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07828724" w:displacedByCustomXml="next"/>
    <w:bookmarkEnd w:id="1"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rsidR="00B60DC8" w:rsidRDefault="006C1722" w:rsidP="00B60DC8">
          <w:pPr>
            <w:pStyle w:val="Normlnweb"/>
            <w:spacing w:before="0" w:after="0"/>
            <w:ind w:firstLine="0"/>
            <w:jc w:val="center"/>
          </w:pPr>
        </w:p>
      </w:sdtContent>
    </w:sdt>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rsidR="0041362C" w:rsidRPr="001531DD" w:rsidRDefault="00CE62FB" w:rsidP="00B60DC8">
          <w:pPr>
            <w:pStyle w:val="Normlnweb"/>
            <w:spacing w:before="0" w:after="0"/>
            <w:ind w:firstLine="0"/>
            <w:jc w:val="center"/>
            <w:rPr>
              <w:rStyle w:val="Nzevknihy"/>
            </w:rPr>
          </w:pPr>
          <w:r>
            <w:rPr>
              <w:rStyle w:val="Nzevknihy"/>
            </w:rPr>
            <w:t>Politika zaměstnanosti</w:t>
          </w:r>
        </w:p>
      </w:sdtContent>
    </w:sdt>
    <w:p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rsidR="00B60DC8" w:rsidRDefault="00CE62FB" w:rsidP="00C244DE">
          <w:pPr>
            <w:pStyle w:val="autoi"/>
          </w:pPr>
          <w:r>
            <w:t>Anna Václavíková</w:t>
          </w:r>
        </w:p>
      </w:sdtContent>
    </w:sdt>
    <w:p w:rsidR="00B60DC8" w:rsidRDefault="00B60DC8" w:rsidP="00E50585">
      <w:pPr>
        <w:pStyle w:val="Bezmezer"/>
      </w:pPr>
    </w:p>
    <w:p w:rsidR="00B60DC8" w:rsidRDefault="00B60DC8" w:rsidP="00E50585">
      <w:pPr>
        <w:pStyle w:val="Bezmezer"/>
      </w:pPr>
    </w:p>
    <w:p w:rsidR="00B60DC8" w:rsidRDefault="006C172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5444D8">
            <w:rPr>
              <w:b/>
              <w:bCs/>
              <w:sz w:val="27"/>
              <w:szCs w:val="27"/>
            </w:rPr>
            <w:t>22</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1C57A2" w:rsidP="00ED00B2">
          <w:pPr>
            <w:pStyle w:val="Normlnweb"/>
            <w:spacing w:before="0" w:after="0"/>
            <w:ind w:firstLine="0"/>
            <w:jc w:val="center"/>
          </w:pPr>
          <w:r>
            <w:rPr>
              <w:b/>
              <w:bCs/>
              <w:noProof/>
              <w:sz w:val="27"/>
              <w:szCs w:val="27"/>
            </w:rPr>
            <w:pict w14:anchorId="1193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1.75pt">
                <v:imagedata r:id="rId14" o:title="SU-znacka-FVP-horizont"/>
              </v:shape>
            </w:pict>
          </w:r>
        </w:p>
        <w:p w:rsidR="00ED00B2" w:rsidRDefault="006C1722" w:rsidP="00ED00B2">
          <w:pPr>
            <w:pStyle w:val="Normlnweb"/>
            <w:spacing w:after="0"/>
            <w:jc w:val="center"/>
          </w:pPr>
        </w:p>
      </w:sdtContent>
    </w:sdt>
    <w:p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rsidR="002C3781" w:rsidRDefault="006C1722" w:rsidP="000F609D">
                <w:pPr>
                  <w:pStyle w:val="Tlotextu"/>
                  <w:ind w:firstLine="0"/>
                </w:pPr>
                <w:sdt>
                  <w:sdtPr>
                    <w:rPr>
                      <w:lang w:eastAsia="cs-CZ"/>
                    </w:rPr>
                    <w:id w:val="-523790544"/>
                    <w:placeholder>
                      <w:docPart w:val="FB71C43FB67241438128CACA190C9EAE"/>
                    </w:placeholder>
                  </w:sdtPr>
                  <w:sdtEndPr/>
                  <w:sdtContent>
                    <w:r w:rsidR="002C3781">
                      <w:rPr>
                        <w:lang w:eastAsia="cs-CZ"/>
                      </w:rPr>
                      <w:t>Opora je určena především studentům bakalářské formy studia programu Sociální práce ve veřejné správě, Fakulty veřejných politik Slezské univerzity v Opavě, případně dalším studijním programům vyučovaný</w:t>
                    </w:r>
                    <w:r w:rsidR="00AC238D">
                      <w:rPr>
                        <w:lang w:eastAsia="cs-CZ"/>
                      </w:rPr>
                      <w:t>ch</w:t>
                    </w:r>
                    <w:r w:rsidR="002C3781">
                      <w:rPr>
                        <w:lang w:eastAsia="cs-CZ"/>
                      </w:rPr>
                      <w:t xml:space="preserve"> na Slezské univerzitě v Opavě, např. studia zaměřená na problematiku trhu práce, politiky zaměstnanosti, personální politiku apod. Kurz je volitelnou součástí uvedeného bakalářského studijního programu. </w:t>
                    </w:r>
                  </w:sdtContent>
                </w:sdt>
              </w:p>
              <w:p w:rsidR="001B16A5" w:rsidRPr="001B16A5" w:rsidRDefault="006C1722" w:rsidP="006D7FE1">
                <w:pPr>
                  <w:spacing w:after="85" w:line="240" w:lineRule="auto"/>
                  <w:jc w:val="both"/>
                  <w:rPr>
                    <w:rFonts w:eastAsia="Times New Roman" w:cs="Times New Roman"/>
                    <w:szCs w:val="24"/>
                    <w:lang w:eastAsia="cs-CZ"/>
                  </w:rPr>
                </w:pP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rsidR="001B16A5" w:rsidRPr="001B16A5" w:rsidRDefault="002C3781" w:rsidP="00520452">
                <w:pPr>
                  <w:spacing w:after="85"/>
                  <w:jc w:val="both"/>
                  <w:rPr>
                    <w:rFonts w:eastAsia="Times New Roman" w:cs="Times New Roman"/>
                    <w:szCs w:val="24"/>
                    <w:lang w:eastAsia="cs-CZ"/>
                  </w:rPr>
                </w:pPr>
                <w:r>
                  <w:rPr>
                    <w:rFonts w:eastAsia="Times New Roman" w:cs="Times New Roman"/>
                    <w:szCs w:val="24"/>
                    <w:lang w:eastAsia="cs-CZ"/>
                  </w:rPr>
                  <w:t xml:space="preserve">Politika zaměstnanosti, aktivní politika zaměstnanosti, pasivní politika zaměstnanosti, trh práce, nástroje politiky zaměstnanosti, </w:t>
                </w:r>
                <w:r w:rsidR="00C40B26">
                  <w:rPr>
                    <w:rFonts w:eastAsia="Times New Roman" w:cs="Times New Roman"/>
                    <w:szCs w:val="24"/>
                    <w:lang w:eastAsia="cs-CZ"/>
                  </w:rPr>
                  <w:t>měření nezaměstnanosti, nabídka a poptávka po práci</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heme="minorHAnsi" w:cstheme="minorBidi"/>
                <w:sz w:val="24"/>
                <w:lang w:eastAsia="en-US"/>
              </w:rPr>
              <w:id w:val="901869518"/>
              <w:lock w:val="sdtLocked"/>
              <w:placeholder>
                <w:docPart w:val="DefaultPlaceholder_1081868574"/>
              </w:placeholder>
            </w:sdtPr>
            <w:sdtEndPr>
              <w:rPr>
                <w:rFonts w:eastAsia="Times New Roman" w:cs="Times New Roman"/>
                <w:lang w:eastAsia="cs-CZ"/>
              </w:rPr>
            </w:sdtEndPr>
            <w:sdtContent>
              <w:p w:rsidR="001B16A5" w:rsidRPr="00AC238D" w:rsidRDefault="00C40B26" w:rsidP="00AC238D">
                <w:pPr>
                  <w:pStyle w:val="Zkladntext"/>
                  <w:keepNext w:val="0"/>
                  <w:spacing w:line="276" w:lineRule="auto"/>
                  <w:jc w:val="both"/>
                  <w:rPr>
                    <w:sz w:val="24"/>
                  </w:rPr>
                </w:pPr>
                <w:r w:rsidRPr="00AC238D">
                  <w:rPr>
                    <w:sz w:val="24"/>
                  </w:rPr>
                  <w:t>Studijní opora je zaměřena na realizaci politiky zaměstnanosti, procesů probíhajících na trhu práce, rozboru státní politiky zaměstnanosti (aktivní i pasivní formy politiky zaměstnanosti)</w:t>
                </w:r>
                <w:r w:rsidR="00520452" w:rsidRPr="00AC238D">
                  <w:rPr>
                    <w:sz w:val="24"/>
                  </w:rPr>
                  <w:t>, představení a využití jejich jednotlivých nástrojů</w:t>
                </w:r>
                <w:r w:rsidRPr="00AC238D">
                  <w:rPr>
                    <w:sz w:val="24"/>
                  </w:rPr>
                  <w:t xml:space="preserve">. Cílem je </w:t>
                </w:r>
                <w:r w:rsidR="00520452" w:rsidRPr="00AC238D">
                  <w:rPr>
                    <w:sz w:val="24"/>
                  </w:rPr>
                  <w:t xml:space="preserve">alespoň stručně </w:t>
                </w:r>
                <w:r w:rsidRPr="00AC238D">
                  <w:rPr>
                    <w:sz w:val="24"/>
                  </w:rPr>
                  <w:t>seznámit studenty se zákonitostmi trhu práce, příčinami vzniku a vývoje nezaměstnanosti</w:t>
                </w:r>
                <w:r w:rsidR="00520452" w:rsidRPr="00AC238D">
                  <w:rPr>
                    <w:sz w:val="24"/>
                  </w:rPr>
                  <w:t>, poukázat na některé</w:t>
                </w:r>
                <w:r w:rsidRPr="00AC238D">
                  <w:rPr>
                    <w:sz w:val="24"/>
                  </w:rPr>
                  <w:t xml:space="preserve"> ekonomické, </w:t>
                </w:r>
                <w:r w:rsidR="00520452" w:rsidRPr="00AC238D">
                  <w:rPr>
                    <w:sz w:val="24"/>
                  </w:rPr>
                  <w:t xml:space="preserve">právní </w:t>
                </w:r>
                <w:r w:rsidRPr="00AC238D">
                  <w:rPr>
                    <w:sz w:val="24"/>
                  </w:rPr>
                  <w:t xml:space="preserve">i sociální aspekty </w:t>
                </w:r>
                <w:r w:rsidR="00520452" w:rsidRPr="00AC238D">
                  <w:rPr>
                    <w:sz w:val="24"/>
                  </w:rPr>
                  <w:t xml:space="preserve">sledované problematiky </w:t>
                </w:r>
                <w:r w:rsidRPr="00AC238D">
                  <w:rPr>
                    <w:sz w:val="24"/>
                  </w:rPr>
                  <w:t>a poskytnout informace o chodu trhu práce</w:t>
                </w:r>
                <w:r w:rsidR="00520452" w:rsidRPr="00AC238D">
                  <w:rPr>
                    <w:sz w:val="24"/>
                  </w:rPr>
                  <w:t xml:space="preserve">. </w:t>
                </w:r>
                <w:r w:rsidR="00AC238D" w:rsidRPr="00AC238D">
                  <w:rPr>
                    <w:sz w:val="24"/>
                  </w:rPr>
                  <w:t>Součásti je také exkurz do evropského modelu politiky zaměstnanosti.</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rsidR="00EA00A6" w:rsidRPr="001B16A5" w:rsidRDefault="006A250A" w:rsidP="00CE62FB">
                <w:pPr>
                  <w:spacing w:after="0" w:line="240" w:lineRule="auto"/>
                  <w:jc w:val="both"/>
                  <w:rPr>
                    <w:rFonts w:eastAsia="Times New Roman" w:cs="Times New Roman"/>
                    <w:szCs w:val="24"/>
                    <w:lang w:eastAsia="cs-CZ"/>
                  </w:rPr>
                </w:pPr>
                <w:r>
                  <w:rPr>
                    <w:rFonts w:eastAsia="Times New Roman" w:cs="Times New Roman"/>
                    <w:b/>
                    <w:bCs/>
                    <w:sz w:val="32"/>
                    <w:szCs w:val="32"/>
                    <w:lang w:eastAsia="cs-CZ"/>
                  </w:rPr>
                  <w:t>d</w:t>
                </w:r>
                <w:r w:rsidR="00CE62FB">
                  <w:rPr>
                    <w:rFonts w:eastAsia="Times New Roman" w:cs="Times New Roman"/>
                    <w:b/>
                    <w:bCs/>
                    <w:sz w:val="32"/>
                    <w:szCs w:val="32"/>
                    <w:lang w:eastAsia="cs-CZ"/>
                  </w:rPr>
                  <w:t>oc. PhDr. Anna Václavíková, CSc.</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0F609D"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107920675" w:history="1">
                <w:r w:rsidR="000F609D" w:rsidRPr="00A83891">
                  <w:rPr>
                    <w:rStyle w:val="Hypertextovodkaz"/>
                    <w:noProof/>
                  </w:rPr>
                  <w:t>Úvodem</w:t>
                </w:r>
                <w:r w:rsidR="000F609D">
                  <w:rPr>
                    <w:noProof/>
                    <w:webHidden/>
                  </w:rPr>
                  <w:tab/>
                </w:r>
                <w:r w:rsidR="000F609D">
                  <w:rPr>
                    <w:noProof/>
                    <w:webHidden/>
                  </w:rPr>
                  <w:fldChar w:fldCharType="begin"/>
                </w:r>
                <w:r w:rsidR="000F609D">
                  <w:rPr>
                    <w:noProof/>
                    <w:webHidden/>
                  </w:rPr>
                  <w:instrText xml:space="preserve"> PAGEREF _Toc107920675 \h </w:instrText>
                </w:r>
                <w:r w:rsidR="000F609D">
                  <w:rPr>
                    <w:noProof/>
                    <w:webHidden/>
                  </w:rPr>
                </w:r>
                <w:r w:rsidR="000F609D">
                  <w:rPr>
                    <w:noProof/>
                    <w:webHidden/>
                  </w:rPr>
                  <w:fldChar w:fldCharType="separate"/>
                </w:r>
                <w:r w:rsidR="000F609D">
                  <w:rPr>
                    <w:noProof/>
                    <w:webHidden/>
                  </w:rPr>
                  <w:t>7</w:t>
                </w:r>
                <w:r w:rsidR="000F609D">
                  <w:rPr>
                    <w:noProof/>
                    <w:webHidden/>
                  </w:rPr>
                  <w:fldChar w:fldCharType="end"/>
                </w:r>
              </w:hyperlink>
            </w:p>
            <w:p w:rsidR="000F609D" w:rsidRDefault="006C1722">
              <w:pPr>
                <w:pStyle w:val="Obsah1"/>
                <w:tabs>
                  <w:tab w:val="right" w:leader="dot" w:pos="8656"/>
                </w:tabs>
                <w:rPr>
                  <w:rFonts w:asciiTheme="minorHAnsi" w:eastAsiaTheme="minorEastAsia" w:hAnsiTheme="minorHAnsi"/>
                  <w:caps w:val="0"/>
                  <w:noProof/>
                  <w:sz w:val="22"/>
                  <w:lang w:eastAsia="cs-CZ"/>
                </w:rPr>
              </w:pPr>
              <w:hyperlink w:anchor="_Toc107920676" w:history="1">
                <w:r w:rsidR="000F609D" w:rsidRPr="00A83891">
                  <w:rPr>
                    <w:rStyle w:val="Hypertextovodkaz"/>
                    <w:noProof/>
                  </w:rPr>
                  <w:t>Rychlý náhled studijní opory</w:t>
                </w:r>
                <w:r w:rsidR="000F609D">
                  <w:rPr>
                    <w:noProof/>
                    <w:webHidden/>
                  </w:rPr>
                  <w:tab/>
                </w:r>
                <w:r w:rsidR="000F609D">
                  <w:rPr>
                    <w:noProof/>
                    <w:webHidden/>
                  </w:rPr>
                  <w:fldChar w:fldCharType="begin"/>
                </w:r>
                <w:r w:rsidR="000F609D">
                  <w:rPr>
                    <w:noProof/>
                    <w:webHidden/>
                  </w:rPr>
                  <w:instrText xml:space="preserve"> PAGEREF _Toc107920676 \h </w:instrText>
                </w:r>
                <w:r w:rsidR="000F609D">
                  <w:rPr>
                    <w:noProof/>
                    <w:webHidden/>
                  </w:rPr>
                </w:r>
                <w:r w:rsidR="000F609D">
                  <w:rPr>
                    <w:noProof/>
                    <w:webHidden/>
                  </w:rPr>
                  <w:fldChar w:fldCharType="separate"/>
                </w:r>
                <w:r w:rsidR="000F609D">
                  <w:rPr>
                    <w:noProof/>
                    <w:webHidden/>
                  </w:rPr>
                  <w:t>8</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677" w:history="1">
                <w:r w:rsidR="000F609D" w:rsidRPr="00A83891">
                  <w:rPr>
                    <w:rStyle w:val="Hypertextovodkaz"/>
                    <w:noProof/>
                  </w:rPr>
                  <w:t>1</w:t>
                </w:r>
                <w:r w:rsidR="000F609D">
                  <w:rPr>
                    <w:rFonts w:asciiTheme="minorHAnsi" w:eastAsiaTheme="minorEastAsia" w:hAnsiTheme="minorHAnsi"/>
                    <w:caps w:val="0"/>
                    <w:noProof/>
                    <w:sz w:val="22"/>
                    <w:lang w:eastAsia="cs-CZ"/>
                  </w:rPr>
                  <w:tab/>
                </w:r>
                <w:r w:rsidR="000F609D" w:rsidRPr="00A83891">
                  <w:rPr>
                    <w:rStyle w:val="Hypertextovodkaz"/>
                    <w:noProof/>
                  </w:rPr>
                  <w:t>Úvod do problematiky, vymezení cíle a obsahu</w:t>
                </w:r>
                <w:r w:rsidR="000F609D">
                  <w:rPr>
                    <w:noProof/>
                    <w:webHidden/>
                  </w:rPr>
                  <w:tab/>
                </w:r>
                <w:r w:rsidR="000F609D">
                  <w:rPr>
                    <w:noProof/>
                    <w:webHidden/>
                  </w:rPr>
                  <w:fldChar w:fldCharType="begin"/>
                </w:r>
                <w:r w:rsidR="000F609D">
                  <w:rPr>
                    <w:noProof/>
                    <w:webHidden/>
                  </w:rPr>
                  <w:instrText xml:space="preserve"> PAGEREF _Toc107920677 \h </w:instrText>
                </w:r>
                <w:r w:rsidR="000F609D">
                  <w:rPr>
                    <w:noProof/>
                    <w:webHidden/>
                  </w:rPr>
                </w:r>
                <w:r w:rsidR="000F609D">
                  <w:rPr>
                    <w:noProof/>
                    <w:webHidden/>
                  </w:rPr>
                  <w:fldChar w:fldCharType="separate"/>
                </w:r>
                <w:r w:rsidR="000F609D">
                  <w:rPr>
                    <w:noProof/>
                    <w:webHidden/>
                  </w:rPr>
                  <w:t>9</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78" w:history="1">
                <w:r w:rsidR="000F609D" w:rsidRPr="00A83891">
                  <w:rPr>
                    <w:rStyle w:val="Hypertextovodkaz"/>
                    <w:noProof/>
                  </w:rPr>
                  <w:t>1.1</w:t>
                </w:r>
                <w:r w:rsidR="000F609D">
                  <w:rPr>
                    <w:rFonts w:asciiTheme="minorHAnsi" w:eastAsiaTheme="minorEastAsia" w:hAnsiTheme="minorHAnsi"/>
                    <w:noProof/>
                    <w:sz w:val="22"/>
                    <w:lang w:eastAsia="cs-CZ"/>
                  </w:rPr>
                  <w:tab/>
                </w:r>
                <w:r w:rsidR="000F609D" w:rsidRPr="00A83891">
                  <w:rPr>
                    <w:rStyle w:val="Hypertextovodkaz"/>
                    <w:noProof/>
                  </w:rPr>
                  <w:t>Vymezení základních pojmů</w:t>
                </w:r>
                <w:r w:rsidR="000F609D">
                  <w:rPr>
                    <w:noProof/>
                    <w:webHidden/>
                  </w:rPr>
                  <w:tab/>
                </w:r>
                <w:r w:rsidR="000F609D">
                  <w:rPr>
                    <w:noProof/>
                    <w:webHidden/>
                  </w:rPr>
                  <w:fldChar w:fldCharType="begin"/>
                </w:r>
                <w:r w:rsidR="000F609D">
                  <w:rPr>
                    <w:noProof/>
                    <w:webHidden/>
                  </w:rPr>
                  <w:instrText xml:space="preserve"> PAGEREF _Toc107920678 \h </w:instrText>
                </w:r>
                <w:r w:rsidR="000F609D">
                  <w:rPr>
                    <w:noProof/>
                    <w:webHidden/>
                  </w:rPr>
                </w:r>
                <w:r w:rsidR="000F609D">
                  <w:rPr>
                    <w:noProof/>
                    <w:webHidden/>
                  </w:rPr>
                  <w:fldChar w:fldCharType="separate"/>
                </w:r>
                <w:r w:rsidR="000F609D">
                  <w:rPr>
                    <w:noProof/>
                    <w:webHidden/>
                  </w:rPr>
                  <w:t>10</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79" w:history="1">
                <w:r w:rsidR="000F609D" w:rsidRPr="00A83891">
                  <w:rPr>
                    <w:rStyle w:val="Hypertextovodkaz"/>
                    <w:noProof/>
                  </w:rPr>
                  <w:t>1.2</w:t>
                </w:r>
                <w:r w:rsidR="000F609D">
                  <w:rPr>
                    <w:rFonts w:asciiTheme="minorHAnsi" w:eastAsiaTheme="minorEastAsia" w:hAnsiTheme="minorHAnsi"/>
                    <w:noProof/>
                    <w:sz w:val="22"/>
                    <w:lang w:eastAsia="cs-CZ"/>
                  </w:rPr>
                  <w:tab/>
                </w:r>
                <w:r w:rsidR="000F609D" w:rsidRPr="00A83891">
                  <w:rPr>
                    <w:rStyle w:val="Hypertextovodkaz"/>
                    <w:noProof/>
                  </w:rPr>
                  <w:t>Segmentace trhu práce</w:t>
                </w:r>
                <w:r w:rsidR="000F609D">
                  <w:rPr>
                    <w:noProof/>
                    <w:webHidden/>
                  </w:rPr>
                  <w:tab/>
                </w:r>
                <w:r w:rsidR="000F609D">
                  <w:rPr>
                    <w:noProof/>
                    <w:webHidden/>
                  </w:rPr>
                  <w:fldChar w:fldCharType="begin"/>
                </w:r>
                <w:r w:rsidR="000F609D">
                  <w:rPr>
                    <w:noProof/>
                    <w:webHidden/>
                  </w:rPr>
                  <w:instrText xml:space="preserve"> PAGEREF _Toc107920679 \h </w:instrText>
                </w:r>
                <w:r w:rsidR="000F609D">
                  <w:rPr>
                    <w:noProof/>
                    <w:webHidden/>
                  </w:rPr>
                </w:r>
                <w:r w:rsidR="000F609D">
                  <w:rPr>
                    <w:noProof/>
                    <w:webHidden/>
                  </w:rPr>
                  <w:fldChar w:fldCharType="separate"/>
                </w:r>
                <w:r w:rsidR="000F609D">
                  <w:rPr>
                    <w:noProof/>
                    <w:webHidden/>
                  </w:rPr>
                  <w:t>12</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680" w:history="1">
                <w:r w:rsidR="000F609D" w:rsidRPr="00A83891">
                  <w:rPr>
                    <w:rStyle w:val="Hypertextovodkaz"/>
                    <w:noProof/>
                  </w:rPr>
                  <w:t>2</w:t>
                </w:r>
                <w:r w:rsidR="000F609D">
                  <w:rPr>
                    <w:rFonts w:asciiTheme="minorHAnsi" w:eastAsiaTheme="minorEastAsia" w:hAnsiTheme="minorHAnsi"/>
                    <w:caps w:val="0"/>
                    <w:noProof/>
                    <w:sz w:val="22"/>
                    <w:lang w:eastAsia="cs-CZ"/>
                  </w:rPr>
                  <w:tab/>
                </w:r>
                <w:r w:rsidR="000F609D" w:rsidRPr="00A83891">
                  <w:rPr>
                    <w:rStyle w:val="Hypertextovodkaz"/>
                    <w:noProof/>
                  </w:rPr>
                  <w:t>Legislativa, právní rámec politiky zaměstnanosti</w:t>
                </w:r>
                <w:r w:rsidR="000F609D">
                  <w:rPr>
                    <w:noProof/>
                    <w:webHidden/>
                  </w:rPr>
                  <w:tab/>
                </w:r>
                <w:r w:rsidR="000F609D">
                  <w:rPr>
                    <w:noProof/>
                    <w:webHidden/>
                  </w:rPr>
                  <w:fldChar w:fldCharType="begin"/>
                </w:r>
                <w:r w:rsidR="000F609D">
                  <w:rPr>
                    <w:noProof/>
                    <w:webHidden/>
                  </w:rPr>
                  <w:instrText xml:space="preserve"> PAGEREF _Toc107920680 \h </w:instrText>
                </w:r>
                <w:r w:rsidR="000F609D">
                  <w:rPr>
                    <w:noProof/>
                    <w:webHidden/>
                  </w:rPr>
                </w:r>
                <w:r w:rsidR="000F609D">
                  <w:rPr>
                    <w:noProof/>
                    <w:webHidden/>
                  </w:rPr>
                  <w:fldChar w:fldCharType="separate"/>
                </w:r>
                <w:r w:rsidR="000F609D">
                  <w:rPr>
                    <w:noProof/>
                    <w:webHidden/>
                  </w:rPr>
                  <w:t>14</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81" w:history="1">
                <w:r w:rsidR="000F609D" w:rsidRPr="00A83891">
                  <w:rPr>
                    <w:rStyle w:val="Hypertextovodkaz"/>
                    <w:noProof/>
                  </w:rPr>
                  <w:t>2.1</w:t>
                </w:r>
                <w:r w:rsidR="000F609D">
                  <w:rPr>
                    <w:rFonts w:asciiTheme="minorHAnsi" w:eastAsiaTheme="minorEastAsia" w:hAnsiTheme="minorHAnsi"/>
                    <w:noProof/>
                    <w:sz w:val="22"/>
                    <w:lang w:eastAsia="cs-CZ"/>
                  </w:rPr>
                  <w:tab/>
                </w:r>
                <w:r w:rsidR="000F609D" w:rsidRPr="00A83891">
                  <w:rPr>
                    <w:rStyle w:val="Hypertextovodkaz"/>
                    <w:noProof/>
                  </w:rPr>
                  <w:t>Právní dokumenty pro oblast politiky zaměstnanosti</w:t>
                </w:r>
                <w:r w:rsidR="000F609D">
                  <w:rPr>
                    <w:noProof/>
                    <w:webHidden/>
                  </w:rPr>
                  <w:tab/>
                </w:r>
                <w:r w:rsidR="000F609D">
                  <w:rPr>
                    <w:noProof/>
                    <w:webHidden/>
                  </w:rPr>
                  <w:fldChar w:fldCharType="begin"/>
                </w:r>
                <w:r w:rsidR="000F609D">
                  <w:rPr>
                    <w:noProof/>
                    <w:webHidden/>
                  </w:rPr>
                  <w:instrText xml:space="preserve"> PAGEREF _Toc107920681 \h </w:instrText>
                </w:r>
                <w:r w:rsidR="000F609D">
                  <w:rPr>
                    <w:noProof/>
                    <w:webHidden/>
                  </w:rPr>
                </w:r>
                <w:r w:rsidR="000F609D">
                  <w:rPr>
                    <w:noProof/>
                    <w:webHidden/>
                  </w:rPr>
                  <w:fldChar w:fldCharType="separate"/>
                </w:r>
                <w:r w:rsidR="000F609D">
                  <w:rPr>
                    <w:noProof/>
                    <w:webHidden/>
                  </w:rPr>
                  <w:t>14</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682" w:history="1">
                <w:r w:rsidR="000F609D" w:rsidRPr="00A83891">
                  <w:rPr>
                    <w:rStyle w:val="Hypertextovodkaz"/>
                    <w:noProof/>
                  </w:rPr>
                  <w:t>3</w:t>
                </w:r>
                <w:r w:rsidR="000F609D">
                  <w:rPr>
                    <w:rFonts w:asciiTheme="minorHAnsi" w:eastAsiaTheme="minorEastAsia" w:hAnsiTheme="minorHAnsi"/>
                    <w:caps w:val="0"/>
                    <w:noProof/>
                    <w:sz w:val="22"/>
                    <w:lang w:eastAsia="cs-CZ"/>
                  </w:rPr>
                  <w:tab/>
                </w:r>
                <w:r w:rsidR="000F609D" w:rsidRPr="00A83891">
                  <w:rPr>
                    <w:rStyle w:val="Hypertextovodkaz"/>
                    <w:noProof/>
                  </w:rPr>
                  <w:t>Politika zaměstnanosti a trh práce v politických teoriích</w:t>
                </w:r>
                <w:r w:rsidR="000F609D">
                  <w:rPr>
                    <w:noProof/>
                    <w:webHidden/>
                  </w:rPr>
                  <w:tab/>
                </w:r>
                <w:r w:rsidR="000F609D">
                  <w:rPr>
                    <w:noProof/>
                    <w:webHidden/>
                  </w:rPr>
                  <w:fldChar w:fldCharType="begin"/>
                </w:r>
                <w:r w:rsidR="000F609D">
                  <w:rPr>
                    <w:noProof/>
                    <w:webHidden/>
                  </w:rPr>
                  <w:instrText xml:space="preserve"> PAGEREF _Toc107920682 \h </w:instrText>
                </w:r>
                <w:r w:rsidR="000F609D">
                  <w:rPr>
                    <w:noProof/>
                    <w:webHidden/>
                  </w:rPr>
                </w:r>
                <w:r w:rsidR="000F609D">
                  <w:rPr>
                    <w:noProof/>
                    <w:webHidden/>
                  </w:rPr>
                  <w:fldChar w:fldCharType="separate"/>
                </w:r>
                <w:r w:rsidR="000F609D">
                  <w:rPr>
                    <w:noProof/>
                    <w:webHidden/>
                  </w:rPr>
                  <w:t>18</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83" w:history="1">
                <w:r w:rsidR="000F609D" w:rsidRPr="00A83891">
                  <w:rPr>
                    <w:rStyle w:val="Hypertextovodkaz"/>
                    <w:noProof/>
                  </w:rPr>
                  <w:t>3.1</w:t>
                </w:r>
                <w:r w:rsidR="000F609D">
                  <w:rPr>
                    <w:rFonts w:asciiTheme="minorHAnsi" w:eastAsiaTheme="minorEastAsia" w:hAnsiTheme="minorHAnsi"/>
                    <w:noProof/>
                    <w:sz w:val="22"/>
                    <w:lang w:eastAsia="cs-CZ"/>
                  </w:rPr>
                  <w:tab/>
                </w:r>
                <w:r w:rsidR="000F609D" w:rsidRPr="00A83891">
                  <w:rPr>
                    <w:rStyle w:val="Hypertextovodkaz"/>
                    <w:noProof/>
                  </w:rPr>
                  <w:t>Přístup liberální</w:t>
                </w:r>
                <w:r w:rsidR="000F609D">
                  <w:rPr>
                    <w:noProof/>
                    <w:webHidden/>
                  </w:rPr>
                  <w:tab/>
                </w:r>
                <w:r w:rsidR="000F609D">
                  <w:rPr>
                    <w:noProof/>
                    <w:webHidden/>
                  </w:rPr>
                  <w:fldChar w:fldCharType="begin"/>
                </w:r>
                <w:r w:rsidR="000F609D">
                  <w:rPr>
                    <w:noProof/>
                    <w:webHidden/>
                  </w:rPr>
                  <w:instrText xml:space="preserve"> PAGEREF _Toc107920683 \h </w:instrText>
                </w:r>
                <w:r w:rsidR="000F609D">
                  <w:rPr>
                    <w:noProof/>
                    <w:webHidden/>
                  </w:rPr>
                </w:r>
                <w:r w:rsidR="000F609D">
                  <w:rPr>
                    <w:noProof/>
                    <w:webHidden/>
                  </w:rPr>
                  <w:fldChar w:fldCharType="separate"/>
                </w:r>
                <w:r w:rsidR="000F609D">
                  <w:rPr>
                    <w:noProof/>
                    <w:webHidden/>
                  </w:rPr>
                  <w:t>19</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84" w:history="1">
                <w:r w:rsidR="000F609D" w:rsidRPr="00A83891">
                  <w:rPr>
                    <w:rStyle w:val="Hypertextovodkaz"/>
                    <w:noProof/>
                  </w:rPr>
                  <w:t>3.2</w:t>
                </w:r>
                <w:r w:rsidR="000F609D">
                  <w:rPr>
                    <w:rFonts w:asciiTheme="minorHAnsi" w:eastAsiaTheme="minorEastAsia" w:hAnsiTheme="minorHAnsi"/>
                    <w:noProof/>
                    <w:sz w:val="22"/>
                    <w:lang w:eastAsia="cs-CZ"/>
                  </w:rPr>
                  <w:tab/>
                </w:r>
                <w:r w:rsidR="000F609D" w:rsidRPr="00A83891">
                  <w:rPr>
                    <w:rStyle w:val="Hypertextovodkaz"/>
                    <w:noProof/>
                  </w:rPr>
                  <w:t>Přístup keynesiánský</w:t>
                </w:r>
                <w:r w:rsidR="000F609D">
                  <w:rPr>
                    <w:noProof/>
                    <w:webHidden/>
                  </w:rPr>
                  <w:tab/>
                </w:r>
                <w:r w:rsidR="000F609D">
                  <w:rPr>
                    <w:noProof/>
                    <w:webHidden/>
                  </w:rPr>
                  <w:fldChar w:fldCharType="begin"/>
                </w:r>
                <w:r w:rsidR="000F609D">
                  <w:rPr>
                    <w:noProof/>
                    <w:webHidden/>
                  </w:rPr>
                  <w:instrText xml:space="preserve"> PAGEREF _Toc107920684 \h </w:instrText>
                </w:r>
                <w:r w:rsidR="000F609D">
                  <w:rPr>
                    <w:noProof/>
                    <w:webHidden/>
                  </w:rPr>
                </w:r>
                <w:r w:rsidR="000F609D">
                  <w:rPr>
                    <w:noProof/>
                    <w:webHidden/>
                  </w:rPr>
                  <w:fldChar w:fldCharType="separate"/>
                </w:r>
                <w:r w:rsidR="000F609D">
                  <w:rPr>
                    <w:noProof/>
                    <w:webHidden/>
                  </w:rPr>
                  <w:t>19</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85" w:history="1">
                <w:r w:rsidR="000F609D" w:rsidRPr="00A83891">
                  <w:rPr>
                    <w:rStyle w:val="Hypertextovodkaz"/>
                    <w:noProof/>
                  </w:rPr>
                  <w:t>3.3</w:t>
                </w:r>
                <w:r w:rsidR="000F609D">
                  <w:rPr>
                    <w:rFonts w:asciiTheme="minorHAnsi" w:eastAsiaTheme="minorEastAsia" w:hAnsiTheme="minorHAnsi"/>
                    <w:noProof/>
                    <w:sz w:val="22"/>
                    <w:lang w:eastAsia="cs-CZ"/>
                  </w:rPr>
                  <w:tab/>
                </w:r>
                <w:r w:rsidR="000F609D" w:rsidRPr="00A83891">
                  <w:rPr>
                    <w:rStyle w:val="Hypertextovodkaz"/>
                    <w:noProof/>
                  </w:rPr>
                  <w:t>Přístup marxistický</w:t>
                </w:r>
                <w:r w:rsidR="000F609D">
                  <w:rPr>
                    <w:noProof/>
                    <w:webHidden/>
                  </w:rPr>
                  <w:tab/>
                </w:r>
                <w:r w:rsidR="000F609D">
                  <w:rPr>
                    <w:noProof/>
                    <w:webHidden/>
                  </w:rPr>
                  <w:fldChar w:fldCharType="begin"/>
                </w:r>
                <w:r w:rsidR="000F609D">
                  <w:rPr>
                    <w:noProof/>
                    <w:webHidden/>
                  </w:rPr>
                  <w:instrText xml:space="preserve"> PAGEREF _Toc107920685 \h </w:instrText>
                </w:r>
                <w:r w:rsidR="000F609D">
                  <w:rPr>
                    <w:noProof/>
                    <w:webHidden/>
                  </w:rPr>
                </w:r>
                <w:r w:rsidR="000F609D">
                  <w:rPr>
                    <w:noProof/>
                    <w:webHidden/>
                  </w:rPr>
                  <w:fldChar w:fldCharType="separate"/>
                </w:r>
                <w:r w:rsidR="000F609D">
                  <w:rPr>
                    <w:noProof/>
                    <w:webHidden/>
                  </w:rPr>
                  <w:t>20</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86" w:history="1">
                <w:r w:rsidR="000F609D" w:rsidRPr="00A83891">
                  <w:rPr>
                    <w:rStyle w:val="Hypertextovodkaz"/>
                    <w:noProof/>
                  </w:rPr>
                  <w:t>3.4</w:t>
                </w:r>
                <w:r w:rsidR="000F609D">
                  <w:rPr>
                    <w:rFonts w:asciiTheme="minorHAnsi" w:eastAsiaTheme="minorEastAsia" w:hAnsiTheme="minorHAnsi"/>
                    <w:noProof/>
                    <w:sz w:val="22"/>
                    <w:lang w:eastAsia="cs-CZ"/>
                  </w:rPr>
                  <w:tab/>
                </w:r>
                <w:r w:rsidR="000F609D" w:rsidRPr="00A83891">
                  <w:rPr>
                    <w:rStyle w:val="Hypertextovodkaz"/>
                    <w:noProof/>
                  </w:rPr>
                  <w:t>Přístup monetaristický</w:t>
                </w:r>
                <w:r w:rsidR="000F609D">
                  <w:rPr>
                    <w:noProof/>
                    <w:webHidden/>
                  </w:rPr>
                  <w:tab/>
                </w:r>
                <w:r w:rsidR="000F609D">
                  <w:rPr>
                    <w:noProof/>
                    <w:webHidden/>
                  </w:rPr>
                  <w:fldChar w:fldCharType="begin"/>
                </w:r>
                <w:r w:rsidR="000F609D">
                  <w:rPr>
                    <w:noProof/>
                    <w:webHidden/>
                  </w:rPr>
                  <w:instrText xml:space="preserve"> PAGEREF _Toc107920686 \h </w:instrText>
                </w:r>
                <w:r w:rsidR="000F609D">
                  <w:rPr>
                    <w:noProof/>
                    <w:webHidden/>
                  </w:rPr>
                </w:r>
                <w:r w:rsidR="000F609D">
                  <w:rPr>
                    <w:noProof/>
                    <w:webHidden/>
                  </w:rPr>
                  <w:fldChar w:fldCharType="separate"/>
                </w:r>
                <w:r w:rsidR="000F609D">
                  <w:rPr>
                    <w:noProof/>
                    <w:webHidden/>
                  </w:rPr>
                  <w:t>20</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687" w:history="1">
                <w:r w:rsidR="000F609D" w:rsidRPr="00A83891">
                  <w:rPr>
                    <w:rStyle w:val="Hypertextovodkaz"/>
                    <w:noProof/>
                  </w:rPr>
                  <w:t>4</w:t>
                </w:r>
                <w:r w:rsidR="000F609D">
                  <w:rPr>
                    <w:rFonts w:asciiTheme="minorHAnsi" w:eastAsiaTheme="minorEastAsia" w:hAnsiTheme="minorHAnsi"/>
                    <w:caps w:val="0"/>
                    <w:noProof/>
                    <w:sz w:val="22"/>
                    <w:lang w:eastAsia="cs-CZ"/>
                  </w:rPr>
                  <w:tab/>
                </w:r>
                <w:r w:rsidR="000F609D" w:rsidRPr="00A83891">
                  <w:rPr>
                    <w:rStyle w:val="Hypertextovodkaz"/>
                    <w:noProof/>
                  </w:rPr>
                  <w:t>Evropská strategie zaměstnanosti a ČR</w:t>
                </w:r>
                <w:r w:rsidR="000F609D">
                  <w:rPr>
                    <w:noProof/>
                    <w:webHidden/>
                  </w:rPr>
                  <w:tab/>
                </w:r>
                <w:r w:rsidR="000F609D">
                  <w:rPr>
                    <w:noProof/>
                    <w:webHidden/>
                  </w:rPr>
                  <w:fldChar w:fldCharType="begin"/>
                </w:r>
                <w:r w:rsidR="000F609D">
                  <w:rPr>
                    <w:noProof/>
                    <w:webHidden/>
                  </w:rPr>
                  <w:instrText xml:space="preserve"> PAGEREF _Toc107920687 \h </w:instrText>
                </w:r>
                <w:r w:rsidR="000F609D">
                  <w:rPr>
                    <w:noProof/>
                    <w:webHidden/>
                  </w:rPr>
                </w:r>
                <w:r w:rsidR="000F609D">
                  <w:rPr>
                    <w:noProof/>
                    <w:webHidden/>
                  </w:rPr>
                  <w:fldChar w:fldCharType="separate"/>
                </w:r>
                <w:r w:rsidR="000F609D">
                  <w:rPr>
                    <w:noProof/>
                    <w:webHidden/>
                  </w:rPr>
                  <w:t>22</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88" w:history="1">
                <w:r w:rsidR="000F609D" w:rsidRPr="00A83891">
                  <w:rPr>
                    <w:rStyle w:val="Hypertextovodkaz"/>
                    <w:noProof/>
                  </w:rPr>
                  <w:t>4.1</w:t>
                </w:r>
                <w:r w:rsidR="000F609D">
                  <w:rPr>
                    <w:rFonts w:asciiTheme="minorHAnsi" w:eastAsiaTheme="minorEastAsia" w:hAnsiTheme="minorHAnsi"/>
                    <w:noProof/>
                    <w:sz w:val="22"/>
                    <w:lang w:eastAsia="cs-CZ"/>
                  </w:rPr>
                  <w:tab/>
                </w:r>
                <w:r w:rsidR="000F609D" w:rsidRPr="00A83891">
                  <w:rPr>
                    <w:rStyle w:val="Hypertextovodkaz"/>
                    <w:noProof/>
                  </w:rPr>
                  <w:t>Zaměstnanost a sociální začleňování</w:t>
                </w:r>
                <w:r w:rsidR="000F609D">
                  <w:rPr>
                    <w:noProof/>
                    <w:webHidden/>
                  </w:rPr>
                  <w:tab/>
                </w:r>
                <w:r w:rsidR="000F609D">
                  <w:rPr>
                    <w:noProof/>
                    <w:webHidden/>
                  </w:rPr>
                  <w:fldChar w:fldCharType="begin"/>
                </w:r>
                <w:r w:rsidR="000F609D">
                  <w:rPr>
                    <w:noProof/>
                    <w:webHidden/>
                  </w:rPr>
                  <w:instrText xml:space="preserve"> PAGEREF _Toc107920688 \h </w:instrText>
                </w:r>
                <w:r w:rsidR="000F609D">
                  <w:rPr>
                    <w:noProof/>
                    <w:webHidden/>
                  </w:rPr>
                </w:r>
                <w:r w:rsidR="000F609D">
                  <w:rPr>
                    <w:noProof/>
                    <w:webHidden/>
                  </w:rPr>
                  <w:fldChar w:fldCharType="separate"/>
                </w:r>
                <w:r w:rsidR="000F609D">
                  <w:rPr>
                    <w:noProof/>
                    <w:webHidden/>
                  </w:rPr>
                  <w:t>23</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689" w:history="1">
                <w:r w:rsidR="000F609D" w:rsidRPr="00A83891">
                  <w:rPr>
                    <w:rStyle w:val="Hypertextovodkaz"/>
                    <w:noProof/>
                  </w:rPr>
                  <w:t>4.1.1</w:t>
                </w:r>
                <w:r w:rsidR="000F609D">
                  <w:rPr>
                    <w:rFonts w:asciiTheme="minorHAnsi" w:eastAsiaTheme="minorEastAsia" w:hAnsiTheme="minorHAnsi"/>
                    <w:noProof/>
                    <w:sz w:val="22"/>
                    <w:lang w:eastAsia="cs-CZ"/>
                  </w:rPr>
                  <w:tab/>
                </w:r>
                <w:r w:rsidR="000F609D" w:rsidRPr="00A83891">
                  <w:rPr>
                    <w:rStyle w:val="Hypertextovodkaz"/>
                    <w:noProof/>
                  </w:rPr>
                  <w:t>Evropský sociální fond + (ESF+)</w:t>
                </w:r>
                <w:r w:rsidR="000F609D">
                  <w:rPr>
                    <w:noProof/>
                    <w:webHidden/>
                  </w:rPr>
                  <w:tab/>
                </w:r>
                <w:r w:rsidR="000F609D">
                  <w:rPr>
                    <w:noProof/>
                    <w:webHidden/>
                  </w:rPr>
                  <w:fldChar w:fldCharType="begin"/>
                </w:r>
                <w:r w:rsidR="000F609D">
                  <w:rPr>
                    <w:noProof/>
                    <w:webHidden/>
                  </w:rPr>
                  <w:instrText xml:space="preserve"> PAGEREF _Toc107920689 \h </w:instrText>
                </w:r>
                <w:r w:rsidR="000F609D">
                  <w:rPr>
                    <w:noProof/>
                    <w:webHidden/>
                  </w:rPr>
                </w:r>
                <w:r w:rsidR="000F609D">
                  <w:rPr>
                    <w:noProof/>
                    <w:webHidden/>
                  </w:rPr>
                  <w:fldChar w:fldCharType="separate"/>
                </w:r>
                <w:r w:rsidR="000F609D">
                  <w:rPr>
                    <w:noProof/>
                    <w:webHidden/>
                  </w:rPr>
                  <w:t>24</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690" w:history="1">
                <w:r w:rsidR="000F609D" w:rsidRPr="00A83891">
                  <w:rPr>
                    <w:rStyle w:val="Hypertextovodkaz"/>
                    <w:noProof/>
                  </w:rPr>
                  <w:t>4.1.2</w:t>
                </w:r>
                <w:r w:rsidR="000F609D">
                  <w:rPr>
                    <w:rFonts w:asciiTheme="minorHAnsi" w:eastAsiaTheme="minorEastAsia" w:hAnsiTheme="minorHAnsi"/>
                    <w:noProof/>
                    <w:sz w:val="22"/>
                    <w:lang w:eastAsia="cs-CZ"/>
                  </w:rPr>
                  <w:tab/>
                </w:r>
                <w:r w:rsidR="000F609D" w:rsidRPr="00A83891">
                  <w:rPr>
                    <w:rStyle w:val="Hypertextovodkaz"/>
                    <w:noProof/>
                  </w:rPr>
                  <w:t>Evropský fond pro přizpůsobení se globalizaci pro vysídlené pracovníky (EGF)</w:t>
                </w:r>
                <w:r w:rsidR="000F609D">
                  <w:rPr>
                    <w:noProof/>
                    <w:webHidden/>
                  </w:rPr>
                  <w:tab/>
                </w:r>
                <w:r w:rsidR="000F609D">
                  <w:rPr>
                    <w:noProof/>
                    <w:webHidden/>
                  </w:rPr>
                  <w:fldChar w:fldCharType="begin"/>
                </w:r>
                <w:r w:rsidR="000F609D">
                  <w:rPr>
                    <w:noProof/>
                    <w:webHidden/>
                  </w:rPr>
                  <w:instrText xml:space="preserve"> PAGEREF _Toc107920690 \h </w:instrText>
                </w:r>
                <w:r w:rsidR="000F609D">
                  <w:rPr>
                    <w:noProof/>
                    <w:webHidden/>
                  </w:rPr>
                </w:r>
                <w:r w:rsidR="000F609D">
                  <w:rPr>
                    <w:noProof/>
                    <w:webHidden/>
                  </w:rPr>
                  <w:fldChar w:fldCharType="separate"/>
                </w:r>
                <w:r w:rsidR="000F609D">
                  <w:rPr>
                    <w:noProof/>
                    <w:webHidden/>
                  </w:rPr>
                  <w:t>25</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691" w:history="1">
                <w:r w:rsidR="000F609D" w:rsidRPr="00A83891">
                  <w:rPr>
                    <w:rStyle w:val="Hypertextovodkaz"/>
                    <w:noProof/>
                  </w:rPr>
                  <w:t>4.1.3</w:t>
                </w:r>
                <w:r w:rsidR="000F609D">
                  <w:rPr>
                    <w:rFonts w:asciiTheme="minorHAnsi" w:eastAsiaTheme="minorEastAsia" w:hAnsiTheme="minorHAnsi"/>
                    <w:noProof/>
                    <w:sz w:val="22"/>
                    <w:lang w:eastAsia="cs-CZ"/>
                  </w:rPr>
                  <w:tab/>
                </w:r>
                <w:r w:rsidR="000F609D" w:rsidRPr="00A83891">
                  <w:rPr>
                    <w:rStyle w:val="Hypertextovodkaz"/>
                    <w:noProof/>
                  </w:rPr>
                  <w:t>Cíle EU – Evropský pilíř sociálních práv – 20 zásad</w:t>
                </w:r>
                <w:r w:rsidR="000F609D">
                  <w:rPr>
                    <w:noProof/>
                    <w:webHidden/>
                  </w:rPr>
                  <w:tab/>
                </w:r>
                <w:r w:rsidR="000F609D">
                  <w:rPr>
                    <w:noProof/>
                    <w:webHidden/>
                  </w:rPr>
                  <w:fldChar w:fldCharType="begin"/>
                </w:r>
                <w:r w:rsidR="000F609D">
                  <w:rPr>
                    <w:noProof/>
                    <w:webHidden/>
                  </w:rPr>
                  <w:instrText xml:space="preserve"> PAGEREF _Toc107920691 \h </w:instrText>
                </w:r>
                <w:r w:rsidR="000F609D">
                  <w:rPr>
                    <w:noProof/>
                    <w:webHidden/>
                  </w:rPr>
                </w:r>
                <w:r w:rsidR="000F609D">
                  <w:rPr>
                    <w:noProof/>
                    <w:webHidden/>
                  </w:rPr>
                  <w:fldChar w:fldCharType="separate"/>
                </w:r>
                <w:r w:rsidR="000F609D">
                  <w:rPr>
                    <w:noProof/>
                    <w:webHidden/>
                  </w:rPr>
                  <w:t>26</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692" w:history="1">
                <w:r w:rsidR="000F609D" w:rsidRPr="00A83891">
                  <w:rPr>
                    <w:rStyle w:val="Hypertextovodkaz"/>
                    <w:noProof/>
                  </w:rPr>
                  <w:t>5</w:t>
                </w:r>
                <w:r w:rsidR="000F609D">
                  <w:rPr>
                    <w:rFonts w:asciiTheme="minorHAnsi" w:eastAsiaTheme="minorEastAsia" w:hAnsiTheme="minorHAnsi"/>
                    <w:caps w:val="0"/>
                    <w:noProof/>
                    <w:sz w:val="22"/>
                    <w:lang w:eastAsia="cs-CZ"/>
                  </w:rPr>
                  <w:tab/>
                </w:r>
                <w:r w:rsidR="000F609D" w:rsidRPr="00A83891">
                  <w:rPr>
                    <w:rStyle w:val="Hypertextovodkaz"/>
                    <w:noProof/>
                  </w:rPr>
                  <w:t>Orgány státní správy zabezpečující politiku zaměstnanosti v České republice</w:t>
                </w:r>
                <w:r w:rsidR="000F609D">
                  <w:rPr>
                    <w:noProof/>
                    <w:webHidden/>
                  </w:rPr>
                  <w:tab/>
                </w:r>
                <w:r w:rsidR="000F609D">
                  <w:rPr>
                    <w:noProof/>
                    <w:webHidden/>
                  </w:rPr>
                  <w:fldChar w:fldCharType="begin"/>
                </w:r>
                <w:r w:rsidR="000F609D">
                  <w:rPr>
                    <w:noProof/>
                    <w:webHidden/>
                  </w:rPr>
                  <w:instrText xml:space="preserve"> PAGEREF _Toc107920692 \h </w:instrText>
                </w:r>
                <w:r w:rsidR="000F609D">
                  <w:rPr>
                    <w:noProof/>
                    <w:webHidden/>
                  </w:rPr>
                </w:r>
                <w:r w:rsidR="000F609D">
                  <w:rPr>
                    <w:noProof/>
                    <w:webHidden/>
                  </w:rPr>
                  <w:fldChar w:fldCharType="separate"/>
                </w:r>
                <w:r w:rsidR="000F609D">
                  <w:rPr>
                    <w:noProof/>
                    <w:webHidden/>
                  </w:rPr>
                  <w:t>31</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93" w:history="1">
                <w:r w:rsidR="000F609D" w:rsidRPr="00A83891">
                  <w:rPr>
                    <w:rStyle w:val="Hypertextovodkaz"/>
                    <w:noProof/>
                  </w:rPr>
                  <w:t>5.1</w:t>
                </w:r>
                <w:r w:rsidR="000F609D">
                  <w:rPr>
                    <w:rFonts w:asciiTheme="minorHAnsi" w:eastAsiaTheme="minorEastAsia" w:hAnsiTheme="minorHAnsi"/>
                    <w:noProof/>
                    <w:sz w:val="22"/>
                    <w:lang w:eastAsia="cs-CZ"/>
                  </w:rPr>
                  <w:tab/>
                </w:r>
                <w:r w:rsidR="000F609D" w:rsidRPr="00A83891">
                  <w:rPr>
                    <w:rStyle w:val="Hypertextovodkaz"/>
                    <w:noProof/>
                  </w:rPr>
                  <w:t>Institucionalizace</w:t>
                </w:r>
                <w:r w:rsidR="000F609D">
                  <w:rPr>
                    <w:noProof/>
                    <w:webHidden/>
                  </w:rPr>
                  <w:tab/>
                </w:r>
                <w:r w:rsidR="000F609D">
                  <w:rPr>
                    <w:noProof/>
                    <w:webHidden/>
                  </w:rPr>
                  <w:fldChar w:fldCharType="begin"/>
                </w:r>
                <w:r w:rsidR="000F609D">
                  <w:rPr>
                    <w:noProof/>
                    <w:webHidden/>
                  </w:rPr>
                  <w:instrText xml:space="preserve"> PAGEREF _Toc107920693 \h </w:instrText>
                </w:r>
                <w:r w:rsidR="000F609D">
                  <w:rPr>
                    <w:noProof/>
                    <w:webHidden/>
                  </w:rPr>
                </w:r>
                <w:r w:rsidR="000F609D">
                  <w:rPr>
                    <w:noProof/>
                    <w:webHidden/>
                  </w:rPr>
                  <w:fldChar w:fldCharType="separate"/>
                </w:r>
                <w:r w:rsidR="000F609D">
                  <w:rPr>
                    <w:noProof/>
                    <w:webHidden/>
                  </w:rPr>
                  <w:t>32</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694" w:history="1">
                <w:r w:rsidR="000F609D" w:rsidRPr="00A83891">
                  <w:rPr>
                    <w:rStyle w:val="Hypertextovodkaz"/>
                    <w:noProof/>
                  </w:rPr>
                  <w:t>6</w:t>
                </w:r>
                <w:r w:rsidR="000F609D">
                  <w:rPr>
                    <w:rFonts w:asciiTheme="minorHAnsi" w:eastAsiaTheme="minorEastAsia" w:hAnsiTheme="minorHAnsi"/>
                    <w:caps w:val="0"/>
                    <w:noProof/>
                    <w:sz w:val="22"/>
                    <w:lang w:eastAsia="cs-CZ"/>
                  </w:rPr>
                  <w:tab/>
                </w:r>
                <w:r w:rsidR="000F609D" w:rsidRPr="00A83891">
                  <w:rPr>
                    <w:rStyle w:val="Hypertextovodkaz"/>
                    <w:noProof/>
                  </w:rPr>
                  <w:t>Státní politika zaměstnanosti – Aktivní politika zaměstnanosti</w:t>
                </w:r>
                <w:r w:rsidR="000F609D">
                  <w:rPr>
                    <w:noProof/>
                    <w:webHidden/>
                  </w:rPr>
                  <w:tab/>
                </w:r>
                <w:r w:rsidR="000F609D">
                  <w:rPr>
                    <w:noProof/>
                    <w:webHidden/>
                  </w:rPr>
                  <w:fldChar w:fldCharType="begin"/>
                </w:r>
                <w:r w:rsidR="000F609D">
                  <w:rPr>
                    <w:noProof/>
                    <w:webHidden/>
                  </w:rPr>
                  <w:instrText xml:space="preserve"> PAGEREF _Toc107920694 \h </w:instrText>
                </w:r>
                <w:r w:rsidR="000F609D">
                  <w:rPr>
                    <w:noProof/>
                    <w:webHidden/>
                  </w:rPr>
                </w:r>
                <w:r w:rsidR="000F609D">
                  <w:rPr>
                    <w:noProof/>
                    <w:webHidden/>
                  </w:rPr>
                  <w:fldChar w:fldCharType="separate"/>
                </w:r>
                <w:r w:rsidR="000F609D">
                  <w:rPr>
                    <w:noProof/>
                    <w:webHidden/>
                  </w:rPr>
                  <w:t>37</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95" w:history="1">
                <w:r w:rsidR="000F609D" w:rsidRPr="00A83891">
                  <w:rPr>
                    <w:rStyle w:val="Hypertextovodkaz"/>
                    <w:noProof/>
                  </w:rPr>
                  <w:t>6.1</w:t>
                </w:r>
                <w:r w:rsidR="000F609D">
                  <w:rPr>
                    <w:rFonts w:asciiTheme="minorHAnsi" w:eastAsiaTheme="minorEastAsia" w:hAnsiTheme="minorHAnsi"/>
                    <w:noProof/>
                    <w:sz w:val="22"/>
                    <w:lang w:eastAsia="cs-CZ"/>
                  </w:rPr>
                  <w:tab/>
                </w:r>
                <w:r w:rsidR="000F609D" w:rsidRPr="00A83891">
                  <w:rPr>
                    <w:rStyle w:val="Hypertextovodkaz"/>
                    <w:noProof/>
                  </w:rPr>
                  <w:t>Státní politika zaměstnanosti</w:t>
                </w:r>
                <w:r w:rsidR="000F609D">
                  <w:rPr>
                    <w:noProof/>
                    <w:webHidden/>
                  </w:rPr>
                  <w:tab/>
                </w:r>
                <w:r w:rsidR="000F609D">
                  <w:rPr>
                    <w:noProof/>
                    <w:webHidden/>
                  </w:rPr>
                  <w:fldChar w:fldCharType="begin"/>
                </w:r>
                <w:r w:rsidR="000F609D">
                  <w:rPr>
                    <w:noProof/>
                    <w:webHidden/>
                  </w:rPr>
                  <w:instrText xml:space="preserve"> PAGEREF _Toc107920695 \h </w:instrText>
                </w:r>
                <w:r w:rsidR="000F609D">
                  <w:rPr>
                    <w:noProof/>
                    <w:webHidden/>
                  </w:rPr>
                </w:r>
                <w:r w:rsidR="000F609D">
                  <w:rPr>
                    <w:noProof/>
                    <w:webHidden/>
                  </w:rPr>
                  <w:fldChar w:fldCharType="separate"/>
                </w:r>
                <w:r w:rsidR="000F609D">
                  <w:rPr>
                    <w:noProof/>
                    <w:webHidden/>
                  </w:rPr>
                  <w:t>37</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696" w:history="1">
                <w:r w:rsidR="000F609D" w:rsidRPr="00A83891">
                  <w:rPr>
                    <w:rStyle w:val="Hypertextovodkaz"/>
                    <w:noProof/>
                  </w:rPr>
                  <w:t>6.2</w:t>
                </w:r>
                <w:r w:rsidR="000F609D">
                  <w:rPr>
                    <w:rFonts w:asciiTheme="minorHAnsi" w:eastAsiaTheme="minorEastAsia" w:hAnsiTheme="minorHAnsi"/>
                    <w:noProof/>
                    <w:sz w:val="22"/>
                    <w:lang w:eastAsia="cs-CZ"/>
                  </w:rPr>
                  <w:tab/>
                </w:r>
                <w:r w:rsidR="000F609D" w:rsidRPr="00A83891">
                  <w:rPr>
                    <w:rStyle w:val="Hypertextovodkaz"/>
                    <w:noProof/>
                  </w:rPr>
                  <w:t>Aktivní politika zaměstnanosti</w:t>
                </w:r>
                <w:r w:rsidR="000F609D">
                  <w:rPr>
                    <w:noProof/>
                    <w:webHidden/>
                  </w:rPr>
                  <w:tab/>
                </w:r>
                <w:r w:rsidR="000F609D">
                  <w:rPr>
                    <w:noProof/>
                    <w:webHidden/>
                  </w:rPr>
                  <w:fldChar w:fldCharType="begin"/>
                </w:r>
                <w:r w:rsidR="000F609D">
                  <w:rPr>
                    <w:noProof/>
                    <w:webHidden/>
                  </w:rPr>
                  <w:instrText xml:space="preserve"> PAGEREF _Toc107920696 \h </w:instrText>
                </w:r>
                <w:r w:rsidR="000F609D">
                  <w:rPr>
                    <w:noProof/>
                    <w:webHidden/>
                  </w:rPr>
                </w:r>
                <w:r w:rsidR="000F609D">
                  <w:rPr>
                    <w:noProof/>
                    <w:webHidden/>
                  </w:rPr>
                  <w:fldChar w:fldCharType="separate"/>
                </w:r>
                <w:r w:rsidR="000F609D">
                  <w:rPr>
                    <w:noProof/>
                    <w:webHidden/>
                  </w:rPr>
                  <w:t>40</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697" w:history="1">
                <w:r w:rsidR="000F609D" w:rsidRPr="00A83891">
                  <w:rPr>
                    <w:rStyle w:val="Hypertextovodkaz"/>
                    <w:noProof/>
                  </w:rPr>
                  <w:t>6.2.1</w:t>
                </w:r>
                <w:r w:rsidR="000F609D">
                  <w:rPr>
                    <w:rFonts w:asciiTheme="minorHAnsi" w:eastAsiaTheme="minorEastAsia" w:hAnsiTheme="minorHAnsi"/>
                    <w:noProof/>
                    <w:sz w:val="22"/>
                    <w:lang w:eastAsia="cs-CZ"/>
                  </w:rPr>
                  <w:tab/>
                </w:r>
                <w:r w:rsidR="000F609D" w:rsidRPr="00A83891">
                  <w:rPr>
                    <w:rStyle w:val="Hypertextovodkaz"/>
                    <w:noProof/>
                  </w:rPr>
                  <w:t>Rekvalifikace</w:t>
                </w:r>
                <w:r w:rsidR="000F609D">
                  <w:rPr>
                    <w:noProof/>
                    <w:webHidden/>
                  </w:rPr>
                  <w:tab/>
                </w:r>
                <w:r w:rsidR="000F609D">
                  <w:rPr>
                    <w:noProof/>
                    <w:webHidden/>
                  </w:rPr>
                  <w:fldChar w:fldCharType="begin"/>
                </w:r>
                <w:r w:rsidR="000F609D">
                  <w:rPr>
                    <w:noProof/>
                    <w:webHidden/>
                  </w:rPr>
                  <w:instrText xml:space="preserve"> PAGEREF _Toc107920697 \h </w:instrText>
                </w:r>
                <w:r w:rsidR="000F609D">
                  <w:rPr>
                    <w:noProof/>
                    <w:webHidden/>
                  </w:rPr>
                </w:r>
                <w:r w:rsidR="000F609D">
                  <w:rPr>
                    <w:noProof/>
                    <w:webHidden/>
                  </w:rPr>
                  <w:fldChar w:fldCharType="separate"/>
                </w:r>
                <w:r w:rsidR="000F609D">
                  <w:rPr>
                    <w:noProof/>
                    <w:webHidden/>
                  </w:rPr>
                  <w:t>41</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698" w:history="1">
                <w:r w:rsidR="000F609D" w:rsidRPr="00A83891">
                  <w:rPr>
                    <w:rStyle w:val="Hypertextovodkaz"/>
                    <w:noProof/>
                  </w:rPr>
                  <w:t>6.2.2</w:t>
                </w:r>
                <w:r w:rsidR="000F609D">
                  <w:rPr>
                    <w:rFonts w:asciiTheme="minorHAnsi" w:eastAsiaTheme="minorEastAsia" w:hAnsiTheme="minorHAnsi"/>
                    <w:noProof/>
                    <w:sz w:val="22"/>
                    <w:lang w:eastAsia="cs-CZ"/>
                  </w:rPr>
                  <w:tab/>
                </w:r>
                <w:r w:rsidR="000F609D" w:rsidRPr="00A83891">
                  <w:rPr>
                    <w:rStyle w:val="Hypertextovodkaz"/>
                    <w:noProof/>
                  </w:rPr>
                  <w:t>Investiční pobídky</w:t>
                </w:r>
                <w:r w:rsidR="000F609D">
                  <w:rPr>
                    <w:noProof/>
                    <w:webHidden/>
                  </w:rPr>
                  <w:tab/>
                </w:r>
                <w:r w:rsidR="000F609D">
                  <w:rPr>
                    <w:noProof/>
                    <w:webHidden/>
                  </w:rPr>
                  <w:fldChar w:fldCharType="begin"/>
                </w:r>
                <w:r w:rsidR="000F609D">
                  <w:rPr>
                    <w:noProof/>
                    <w:webHidden/>
                  </w:rPr>
                  <w:instrText xml:space="preserve"> PAGEREF _Toc107920698 \h </w:instrText>
                </w:r>
                <w:r w:rsidR="000F609D">
                  <w:rPr>
                    <w:noProof/>
                    <w:webHidden/>
                  </w:rPr>
                </w:r>
                <w:r w:rsidR="000F609D">
                  <w:rPr>
                    <w:noProof/>
                    <w:webHidden/>
                  </w:rPr>
                  <w:fldChar w:fldCharType="separate"/>
                </w:r>
                <w:r w:rsidR="000F609D">
                  <w:rPr>
                    <w:noProof/>
                    <w:webHidden/>
                  </w:rPr>
                  <w:t>41</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699" w:history="1">
                <w:r w:rsidR="000F609D" w:rsidRPr="00A83891">
                  <w:rPr>
                    <w:rStyle w:val="Hypertextovodkaz"/>
                    <w:noProof/>
                  </w:rPr>
                  <w:t>6.2.3</w:t>
                </w:r>
                <w:r w:rsidR="000F609D">
                  <w:rPr>
                    <w:rFonts w:asciiTheme="minorHAnsi" w:eastAsiaTheme="minorEastAsia" w:hAnsiTheme="minorHAnsi"/>
                    <w:noProof/>
                    <w:sz w:val="22"/>
                    <w:lang w:eastAsia="cs-CZ"/>
                  </w:rPr>
                  <w:tab/>
                </w:r>
                <w:r w:rsidR="000F609D" w:rsidRPr="00A83891">
                  <w:rPr>
                    <w:rStyle w:val="Hypertextovodkaz"/>
                    <w:noProof/>
                  </w:rPr>
                  <w:t>Veřejně prospěšné práce</w:t>
                </w:r>
                <w:r w:rsidR="000F609D">
                  <w:rPr>
                    <w:noProof/>
                    <w:webHidden/>
                  </w:rPr>
                  <w:tab/>
                </w:r>
                <w:r w:rsidR="000F609D">
                  <w:rPr>
                    <w:noProof/>
                    <w:webHidden/>
                  </w:rPr>
                  <w:fldChar w:fldCharType="begin"/>
                </w:r>
                <w:r w:rsidR="000F609D">
                  <w:rPr>
                    <w:noProof/>
                    <w:webHidden/>
                  </w:rPr>
                  <w:instrText xml:space="preserve"> PAGEREF _Toc107920699 \h </w:instrText>
                </w:r>
                <w:r w:rsidR="000F609D">
                  <w:rPr>
                    <w:noProof/>
                    <w:webHidden/>
                  </w:rPr>
                </w:r>
                <w:r w:rsidR="000F609D">
                  <w:rPr>
                    <w:noProof/>
                    <w:webHidden/>
                  </w:rPr>
                  <w:fldChar w:fldCharType="separate"/>
                </w:r>
                <w:r w:rsidR="000F609D">
                  <w:rPr>
                    <w:noProof/>
                    <w:webHidden/>
                  </w:rPr>
                  <w:t>42</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00" w:history="1">
                <w:r w:rsidR="000F609D" w:rsidRPr="00A83891">
                  <w:rPr>
                    <w:rStyle w:val="Hypertextovodkaz"/>
                    <w:noProof/>
                  </w:rPr>
                  <w:t>6.2.4</w:t>
                </w:r>
                <w:r w:rsidR="000F609D">
                  <w:rPr>
                    <w:rFonts w:asciiTheme="minorHAnsi" w:eastAsiaTheme="minorEastAsia" w:hAnsiTheme="minorHAnsi"/>
                    <w:noProof/>
                    <w:sz w:val="22"/>
                    <w:lang w:eastAsia="cs-CZ"/>
                  </w:rPr>
                  <w:tab/>
                </w:r>
                <w:r w:rsidR="000F609D" w:rsidRPr="00A83891">
                  <w:rPr>
                    <w:rStyle w:val="Hypertextovodkaz"/>
                    <w:noProof/>
                  </w:rPr>
                  <w:t>Společensky účelná pracovní místa</w:t>
                </w:r>
                <w:r w:rsidR="000F609D">
                  <w:rPr>
                    <w:noProof/>
                    <w:webHidden/>
                  </w:rPr>
                  <w:tab/>
                </w:r>
                <w:r w:rsidR="000F609D">
                  <w:rPr>
                    <w:noProof/>
                    <w:webHidden/>
                  </w:rPr>
                  <w:fldChar w:fldCharType="begin"/>
                </w:r>
                <w:r w:rsidR="000F609D">
                  <w:rPr>
                    <w:noProof/>
                    <w:webHidden/>
                  </w:rPr>
                  <w:instrText xml:space="preserve"> PAGEREF _Toc107920700 \h </w:instrText>
                </w:r>
                <w:r w:rsidR="000F609D">
                  <w:rPr>
                    <w:noProof/>
                    <w:webHidden/>
                  </w:rPr>
                </w:r>
                <w:r w:rsidR="000F609D">
                  <w:rPr>
                    <w:noProof/>
                    <w:webHidden/>
                  </w:rPr>
                  <w:fldChar w:fldCharType="separate"/>
                </w:r>
                <w:r w:rsidR="000F609D">
                  <w:rPr>
                    <w:noProof/>
                    <w:webHidden/>
                  </w:rPr>
                  <w:t>42</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01" w:history="1">
                <w:r w:rsidR="000F609D" w:rsidRPr="00A83891">
                  <w:rPr>
                    <w:rStyle w:val="Hypertextovodkaz"/>
                    <w:noProof/>
                  </w:rPr>
                  <w:t>6.2.5</w:t>
                </w:r>
                <w:r w:rsidR="000F609D">
                  <w:rPr>
                    <w:rFonts w:asciiTheme="minorHAnsi" w:eastAsiaTheme="minorEastAsia" w:hAnsiTheme="minorHAnsi"/>
                    <w:noProof/>
                    <w:sz w:val="22"/>
                    <w:lang w:eastAsia="cs-CZ"/>
                  </w:rPr>
                  <w:tab/>
                </w:r>
                <w:r w:rsidR="000F609D" w:rsidRPr="00A83891">
                  <w:rPr>
                    <w:rStyle w:val="Hypertextovodkaz"/>
                    <w:noProof/>
                  </w:rPr>
                  <w:t>Překlenovací příspěvek</w:t>
                </w:r>
                <w:r w:rsidR="000F609D">
                  <w:rPr>
                    <w:noProof/>
                    <w:webHidden/>
                  </w:rPr>
                  <w:tab/>
                </w:r>
                <w:r w:rsidR="000F609D">
                  <w:rPr>
                    <w:noProof/>
                    <w:webHidden/>
                  </w:rPr>
                  <w:fldChar w:fldCharType="begin"/>
                </w:r>
                <w:r w:rsidR="000F609D">
                  <w:rPr>
                    <w:noProof/>
                    <w:webHidden/>
                  </w:rPr>
                  <w:instrText xml:space="preserve"> PAGEREF _Toc107920701 \h </w:instrText>
                </w:r>
                <w:r w:rsidR="000F609D">
                  <w:rPr>
                    <w:noProof/>
                    <w:webHidden/>
                  </w:rPr>
                </w:r>
                <w:r w:rsidR="000F609D">
                  <w:rPr>
                    <w:noProof/>
                    <w:webHidden/>
                  </w:rPr>
                  <w:fldChar w:fldCharType="separate"/>
                </w:r>
                <w:r w:rsidR="000F609D">
                  <w:rPr>
                    <w:noProof/>
                    <w:webHidden/>
                  </w:rPr>
                  <w:t>43</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02" w:history="1">
                <w:r w:rsidR="000F609D" w:rsidRPr="00A83891">
                  <w:rPr>
                    <w:rStyle w:val="Hypertextovodkaz"/>
                    <w:noProof/>
                  </w:rPr>
                  <w:t>6.2.6</w:t>
                </w:r>
                <w:r w:rsidR="000F609D">
                  <w:rPr>
                    <w:rFonts w:asciiTheme="minorHAnsi" w:eastAsiaTheme="minorEastAsia" w:hAnsiTheme="minorHAnsi"/>
                    <w:noProof/>
                    <w:sz w:val="22"/>
                    <w:lang w:eastAsia="cs-CZ"/>
                  </w:rPr>
                  <w:tab/>
                </w:r>
                <w:r w:rsidR="000F609D" w:rsidRPr="00A83891">
                  <w:rPr>
                    <w:rStyle w:val="Hypertextovodkaz"/>
                    <w:noProof/>
                  </w:rPr>
                  <w:t>Příspěvek v době částečné nezaměstnanosti</w:t>
                </w:r>
                <w:r w:rsidR="000F609D">
                  <w:rPr>
                    <w:noProof/>
                    <w:webHidden/>
                  </w:rPr>
                  <w:tab/>
                </w:r>
                <w:r w:rsidR="000F609D">
                  <w:rPr>
                    <w:noProof/>
                    <w:webHidden/>
                  </w:rPr>
                  <w:fldChar w:fldCharType="begin"/>
                </w:r>
                <w:r w:rsidR="000F609D">
                  <w:rPr>
                    <w:noProof/>
                    <w:webHidden/>
                  </w:rPr>
                  <w:instrText xml:space="preserve"> PAGEREF _Toc107920702 \h </w:instrText>
                </w:r>
                <w:r w:rsidR="000F609D">
                  <w:rPr>
                    <w:noProof/>
                    <w:webHidden/>
                  </w:rPr>
                </w:r>
                <w:r w:rsidR="000F609D">
                  <w:rPr>
                    <w:noProof/>
                    <w:webHidden/>
                  </w:rPr>
                  <w:fldChar w:fldCharType="separate"/>
                </w:r>
                <w:r w:rsidR="000F609D">
                  <w:rPr>
                    <w:noProof/>
                    <w:webHidden/>
                  </w:rPr>
                  <w:t>44</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03" w:history="1">
                <w:r w:rsidR="000F609D" w:rsidRPr="00A83891">
                  <w:rPr>
                    <w:rStyle w:val="Hypertextovodkaz"/>
                    <w:noProof/>
                  </w:rPr>
                  <w:t>6.2.7</w:t>
                </w:r>
                <w:r w:rsidR="000F609D">
                  <w:rPr>
                    <w:rFonts w:asciiTheme="minorHAnsi" w:eastAsiaTheme="minorEastAsia" w:hAnsiTheme="minorHAnsi"/>
                    <w:noProof/>
                    <w:sz w:val="22"/>
                    <w:lang w:eastAsia="cs-CZ"/>
                  </w:rPr>
                  <w:tab/>
                </w:r>
                <w:r w:rsidR="000F609D" w:rsidRPr="00A83891">
                  <w:rPr>
                    <w:rStyle w:val="Hypertextovodkaz"/>
                    <w:noProof/>
                  </w:rPr>
                  <w:t>Příspěvek na zapracování</w:t>
                </w:r>
                <w:r w:rsidR="000F609D">
                  <w:rPr>
                    <w:noProof/>
                    <w:webHidden/>
                  </w:rPr>
                  <w:tab/>
                </w:r>
                <w:r w:rsidR="000F609D">
                  <w:rPr>
                    <w:noProof/>
                    <w:webHidden/>
                  </w:rPr>
                  <w:fldChar w:fldCharType="begin"/>
                </w:r>
                <w:r w:rsidR="000F609D">
                  <w:rPr>
                    <w:noProof/>
                    <w:webHidden/>
                  </w:rPr>
                  <w:instrText xml:space="preserve"> PAGEREF _Toc107920703 \h </w:instrText>
                </w:r>
                <w:r w:rsidR="000F609D">
                  <w:rPr>
                    <w:noProof/>
                    <w:webHidden/>
                  </w:rPr>
                </w:r>
                <w:r w:rsidR="000F609D">
                  <w:rPr>
                    <w:noProof/>
                    <w:webHidden/>
                  </w:rPr>
                  <w:fldChar w:fldCharType="separate"/>
                </w:r>
                <w:r w:rsidR="000F609D">
                  <w:rPr>
                    <w:noProof/>
                    <w:webHidden/>
                  </w:rPr>
                  <w:t>45</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04" w:history="1">
                <w:r w:rsidR="000F609D" w:rsidRPr="00A83891">
                  <w:rPr>
                    <w:rStyle w:val="Hypertextovodkaz"/>
                    <w:noProof/>
                  </w:rPr>
                  <w:t>6.2.8</w:t>
                </w:r>
                <w:r w:rsidR="000F609D">
                  <w:rPr>
                    <w:rFonts w:asciiTheme="minorHAnsi" w:eastAsiaTheme="minorEastAsia" w:hAnsiTheme="minorHAnsi"/>
                    <w:noProof/>
                    <w:sz w:val="22"/>
                    <w:lang w:eastAsia="cs-CZ"/>
                  </w:rPr>
                  <w:tab/>
                </w:r>
                <w:r w:rsidR="000F609D" w:rsidRPr="00A83891">
                  <w:rPr>
                    <w:rStyle w:val="Hypertextovodkaz"/>
                    <w:noProof/>
                  </w:rPr>
                  <w:t>Příspěvek při přechodu na nový podnikatelský program</w:t>
                </w:r>
                <w:r w:rsidR="000F609D">
                  <w:rPr>
                    <w:noProof/>
                    <w:webHidden/>
                  </w:rPr>
                  <w:tab/>
                </w:r>
                <w:r w:rsidR="000F609D">
                  <w:rPr>
                    <w:noProof/>
                    <w:webHidden/>
                  </w:rPr>
                  <w:fldChar w:fldCharType="begin"/>
                </w:r>
                <w:r w:rsidR="000F609D">
                  <w:rPr>
                    <w:noProof/>
                    <w:webHidden/>
                  </w:rPr>
                  <w:instrText xml:space="preserve"> PAGEREF _Toc107920704 \h </w:instrText>
                </w:r>
                <w:r w:rsidR="000F609D">
                  <w:rPr>
                    <w:noProof/>
                    <w:webHidden/>
                  </w:rPr>
                </w:r>
                <w:r w:rsidR="000F609D">
                  <w:rPr>
                    <w:noProof/>
                    <w:webHidden/>
                  </w:rPr>
                  <w:fldChar w:fldCharType="separate"/>
                </w:r>
                <w:r w:rsidR="000F609D">
                  <w:rPr>
                    <w:noProof/>
                    <w:webHidden/>
                  </w:rPr>
                  <w:t>45</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05" w:history="1">
                <w:r w:rsidR="000F609D" w:rsidRPr="00A83891">
                  <w:rPr>
                    <w:rStyle w:val="Hypertextovodkaz"/>
                    <w:noProof/>
                  </w:rPr>
                  <w:t>7</w:t>
                </w:r>
                <w:r w:rsidR="000F609D">
                  <w:rPr>
                    <w:rFonts w:asciiTheme="minorHAnsi" w:eastAsiaTheme="minorEastAsia" w:hAnsiTheme="minorHAnsi"/>
                    <w:caps w:val="0"/>
                    <w:noProof/>
                    <w:sz w:val="22"/>
                    <w:lang w:eastAsia="cs-CZ"/>
                  </w:rPr>
                  <w:tab/>
                </w:r>
                <w:r w:rsidR="000F609D" w:rsidRPr="00A83891">
                  <w:rPr>
                    <w:rStyle w:val="Hypertextovodkaz"/>
                    <w:noProof/>
                  </w:rPr>
                  <w:t>SPZ – Pasivní politika Zaměstnanosti</w:t>
                </w:r>
                <w:r w:rsidR="000F609D">
                  <w:rPr>
                    <w:noProof/>
                    <w:webHidden/>
                  </w:rPr>
                  <w:tab/>
                </w:r>
                <w:r w:rsidR="000F609D">
                  <w:rPr>
                    <w:noProof/>
                    <w:webHidden/>
                  </w:rPr>
                  <w:fldChar w:fldCharType="begin"/>
                </w:r>
                <w:r w:rsidR="000F609D">
                  <w:rPr>
                    <w:noProof/>
                    <w:webHidden/>
                  </w:rPr>
                  <w:instrText xml:space="preserve"> PAGEREF _Toc107920705 \h </w:instrText>
                </w:r>
                <w:r w:rsidR="000F609D">
                  <w:rPr>
                    <w:noProof/>
                    <w:webHidden/>
                  </w:rPr>
                </w:r>
                <w:r w:rsidR="000F609D">
                  <w:rPr>
                    <w:noProof/>
                    <w:webHidden/>
                  </w:rPr>
                  <w:fldChar w:fldCharType="separate"/>
                </w:r>
                <w:r w:rsidR="000F609D">
                  <w:rPr>
                    <w:noProof/>
                    <w:webHidden/>
                  </w:rPr>
                  <w:t>48</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706" w:history="1">
                <w:r w:rsidR="000F609D" w:rsidRPr="00A83891">
                  <w:rPr>
                    <w:rStyle w:val="Hypertextovodkaz"/>
                    <w:noProof/>
                  </w:rPr>
                  <w:t>7.1</w:t>
                </w:r>
                <w:r w:rsidR="000F609D">
                  <w:rPr>
                    <w:rFonts w:asciiTheme="minorHAnsi" w:eastAsiaTheme="minorEastAsia" w:hAnsiTheme="minorHAnsi"/>
                    <w:noProof/>
                    <w:sz w:val="22"/>
                    <w:lang w:eastAsia="cs-CZ"/>
                  </w:rPr>
                  <w:tab/>
                </w:r>
                <w:r w:rsidR="000F609D" w:rsidRPr="00A83891">
                  <w:rPr>
                    <w:rStyle w:val="Hypertextovodkaz"/>
                    <w:noProof/>
                  </w:rPr>
                  <w:t>Podpora v nezaměstnanosti</w:t>
                </w:r>
                <w:r w:rsidR="000F609D">
                  <w:rPr>
                    <w:noProof/>
                    <w:webHidden/>
                  </w:rPr>
                  <w:tab/>
                </w:r>
                <w:r w:rsidR="000F609D">
                  <w:rPr>
                    <w:noProof/>
                    <w:webHidden/>
                  </w:rPr>
                  <w:fldChar w:fldCharType="begin"/>
                </w:r>
                <w:r w:rsidR="000F609D">
                  <w:rPr>
                    <w:noProof/>
                    <w:webHidden/>
                  </w:rPr>
                  <w:instrText xml:space="preserve"> PAGEREF _Toc107920706 \h </w:instrText>
                </w:r>
                <w:r w:rsidR="000F609D">
                  <w:rPr>
                    <w:noProof/>
                    <w:webHidden/>
                  </w:rPr>
                </w:r>
                <w:r w:rsidR="000F609D">
                  <w:rPr>
                    <w:noProof/>
                    <w:webHidden/>
                  </w:rPr>
                  <w:fldChar w:fldCharType="separate"/>
                </w:r>
                <w:r w:rsidR="000F609D">
                  <w:rPr>
                    <w:noProof/>
                    <w:webHidden/>
                  </w:rPr>
                  <w:t>48</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07" w:history="1">
                <w:r w:rsidR="000F609D" w:rsidRPr="00A83891">
                  <w:rPr>
                    <w:rStyle w:val="Hypertextovodkaz"/>
                    <w:noProof/>
                  </w:rPr>
                  <w:t>8</w:t>
                </w:r>
                <w:r w:rsidR="000F609D">
                  <w:rPr>
                    <w:rFonts w:asciiTheme="minorHAnsi" w:eastAsiaTheme="minorEastAsia" w:hAnsiTheme="minorHAnsi"/>
                    <w:caps w:val="0"/>
                    <w:noProof/>
                    <w:sz w:val="22"/>
                    <w:lang w:eastAsia="cs-CZ"/>
                  </w:rPr>
                  <w:tab/>
                </w:r>
                <w:r w:rsidR="000F609D" w:rsidRPr="00A83891">
                  <w:rPr>
                    <w:rStyle w:val="Hypertextovodkaz"/>
                    <w:noProof/>
                  </w:rPr>
                  <w:t>Nezaměstnanost a její formy</w:t>
                </w:r>
                <w:r w:rsidR="000F609D">
                  <w:rPr>
                    <w:noProof/>
                    <w:webHidden/>
                  </w:rPr>
                  <w:tab/>
                </w:r>
                <w:r w:rsidR="000F609D">
                  <w:rPr>
                    <w:noProof/>
                    <w:webHidden/>
                  </w:rPr>
                  <w:fldChar w:fldCharType="begin"/>
                </w:r>
                <w:r w:rsidR="000F609D">
                  <w:rPr>
                    <w:noProof/>
                    <w:webHidden/>
                  </w:rPr>
                  <w:instrText xml:space="preserve"> PAGEREF _Toc107920707 \h </w:instrText>
                </w:r>
                <w:r w:rsidR="000F609D">
                  <w:rPr>
                    <w:noProof/>
                    <w:webHidden/>
                  </w:rPr>
                </w:r>
                <w:r w:rsidR="000F609D">
                  <w:rPr>
                    <w:noProof/>
                    <w:webHidden/>
                  </w:rPr>
                  <w:fldChar w:fldCharType="separate"/>
                </w:r>
                <w:r w:rsidR="000F609D">
                  <w:rPr>
                    <w:noProof/>
                    <w:webHidden/>
                  </w:rPr>
                  <w:t>53</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708" w:history="1">
                <w:r w:rsidR="000F609D" w:rsidRPr="00A83891">
                  <w:rPr>
                    <w:rStyle w:val="Hypertextovodkaz"/>
                    <w:noProof/>
                  </w:rPr>
                  <w:t>8.1</w:t>
                </w:r>
                <w:r w:rsidR="000F609D">
                  <w:rPr>
                    <w:rFonts w:asciiTheme="minorHAnsi" w:eastAsiaTheme="minorEastAsia" w:hAnsiTheme="minorHAnsi"/>
                    <w:noProof/>
                    <w:sz w:val="22"/>
                    <w:lang w:eastAsia="cs-CZ"/>
                  </w:rPr>
                  <w:tab/>
                </w:r>
                <w:r w:rsidR="000F609D" w:rsidRPr="00A83891">
                  <w:rPr>
                    <w:rStyle w:val="Hypertextovodkaz"/>
                    <w:noProof/>
                  </w:rPr>
                  <w:t>Nezaměstnanost - její vymezení a měření</w:t>
                </w:r>
                <w:r w:rsidR="000F609D">
                  <w:rPr>
                    <w:noProof/>
                    <w:webHidden/>
                  </w:rPr>
                  <w:tab/>
                </w:r>
                <w:r w:rsidR="000F609D">
                  <w:rPr>
                    <w:noProof/>
                    <w:webHidden/>
                  </w:rPr>
                  <w:fldChar w:fldCharType="begin"/>
                </w:r>
                <w:r w:rsidR="000F609D">
                  <w:rPr>
                    <w:noProof/>
                    <w:webHidden/>
                  </w:rPr>
                  <w:instrText xml:space="preserve"> PAGEREF _Toc107920708 \h </w:instrText>
                </w:r>
                <w:r w:rsidR="000F609D">
                  <w:rPr>
                    <w:noProof/>
                    <w:webHidden/>
                  </w:rPr>
                </w:r>
                <w:r w:rsidR="000F609D">
                  <w:rPr>
                    <w:noProof/>
                    <w:webHidden/>
                  </w:rPr>
                  <w:fldChar w:fldCharType="separate"/>
                </w:r>
                <w:r w:rsidR="000F609D">
                  <w:rPr>
                    <w:noProof/>
                    <w:webHidden/>
                  </w:rPr>
                  <w:t>53</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709" w:history="1">
                <w:r w:rsidR="000F609D" w:rsidRPr="00A83891">
                  <w:rPr>
                    <w:rStyle w:val="Hypertextovodkaz"/>
                    <w:noProof/>
                  </w:rPr>
                  <w:t>8.2</w:t>
                </w:r>
                <w:r w:rsidR="000F609D">
                  <w:rPr>
                    <w:rFonts w:asciiTheme="minorHAnsi" w:eastAsiaTheme="minorEastAsia" w:hAnsiTheme="minorHAnsi"/>
                    <w:noProof/>
                    <w:sz w:val="22"/>
                    <w:lang w:eastAsia="cs-CZ"/>
                  </w:rPr>
                  <w:tab/>
                </w:r>
                <w:r w:rsidR="000F609D" w:rsidRPr="00A83891">
                  <w:rPr>
                    <w:rStyle w:val="Hypertextovodkaz"/>
                    <w:noProof/>
                  </w:rPr>
                  <w:t>Typy nezaměstnanosti</w:t>
                </w:r>
                <w:r w:rsidR="000F609D">
                  <w:rPr>
                    <w:noProof/>
                    <w:webHidden/>
                  </w:rPr>
                  <w:tab/>
                </w:r>
                <w:r w:rsidR="000F609D">
                  <w:rPr>
                    <w:noProof/>
                    <w:webHidden/>
                  </w:rPr>
                  <w:fldChar w:fldCharType="begin"/>
                </w:r>
                <w:r w:rsidR="000F609D">
                  <w:rPr>
                    <w:noProof/>
                    <w:webHidden/>
                  </w:rPr>
                  <w:instrText xml:space="preserve"> PAGEREF _Toc107920709 \h </w:instrText>
                </w:r>
                <w:r w:rsidR="000F609D">
                  <w:rPr>
                    <w:noProof/>
                    <w:webHidden/>
                  </w:rPr>
                </w:r>
                <w:r w:rsidR="000F609D">
                  <w:rPr>
                    <w:noProof/>
                    <w:webHidden/>
                  </w:rPr>
                  <w:fldChar w:fldCharType="separate"/>
                </w:r>
                <w:r w:rsidR="000F609D">
                  <w:rPr>
                    <w:noProof/>
                    <w:webHidden/>
                  </w:rPr>
                  <w:t>56</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10" w:history="1">
                <w:r w:rsidR="000F609D" w:rsidRPr="00A83891">
                  <w:rPr>
                    <w:rStyle w:val="Hypertextovodkaz"/>
                    <w:noProof/>
                  </w:rPr>
                  <w:t>9</w:t>
                </w:r>
                <w:r w:rsidR="000F609D">
                  <w:rPr>
                    <w:rFonts w:asciiTheme="minorHAnsi" w:eastAsiaTheme="minorEastAsia" w:hAnsiTheme="minorHAnsi"/>
                    <w:caps w:val="0"/>
                    <w:noProof/>
                    <w:sz w:val="22"/>
                    <w:lang w:eastAsia="cs-CZ"/>
                  </w:rPr>
                  <w:tab/>
                </w:r>
                <w:r w:rsidR="000F609D" w:rsidRPr="00A83891">
                  <w:rPr>
                    <w:rStyle w:val="Hypertextovodkaz"/>
                    <w:noProof/>
                  </w:rPr>
                  <w:t>Problémové skupiny obyvatel na Trhu práce, nástroje k odstranění jejich vyloučení</w:t>
                </w:r>
                <w:r w:rsidR="000F609D">
                  <w:rPr>
                    <w:noProof/>
                    <w:webHidden/>
                  </w:rPr>
                  <w:tab/>
                </w:r>
                <w:r w:rsidR="000F609D">
                  <w:rPr>
                    <w:noProof/>
                    <w:webHidden/>
                  </w:rPr>
                  <w:fldChar w:fldCharType="begin"/>
                </w:r>
                <w:r w:rsidR="000F609D">
                  <w:rPr>
                    <w:noProof/>
                    <w:webHidden/>
                  </w:rPr>
                  <w:instrText xml:space="preserve"> PAGEREF _Toc107920710 \h </w:instrText>
                </w:r>
                <w:r w:rsidR="000F609D">
                  <w:rPr>
                    <w:noProof/>
                    <w:webHidden/>
                  </w:rPr>
                </w:r>
                <w:r w:rsidR="000F609D">
                  <w:rPr>
                    <w:noProof/>
                    <w:webHidden/>
                  </w:rPr>
                  <w:fldChar w:fldCharType="separate"/>
                </w:r>
                <w:r w:rsidR="000F609D">
                  <w:rPr>
                    <w:noProof/>
                    <w:webHidden/>
                  </w:rPr>
                  <w:t>60</w:t>
                </w:r>
                <w:r w:rsidR="000F609D">
                  <w:rPr>
                    <w:noProof/>
                    <w:webHidden/>
                  </w:rPr>
                  <w:fldChar w:fldCharType="end"/>
                </w:r>
              </w:hyperlink>
            </w:p>
            <w:p w:rsidR="000F609D" w:rsidRDefault="006C1722">
              <w:pPr>
                <w:pStyle w:val="Obsah2"/>
                <w:tabs>
                  <w:tab w:val="left" w:pos="880"/>
                  <w:tab w:val="right" w:leader="dot" w:pos="8656"/>
                </w:tabs>
                <w:rPr>
                  <w:rFonts w:asciiTheme="minorHAnsi" w:eastAsiaTheme="minorEastAsia" w:hAnsiTheme="minorHAnsi"/>
                  <w:noProof/>
                  <w:sz w:val="22"/>
                  <w:lang w:eastAsia="cs-CZ"/>
                </w:rPr>
              </w:pPr>
              <w:hyperlink w:anchor="_Toc107920711" w:history="1">
                <w:r w:rsidR="000F609D" w:rsidRPr="00A83891">
                  <w:rPr>
                    <w:rStyle w:val="Hypertextovodkaz"/>
                    <w:noProof/>
                  </w:rPr>
                  <w:t>9.1</w:t>
                </w:r>
                <w:r w:rsidR="000F609D">
                  <w:rPr>
                    <w:rFonts w:asciiTheme="minorHAnsi" w:eastAsiaTheme="minorEastAsia" w:hAnsiTheme="minorHAnsi"/>
                    <w:noProof/>
                    <w:sz w:val="22"/>
                    <w:lang w:eastAsia="cs-CZ"/>
                  </w:rPr>
                  <w:tab/>
                </w:r>
                <w:r w:rsidR="000F609D" w:rsidRPr="00A83891">
                  <w:rPr>
                    <w:rStyle w:val="Hypertextovodkaz"/>
                    <w:noProof/>
                  </w:rPr>
                  <w:t>Problémové skupiny</w:t>
                </w:r>
                <w:r w:rsidR="000F609D">
                  <w:rPr>
                    <w:noProof/>
                    <w:webHidden/>
                  </w:rPr>
                  <w:tab/>
                </w:r>
                <w:r w:rsidR="000F609D">
                  <w:rPr>
                    <w:noProof/>
                    <w:webHidden/>
                  </w:rPr>
                  <w:fldChar w:fldCharType="begin"/>
                </w:r>
                <w:r w:rsidR="000F609D">
                  <w:rPr>
                    <w:noProof/>
                    <w:webHidden/>
                  </w:rPr>
                  <w:instrText xml:space="preserve"> PAGEREF _Toc107920711 \h </w:instrText>
                </w:r>
                <w:r w:rsidR="000F609D">
                  <w:rPr>
                    <w:noProof/>
                    <w:webHidden/>
                  </w:rPr>
                </w:r>
                <w:r w:rsidR="000F609D">
                  <w:rPr>
                    <w:noProof/>
                    <w:webHidden/>
                  </w:rPr>
                  <w:fldChar w:fldCharType="separate"/>
                </w:r>
                <w:r w:rsidR="000F609D">
                  <w:rPr>
                    <w:noProof/>
                    <w:webHidden/>
                  </w:rPr>
                  <w:t>61</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12" w:history="1">
                <w:r w:rsidR="000F609D" w:rsidRPr="00A83891">
                  <w:rPr>
                    <w:rStyle w:val="Hypertextovodkaz"/>
                    <w:noProof/>
                  </w:rPr>
                  <w:t>9.1.1</w:t>
                </w:r>
                <w:r w:rsidR="000F609D">
                  <w:rPr>
                    <w:rFonts w:asciiTheme="minorHAnsi" w:eastAsiaTheme="minorEastAsia" w:hAnsiTheme="minorHAnsi"/>
                    <w:noProof/>
                    <w:sz w:val="22"/>
                    <w:lang w:eastAsia="cs-CZ"/>
                  </w:rPr>
                  <w:tab/>
                </w:r>
                <w:r w:rsidR="000F609D" w:rsidRPr="00A83891">
                  <w:rPr>
                    <w:rStyle w:val="Hypertextovodkaz"/>
                    <w:noProof/>
                  </w:rPr>
                  <w:t>Skupiny ohrožené nezaměstnaností</w:t>
                </w:r>
                <w:r w:rsidR="000F609D">
                  <w:rPr>
                    <w:noProof/>
                    <w:webHidden/>
                  </w:rPr>
                  <w:tab/>
                </w:r>
                <w:r w:rsidR="000F609D">
                  <w:rPr>
                    <w:noProof/>
                    <w:webHidden/>
                  </w:rPr>
                  <w:fldChar w:fldCharType="begin"/>
                </w:r>
                <w:r w:rsidR="000F609D">
                  <w:rPr>
                    <w:noProof/>
                    <w:webHidden/>
                  </w:rPr>
                  <w:instrText xml:space="preserve"> PAGEREF _Toc107920712 \h </w:instrText>
                </w:r>
                <w:r w:rsidR="000F609D">
                  <w:rPr>
                    <w:noProof/>
                    <w:webHidden/>
                  </w:rPr>
                </w:r>
                <w:r w:rsidR="000F609D">
                  <w:rPr>
                    <w:noProof/>
                    <w:webHidden/>
                  </w:rPr>
                  <w:fldChar w:fldCharType="separate"/>
                </w:r>
                <w:r w:rsidR="000F609D">
                  <w:rPr>
                    <w:noProof/>
                    <w:webHidden/>
                  </w:rPr>
                  <w:t>62</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13" w:history="1">
                <w:r w:rsidR="000F609D" w:rsidRPr="00A83891">
                  <w:rPr>
                    <w:rStyle w:val="Hypertextovodkaz"/>
                    <w:noProof/>
                  </w:rPr>
                  <w:t>10</w:t>
                </w:r>
                <w:r w:rsidR="000F609D">
                  <w:rPr>
                    <w:rFonts w:asciiTheme="minorHAnsi" w:eastAsiaTheme="minorEastAsia" w:hAnsiTheme="minorHAnsi"/>
                    <w:caps w:val="0"/>
                    <w:noProof/>
                    <w:sz w:val="22"/>
                    <w:lang w:eastAsia="cs-CZ"/>
                  </w:rPr>
                  <w:tab/>
                </w:r>
                <w:r w:rsidR="000F609D" w:rsidRPr="00A83891">
                  <w:rPr>
                    <w:rStyle w:val="Hypertextovodkaz"/>
                    <w:noProof/>
                  </w:rPr>
                  <w:t>Znevýhodněné skupiny obyvatel na TP, nástroje k odstranění jejich vyloučení</w:t>
                </w:r>
                <w:r w:rsidR="000F609D">
                  <w:rPr>
                    <w:noProof/>
                    <w:webHidden/>
                  </w:rPr>
                  <w:tab/>
                </w:r>
                <w:r w:rsidR="000F609D">
                  <w:rPr>
                    <w:noProof/>
                    <w:webHidden/>
                  </w:rPr>
                  <w:fldChar w:fldCharType="begin"/>
                </w:r>
                <w:r w:rsidR="000F609D">
                  <w:rPr>
                    <w:noProof/>
                    <w:webHidden/>
                  </w:rPr>
                  <w:instrText xml:space="preserve"> PAGEREF _Toc107920713 \h </w:instrText>
                </w:r>
                <w:r w:rsidR="000F609D">
                  <w:rPr>
                    <w:noProof/>
                    <w:webHidden/>
                  </w:rPr>
                </w:r>
                <w:r w:rsidR="000F609D">
                  <w:rPr>
                    <w:noProof/>
                    <w:webHidden/>
                  </w:rPr>
                  <w:fldChar w:fldCharType="separate"/>
                </w:r>
                <w:r w:rsidR="000F609D">
                  <w:rPr>
                    <w:noProof/>
                    <w:webHidden/>
                  </w:rPr>
                  <w:t>66</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14" w:history="1">
                <w:r w:rsidR="000F609D" w:rsidRPr="00A83891">
                  <w:rPr>
                    <w:rStyle w:val="Hypertextovodkaz"/>
                    <w:noProof/>
                  </w:rPr>
                  <w:t>10.1</w:t>
                </w:r>
                <w:r w:rsidR="000F609D">
                  <w:rPr>
                    <w:rFonts w:asciiTheme="minorHAnsi" w:eastAsiaTheme="minorEastAsia" w:hAnsiTheme="minorHAnsi"/>
                    <w:noProof/>
                    <w:sz w:val="22"/>
                    <w:lang w:eastAsia="cs-CZ"/>
                  </w:rPr>
                  <w:tab/>
                </w:r>
                <w:r w:rsidR="000F609D" w:rsidRPr="00A83891">
                  <w:rPr>
                    <w:rStyle w:val="Hypertextovodkaz"/>
                    <w:noProof/>
                  </w:rPr>
                  <w:t>Zaměstnávání osob se zdravotním postižením</w:t>
                </w:r>
                <w:r w:rsidR="000F609D">
                  <w:rPr>
                    <w:noProof/>
                    <w:webHidden/>
                  </w:rPr>
                  <w:tab/>
                </w:r>
                <w:r w:rsidR="000F609D">
                  <w:rPr>
                    <w:noProof/>
                    <w:webHidden/>
                  </w:rPr>
                  <w:fldChar w:fldCharType="begin"/>
                </w:r>
                <w:r w:rsidR="000F609D">
                  <w:rPr>
                    <w:noProof/>
                    <w:webHidden/>
                  </w:rPr>
                  <w:instrText xml:space="preserve"> PAGEREF _Toc107920714 \h </w:instrText>
                </w:r>
                <w:r w:rsidR="000F609D">
                  <w:rPr>
                    <w:noProof/>
                    <w:webHidden/>
                  </w:rPr>
                </w:r>
                <w:r w:rsidR="000F609D">
                  <w:rPr>
                    <w:noProof/>
                    <w:webHidden/>
                  </w:rPr>
                  <w:fldChar w:fldCharType="separate"/>
                </w:r>
                <w:r w:rsidR="000F609D">
                  <w:rPr>
                    <w:noProof/>
                    <w:webHidden/>
                  </w:rPr>
                  <w:t>67</w:t>
                </w:r>
                <w:r w:rsidR="000F609D">
                  <w:rPr>
                    <w:noProof/>
                    <w:webHidden/>
                  </w:rPr>
                  <w:fldChar w:fldCharType="end"/>
                </w:r>
              </w:hyperlink>
            </w:p>
            <w:p w:rsidR="000F609D" w:rsidRDefault="006C1722">
              <w:pPr>
                <w:pStyle w:val="Obsah2"/>
                <w:tabs>
                  <w:tab w:val="right" w:leader="dot" w:pos="8656"/>
                </w:tabs>
                <w:rPr>
                  <w:rFonts w:asciiTheme="minorHAnsi" w:eastAsiaTheme="minorEastAsia" w:hAnsiTheme="minorHAnsi"/>
                  <w:noProof/>
                  <w:sz w:val="22"/>
                  <w:lang w:eastAsia="cs-CZ"/>
                </w:rPr>
              </w:pPr>
              <w:hyperlink w:anchor="_Toc107920715" w:history="1">
                <w:r w:rsidR="000F609D" w:rsidRPr="00A83891">
                  <w:rPr>
                    <w:rStyle w:val="Hypertextovodkaz"/>
                    <w:rFonts w:cs="Times New Roman"/>
                    <w:noProof/>
                  </w:rPr>
                  <w:t>Rozdíl mezi osobou zdravotně postiženou a osobou zdravotně znevýhodněnou:</w:t>
                </w:r>
                <w:r w:rsidR="000F609D">
                  <w:rPr>
                    <w:noProof/>
                    <w:webHidden/>
                  </w:rPr>
                  <w:tab/>
                </w:r>
                <w:r w:rsidR="000F609D">
                  <w:rPr>
                    <w:noProof/>
                    <w:webHidden/>
                  </w:rPr>
                  <w:fldChar w:fldCharType="begin"/>
                </w:r>
                <w:r w:rsidR="000F609D">
                  <w:rPr>
                    <w:noProof/>
                    <w:webHidden/>
                  </w:rPr>
                  <w:instrText xml:space="preserve"> PAGEREF _Toc107920715 \h </w:instrText>
                </w:r>
                <w:r w:rsidR="000F609D">
                  <w:rPr>
                    <w:noProof/>
                    <w:webHidden/>
                  </w:rPr>
                </w:r>
                <w:r w:rsidR="000F609D">
                  <w:rPr>
                    <w:noProof/>
                    <w:webHidden/>
                  </w:rPr>
                  <w:fldChar w:fldCharType="separate"/>
                </w:r>
                <w:r w:rsidR="000F609D">
                  <w:rPr>
                    <w:noProof/>
                    <w:webHidden/>
                  </w:rPr>
                  <w:t>69</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16" w:history="1">
                <w:r w:rsidR="000F609D" w:rsidRPr="00A83891">
                  <w:rPr>
                    <w:rStyle w:val="Hypertextovodkaz"/>
                    <w:noProof/>
                  </w:rPr>
                  <w:t>10.2</w:t>
                </w:r>
                <w:r w:rsidR="000F609D">
                  <w:rPr>
                    <w:rFonts w:asciiTheme="minorHAnsi" w:eastAsiaTheme="minorEastAsia" w:hAnsiTheme="minorHAnsi"/>
                    <w:noProof/>
                    <w:sz w:val="22"/>
                    <w:lang w:eastAsia="cs-CZ"/>
                  </w:rPr>
                  <w:tab/>
                </w:r>
                <w:r w:rsidR="000F609D" w:rsidRPr="00A83891">
                  <w:rPr>
                    <w:rStyle w:val="Hypertextovodkaz"/>
                    <w:noProof/>
                  </w:rPr>
                  <w:t>Chráněný trh práce, povinnost zaměstnat osoby zdravotně postižené</w:t>
                </w:r>
                <w:r w:rsidR="000F609D">
                  <w:rPr>
                    <w:noProof/>
                    <w:webHidden/>
                  </w:rPr>
                  <w:tab/>
                </w:r>
                <w:r w:rsidR="000F609D">
                  <w:rPr>
                    <w:noProof/>
                    <w:webHidden/>
                  </w:rPr>
                  <w:fldChar w:fldCharType="begin"/>
                </w:r>
                <w:r w:rsidR="000F609D">
                  <w:rPr>
                    <w:noProof/>
                    <w:webHidden/>
                  </w:rPr>
                  <w:instrText xml:space="preserve"> PAGEREF _Toc107920716 \h </w:instrText>
                </w:r>
                <w:r w:rsidR="000F609D">
                  <w:rPr>
                    <w:noProof/>
                    <w:webHidden/>
                  </w:rPr>
                </w:r>
                <w:r w:rsidR="000F609D">
                  <w:rPr>
                    <w:noProof/>
                    <w:webHidden/>
                  </w:rPr>
                  <w:fldChar w:fldCharType="separate"/>
                </w:r>
                <w:r w:rsidR="000F609D">
                  <w:rPr>
                    <w:noProof/>
                    <w:webHidden/>
                  </w:rPr>
                  <w:t>69</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17" w:history="1">
                <w:r w:rsidR="000F609D" w:rsidRPr="00A83891">
                  <w:rPr>
                    <w:rStyle w:val="Hypertextovodkaz"/>
                    <w:noProof/>
                  </w:rPr>
                  <w:t>11</w:t>
                </w:r>
                <w:r w:rsidR="000F609D">
                  <w:rPr>
                    <w:rFonts w:asciiTheme="minorHAnsi" w:eastAsiaTheme="minorEastAsia" w:hAnsiTheme="minorHAnsi"/>
                    <w:caps w:val="0"/>
                    <w:noProof/>
                    <w:sz w:val="22"/>
                    <w:lang w:eastAsia="cs-CZ"/>
                  </w:rPr>
                  <w:tab/>
                </w:r>
                <w:r w:rsidR="000F609D" w:rsidRPr="00A83891">
                  <w:rPr>
                    <w:rStyle w:val="Hypertextovodkaz"/>
                    <w:noProof/>
                  </w:rPr>
                  <w:t>Cizinci na trhu práce v kontextu středoevropského prostoru</w:t>
                </w:r>
                <w:r w:rsidR="000F609D">
                  <w:rPr>
                    <w:noProof/>
                    <w:webHidden/>
                  </w:rPr>
                  <w:tab/>
                </w:r>
                <w:r w:rsidR="000F609D">
                  <w:rPr>
                    <w:noProof/>
                    <w:webHidden/>
                  </w:rPr>
                  <w:fldChar w:fldCharType="begin"/>
                </w:r>
                <w:r w:rsidR="000F609D">
                  <w:rPr>
                    <w:noProof/>
                    <w:webHidden/>
                  </w:rPr>
                  <w:instrText xml:space="preserve"> PAGEREF _Toc107920717 \h </w:instrText>
                </w:r>
                <w:r w:rsidR="000F609D">
                  <w:rPr>
                    <w:noProof/>
                    <w:webHidden/>
                  </w:rPr>
                </w:r>
                <w:r w:rsidR="000F609D">
                  <w:rPr>
                    <w:noProof/>
                    <w:webHidden/>
                  </w:rPr>
                  <w:fldChar w:fldCharType="separate"/>
                </w:r>
                <w:r w:rsidR="000F609D">
                  <w:rPr>
                    <w:noProof/>
                    <w:webHidden/>
                  </w:rPr>
                  <w:t>72</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18" w:history="1">
                <w:r w:rsidR="000F609D" w:rsidRPr="00A83891">
                  <w:rPr>
                    <w:rStyle w:val="Hypertextovodkaz"/>
                    <w:noProof/>
                  </w:rPr>
                  <w:t>11.1</w:t>
                </w:r>
                <w:r w:rsidR="000F609D">
                  <w:rPr>
                    <w:rFonts w:asciiTheme="minorHAnsi" w:eastAsiaTheme="minorEastAsia" w:hAnsiTheme="minorHAnsi"/>
                    <w:noProof/>
                    <w:sz w:val="22"/>
                    <w:lang w:eastAsia="cs-CZ"/>
                  </w:rPr>
                  <w:tab/>
                </w:r>
                <w:r w:rsidR="000F609D" w:rsidRPr="00A83891">
                  <w:rPr>
                    <w:rStyle w:val="Hypertextovodkaz"/>
                    <w:noProof/>
                  </w:rPr>
                  <w:t>Cizinci na trhu práce v ČR</w:t>
                </w:r>
                <w:r w:rsidR="000F609D">
                  <w:rPr>
                    <w:noProof/>
                    <w:webHidden/>
                  </w:rPr>
                  <w:tab/>
                </w:r>
                <w:r w:rsidR="000F609D">
                  <w:rPr>
                    <w:noProof/>
                    <w:webHidden/>
                  </w:rPr>
                  <w:fldChar w:fldCharType="begin"/>
                </w:r>
                <w:r w:rsidR="000F609D">
                  <w:rPr>
                    <w:noProof/>
                    <w:webHidden/>
                  </w:rPr>
                  <w:instrText xml:space="preserve"> PAGEREF _Toc107920718 \h </w:instrText>
                </w:r>
                <w:r w:rsidR="000F609D">
                  <w:rPr>
                    <w:noProof/>
                    <w:webHidden/>
                  </w:rPr>
                </w:r>
                <w:r w:rsidR="000F609D">
                  <w:rPr>
                    <w:noProof/>
                    <w:webHidden/>
                  </w:rPr>
                  <w:fldChar w:fldCharType="separate"/>
                </w:r>
                <w:r w:rsidR="000F609D">
                  <w:rPr>
                    <w:noProof/>
                    <w:webHidden/>
                  </w:rPr>
                  <w:t>72</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19" w:history="1">
                <w:r w:rsidR="000F609D" w:rsidRPr="00A83891">
                  <w:rPr>
                    <w:rStyle w:val="Hypertextovodkaz"/>
                    <w:noProof/>
                  </w:rPr>
                  <w:t>12</w:t>
                </w:r>
                <w:r w:rsidR="000F609D">
                  <w:rPr>
                    <w:rFonts w:asciiTheme="minorHAnsi" w:eastAsiaTheme="minorEastAsia" w:hAnsiTheme="minorHAnsi"/>
                    <w:caps w:val="0"/>
                    <w:noProof/>
                    <w:sz w:val="22"/>
                    <w:lang w:eastAsia="cs-CZ"/>
                  </w:rPr>
                  <w:tab/>
                </w:r>
                <w:r w:rsidR="000F609D" w:rsidRPr="00A83891">
                  <w:rPr>
                    <w:rStyle w:val="Hypertextovodkaz"/>
                    <w:noProof/>
                  </w:rPr>
                  <w:t>mezinárodní spolupráce v oblasti zaměstnanosti na období let 2022+</w:t>
                </w:r>
                <w:r w:rsidR="000F609D">
                  <w:rPr>
                    <w:noProof/>
                    <w:webHidden/>
                  </w:rPr>
                  <w:tab/>
                </w:r>
                <w:r w:rsidR="000F609D">
                  <w:rPr>
                    <w:noProof/>
                    <w:webHidden/>
                  </w:rPr>
                  <w:fldChar w:fldCharType="begin"/>
                </w:r>
                <w:r w:rsidR="000F609D">
                  <w:rPr>
                    <w:noProof/>
                    <w:webHidden/>
                  </w:rPr>
                  <w:instrText xml:space="preserve"> PAGEREF _Toc107920719 \h </w:instrText>
                </w:r>
                <w:r w:rsidR="000F609D">
                  <w:rPr>
                    <w:noProof/>
                    <w:webHidden/>
                  </w:rPr>
                </w:r>
                <w:r w:rsidR="000F609D">
                  <w:rPr>
                    <w:noProof/>
                    <w:webHidden/>
                  </w:rPr>
                  <w:fldChar w:fldCharType="separate"/>
                </w:r>
                <w:r w:rsidR="000F609D">
                  <w:rPr>
                    <w:noProof/>
                    <w:webHidden/>
                  </w:rPr>
                  <w:t>78</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20" w:history="1">
                <w:r w:rsidR="000F609D" w:rsidRPr="00A83891">
                  <w:rPr>
                    <w:rStyle w:val="Hypertextovodkaz"/>
                    <w:noProof/>
                  </w:rPr>
                  <w:t>12.1</w:t>
                </w:r>
                <w:r w:rsidR="000F609D">
                  <w:rPr>
                    <w:rFonts w:asciiTheme="minorHAnsi" w:eastAsiaTheme="minorEastAsia" w:hAnsiTheme="minorHAnsi"/>
                    <w:noProof/>
                    <w:sz w:val="22"/>
                    <w:lang w:eastAsia="cs-CZ"/>
                  </w:rPr>
                  <w:tab/>
                </w:r>
                <w:r w:rsidR="000F609D" w:rsidRPr="00A83891">
                  <w:rPr>
                    <w:rStyle w:val="Hypertextovodkaz"/>
                    <w:noProof/>
                  </w:rPr>
                  <w:t>Evropská strategie zaměstnanosti</w:t>
                </w:r>
                <w:r w:rsidR="000F609D">
                  <w:rPr>
                    <w:noProof/>
                    <w:webHidden/>
                  </w:rPr>
                  <w:tab/>
                </w:r>
                <w:r w:rsidR="000F609D">
                  <w:rPr>
                    <w:noProof/>
                    <w:webHidden/>
                  </w:rPr>
                  <w:fldChar w:fldCharType="begin"/>
                </w:r>
                <w:r w:rsidR="000F609D">
                  <w:rPr>
                    <w:noProof/>
                    <w:webHidden/>
                  </w:rPr>
                  <w:instrText xml:space="preserve"> PAGEREF _Toc107920720 \h </w:instrText>
                </w:r>
                <w:r w:rsidR="000F609D">
                  <w:rPr>
                    <w:noProof/>
                    <w:webHidden/>
                  </w:rPr>
                </w:r>
                <w:r w:rsidR="000F609D">
                  <w:rPr>
                    <w:noProof/>
                    <w:webHidden/>
                  </w:rPr>
                  <w:fldChar w:fldCharType="separate"/>
                </w:r>
                <w:r w:rsidR="000F609D">
                  <w:rPr>
                    <w:noProof/>
                    <w:webHidden/>
                  </w:rPr>
                  <w:t>78</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21" w:history="1">
                <w:r w:rsidR="000F609D" w:rsidRPr="00A83891">
                  <w:rPr>
                    <w:rStyle w:val="Hypertextovodkaz"/>
                    <w:noProof/>
                  </w:rPr>
                  <w:t>12.2</w:t>
                </w:r>
                <w:r w:rsidR="000F609D">
                  <w:rPr>
                    <w:rFonts w:asciiTheme="minorHAnsi" w:eastAsiaTheme="minorEastAsia" w:hAnsiTheme="minorHAnsi"/>
                    <w:noProof/>
                    <w:sz w:val="22"/>
                    <w:lang w:eastAsia="cs-CZ"/>
                  </w:rPr>
                  <w:tab/>
                </w:r>
                <w:r w:rsidR="000F609D" w:rsidRPr="00A83891">
                  <w:rPr>
                    <w:rStyle w:val="Hypertextovodkaz"/>
                    <w:noProof/>
                  </w:rPr>
                  <w:t>Evropský pilíř sociálních práv</w:t>
                </w:r>
                <w:r w:rsidR="000F609D">
                  <w:rPr>
                    <w:noProof/>
                    <w:webHidden/>
                  </w:rPr>
                  <w:tab/>
                </w:r>
                <w:r w:rsidR="000F609D">
                  <w:rPr>
                    <w:noProof/>
                    <w:webHidden/>
                  </w:rPr>
                  <w:fldChar w:fldCharType="begin"/>
                </w:r>
                <w:r w:rsidR="000F609D">
                  <w:rPr>
                    <w:noProof/>
                    <w:webHidden/>
                  </w:rPr>
                  <w:instrText xml:space="preserve"> PAGEREF _Toc107920721 \h </w:instrText>
                </w:r>
                <w:r w:rsidR="000F609D">
                  <w:rPr>
                    <w:noProof/>
                    <w:webHidden/>
                  </w:rPr>
                </w:r>
                <w:r w:rsidR="000F609D">
                  <w:rPr>
                    <w:noProof/>
                    <w:webHidden/>
                  </w:rPr>
                  <w:fldChar w:fldCharType="separate"/>
                </w:r>
                <w:r w:rsidR="000F609D">
                  <w:rPr>
                    <w:noProof/>
                    <w:webHidden/>
                  </w:rPr>
                  <w:t>80</w:t>
                </w:r>
                <w:r w:rsidR="000F609D">
                  <w:rPr>
                    <w:noProof/>
                    <w:webHidden/>
                  </w:rPr>
                  <w:fldChar w:fldCharType="end"/>
                </w:r>
              </w:hyperlink>
            </w:p>
            <w:p w:rsidR="000F609D" w:rsidRDefault="006C1722">
              <w:pPr>
                <w:pStyle w:val="Obsah3"/>
                <w:tabs>
                  <w:tab w:val="left" w:pos="1320"/>
                  <w:tab w:val="right" w:leader="dot" w:pos="8656"/>
                </w:tabs>
                <w:rPr>
                  <w:rFonts w:asciiTheme="minorHAnsi" w:eastAsiaTheme="minorEastAsia" w:hAnsiTheme="minorHAnsi"/>
                  <w:noProof/>
                  <w:sz w:val="22"/>
                  <w:lang w:eastAsia="cs-CZ"/>
                </w:rPr>
              </w:pPr>
              <w:hyperlink w:anchor="_Toc107920722" w:history="1">
                <w:r w:rsidR="000F609D" w:rsidRPr="00A83891">
                  <w:rPr>
                    <w:rStyle w:val="Hypertextovodkaz"/>
                    <w:noProof/>
                  </w:rPr>
                  <w:t>12.2.1</w:t>
                </w:r>
                <w:r w:rsidR="000F609D">
                  <w:rPr>
                    <w:rFonts w:asciiTheme="minorHAnsi" w:eastAsiaTheme="minorEastAsia" w:hAnsiTheme="minorHAnsi"/>
                    <w:noProof/>
                    <w:sz w:val="22"/>
                    <w:lang w:eastAsia="cs-CZ"/>
                  </w:rPr>
                  <w:tab/>
                </w:r>
                <w:r w:rsidR="000F609D" w:rsidRPr="00A83891">
                  <w:rPr>
                    <w:rStyle w:val="Hypertextovodkaz"/>
                    <w:noProof/>
                  </w:rPr>
                  <w:t>Česká republika a její strategie</w:t>
                </w:r>
                <w:r w:rsidR="000F609D">
                  <w:rPr>
                    <w:noProof/>
                    <w:webHidden/>
                  </w:rPr>
                  <w:tab/>
                </w:r>
                <w:r w:rsidR="000F609D">
                  <w:rPr>
                    <w:noProof/>
                    <w:webHidden/>
                  </w:rPr>
                  <w:fldChar w:fldCharType="begin"/>
                </w:r>
                <w:r w:rsidR="000F609D">
                  <w:rPr>
                    <w:noProof/>
                    <w:webHidden/>
                  </w:rPr>
                  <w:instrText xml:space="preserve"> PAGEREF _Toc107920722 \h </w:instrText>
                </w:r>
                <w:r w:rsidR="000F609D">
                  <w:rPr>
                    <w:noProof/>
                    <w:webHidden/>
                  </w:rPr>
                </w:r>
                <w:r w:rsidR="000F609D">
                  <w:rPr>
                    <w:noProof/>
                    <w:webHidden/>
                  </w:rPr>
                  <w:fldChar w:fldCharType="separate"/>
                </w:r>
                <w:r w:rsidR="000F609D">
                  <w:rPr>
                    <w:noProof/>
                    <w:webHidden/>
                  </w:rPr>
                  <w:t>83</w:t>
                </w:r>
                <w:r w:rsidR="000F609D">
                  <w:rPr>
                    <w:noProof/>
                    <w:webHidden/>
                  </w:rPr>
                  <w:fldChar w:fldCharType="end"/>
                </w:r>
              </w:hyperlink>
            </w:p>
            <w:p w:rsidR="000F609D" w:rsidRDefault="006C1722">
              <w:pPr>
                <w:pStyle w:val="Obsah1"/>
                <w:tabs>
                  <w:tab w:val="left" w:pos="480"/>
                  <w:tab w:val="right" w:leader="dot" w:pos="8656"/>
                </w:tabs>
                <w:rPr>
                  <w:rFonts w:asciiTheme="minorHAnsi" w:eastAsiaTheme="minorEastAsia" w:hAnsiTheme="minorHAnsi"/>
                  <w:caps w:val="0"/>
                  <w:noProof/>
                  <w:sz w:val="22"/>
                  <w:lang w:eastAsia="cs-CZ"/>
                </w:rPr>
              </w:pPr>
              <w:hyperlink w:anchor="_Toc107920723" w:history="1">
                <w:r w:rsidR="000F609D" w:rsidRPr="00A83891">
                  <w:rPr>
                    <w:rStyle w:val="Hypertextovodkaz"/>
                    <w:noProof/>
                  </w:rPr>
                  <w:t>13</w:t>
                </w:r>
                <w:r w:rsidR="000F609D">
                  <w:rPr>
                    <w:rFonts w:asciiTheme="minorHAnsi" w:eastAsiaTheme="minorEastAsia" w:hAnsiTheme="minorHAnsi"/>
                    <w:caps w:val="0"/>
                    <w:noProof/>
                    <w:sz w:val="22"/>
                    <w:lang w:eastAsia="cs-CZ"/>
                  </w:rPr>
                  <w:tab/>
                </w:r>
                <w:r w:rsidR="000F609D" w:rsidRPr="00A83891">
                  <w:rPr>
                    <w:rStyle w:val="Hypertextovodkaz"/>
                    <w:noProof/>
                  </w:rPr>
                  <w:t>Příklady dobré praxe – projekty…</w:t>
                </w:r>
                <w:r w:rsidR="000F609D">
                  <w:rPr>
                    <w:noProof/>
                    <w:webHidden/>
                  </w:rPr>
                  <w:tab/>
                </w:r>
                <w:r w:rsidR="000F609D">
                  <w:rPr>
                    <w:noProof/>
                    <w:webHidden/>
                  </w:rPr>
                  <w:fldChar w:fldCharType="begin"/>
                </w:r>
                <w:r w:rsidR="000F609D">
                  <w:rPr>
                    <w:noProof/>
                    <w:webHidden/>
                  </w:rPr>
                  <w:instrText xml:space="preserve"> PAGEREF _Toc107920723 \h </w:instrText>
                </w:r>
                <w:r w:rsidR="000F609D">
                  <w:rPr>
                    <w:noProof/>
                    <w:webHidden/>
                  </w:rPr>
                </w:r>
                <w:r w:rsidR="000F609D">
                  <w:rPr>
                    <w:noProof/>
                    <w:webHidden/>
                  </w:rPr>
                  <w:fldChar w:fldCharType="separate"/>
                </w:r>
                <w:r w:rsidR="000F609D">
                  <w:rPr>
                    <w:noProof/>
                    <w:webHidden/>
                  </w:rPr>
                  <w:t>86</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24" w:history="1">
                <w:r w:rsidR="000F609D" w:rsidRPr="00A83891">
                  <w:rPr>
                    <w:rStyle w:val="Hypertextovodkaz"/>
                    <w:noProof/>
                  </w:rPr>
                  <w:t>13.1</w:t>
                </w:r>
                <w:r w:rsidR="000F609D">
                  <w:rPr>
                    <w:rFonts w:asciiTheme="minorHAnsi" w:eastAsiaTheme="minorEastAsia" w:hAnsiTheme="minorHAnsi"/>
                    <w:noProof/>
                    <w:sz w:val="22"/>
                    <w:lang w:eastAsia="cs-CZ"/>
                  </w:rPr>
                  <w:tab/>
                </w:r>
                <w:r w:rsidR="000F609D" w:rsidRPr="00A83891">
                  <w:rPr>
                    <w:rStyle w:val="Hypertextovodkaz"/>
                    <w:noProof/>
                  </w:rPr>
                  <w:t>Problémy jen na trhu práce?</w:t>
                </w:r>
                <w:r w:rsidR="000F609D">
                  <w:rPr>
                    <w:noProof/>
                    <w:webHidden/>
                  </w:rPr>
                  <w:tab/>
                </w:r>
                <w:r w:rsidR="000F609D">
                  <w:rPr>
                    <w:noProof/>
                    <w:webHidden/>
                  </w:rPr>
                  <w:fldChar w:fldCharType="begin"/>
                </w:r>
                <w:r w:rsidR="000F609D">
                  <w:rPr>
                    <w:noProof/>
                    <w:webHidden/>
                  </w:rPr>
                  <w:instrText xml:space="preserve"> PAGEREF _Toc107920724 \h </w:instrText>
                </w:r>
                <w:r w:rsidR="000F609D">
                  <w:rPr>
                    <w:noProof/>
                    <w:webHidden/>
                  </w:rPr>
                </w:r>
                <w:r w:rsidR="000F609D">
                  <w:rPr>
                    <w:noProof/>
                    <w:webHidden/>
                  </w:rPr>
                  <w:fldChar w:fldCharType="separate"/>
                </w:r>
                <w:r w:rsidR="000F609D">
                  <w:rPr>
                    <w:noProof/>
                    <w:webHidden/>
                  </w:rPr>
                  <w:t>86</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25" w:history="1">
                <w:r w:rsidR="000F609D" w:rsidRPr="00A83891">
                  <w:rPr>
                    <w:rStyle w:val="Hypertextovodkaz"/>
                    <w:noProof/>
                  </w:rPr>
                  <w:t>13.2</w:t>
                </w:r>
                <w:r w:rsidR="000F609D">
                  <w:rPr>
                    <w:rFonts w:asciiTheme="minorHAnsi" w:eastAsiaTheme="minorEastAsia" w:hAnsiTheme="minorHAnsi"/>
                    <w:noProof/>
                    <w:sz w:val="22"/>
                    <w:lang w:eastAsia="cs-CZ"/>
                  </w:rPr>
                  <w:tab/>
                </w:r>
                <w:r w:rsidR="000F609D" w:rsidRPr="00A83891">
                  <w:rPr>
                    <w:rStyle w:val="Hypertextovodkaz"/>
                    <w:noProof/>
                  </w:rPr>
                  <w:t>Z</w:t>
                </w:r>
                <w:r w:rsidR="000F609D" w:rsidRPr="00A83891">
                  <w:rPr>
                    <w:rStyle w:val="Hypertextovodkaz"/>
                    <w:rFonts w:cs="Arial"/>
                    <w:noProof/>
                  </w:rPr>
                  <w:t>důvodnění výběru cílů politiky, priorit a specifických cílů.</w:t>
                </w:r>
                <w:r w:rsidR="000F609D">
                  <w:rPr>
                    <w:noProof/>
                    <w:webHidden/>
                  </w:rPr>
                  <w:tab/>
                </w:r>
                <w:r w:rsidR="000F609D">
                  <w:rPr>
                    <w:noProof/>
                    <w:webHidden/>
                  </w:rPr>
                  <w:fldChar w:fldCharType="begin"/>
                </w:r>
                <w:r w:rsidR="000F609D">
                  <w:rPr>
                    <w:noProof/>
                    <w:webHidden/>
                  </w:rPr>
                  <w:instrText xml:space="preserve"> PAGEREF _Toc107920725 \h </w:instrText>
                </w:r>
                <w:r w:rsidR="000F609D">
                  <w:rPr>
                    <w:noProof/>
                    <w:webHidden/>
                  </w:rPr>
                </w:r>
                <w:r w:rsidR="000F609D">
                  <w:rPr>
                    <w:noProof/>
                    <w:webHidden/>
                  </w:rPr>
                  <w:fldChar w:fldCharType="separate"/>
                </w:r>
                <w:r w:rsidR="000F609D">
                  <w:rPr>
                    <w:noProof/>
                    <w:webHidden/>
                  </w:rPr>
                  <w:t>88</w:t>
                </w:r>
                <w:r w:rsidR="000F609D">
                  <w:rPr>
                    <w:noProof/>
                    <w:webHidden/>
                  </w:rPr>
                  <w:fldChar w:fldCharType="end"/>
                </w:r>
              </w:hyperlink>
            </w:p>
            <w:p w:rsidR="000F609D" w:rsidRDefault="006C1722">
              <w:pPr>
                <w:pStyle w:val="Obsah2"/>
                <w:tabs>
                  <w:tab w:val="left" w:pos="1100"/>
                  <w:tab w:val="right" w:leader="dot" w:pos="8656"/>
                </w:tabs>
                <w:rPr>
                  <w:rFonts w:asciiTheme="minorHAnsi" w:eastAsiaTheme="minorEastAsia" w:hAnsiTheme="minorHAnsi"/>
                  <w:noProof/>
                  <w:sz w:val="22"/>
                  <w:lang w:eastAsia="cs-CZ"/>
                </w:rPr>
              </w:pPr>
              <w:hyperlink w:anchor="_Toc107920726" w:history="1">
                <w:r w:rsidR="000F609D" w:rsidRPr="00A83891">
                  <w:rPr>
                    <w:rStyle w:val="Hypertextovodkaz"/>
                    <w:noProof/>
                  </w:rPr>
                  <w:t>13.3</w:t>
                </w:r>
                <w:r w:rsidR="000F609D">
                  <w:rPr>
                    <w:rFonts w:asciiTheme="minorHAnsi" w:eastAsiaTheme="minorEastAsia" w:hAnsiTheme="minorHAnsi"/>
                    <w:noProof/>
                    <w:sz w:val="22"/>
                    <w:lang w:eastAsia="cs-CZ"/>
                  </w:rPr>
                  <w:tab/>
                </w:r>
                <w:r w:rsidR="000F609D" w:rsidRPr="00A83891">
                  <w:rPr>
                    <w:rStyle w:val="Hypertextovodkaz"/>
                    <w:noProof/>
                  </w:rPr>
                  <w:t>Aktuálně realizované projekty z EU fondů na MPSV</w:t>
                </w:r>
                <w:r w:rsidR="000F609D">
                  <w:rPr>
                    <w:noProof/>
                    <w:webHidden/>
                  </w:rPr>
                  <w:tab/>
                </w:r>
                <w:r w:rsidR="000F609D">
                  <w:rPr>
                    <w:noProof/>
                    <w:webHidden/>
                  </w:rPr>
                  <w:fldChar w:fldCharType="begin"/>
                </w:r>
                <w:r w:rsidR="000F609D">
                  <w:rPr>
                    <w:noProof/>
                    <w:webHidden/>
                  </w:rPr>
                  <w:instrText xml:space="preserve"> PAGEREF _Toc107920726 \h </w:instrText>
                </w:r>
                <w:r w:rsidR="000F609D">
                  <w:rPr>
                    <w:noProof/>
                    <w:webHidden/>
                  </w:rPr>
                </w:r>
                <w:r w:rsidR="000F609D">
                  <w:rPr>
                    <w:noProof/>
                    <w:webHidden/>
                  </w:rPr>
                  <w:fldChar w:fldCharType="separate"/>
                </w:r>
                <w:r w:rsidR="000F609D">
                  <w:rPr>
                    <w:noProof/>
                    <w:webHidden/>
                  </w:rPr>
                  <w:t>90</w:t>
                </w:r>
                <w:r w:rsidR="000F609D">
                  <w:rPr>
                    <w:noProof/>
                    <w:webHidden/>
                  </w:rPr>
                  <w:fldChar w:fldCharType="end"/>
                </w:r>
              </w:hyperlink>
            </w:p>
            <w:p w:rsidR="000F609D" w:rsidRDefault="006C1722">
              <w:pPr>
                <w:pStyle w:val="Obsah3"/>
                <w:tabs>
                  <w:tab w:val="right" w:leader="dot" w:pos="8656"/>
                </w:tabs>
                <w:rPr>
                  <w:rFonts w:asciiTheme="minorHAnsi" w:eastAsiaTheme="minorEastAsia" w:hAnsiTheme="minorHAnsi"/>
                  <w:noProof/>
                  <w:sz w:val="22"/>
                  <w:lang w:eastAsia="cs-CZ"/>
                </w:rPr>
              </w:pPr>
              <w:hyperlink w:anchor="_Toc107920727" w:history="1">
                <w:r w:rsidR="000F609D" w:rsidRPr="00A83891">
                  <w:rPr>
                    <w:rStyle w:val="Hypertextovodkaz"/>
                    <w:rFonts w:cs="Times New Roman"/>
                    <w:noProof/>
                  </w:rPr>
                  <w:t>Operační program Zaměstnanost</w:t>
                </w:r>
                <w:r w:rsidR="000F609D">
                  <w:rPr>
                    <w:noProof/>
                    <w:webHidden/>
                  </w:rPr>
                  <w:tab/>
                </w:r>
                <w:r w:rsidR="000F609D">
                  <w:rPr>
                    <w:noProof/>
                    <w:webHidden/>
                  </w:rPr>
                  <w:fldChar w:fldCharType="begin"/>
                </w:r>
                <w:r w:rsidR="000F609D">
                  <w:rPr>
                    <w:noProof/>
                    <w:webHidden/>
                  </w:rPr>
                  <w:instrText xml:space="preserve"> PAGEREF _Toc107920727 \h </w:instrText>
                </w:r>
                <w:r w:rsidR="000F609D">
                  <w:rPr>
                    <w:noProof/>
                    <w:webHidden/>
                  </w:rPr>
                </w:r>
                <w:r w:rsidR="000F609D">
                  <w:rPr>
                    <w:noProof/>
                    <w:webHidden/>
                  </w:rPr>
                  <w:fldChar w:fldCharType="separate"/>
                </w:r>
                <w:r w:rsidR="000F609D">
                  <w:rPr>
                    <w:noProof/>
                    <w:webHidden/>
                  </w:rPr>
                  <w:t>90</w:t>
                </w:r>
                <w:r w:rsidR="000F609D">
                  <w:rPr>
                    <w:noProof/>
                    <w:webHidden/>
                  </w:rPr>
                  <w:fldChar w:fldCharType="end"/>
                </w:r>
              </w:hyperlink>
            </w:p>
            <w:p w:rsidR="000F609D" w:rsidRDefault="006C1722">
              <w:pPr>
                <w:pStyle w:val="Obsah3"/>
                <w:tabs>
                  <w:tab w:val="right" w:leader="dot" w:pos="8656"/>
                </w:tabs>
                <w:rPr>
                  <w:rFonts w:asciiTheme="minorHAnsi" w:eastAsiaTheme="minorEastAsia" w:hAnsiTheme="minorHAnsi"/>
                  <w:noProof/>
                  <w:sz w:val="22"/>
                  <w:lang w:eastAsia="cs-CZ"/>
                </w:rPr>
              </w:pPr>
              <w:hyperlink w:anchor="_Toc107920728" w:history="1">
                <w:r w:rsidR="000F609D" w:rsidRPr="00A83891">
                  <w:rPr>
                    <w:rStyle w:val="Hypertextovodkaz"/>
                    <w:rFonts w:cs="Times New Roman"/>
                    <w:noProof/>
                  </w:rPr>
                  <w:t>Národní individuální projekty</w:t>
                </w:r>
                <w:r w:rsidR="000F609D">
                  <w:rPr>
                    <w:noProof/>
                    <w:webHidden/>
                  </w:rPr>
                  <w:tab/>
                </w:r>
                <w:r w:rsidR="000F609D">
                  <w:rPr>
                    <w:noProof/>
                    <w:webHidden/>
                  </w:rPr>
                  <w:fldChar w:fldCharType="begin"/>
                </w:r>
                <w:r w:rsidR="000F609D">
                  <w:rPr>
                    <w:noProof/>
                    <w:webHidden/>
                  </w:rPr>
                  <w:instrText xml:space="preserve"> PAGEREF _Toc107920728 \h </w:instrText>
                </w:r>
                <w:r w:rsidR="000F609D">
                  <w:rPr>
                    <w:noProof/>
                    <w:webHidden/>
                  </w:rPr>
                </w:r>
                <w:r w:rsidR="000F609D">
                  <w:rPr>
                    <w:noProof/>
                    <w:webHidden/>
                  </w:rPr>
                  <w:fldChar w:fldCharType="separate"/>
                </w:r>
                <w:r w:rsidR="000F609D">
                  <w:rPr>
                    <w:noProof/>
                    <w:webHidden/>
                  </w:rPr>
                  <w:t>90</w:t>
                </w:r>
                <w:r w:rsidR="000F609D">
                  <w:rPr>
                    <w:noProof/>
                    <w:webHidden/>
                  </w:rPr>
                  <w:fldChar w:fldCharType="end"/>
                </w:r>
              </w:hyperlink>
            </w:p>
            <w:p w:rsidR="000F609D" w:rsidRDefault="006C1722">
              <w:pPr>
                <w:pStyle w:val="Obsah3"/>
                <w:tabs>
                  <w:tab w:val="right" w:leader="dot" w:pos="8656"/>
                </w:tabs>
                <w:rPr>
                  <w:rFonts w:asciiTheme="minorHAnsi" w:eastAsiaTheme="minorEastAsia" w:hAnsiTheme="minorHAnsi"/>
                  <w:noProof/>
                  <w:sz w:val="22"/>
                  <w:lang w:eastAsia="cs-CZ"/>
                </w:rPr>
              </w:pPr>
              <w:hyperlink w:anchor="_Toc107920729" w:history="1">
                <w:r w:rsidR="000F609D" w:rsidRPr="00A83891">
                  <w:rPr>
                    <w:rStyle w:val="Hypertextovodkaz"/>
                    <w:rFonts w:cs="Times New Roman"/>
                    <w:noProof/>
                  </w:rPr>
                  <w:t>Regionální individuální projekty</w:t>
                </w:r>
                <w:r w:rsidR="000F609D">
                  <w:rPr>
                    <w:noProof/>
                    <w:webHidden/>
                  </w:rPr>
                  <w:tab/>
                </w:r>
                <w:r w:rsidR="000F609D">
                  <w:rPr>
                    <w:noProof/>
                    <w:webHidden/>
                  </w:rPr>
                  <w:fldChar w:fldCharType="begin"/>
                </w:r>
                <w:r w:rsidR="000F609D">
                  <w:rPr>
                    <w:noProof/>
                    <w:webHidden/>
                  </w:rPr>
                  <w:instrText xml:space="preserve"> PAGEREF _Toc107920729 \h </w:instrText>
                </w:r>
                <w:r w:rsidR="000F609D">
                  <w:rPr>
                    <w:noProof/>
                    <w:webHidden/>
                  </w:rPr>
                </w:r>
                <w:r w:rsidR="000F609D">
                  <w:rPr>
                    <w:noProof/>
                    <w:webHidden/>
                  </w:rPr>
                  <w:fldChar w:fldCharType="separate"/>
                </w:r>
                <w:r w:rsidR="000F609D">
                  <w:rPr>
                    <w:noProof/>
                    <w:webHidden/>
                  </w:rPr>
                  <w:t>91</w:t>
                </w:r>
                <w:r w:rsidR="000F609D">
                  <w:rPr>
                    <w:noProof/>
                    <w:webHidden/>
                  </w:rPr>
                  <w:fldChar w:fldCharType="end"/>
                </w:r>
              </w:hyperlink>
            </w:p>
            <w:p w:rsidR="000F609D" w:rsidRDefault="006C1722">
              <w:pPr>
                <w:pStyle w:val="Obsah1"/>
                <w:tabs>
                  <w:tab w:val="right" w:leader="dot" w:pos="8656"/>
                </w:tabs>
                <w:rPr>
                  <w:rFonts w:asciiTheme="minorHAnsi" w:eastAsiaTheme="minorEastAsia" w:hAnsiTheme="minorHAnsi"/>
                  <w:caps w:val="0"/>
                  <w:noProof/>
                  <w:sz w:val="22"/>
                  <w:lang w:eastAsia="cs-CZ"/>
                </w:rPr>
              </w:pPr>
              <w:hyperlink w:anchor="_Toc107920730" w:history="1">
                <w:r w:rsidR="000F609D" w:rsidRPr="00A83891">
                  <w:rPr>
                    <w:rStyle w:val="Hypertextovodkaz"/>
                    <w:noProof/>
                  </w:rPr>
                  <w:t>Literatura</w:t>
                </w:r>
                <w:r w:rsidR="000F609D">
                  <w:rPr>
                    <w:noProof/>
                    <w:webHidden/>
                  </w:rPr>
                  <w:tab/>
                </w:r>
                <w:r w:rsidR="000F609D">
                  <w:rPr>
                    <w:noProof/>
                    <w:webHidden/>
                  </w:rPr>
                  <w:fldChar w:fldCharType="begin"/>
                </w:r>
                <w:r w:rsidR="000F609D">
                  <w:rPr>
                    <w:noProof/>
                    <w:webHidden/>
                  </w:rPr>
                  <w:instrText xml:space="preserve"> PAGEREF _Toc107920730 \h </w:instrText>
                </w:r>
                <w:r w:rsidR="000F609D">
                  <w:rPr>
                    <w:noProof/>
                    <w:webHidden/>
                  </w:rPr>
                </w:r>
                <w:r w:rsidR="000F609D">
                  <w:rPr>
                    <w:noProof/>
                    <w:webHidden/>
                  </w:rPr>
                  <w:fldChar w:fldCharType="separate"/>
                </w:r>
                <w:r w:rsidR="000F609D">
                  <w:rPr>
                    <w:noProof/>
                    <w:webHidden/>
                  </w:rPr>
                  <w:t>94</w:t>
                </w:r>
                <w:r w:rsidR="000F609D">
                  <w:rPr>
                    <w:noProof/>
                    <w:webHidden/>
                  </w:rPr>
                  <w:fldChar w:fldCharType="end"/>
                </w:r>
              </w:hyperlink>
            </w:p>
            <w:p w:rsidR="000F609D" w:rsidRDefault="006C1722">
              <w:pPr>
                <w:pStyle w:val="Obsah2"/>
                <w:tabs>
                  <w:tab w:val="right" w:leader="dot" w:pos="8656"/>
                </w:tabs>
                <w:rPr>
                  <w:rFonts w:asciiTheme="minorHAnsi" w:eastAsiaTheme="minorEastAsia" w:hAnsiTheme="minorHAnsi"/>
                  <w:noProof/>
                  <w:sz w:val="22"/>
                  <w:lang w:eastAsia="cs-CZ"/>
                </w:rPr>
              </w:pPr>
              <w:hyperlink w:anchor="_Toc107920731" w:history="1">
                <w:r w:rsidR="000F609D" w:rsidRPr="00A83891">
                  <w:rPr>
                    <w:rStyle w:val="Hypertextovodkaz"/>
                    <w:rFonts w:eastAsia="Times New Roman" w:cs="Times New Roman"/>
                    <w:bCs/>
                    <w:noProof/>
                    <w:lang w:eastAsia="cs-CZ"/>
                  </w:rPr>
                  <w:t xml:space="preserve">Aktuálně realizované projekty z EU fondů na MPSV, Praha MPSV 2022. Dostupné: </w:t>
                </w:r>
                <w:r w:rsidR="000F609D" w:rsidRPr="00A83891">
                  <w:rPr>
                    <w:rStyle w:val="Hypertextovodkaz"/>
                    <w:rFonts w:cs="Times New Roman"/>
                    <w:noProof/>
                  </w:rPr>
                  <w:t>https://www.mpsv.cz/projekty-eu</w:t>
                </w:r>
                <w:r w:rsidR="000F609D">
                  <w:rPr>
                    <w:noProof/>
                    <w:webHidden/>
                  </w:rPr>
                  <w:tab/>
                </w:r>
                <w:r w:rsidR="000F609D">
                  <w:rPr>
                    <w:noProof/>
                    <w:webHidden/>
                  </w:rPr>
                  <w:fldChar w:fldCharType="begin"/>
                </w:r>
                <w:r w:rsidR="000F609D">
                  <w:rPr>
                    <w:noProof/>
                    <w:webHidden/>
                  </w:rPr>
                  <w:instrText xml:space="preserve"> PAGEREF _Toc107920731 \h </w:instrText>
                </w:r>
                <w:r w:rsidR="000F609D">
                  <w:rPr>
                    <w:noProof/>
                    <w:webHidden/>
                  </w:rPr>
                </w:r>
                <w:r w:rsidR="000F609D">
                  <w:rPr>
                    <w:noProof/>
                    <w:webHidden/>
                  </w:rPr>
                  <w:fldChar w:fldCharType="separate"/>
                </w:r>
                <w:r w:rsidR="000F609D">
                  <w:rPr>
                    <w:noProof/>
                    <w:webHidden/>
                  </w:rPr>
                  <w:t>94</w:t>
                </w:r>
                <w:r w:rsidR="000F609D">
                  <w:rPr>
                    <w:noProof/>
                    <w:webHidden/>
                  </w:rPr>
                  <w:fldChar w:fldCharType="end"/>
                </w:r>
              </w:hyperlink>
            </w:p>
            <w:p w:rsidR="000F609D" w:rsidRDefault="006C1722">
              <w:pPr>
                <w:pStyle w:val="Obsah2"/>
                <w:tabs>
                  <w:tab w:val="right" w:leader="dot" w:pos="8656"/>
                </w:tabs>
                <w:rPr>
                  <w:rFonts w:asciiTheme="minorHAnsi" w:eastAsiaTheme="minorEastAsia" w:hAnsiTheme="minorHAnsi"/>
                  <w:noProof/>
                  <w:sz w:val="22"/>
                  <w:lang w:eastAsia="cs-CZ"/>
                </w:rPr>
              </w:pPr>
              <w:hyperlink w:anchor="_Toc107920732" w:history="1">
                <w:r w:rsidR="000F609D" w:rsidRPr="00A83891">
                  <w:rPr>
                    <w:rStyle w:val="Hypertextovodkaz"/>
                    <w:rFonts w:cs="Times New Roman"/>
                    <w:noProof/>
                  </w:rPr>
                  <w:t>Mareš, P.: Nezaměstnanost jako sociální problém. Praha 2002, SLON, 3. upravené vydání, ISBN 80-86429-8-3.</w:t>
                </w:r>
                <w:r w:rsidR="000F609D">
                  <w:rPr>
                    <w:noProof/>
                    <w:webHidden/>
                  </w:rPr>
                  <w:tab/>
                </w:r>
                <w:r w:rsidR="000F609D">
                  <w:rPr>
                    <w:noProof/>
                    <w:webHidden/>
                  </w:rPr>
                  <w:fldChar w:fldCharType="begin"/>
                </w:r>
                <w:r w:rsidR="000F609D">
                  <w:rPr>
                    <w:noProof/>
                    <w:webHidden/>
                  </w:rPr>
                  <w:instrText xml:space="preserve"> PAGEREF _Toc107920732 \h </w:instrText>
                </w:r>
                <w:r w:rsidR="000F609D">
                  <w:rPr>
                    <w:noProof/>
                    <w:webHidden/>
                  </w:rPr>
                </w:r>
                <w:r w:rsidR="000F609D">
                  <w:rPr>
                    <w:noProof/>
                    <w:webHidden/>
                  </w:rPr>
                  <w:fldChar w:fldCharType="separate"/>
                </w:r>
                <w:r w:rsidR="000F609D">
                  <w:rPr>
                    <w:noProof/>
                    <w:webHidden/>
                  </w:rPr>
                  <w:t>95</w:t>
                </w:r>
                <w:r w:rsidR="000F609D">
                  <w:rPr>
                    <w:noProof/>
                    <w:webHidden/>
                  </w:rPr>
                  <w:fldChar w:fldCharType="end"/>
                </w:r>
              </w:hyperlink>
            </w:p>
            <w:p w:rsidR="000F609D" w:rsidRDefault="006C1722">
              <w:pPr>
                <w:pStyle w:val="Obsah2"/>
                <w:tabs>
                  <w:tab w:val="right" w:leader="dot" w:pos="8656"/>
                </w:tabs>
                <w:rPr>
                  <w:rFonts w:asciiTheme="minorHAnsi" w:eastAsiaTheme="minorEastAsia" w:hAnsiTheme="minorHAnsi"/>
                  <w:noProof/>
                  <w:sz w:val="22"/>
                  <w:lang w:eastAsia="cs-CZ"/>
                </w:rPr>
              </w:pPr>
              <w:hyperlink w:anchor="_Toc107920733" w:history="1">
                <w:r w:rsidR="000F609D" w:rsidRPr="00A83891">
                  <w:rPr>
                    <w:rStyle w:val="Hypertextovodkaz"/>
                    <w:rFonts w:cs="Times New Roman"/>
                    <w:noProof/>
                  </w:rPr>
                  <w:t>ÚP Olomouc, 2022. Dostupné: https://www.uradprace.cz/projekty-v-realizaci-12</w:t>
                </w:r>
                <w:r w:rsidR="000F609D">
                  <w:rPr>
                    <w:noProof/>
                    <w:webHidden/>
                  </w:rPr>
                  <w:tab/>
                </w:r>
                <w:r w:rsidR="000F609D">
                  <w:rPr>
                    <w:noProof/>
                    <w:webHidden/>
                  </w:rPr>
                  <w:fldChar w:fldCharType="begin"/>
                </w:r>
                <w:r w:rsidR="000F609D">
                  <w:rPr>
                    <w:noProof/>
                    <w:webHidden/>
                  </w:rPr>
                  <w:instrText xml:space="preserve"> PAGEREF _Toc107920733 \h </w:instrText>
                </w:r>
                <w:r w:rsidR="000F609D">
                  <w:rPr>
                    <w:noProof/>
                    <w:webHidden/>
                  </w:rPr>
                </w:r>
                <w:r w:rsidR="000F609D">
                  <w:rPr>
                    <w:noProof/>
                    <w:webHidden/>
                  </w:rPr>
                  <w:fldChar w:fldCharType="separate"/>
                </w:r>
                <w:r w:rsidR="000F609D">
                  <w:rPr>
                    <w:noProof/>
                    <w:webHidden/>
                  </w:rPr>
                  <w:t>95</w:t>
                </w:r>
                <w:r w:rsidR="000F609D">
                  <w:rPr>
                    <w:noProof/>
                    <w:webHidden/>
                  </w:rPr>
                  <w:fldChar w:fldCharType="end"/>
                </w:r>
              </w:hyperlink>
            </w:p>
            <w:p w:rsidR="000F609D" w:rsidRDefault="006C1722">
              <w:pPr>
                <w:pStyle w:val="Obsah1"/>
                <w:tabs>
                  <w:tab w:val="right" w:leader="dot" w:pos="8656"/>
                </w:tabs>
                <w:rPr>
                  <w:rFonts w:asciiTheme="minorHAnsi" w:eastAsiaTheme="minorEastAsia" w:hAnsiTheme="minorHAnsi"/>
                  <w:caps w:val="0"/>
                  <w:noProof/>
                  <w:sz w:val="22"/>
                  <w:lang w:eastAsia="cs-CZ"/>
                </w:rPr>
              </w:pPr>
              <w:hyperlink w:anchor="_Toc107920734" w:history="1">
                <w:r w:rsidR="000F609D" w:rsidRPr="00A83891">
                  <w:rPr>
                    <w:rStyle w:val="Hypertextovodkaz"/>
                    <w:noProof/>
                  </w:rPr>
                  <w:t>Shrnutí studijní opory</w:t>
                </w:r>
                <w:r w:rsidR="000F609D">
                  <w:rPr>
                    <w:noProof/>
                    <w:webHidden/>
                  </w:rPr>
                  <w:tab/>
                </w:r>
                <w:r w:rsidR="000F609D">
                  <w:rPr>
                    <w:noProof/>
                    <w:webHidden/>
                  </w:rPr>
                  <w:fldChar w:fldCharType="begin"/>
                </w:r>
                <w:r w:rsidR="000F609D">
                  <w:rPr>
                    <w:noProof/>
                    <w:webHidden/>
                  </w:rPr>
                  <w:instrText xml:space="preserve"> PAGEREF _Toc107920734 \h </w:instrText>
                </w:r>
                <w:r w:rsidR="000F609D">
                  <w:rPr>
                    <w:noProof/>
                    <w:webHidden/>
                  </w:rPr>
                </w:r>
                <w:r w:rsidR="000F609D">
                  <w:rPr>
                    <w:noProof/>
                    <w:webHidden/>
                  </w:rPr>
                  <w:fldChar w:fldCharType="separate"/>
                </w:r>
                <w:r w:rsidR="000F609D">
                  <w:rPr>
                    <w:noProof/>
                    <w:webHidden/>
                  </w:rPr>
                  <w:t>97</w:t>
                </w:r>
                <w:r w:rsidR="000F609D">
                  <w:rPr>
                    <w:noProof/>
                    <w:webHidden/>
                  </w:rPr>
                  <w:fldChar w:fldCharType="end"/>
                </w:r>
              </w:hyperlink>
            </w:p>
            <w:p w:rsidR="000F609D" w:rsidRDefault="006C1722">
              <w:pPr>
                <w:pStyle w:val="Obsah1"/>
                <w:tabs>
                  <w:tab w:val="right" w:leader="dot" w:pos="8656"/>
                </w:tabs>
                <w:rPr>
                  <w:rFonts w:asciiTheme="minorHAnsi" w:eastAsiaTheme="minorEastAsia" w:hAnsiTheme="minorHAnsi"/>
                  <w:caps w:val="0"/>
                  <w:noProof/>
                  <w:sz w:val="22"/>
                  <w:lang w:eastAsia="cs-CZ"/>
                </w:rPr>
              </w:pPr>
              <w:hyperlink w:anchor="_Toc107920735" w:history="1">
                <w:r w:rsidR="000F609D" w:rsidRPr="00A83891">
                  <w:rPr>
                    <w:rStyle w:val="Hypertextovodkaz"/>
                    <w:noProof/>
                  </w:rPr>
                  <w:t>Přehled dostupných ikon</w:t>
                </w:r>
                <w:r w:rsidR="000F609D">
                  <w:rPr>
                    <w:noProof/>
                    <w:webHidden/>
                  </w:rPr>
                  <w:tab/>
                </w:r>
                <w:r w:rsidR="000F609D">
                  <w:rPr>
                    <w:noProof/>
                    <w:webHidden/>
                  </w:rPr>
                  <w:fldChar w:fldCharType="begin"/>
                </w:r>
                <w:r w:rsidR="000F609D">
                  <w:rPr>
                    <w:noProof/>
                    <w:webHidden/>
                  </w:rPr>
                  <w:instrText xml:space="preserve"> PAGEREF _Toc107920735 \h </w:instrText>
                </w:r>
                <w:r w:rsidR="000F609D">
                  <w:rPr>
                    <w:noProof/>
                    <w:webHidden/>
                  </w:rPr>
                </w:r>
                <w:r w:rsidR="000F609D">
                  <w:rPr>
                    <w:noProof/>
                    <w:webHidden/>
                  </w:rPr>
                  <w:fldChar w:fldCharType="separate"/>
                </w:r>
                <w:r w:rsidR="000F609D">
                  <w:rPr>
                    <w:noProof/>
                    <w:webHidden/>
                  </w:rPr>
                  <w:t>98</w:t>
                </w:r>
                <w:r w:rsidR="000F609D">
                  <w:rPr>
                    <w:noProof/>
                    <w:webHidden/>
                  </w:rPr>
                  <w:fldChar w:fldCharType="end"/>
                </w:r>
              </w:hyperlink>
            </w:p>
            <w:p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rsidR="00B60DC8" w:rsidRPr="001B16A5" w:rsidRDefault="00B60DC8">
          <w:pPr>
            <w:rPr>
              <w:b/>
            </w:rPr>
          </w:pPr>
          <w:r w:rsidRPr="001B16A5">
            <w:rPr>
              <w:b/>
            </w:rPr>
            <w:br w:type="page"/>
          </w:r>
        </w:p>
      </w:sdtContent>
    </w:sdt>
    <w:bookmarkStart w:id="2" w:name="_Toc107920675" w:displacedByCustomXml="next"/>
    <w:sdt>
      <w:sdtPr>
        <w:id w:val="1712686968"/>
        <w:lock w:val="sdtContentLocked"/>
        <w:placeholder>
          <w:docPart w:val="DefaultPlaceholder_1081868574"/>
        </w:placeholder>
      </w:sdtPr>
      <w:sdtEndPr/>
      <w:sdtContent>
        <w:p w:rsidR="009011E0" w:rsidRDefault="009011E0" w:rsidP="005633CC">
          <w:pPr>
            <w:pStyle w:val="Nadpis1neslovan"/>
          </w:pPr>
          <w:r>
            <w:t>Úvodem</w:t>
          </w:r>
        </w:p>
      </w:sdtContent>
    </w:sdt>
    <w:bookmarkEnd w:id="2" w:displacedByCustomXml="prev"/>
    <w:p w:rsidR="007941C4" w:rsidRDefault="007941C4" w:rsidP="007941C4">
      <w:pPr>
        <w:pStyle w:val="Tlotextu"/>
      </w:pPr>
      <w:r>
        <w:t>Vážené studentky</w:t>
      </w:r>
      <w:r w:rsidR="00755876">
        <w:t xml:space="preserve"> a</w:t>
      </w:r>
      <w:r>
        <w:t xml:space="preserve"> vážení studenti, </w:t>
      </w:r>
    </w:p>
    <w:p w:rsidR="007941C4" w:rsidRPr="007E2602" w:rsidRDefault="007941C4" w:rsidP="00BC586B">
      <w:pPr>
        <w:pStyle w:val="Tlotextu"/>
        <w:ind w:firstLine="0"/>
      </w:pPr>
      <w:r w:rsidRPr="007E2602">
        <w:t xml:space="preserve">právě jste otevřeli </w:t>
      </w:r>
      <w:r>
        <w:t>studijní text</w:t>
      </w:r>
      <w:r w:rsidRPr="007E2602">
        <w:t xml:space="preserve">, který by Vám měl být oporou při studiu předmětu </w:t>
      </w:r>
      <w:r>
        <w:t>Politika zaměstnanosti.</w:t>
      </w:r>
      <w:r w:rsidRPr="007E2602">
        <w:t xml:space="preserve"> Kurz </w:t>
      </w:r>
      <w:r w:rsidRPr="00153CED">
        <w:rPr>
          <w:b/>
        </w:rPr>
        <w:t>Politika zaměstnanosti</w:t>
      </w:r>
      <w:r>
        <w:t xml:space="preserve"> </w:t>
      </w:r>
      <w:r w:rsidRPr="007E2602">
        <w:t>je</w:t>
      </w:r>
      <w:r w:rsidR="008C6AD8">
        <w:t xml:space="preserve"> povinně volitelnou </w:t>
      </w:r>
      <w:r w:rsidRPr="007E2602">
        <w:t xml:space="preserve">součásti bakalářského studia v programu Sociální </w:t>
      </w:r>
      <w:r w:rsidR="008C6AD8">
        <w:t>práce ve veřejné správě</w:t>
      </w:r>
      <w:r w:rsidR="00755876">
        <w:t xml:space="preserve">, </w:t>
      </w:r>
      <w:r w:rsidRPr="007E2602">
        <w:t xml:space="preserve">je do studijního programu zařazen do </w:t>
      </w:r>
      <w:r w:rsidR="008C6AD8">
        <w:t>3</w:t>
      </w:r>
      <w:r w:rsidR="005647B5">
        <w:t>.</w:t>
      </w:r>
      <w:r w:rsidR="008C6AD8">
        <w:t xml:space="preserve"> ročníku </w:t>
      </w:r>
      <w:r w:rsidRPr="007E2602">
        <w:t xml:space="preserve">denní i kombinované formy studia. Kurz je akreditován a je zaměřen na studium změn v procesu </w:t>
      </w:r>
      <w:r w:rsidR="008C6AD8">
        <w:t>vývoje hospodářství a s ním spojenou politiku zaměstnanosti</w:t>
      </w:r>
      <w:r w:rsidRPr="007E2602">
        <w:t xml:space="preserve">. Kurz si neklade za cíl vyčerpávajícím způsobem </w:t>
      </w:r>
      <w:r w:rsidR="008C6AD8">
        <w:t xml:space="preserve">analyzovat politiku zaměstnanosti, </w:t>
      </w:r>
      <w:r w:rsidRPr="007E2602">
        <w:t xml:space="preserve">jeho cílem </w:t>
      </w:r>
      <w:r w:rsidR="00755876">
        <w:t xml:space="preserve">je </w:t>
      </w:r>
      <w:r w:rsidR="008C6AD8">
        <w:t xml:space="preserve">alespoň </w:t>
      </w:r>
      <w:r w:rsidRPr="007E2602">
        <w:t>vytvořit solidní obraz o procesu</w:t>
      </w:r>
      <w:r w:rsidR="008C6AD8">
        <w:t xml:space="preserve"> vývoje a změn</w:t>
      </w:r>
      <w:r w:rsidRPr="007E2602">
        <w:t>, o postupném formování</w:t>
      </w:r>
      <w:r w:rsidR="008C6AD8">
        <w:t xml:space="preserve"> a utváření podoby politiky zaměstnanosti, jak</w:t>
      </w:r>
      <w:r w:rsidRPr="007E2602">
        <w:t xml:space="preserve"> ji známe dnes. Důraz je kladen na seznámení se s</w:t>
      </w:r>
      <w:r w:rsidR="00755876">
        <w:t> </w:t>
      </w:r>
      <w:r w:rsidRPr="007E2602">
        <w:t>institucemi</w:t>
      </w:r>
      <w:r w:rsidR="00755876">
        <w:t>, které ovlivňuji a vytvářejí podstatu politiky zaměstnanosti v ČR i v celé EU</w:t>
      </w:r>
      <w:r w:rsidR="00ED52FF">
        <w:t xml:space="preserve"> a pomáhají regulovat situaci na trhu práce</w:t>
      </w:r>
      <w:r w:rsidR="00755876">
        <w:t>.</w:t>
      </w:r>
      <w:r w:rsidRPr="007E2602">
        <w:t xml:space="preserve"> Obsahem je i stručné podchycení</w:t>
      </w:r>
      <w:r w:rsidR="00755876">
        <w:t xml:space="preserve"> a výčet</w:t>
      </w:r>
      <w:r w:rsidRPr="007E2602">
        <w:t xml:space="preserve"> legislativní oblasti,</w:t>
      </w:r>
      <w:r w:rsidR="00755876">
        <w:t xml:space="preserve"> </w:t>
      </w:r>
      <w:r w:rsidRPr="007E2602">
        <w:t>rozbor</w:t>
      </w:r>
      <w:r w:rsidR="00755876">
        <w:t xml:space="preserve"> státní politiky zaměstnanosti</w:t>
      </w:r>
      <w:r w:rsidR="00806462">
        <w:t xml:space="preserve"> a její realizace</w:t>
      </w:r>
      <w:r w:rsidRPr="007E2602">
        <w:t>. Nemalá pozornost je věnována aktivní</w:t>
      </w:r>
      <w:r w:rsidR="00ED52FF">
        <w:t xml:space="preserve"> politice zaměstnanosti</w:t>
      </w:r>
      <w:r w:rsidR="00A832D1">
        <w:t>, stejně tak její pasivní formě.</w:t>
      </w:r>
      <w:r w:rsidR="00556070">
        <w:t xml:space="preserve"> Kurz se věnuje výčtu a rozboru druhů nezaměstnanosti, n</w:t>
      </w:r>
      <w:r w:rsidR="00A832D1">
        <w:t>edílnou součásti je také zaměření pozornosti na pomoc problémovým skupinám osob na trhu práce</w:t>
      </w:r>
      <w:r w:rsidR="00F82FAA">
        <w:t xml:space="preserve">, jejich integraci. </w:t>
      </w:r>
      <w:r w:rsidRPr="007E2602">
        <w:t xml:space="preserve"> Kurz se také zaměří na současné problémy </w:t>
      </w:r>
      <w:r w:rsidR="00F82FAA">
        <w:t xml:space="preserve">politiky zaměstnanosti v některých zemích </w:t>
      </w:r>
      <w:r w:rsidRPr="007E2602">
        <w:t>EU</w:t>
      </w:r>
      <w:r w:rsidR="00F82FAA">
        <w:t>,</w:t>
      </w:r>
      <w:r w:rsidR="00556070">
        <w:t xml:space="preserve"> na</w:t>
      </w:r>
      <w:r w:rsidR="00F82FAA">
        <w:t xml:space="preserve"> zaměstnanost</w:t>
      </w:r>
      <w:r w:rsidR="00556070">
        <w:t xml:space="preserve"> cizinců, mobilitu pracovních sil. Zajímavou součásti je i výčet programů ESF, které pomáhají řešit aktuální problémy politiky zaměstnanosti a regionální zvláštnosti na trhu práce</w:t>
      </w:r>
      <w:r w:rsidRPr="007E2602">
        <w:t xml:space="preserve"> apod.   </w:t>
      </w:r>
    </w:p>
    <w:p w:rsidR="00520452" w:rsidRDefault="007941C4" w:rsidP="005647B5">
      <w:pPr>
        <w:pStyle w:val="Tlotextu"/>
        <w:ind w:firstLine="0"/>
      </w:pPr>
      <w:r w:rsidRPr="007E2602">
        <w:t xml:space="preserve">Záměrem celého kurzu je seznámit studenty </w:t>
      </w:r>
      <w:r w:rsidR="00ED52FF">
        <w:t xml:space="preserve">3. </w:t>
      </w:r>
      <w:r w:rsidRPr="007E2602">
        <w:t xml:space="preserve">ročníku </w:t>
      </w:r>
      <w:r w:rsidR="00ED52FF">
        <w:t>programu Sociální práce ve veřejné správě</w:t>
      </w:r>
      <w:r>
        <w:t xml:space="preserve"> s</w:t>
      </w:r>
      <w:r w:rsidR="00556070">
        <w:t> nástroji a formami boje proti nepříznivé situaci na trhu práce, ale také nastínit možnosti, jak této situaci předcházet. V materiálu lze také najít vize politiky zaměstnanosti na další období</w:t>
      </w:r>
      <w:r w:rsidR="00027407">
        <w:t>, a to do roku 2030.</w:t>
      </w:r>
    </w:p>
    <w:p w:rsidR="00520452" w:rsidRDefault="00520452" w:rsidP="005647B5">
      <w:pPr>
        <w:pStyle w:val="Tlotextu"/>
        <w:ind w:firstLine="0"/>
      </w:pPr>
      <w:r w:rsidRPr="007E2602">
        <w:t>Součástí Vašich studijních povinností bude také zpracování krátké seminární práce v rozsahu cca 9 – 10 tis. znaků na Vámi zvolené téma, týkajícího se uvedené problematiky.</w:t>
      </w:r>
    </w:p>
    <w:p w:rsidR="00520452" w:rsidRDefault="00520452" w:rsidP="005647B5">
      <w:pPr>
        <w:pStyle w:val="Tlotextu"/>
        <w:ind w:firstLine="0"/>
      </w:pPr>
      <w:r>
        <w:t xml:space="preserve">V průběhu </w:t>
      </w:r>
      <w:r w:rsidR="005647B5">
        <w:t>v</w:t>
      </w:r>
      <w:r>
        <w:t xml:space="preserve">ašeho studia jsme připraveni průběžně s </w:t>
      </w:r>
      <w:r w:rsidR="005647B5">
        <w:t>v</w:t>
      </w:r>
      <w:r>
        <w:t>ám</w:t>
      </w:r>
      <w:r w:rsidR="005647B5">
        <w:t>i</w:t>
      </w:r>
      <w:r>
        <w:t xml:space="preserve"> konzultovat jednotlivé problémové okruhy. V době moderních informačních technologií není nutné stanovovat pevné termíny konzultačních hodin, ale prostřednictvím </w:t>
      </w:r>
      <w:r w:rsidR="007941C4">
        <w:t>e-</w:t>
      </w:r>
      <w:r>
        <w:t>mailové korespondence si domluvit termín, který bude vyhovovat oběma stranám.</w:t>
      </w:r>
    </w:p>
    <w:p w:rsidR="00520452" w:rsidRDefault="00520452" w:rsidP="00520452">
      <w:pPr>
        <w:pStyle w:val="Tlotextu"/>
      </w:pPr>
      <w:r>
        <w:t>Přeji Vám příjemné chvíle strávené při studiu sledované problematiky.</w:t>
      </w:r>
    </w:p>
    <w:p w:rsidR="00520452" w:rsidRPr="00E55966" w:rsidRDefault="00520452" w:rsidP="00520452">
      <w:pPr>
        <w:pStyle w:val="Tlotextu"/>
        <w:rPr>
          <w:i/>
        </w:rPr>
      </w:pPr>
      <w:r w:rsidRPr="00E55966">
        <w:rPr>
          <w:i/>
        </w:rPr>
        <w:t xml:space="preserve">    </w:t>
      </w:r>
    </w:p>
    <w:p w:rsidR="00520452" w:rsidRDefault="00520452" w:rsidP="00E01C82">
      <w:pPr>
        <w:pStyle w:val="Tlotextu"/>
      </w:pPr>
    </w:p>
    <w:bookmarkStart w:id="3" w:name="_Toc107920676" w:displacedByCustomXml="next"/>
    <w:sdt>
      <w:sdtPr>
        <w:id w:val="1528916743"/>
        <w:lock w:val="sdtContentLocked"/>
        <w:placeholder>
          <w:docPart w:val="DefaultPlaceholder_1081868574"/>
        </w:placeholder>
      </w:sdtPr>
      <w:sdtEndPr/>
      <w:sdtContent>
        <w:p w:rsidR="009011E0" w:rsidRDefault="009011E0" w:rsidP="005633CC">
          <w:pPr>
            <w:pStyle w:val="Nadpis1neslovan"/>
          </w:pPr>
          <w:r w:rsidRPr="009011E0">
            <w:t>Rychlý náhled studijní opory</w:t>
          </w:r>
        </w:p>
      </w:sdtContent>
    </w:sdt>
    <w:bookmarkEnd w:id="3" w:displacedByCustomXml="prev"/>
    <w:p w:rsidR="00A72338" w:rsidRDefault="00A72338" w:rsidP="00B11B80">
      <w:pPr>
        <w:jc w:val="both"/>
        <w:rPr>
          <w:sz w:val="20"/>
        </w:rPr>
      </w:pPr>
      <w:r>
        <w:t>Cílem předmětu Politika zaměstnanosti je vymezit základní okruhy směřování politiky zaměstnanosti, a to na základě rozboru stávající situace trhu práce, předpovědi předpokládaného vývoje a na základě rámcového vymezení požadavků na trh práce vyplývajících z ostatních strategických kroků. Za tímto účelem bude provedena analýza stávajícího stavu trhu práce, včetně její predikce. Cílem předmětu je získat znalost o problematice trhu práce, pracovních sil, o legislativním zázemí politiky zaměstnanosti a způsobech její realizace, které vedou ke zmírnění nepříznivé situace v regionech nebo u jednotlivých skupin obyvatelstva. Předmět poskytne znalosti a informace o nástrojích státní politiky zaměstnanosti k řešení situace, o formách aktivní a pasivní politiky zaměstnanosti, o způsobech, jak nepříznivé situaci na TP přecházet, sleduje specifika TP (segmentace, mobilita). Pozornost je zaměřena také na osoby ohrožené na trhu práce (absolventi, OZP, osoby 50+, ženy aj.), na cizince v ČR. Studium problematiky je vedeno v kontextu politiky zaměstnanosti v EU. Po úspěšném absolvování kurzu bud</w:t>
      </w:r>
      <w:r w:rsidR="005647B5">
        <w:t xml:space="preserve">ete </w:t>
      </w:r>
      <w:r>
        <w:t xml:space="preserve">schopni řešit problematiku spojenou s uplatňováním politiky zaměstnanosti na trhu práce a legislativními kroky v rámci institucí veřejné správy. </w:t>
      </w:r>
    </w:p>
    <w:p w:rsidR="00A72338" w:rsidRDefault="00A72338" w:rsidP="0028590D">
      <w:pPr>
        <w:numPr>
          <w:ilvl w:val="0"/>
          <w:numId w:val="4"/>
        </w:numPr>
        <w:spacing w:after="0" w:line="240" w:lineRule="auto"/>
        <w:rPr>
          <w:sz w:val="20"/>
        </w:rPr>
      </w:pPr>
      <w:r>
        <w:t>Úvod do problematiky, vymezení cíle a obsahu předmětu, seznámení s literaturou a dalšími zdroji, pojmy.</w:t>
      </w:r>
    </w:p>
    <w:p w:rsidR="00A72338" w:rsidRDefault="00A72338" w:rsidP="0028590D">
      <w:pPr>
        <w:numPr>
          <w:ilvl w:val="0"/>
          <w:numId w:val="4"/>
        </w:numPr>
        <w:spacing w:after="0" w:line="240" w:lineRule="auto"/>
      </w:pPr>
      <w:r>
        <w:t xml:space="preserve">Legislativa – Zákon č.435/2004 Sb. o zaměstnanosti, ve znění pozdějších předpisů, </w:t>
      </w:r>
      <w:r>
        <w:rPr>
          <w:bCs/>
        </w:rPr>
        <w:t>Zákon č. 262/2006Sb., Zákoník   práce,</w:t>
      </w:r>
      <w:r>
        <w:t xml:space="preserve"> Zákon č. 326/1999 Sb., o pobytu cizinců na území České republiky a o změně některých zákonů, pojmy</w:t>
      </w:r>
    </w:p>
    <w:p w:rsidR="00A72338" w:rsidRDefault="00A72338" w:rsidP="0028590D">
      <w:pPr>
        <w:numPr>
          <w:ilvl w:val="0"/>
          <w:numId w:val="4"/>
        </w:numPr>
        <w:spacing w:after="0" w:line="240" w:lineRule="auto"/>
      </w:pPr>
      <w:r>
        <w:t>Politika zaměstnanosti a trh práce v ekonomických teoriích</w:t>
      </w:r>
    </w:p>
    <w:p w:rsidR="00A72338" w:rsidRDefault="00941A30" w:rsidP="0028590D">
      <w:pPr>
        <w:numPr>
          <w:ilvl w:val="0"/>
          <w:numId w:val="4"/>
        </w:numPr>
        <w:spacing w:after="0" w:line="240" w:lineRule="auto"/>
      </w:pPr>
      <w:r>
        <w:t xml:space="preserve">Evropská strategie </w:t>
      </w:r>
      <w:r w:rsidR="00A72338">
        <w:t xml:space="preserve">zaměstnanosti </w:t>
      </w:r>
      <w:r>
        <w:t xml:space="preserve">a </w:t>
      </w:r>
      <w:r w:rsidR="00A72338">
        <w:t>ČR</w:t>
      </w:r>
      <w:r w:rsidR="000C3081">
        <w:t xml:space="preserve"> (</w:t>
      </w:r>
      <w:r w:rsidR="00A72338">
        <w:t>v kontextu EU</w:t>
      </w:r>
      <w:r w:rsidR="000C3081">
        <w:t>, s</w:t>
      </w:r>
      <w:r w:rsidR="00A72338">
        <w:t>trategie, semestry)</w:t>
      </w:r>
    </w:p>
    <w:p w:rsidR="00A72338" w:rsidRDefault="00A72338" w:rsidP="0028590D">
      <w:pPr>
        <w:numPr>
          <w:ilvl w:val="0"/>
          <w:numId w:val="4"/>
        </w:numPr>
        <w:spacing w:after="0" w:line="240" w:lineRule="auto"/>
      </w:pPr>
      <w:r>
        <w:t>Orgány státní správy zabezpečující státní politiku zaměstnanosti v České republice (MPSV, Úřad práce – Krajské pobočky a kontaktní pracoviště)</w:t>
      </w:r>
    </w:p>
    <w:p w:rsidR="00A72338" w:rsidRDefault="00A72338" w:rsidP="0028590D">
      <w:pPr>
        <w:numPr>
          <w:ilvl w:val="0"/>
          <w:numId w:val="4"/>
        </w:numPr>
        <w:spacing w:after="0" w:line="240" w:lineRule="auto"/>
      </w:pPr>
      <w:r>
        <w:t xml:space="preserve">Státní politika zaměstnanosti (SPZ) – Aktivní politika zaměstnanosti </w:t>
      </w:r>
    </w:p>
    <w:p w:rsidR="00A72338" w:rsidRDefault="00A72338" w:rsidP="0028590D">
      <w:pPr>
        <w:numPr>
          <w:ilvl w:val="0"/>
          <w:numId w:val="4"/>
        </w:numPr>
        <w:spacing w:after="0" w:line="240" w:lineRule="auto"/>
      </w:pPr>
      <w:r>
        <w:t>SPZ – Pasivní politika zaměstnanosti</w:t>
      </w:r>
    </w:p>
    <w:p w:rsidR="00A72338" w:rsidRDefault="00A72338" w:rsidP="0028590D">
      <w:pPr>
        <w:numPr>
          <w:ilvl w:val="0"/>
          <w:numId w:val="4"/>
        </w:numPr>
        <w:spacing w:after="0" w:line="240" w:lineRule="auto"/>
      </w:pPr>
      <w:r>
        <w:t xml:space="preserve">Nezaměstnanost a její formy </w:t>
      </w:r>
    </w:p>
    <w:p w:rsidR="00A72338" w:rsidRDefault="00A72338" w:rsidP="0028590D">
      <w:pPr>
        <w:numPr>
          <w:ilvl w:val="0"/>
          <w:numId w:val="4"/>
        </w:numPr>
        <w:spacing w:after="0" w:line="240" w:lineRule="auto"/>
      </w:pPr>
      <w:r>
        <w:t xml:space="preserve">Problémové skupiny obyvatel na trhu práce, nástroje k odstranění jejich vyloučení </w:t>
      </w:r>
    </w:p>
    <w:p w:rsidR="00A72338" w:rsidRDefault="0038690F" w:rsidP="0028590D">
      <w:pPr>
        <w:numPr>
          <w:ilvl w:val="0"/>
          <w:numId w:val="4"/>
        </w:numPr>
        <w:spacing w:after="0" w:line="240" w:lineRule="auto"/>
      </w:pPr>
      <w:r>
        <w:t>Z</w:t>
      </w:r>
      <w:r w:rsidR="00137420">
        <w:t>nevýhodněné</w:t>
      </w:r>
      <w:r w:rsidR="00A72338">
        <w:t xml:space="preserve"> skupiny obyvatel na </w:t>
      </w:r>
      <w:r w:rsidR="00137420">
        <w:t>TP</w:t>
      </w:r>
      <w:r w:rsidR="00A72338">
        <w:t xml:space="preserve">, nástroje k odstranění jejich vyloučení  </w:t>
      </w:r>
    </w:p>
    <w:p w:rsidR="00A72338" w:rsidRDefault="00A72338" w:rsidP="0028590D">
      <w:pPr>
        <w:numPr>
          <w:ilvl w:val="0"/>
          <w:numId w:val="4"/>
        </w:numPr>
        <w:spacing w:after="0" w:line="240" w:lineRule="auto"/>
      </w:pPr>
      <w:r>
        <w:t>Cizinci na trhu práce v kontextu středoevropského prostoru</w:t>
      </w:r>
    </w:p>
    <w:p w:rsidR="00A72338" w:rsidRDefault="005712E2" w:rsidP="0028590D">
      <w:pPr>
        <w:numPr>
          <w:ilvl w:val="0"/>
          <w:numId w:val="4"/>
        </w:numPr>
        <w:spacing w:after="0" w:line="240" w:lineRule="auto"/>
        <w:rPr>
          <w:sz w:val="20"/>
        </w:rPr>
      </w:pPr>
      <w:r>
        <w:t>M</w:t>
      </w:r>
      <w:r w:rsidR="00A72338">
        <w:t>ezinárodní spolupráce v oblasti zaměstnanosti na období let 202</w:t>
      </w:r>
      <w:r>
        <w:t>2+</w:t>
      </w:r>
    </w:p>
    <w:p w:rsidR="00A72338" w:rsidRDefault="0028590D" w:rsidP="0028590D">
      <w:pPr>
        <w:numPr>
          <w:ilvl w:val="0"/>
          <w:numId w:val="4"/>
        </w:numPr>
        <w:spacing w:after="0" w:line="240" w:lineRule="auto"/>
      </w:pPr>
      <w:r>
        <w:t>P</w:t>
      </w:r>
      <w:r w:rsidR="00A72338">
        <w:t>říklady dobré praxe – projekty EU, MPSV, krajů</w:t>
      </w:r>
    </w:p>
    <w:p w:rsidR="0038690F" w:rsidRDefault="00520452" w:rsidP="000F62F3">
      <w:r w:rsidRPr="007E2602">
        <w:t>Studijní materiál vám tak pomůže proniknout do problematiky, která je nejen nová, ale také stále prochází dalšími změnami. V textu je vytvořen prostor, abyste si samostudiem literatury svůj obzor dále rozšířili dle svých zájmů, potřeb i možností. Materiál je proto doplněn odkazem na seznam literatury a pramenů. Jistě vám nesděluji nic nového, když uvádím, že skripta nejsou tím jediným zdrojem informací o sledované problematice. V současné době je již knižní trh dostatečně zásobený množstvím kvalitní literatury, a to i zahraniční provenience, která se problematikou zabývá v širším či užším spektru zájmů, podrobněji či jen orientačně</w:t>
      </w:r>
      <w:r w:rsidR="0038690F">
        <w:t>.</w:t>
      </w:r>
    </w:p>
    <w:sdt>
      <w:sdtPr>
        <w:id w:val="-890807699"/>
        <w:lock w:val="sdtContentLocked"/>
        <w:placeholder>
          <w:docPart w:val="DefaultPlaceholder_1081868574"/>
        </w:placeholder>
      </w:sdtPr>
      <w:sdtEndPr/>
      <w:sdtContent>
        <w:p w:rsidR="0041362C" w:rsidRDefault="0041362C" w:rsidP="0038690F">
          <w:pPr>
            <w:pStyle w:val="Tlotextu"/>
          </w:pPr>
        </w:p>
        <w:p w:rsidR="0041362C" w:rsidRDefault="006C1722"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rsidR="009A7E7F" w:rsidRDefault="00D60607" w:rsidP="005633CC">
      <w:pPr>
        <w:pStyle w:val="Nadpis1"/>
      </w:pPr>
      <w:bookmarkStart w:id="4" w:name="_Toc107920677"/>
      <w:r>
        <w:lastRenderedPageBreak/>
        <w:t>Úvod do problematiky</w:t>
      </w:r>
      <w:r w:rsidR="0020612B">
        <w:t>, vymezení cíle a obsahu</w:t>
      </w:r>
      <w:bookmarkEnd w:id="4"/>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3C2" w:rsidRPr="0020612B" w:rsidRDefault="0020612B" w:rsidP="00AB4419">
      <w:pPr>
        <w:pStyle w:val="Tlotextu"/>
        <w:ind w:firstLine="0"/>
      </w:pPr>
      <w:r>
        <w:t xml:space="preserve">Obsahem </w:t>
      </w:r>
      <w:r w:rsidRPr="0020612B">
        <w:t>kapitoly je</w:t>
      </w:r>
      <w:r>
        <w:t xml:space="preserve"> </w:t>
      </w:r>
      <w:r w:rsidRPr="0020612B">
        <w:t>vymezení cíle a obsahu předmětu, seznámení s</w:t>
      </w:r>
      <w:r>
        <w:t xml:space="preserve">e základní </w:t>
      </w:r>
      <w:r w:rsidRPr="0020612B">
        <w:t>literaturou a dalšími zdroji</w:t>
      </w:r>
      <w:r>
        <w:t>, vysvětlení důležitých pojmů, které se vážou k dané problematice</w:t>
      </w:r>
      <w:r w:rsidR="00A803C2" w:rsidRPr="0020612B">
        <w:t>.</w:t>
      </w:r>
    </w:p>
    <w:p w:rsidR="00B76054" w:rsidRDefault="00B76054" w:rsidP="00B76054">
      <w:pPr>
        <w:pStyle w:val="parUkonceniPrvku"/>
      </w:pP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65A19" w:rsidRDefault="004A3D40" w:rsidP="00AB4419">
      <w:pPr>
        <w:pStyle w:val="parUkonceniPrvku"/>
        <w:ind w:firstLine="0"/>
      </w:pPr>
      <w:r w:rsidRPr="004557EC">
        <w:t xml:space="preserve">Cílem je objasnit pojmy, které jsou spojeny s procesem </w:t>
      </w:r>
      <w:r>
        <w:t>utváření politiky zaměstnanosti a formováním trhu práce</w:t>
      </w:r>
      <w:r w:rsidRPr="004557EC">
        <w:t>,</w:t>
      </w:r>
      <w:r>
        <w:t xml:space="preserve"> vysvět</w:t>
      </w:r>
      <w:r w:rsidR="00066788">
        <w:t>l</w:t>
      </w:r>
      <w:r>
        <w:t xml:space="preserve">it terminologii, </w:t>
      </w:r>
      <w:r w:rsidRPr="004557EC">
        <w:t xml:space="preserve">získat také lepší teoretické znalosti o procesu </w:t>
      </w:r>
      <w:r>
        <w:t xml:space="preserve">utváření trhu práce a politiky zaměstnanosti </w:t>
      </w:r>
      <w:r w:rsidRPr="004557EC">
        <w:t>a v neposlední řadě také vysvětlit motivace</w:t>
      </w:r>
      <w:r>
        <w:t xml:space="preserve"> k řešení složitosti a negativních dopadů na společnost v případě propadu vyso</w:t>
      </w:r>
      <w:r w:rsidR="00665A19">
        <w:t>k</w:t>
      </w:r>
      <w:r>
        <w:t>é míry ne</w:t>
      </w:r>
      <w:r w:rsidR="00665A19">
        <w:t>z</w:t>
      </w:r>
      <w:r>
        <w:t>aměstnanosti</w:t>
      </w:r>
      <w:r w:rsidR="00665A19">
        <w:t>.</w:t>
      </w:r>
    </w:p>
    <w:p w:rsidR="00665A19" w:rsidRPr="00665A19" w:rsidRDefault="00665A19" w:rsidP="00665A19">
      <w:pPr>
        <w:pStyle w:val="Tlotextu"/>
      </w:pPr>
    </w:p>
    <w:p w:rsidR="00665A19" w:rsidRPr="00665A19" w:rsidRDefault="00665A19" w:rsidP="00665A19">
      <w:pPr>
        <w:pStyle w:val="parUkonceniPrvku"/>
      </w:pPr>
    </w:p>
    <w:p w:rsidR="00B76054" w:rsidRDefault="004A3D40" w:rsidP="004A3D40">
      <w:pPr>
        <w:pStyle w:val="parNadpisPrvkuCerveny"/>
      </w:pPr>
      <w:r>
        <w:t>ČAs potŘebnÝ ke studiu</w:t>
      </w:r>
    </w:p>
    <w:p w:rsidR="004A3D40" w:rsidRDefault="004A3D40" w:rsidP="004A3D40">
      <w:pPr>
        <w:framePr w:w="624" w:h="624" w:hRule="exact" w:hSpace="170" w:wrap="around" w:vAnchor="text" w:hAnchor="page" w:xAlign="outside" w:y="-622" w:anchorLock="1"/>
        <w:jc w:val="both"/>
      </w:pPr>
      <w:r>
        <w:rPr>
          <w:noProof/>
          <w:lang w:eastAsia="cs-CZ"/>
        </w:rPr>
        <w:drawing>
          <wp:inline distT="0" distB="0" distL="0" distR="0" wp14:anchorId="0B0E693F" wp14:editId="42E848FD">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A3D40" w:rsidRDefault="00665A19" w:rsidP="00AB4419">
      <w:pPr>
        <w:pStyle w:val="Tlotextu"/>
        <w:ind w:firstLine="0"/>
      </w:pPr>
      <w:r>
        <w:t xml:space="preserve">Ke studiu uvedené problematiky si vymezte zhruba </w:t>
      </w:r>
      <w:r w:rsidR="006D2A51">
        <w:t>7</w:t>
      </w:r>
      <w:r>
        <w:t>0 minut.</w:t>
      </w:r>
    </w:p>
    <w:p w:rsidR="00665A19" w:rsidRDefault="00665A19" w:rsidP="00665A19">
      <w:pPr>
        <w:pStyle w:val="parUkonceniPrvku"/>
      </w:pP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76054" w:rsidRDefault="00665A19" w:rsidP="00AB4419">
      <w:pPr>
        <w:pStyle w:val="Tlotextu"/>
        <w:ind w:firstLine="0"/>
      </w:pPr>
      <w:r>
        <w:t xml:space="preserve">Nezaměstnanost, trh práce, politika zaměstnanosti, </w:t>
      </w:r>
      <w:r w:rsidR="00783FA1">
        <w:t>zaměstnaný, nezaměstnaný,</w:t>
      </w:r>
      <w:r w:rsidR="00066788" w:rsidRPr="00066788">
        <w:t xml:space="preserve"> </w:t>
      </w:r>
      <w:r w:rsidR="00066788">
        <w:t>typologie trhu práce</w:t>
      </w:r>
      <w:r w:rsidR="00783FA1">
        <w:t xml:space="preserve"> pracovní síla</w:t>
      </w:r>
      <w:r w:rsidR="00066788">
        <w:t>,</w:t>
      </w:r>
      <w:r w:rsidR="004E6978">
        <w:rPr>
          <w:rStyle w:val="Znakapoznpodarou"/>
        </w:rPr>
        <w:footnoteReference w:id="1"/>
      </w:r>
      <w:r w:rsidR="00783FA1">
        <w:t xml:space="preserve">. </w:t>
      </w:r>
    </w:p>
    <w:p w:rsidR="00A803C2" w:rsidRDefault="00A803C2" w:rsidP="00B76054">
      <w:pPr>
        <w:pStyle w:val="Tlotextu"/>
      </w:pPr>
    </w:p>
    <w:p w:rsidR="00B76054" w:rsidRDefault="00B76054" w:rsidP="00B76054">
      <w:pPr>
        <w:pStyle w:val="parUkonceniPrvku"/>
      </w:pPr>
    </w:p>
    <w:p w:rsidR="004E6978" w:rsidRPr="004E6978" w:rsidRDefault="004E6978" w:rsidP="004E6978">
      <w:pPr>
        <w:pStyle w:val="Tlotextu"/>
      </w:pPr>
    </w:p>
    <w:p w:rsidR="006C7E5D" w:rsidRDefault="00D95DC3" w:rsidP="006C7E5D">
      <w:pPr>
        <w:pStyle w:val="Nadpis2"/>
      </w:pPr>
      <w:bookmarkStart w:id="5" w:name="_Toc107920678"/>
      <w:r>
        <w:lastRenderedPageBreak/>
        <w:t>Vymezení základních poj</w:t>
      </w:r>
      <w:r w:rsidR="00A3733C">
        <w:t>mů</w:t>
      </w:r>
      <w:bookmarkEnd w:id="5"/>
      <w:r w:rsidR="00A3733C">
        <w:t xml:space="preserve"> </w:t>
      </w:r>
    </w:p>
    <w:p w:rsidR="004E6978" w:rsidRDefault="00A3733C" w:rsidP="0079137B">
      <w:pPr>
        <w:pStyle w:val="Tlotextu"/>
        <w:ind w:firstLine="0"/>
      </w:pPr>
      <w:r>
        <w:t xml:space="preserve">V odborné literatuře existuje několik různých způsobů definování a vymezení </w:t>
      </w:r>
      <w:r w:rsidR="00F55C25">
        <w:t>odborných pojmů</w:t>
      </w:r>
      <w:r w:rsidR="00DE6FE0">
        <w:t>, vybereme jen některé</w:t>
      </w:r>
      <w:r w:rsidR="00F4003D">
        <w:t>.</w:t>
      </w:r>
      <w:r w:rsidR="00F55C25">
        <w:t xml:space="preserve"> </w:t>
      </w:r>
    </w:p>
    <w:p w:rsidR="00751998" w:rsidRPr="00751998" w:rsidRDefault="00F55C25" w:rsidP="00751998">
      <w:pPr>
        <w:spacing w:after="0"/>
        <w:jc w:val="both"/>
        <w:rPr>
          <w:rFonts w:cs="Times New Roman"/>
          <w:szCs w:val="24"/>
        </w:rPr>
      </w:pPr>
      <w:r w:rsidRPr="00F55C25">
        <w:rPr>
          <w:rFonts w:cs="Times New Roman"/>
          <w:bCs/>
          <w:szCs w:val="24"/>
        </w:rPr>
        <w:t>Povinnost státu upravit oblast zaměstnanosti vychází z Ústavního pořádku České republiky, konkrétně z Listiny základních práv a svobod [Usnesení předsednictva České národní rady č. 2/1993 Sb., o vyhlášení LISTINY ZÁKLADNÍCH PRÁV A SVOBOD jako součástí ústavního pořádku České republiky, ve znění ústavního zákona č. 162/1998 Sb. (dále jen „Listina“)].</w:t>
      </w:r>
      <w:r w:rsidR="00751998">
        <w:rPr>
          <w:rFonts w:cs="Times New Roman"/>
          <w:bCs/>
          <w:szCs w:val="24"/>
        </w:rPr>
        <w:t xml:space="preserve"> </w:t>
      </w:r>
      <w:r w:rsidR="00751998" w:rsidRPr="00751998">
        <w:rPr>
          <w:rFonts w:cs="Times New Roman"/>
          <w:szCs w:val="24"/>
        </w:rPr>
        <w:t>Ze strany orgánů veřejné správy je zabezpečována zejména Ministerstvem práce a sociálních věcí (dále jen "MPSV") a úřady práce (Generálním ředitelstvím Úřadu práce České republiky, krajskými pobočkami Úřadu práce České republiky a kontaktními pracovišti Úřadu práce České republiky. Každý z uvedených subjektů se na státní politice zaměstnanosti podílí zejména v rámci kompetencí vymezených § 6 až 8a zákona o zaměstnanosti.</w:t>
      </w:r>
    </w:p>
    <w:p w:rsidR="00B632A2" w:rsidRDefault="00B632A2" w:rsidP="00F4003D">
      <w:pPr>
        <w:spacing w:after="0"/>
        <w:jc w:val="both"/>
        <w:rPr>
          <w:rFonts w:cs="Times New Roman"/>
          <w:bCs/>
          <w:szCs w:val="24"/>
        </w:rPr>
      </w:pPr>
    </w:p>
    <w:p w:rsidR="002016AF" w:rsidRPr="00A86730" w:rsidRDefault="00B632A2" w:rsidP="00B632A2">
      <w:pPr>
        <w:spacing w:after="0"/>
        <w:jc w:val="both"/>
        <w:rPr>
          <w:rFonts w:cs="Times New Roman"/>
        </w:rPr>
      </w:pPr>
      <w:r w:rsidRPr="00A86730">
        <w:rPr>
          <w:rFonts w:cs="Times New Roman"/>
          <w:b/>
        </w:rPr>
        <w:t>POLITIKA ZAMĚSTNANOSTI</w:t>
      </w:r>
      <w:r w:rsidR="0079137B">
        <w:rPr>
          <w:rFonts w:cs="Times New Roman"/>
          <w:b/>
        </w:rPr>
        <w:t>.</w:t>
      </w:r>
      <w:r w:rsidRPr="00A86730">
        <w:rPr>
          <w:rFonts w:cs="Times New Roman"/>
        </w:rPr>
        <w:t xml:space="preserve"> </w:t>
      </w:r>
      <w:r w:rsidR="00A90E01" w:rsidRPr="00C95A88">
        <w:rPr>
          <w:szCs w:val="20"/>
        </w:rPr>
        <w:t>Politika zaměstnanosti je součástí hospodářské politiky</w:t>
      </w:r>
      <w:r w:rsidR="008D7668">
        <w:rPr>
          <w:szCs w:val="20"/>
        </w:rPr>
        <w:t xml:space="preserve"> státu</w:t>
      </w:r>
      <w:r w:rsidR="00A90E01">
        <w:rPr>
          <w:szCs w:val="20"/>
        </w:rPr>
        <w:t>.</w:t>
      </w:r>
      <w:r w:rsidR="00A90E01" w:rsidRPr="00A86730">
        <w:rPr>
          <w:rFonts w:cs="Times New Roman"/>
          <w:bCs/>
          <w:szCs w:val="24"/>
          <w:shd w:val="clear" w:color="auto" w:fill="FFFFFF"/>
        </w:rPr>
        <w:t xml:space="preserve"> </w:t>
      </w:r>
      <w:r w:rsidR="00A86730" w:rsidRPr="00A86730">
        <w:rPr>
          <w:rFonts w:cs="Times New Roman"/>
          <w:bCs/>
          <w:szCs w:val="24"/>
          <w:shd w:val="clear" w:color="auto" w:fill="FFFFFF"/>
        </w:rPr>
        <w:t>V obecné rovině je možné konstatovat, že PZ</w:t>
      </w:r>
      <w:r w:rsidR="00A86730" w:rsidRPr="00A86730">
        <w:rPr>
          <w:rFonts w:cs="Times New Roman"/>
        </w:rPr>
        <w:t xml:space="preserve"> </w:t>
      </w:r>
      <w:r w:rsidRPr="00A86730">
        <w:rPr>
          <w:rFonts w:cs="Times New Roman"/>
        </w:rPr>
        <w:t>zahrnuje činnosti státu, které mají za cíl optimalizovat fungování trhu práce pomocí nástrojů, které ovlivňují nabídku a poptávku práce.</w:t>
      </w:r>
    </w:p>
    <w:p w:rsidR="00A86730" w:rsidRDefault="00A86730" w:rsidP="00B632A2">
      <w:pPr>
        <w:spacing w:after="0"/>
        <w:jc w:val="both"/>
        <w:rPr>
          <w:rFonts w:cs="Times New Roman"/>
          <w:szCs w:val="24"/>
          <w:shd w:val="clear" w:color="auto" w:fill="FFFFFF"/>
        </w:rPr>
      </w:pPr>
      <w:r w:rsidRPr="00A86730">
        <w:rPr>
          <w:rFonts w:cs="Times New Roman"/>
          <w:szCs w:val="24"/>
          <w:shd w:val="clear" w:color="auto" w:fill="FFFFFF"/>
        </w:rPr>
        <w:t xml:space="preserve">Politiku zaměstnanosti lze rozdělit na dvě části, </w:t>
      </w:r>
      <w:r w:rsidRPr="00762BE6">
        <w:rPr>
          <w:rFonts w:cs="Times New Roman"/>
          <w:b/>
          <w:szCs w:val="24"/>
          <w:shd w:val="clear" w:color="auto" w:fill="FFFFFF"/>
        </w:rPr>
        <w:t>aktivní politiku zaměstnanosti</w:t>
      </w:r>
      <w:r w:rsidRPr="00A86730">
        <w:rPr>
          <w:rFonts w:cs="Times New Roman"/>
          <w:szCs w:val="24"/>
          <w:shd w:val="clear" w:color="auto" w:fill="FFFFFF"/>
        </w:rPr>
        <w:t>, která se snaží zvyšovat zaměstnanost (např. rekvalifikace, společensky účelná pracovní místa, veřejně prospěšné práce)</w:t>
      </w:r>
      <w:r w:rsidR="0079137B">
        <w:rPr>
          <w:rFonts w:cs="Times New Roman"/>
          <w:szCs w:val="24"/>
          <w:shd w:val="clear" w:color="auto" w:fill="FFFFFF"/>
        </w:rPr>
        <w:t>,</w:t>
      </w:r>
      <w:r w:rsidRPr="00A86730">
        <w:rPr>
          <w:rFonts w:cs="Times New Roman"/>
          <w:szCs w:val="24"/>
          <w:shd w:val="clear" w:color="auto" w:fill="FFFFFF"/>
        </w:rPr>
        <w:t xml:space="preserve"> a </w:t>
      </w:r>
      <w:r w:rsidRPr="00762BE6">
        <w:rPr>
          <w:rFonts w:cs="Times New Roman"/>
          <w:b/>
          <w:szCs w:val="24"/>
          <w:shd w:val="clear" w:color="auto" w:fill="FFFFFF"/>
        </w:rPr>
        <w:t>pasivní politiku zaměstnanosti</w:t>
      </w:r>
      <w:r w:rsidRPr="00A86730">
        <w:rPr>
          <w:rFonts w:cs="Times New Roman"/>
          <w:szCs w:val="24"/>
          <w:shd w:val="clear" w:color="auto" w:fill="FFFFFF"/>
        </w:rPr>
        <w:t xml:space="preserve"> (podpora v nezaměstnanosti), která tlumí dopady nezaměstnanosti.</w:t>
      </w:r>
    </w:p>
    <w:p w:rsidR="008C68B8" w:rsidRPr="00A86730" w:rsidRDefault="008C68B8" w:rsidP="00B632A2">
      <w:pPr>
        <w:spacing w:after="0"/>
        <w:jc w:val="both"/>
        <w:rPr>
          <w:rFonts w:cs="Times New Roman"/>
        </w:rPr>
      </w:pPr>
    </w:p>
    <w:p w:rsidR="00B632A2" w:rsidRDefault="00B632A2" w:rsidP="00B632A2">
      <w:pPr>
        <w:spacing w:after="0"/>
        <w:jc w:val="both"/>
        <w:rPr>
          <w:rFonts w:cs="Times New Roman"/>
          <w:szCs w:val="24"/>
        </w:rPr>
      </w:pPr>
      <w:r w:rsidRPr="00B632A2">
        <w:rPr>
          <w:rFonts w:cs="Times New Roman"/>
          <w:b/>
          <w:szCs w:val="24"/>
        </w:rPr>
        <w:t>STÁTNÍ POLITIKA ZAMĚSTNANOSTI</w:t>
      </w:r>
      <w:r w:rsidR="00762BE6" w:rsidRPr="00762BE6">
        <w:rPr>
          <w:sz w:val="30"/>
          <w:szCs w:val="30"/>
        </w:rPr>
        <w:t xml:space="preserve"> </w:t>
      </w:r>
      <w:r w:rsidR="00762BE6" w:rsidRPr="00762BE6">
        <w:rPr>
          <w:rStyle w:val="markedcontent"/>
          <w:rFonts w:cs="Times New Roman"/>
          <w:szCs w:val="24"/>
        </w:rPr>
        <w:t>je souhrn nástrojů, financovaný a realizovaný příslušnými</w:t>
      </w:r>
      <w:r w:rsidR="00762BE6">
        <w:rPr>
          <w:rStyle w:val="markedcontent"/>
          <w:rFonts w:cs="Times New Roman"/>
          <w:szCs w:val="24"/>
        </w:rPr>
        <w:t xml:space="preserve"> </w:t>
      </w:r>
      <w:r w:rsidR="00762BE6" w:rsidRPr="00762BE6">
        <w:rPr>
          <w:rStyle w:val="markedcontent"/>
          <w:rFonts w:cs="Times New Roman"/>
          <w:szCs w:val="24"/>
        </w:rPr>
        <w:t>státními institucemi, zaměřený na podporu celkové zaměstnanosti v ČR a na prevenci</w:t>
      </w:r>
      <w:r w:rsidR="00762BE6">
        <w:rPr>
          <w:rStyle w:val="markedcontent"/>
          <w:rFonts w:cs="Times New Roman"/>
          <w:szCs w:val="24"/>
        </w:rPr>
        <w:t xml:space="preserve"> </w:t>
      </w:r>
      <w:r w:rsidR="00762BE6" w:rsidRPr="00762BE6">
        <w:rPr>
          <w:rStyle w:val="markedcontent"/>
          <w:rFonts w:cs="Times New Roman"/>
          <w:szCs w:val="24"/>
        </w:rPr>
        <w:t>a řešení</w:t>
      </w:r>
      <w:r w:rsidR="00762BE6">
        <w:rPr>
          <w:rStyle w:val="markedcontent"/>
          <w:rFonts w:cs="Times New Roman"/>
          <w:szCs w:val="24"/>
        </w:rPr>
        <w:t xml:space="preserve"> </w:t>
      </w:r>
      <w:r w:rsidR="00762BE6" w:rsidRPr="00762BE6">
        <w:rPr>
          <w:rStyle w:val="markedcontent"/>
          <w:rFonts w:cs="Times New Roman"/>
          <w:szCs w:val="24"/>
        </w:rPr>
        <w:t>následků negativních důsledků fungování trhu práce, především nezaměstnanosti</w:t>
      </w:r>
      <w:r w:rsidR="00762BE6">
        <w:rPr>
          <w:rStyle w:val="markedcontent"/>
          <w:rFonts w:cs="Times New Roman"/>
          <w:szCs w:val="24"/>
        </w:rPr>
        <w:t>,</w:t>
      </w:r>
      <w:r w:rsidRPr="00B632A2">
        <w:rPr>
          <w:rFonts w:cs="Times New Roman"/>
          <w:szCs w:val="24"/>
        </w:rPr>
        <w:t xml:space="preserve"> představuje souhrn opatření, činností a aktivit, jejichž primárními cíli, v souladu s právem </w:t>
      </w:r>
      <w:r w:rsidR="00AD5EF8">
        <w:rPr>
          <w:rFonts w:cs="Times New Roman"/>
          <w:szCs w:val="24"/>
        </w:rPr>
        <w:t>E</w:t>
      </w:r>
      <w:r w:rsidRPr="00B632A2">
        <w:rPr>
          <w:rFonts w:cs="Times New Roman"/>
          <w:szCs w:val="24"/>
        </w:rPr>
        <w:t xml:space="preserve">vropské unie, jsou dosažení plné zaměstnanosti na straně jedné a ochrana před nezaměstnaností na straně druhé. Základní úprava je obsažena v zákoně č. 435/2004 Sb., o zaměstnanosti, ve znění pozdějších předpisů (dále jen „zákon o zaměstnanosti“). </w:t>
      </w:r>
    </w:p>
    <w:p w:rsidR="006C1BEF" w:rsidRDefault="00751998" w:rsidP="00B632A2">
      <w:pPr>
        <w:spacing w:after="0"/>
        <w:jc w:val="both"/>
        <w:rPr>
          <w:rFonts w:cs="Times New Roman"/>
          <w:b/>
          <w:szCs w:val="24"/>
          <w:shd w:val="clear" w:color="auto" w:fill="FFFFFF"/>
        </w:rPr>
      </w:pPr>
      <w:r w:rsidRPr="00751998">
        <w:rPr>
          <w:rFonts w:cs="Times New Roman"/>
          <w:b/>
          <w:szCs w:val="24"/>
          <w:shd w:val="clear" w:color="auto" w:fill="FFFFFF"/>
        </w:rPr>
        <w:t>Státní politika zaměstnanosti zahrnuje zejména následující oblasti, které jsou vyjmenovány v</w:t>
      </w:r>
      <w:r w:rsidR="00FE3214">
        <w:rPr>
          <w:rFonts w:cs="Times New Roman"/>
          <w:b/>
          <w:szCs w:val="24"/>
          <w:shd w:val="clear" w:color="auto" w:fill="FFFFFF"/>
        </w:rPr>
        <w:t> </w:t>
      </w:r>
      <w:r w:rsidRPr="00751998">
        <w:rPr>
          <w:rFonts w:cs="Times New Roman"/>
          <w:b/>
          <w:szCs w:val="24"/>
          <w:shd w:val="clear" w:color="auto" w:fill="FFFFFF"/>
        </w:rPr>
        <w:t>ust</w:t>
      </w:r>
      <w:r w:rsidR="00FE3214">
        <w:rPr>
          <w:rFonts w:cs="Times New Roman"/>
          <w:b/>
          <w:szCs w:val="24"/>
          <w:shd w:val="clear" w:color="auto" w:fill="FFFFFF"/>
        </w:rPr>
        <w:t xml:space="preserve">. </w:t>
      </w:r>
      <w:r w:rsidRPr="00751998">
        <w:rPr>
          <w:rFonts w:cs="Times New Roman"/>
          <w:b/>
          <w:szCs w:val="24"/>
          <w:shd w:val="clear" w:color="auto" w:fill="FFFFFF"/>
        </w:rPr>
        <w:t>§</w:t>
      </w:r>
      <w:r w:rsidR="00FE3214">
        <w:rPr>
          <w:rFonts w:cs="Times New Roman"/>
          <w:b/>
          <w:szCs w:val="24"/>
          <w:shd w:val="clear" w:color="auto" w:fill="FFFFFF"/>
        </w:rPr>
        <w:t xml:space="preserve"> </w:t>
      </w:r>
      <w:r w:rsidRPr="00751998">
        <w:rPr>
          <w:rFonts w:cs="Times New Roman"/>
          <w:b/>
          <w:szCs w:val="24"/>
          <w:shd w:val="clear" w:color="auto" w:fill="FFFFFF"/>
        </w:rPr>
        <w:t xml:space="preserve">2 zákona o zaměstnanosti: </w:t>
      </w:r>
      <w:r w:rsidR="001B3C42" w:rsidRPr="001B3C42">
        <w:rPr>
          <w:rFonts w:cs="Times New Roman"/>
          <w:szCs w:val="24"/>
          <w:shd w:val="clear" w:color="auto" w:fill="FFFFFF"/>
        </w:rPr>
        <w:t>výběr některých</w:t>
      </w:r>
      <w:r w:rsidR="001B3C42">
        <w:rPr>
          <w:rFonts w:cs="Times New Roman"/>
          <w:szCs w:val="24"/>
          <w:shd w:val="clear" w:color="auto" w:fill="FFFFFF"/>
        </w:rPr>
        <w:t>…</w:t>
      </w:r>
    </w:p>
    <w:p w:rsidR="006C1BEF" w:rsidRDefault="006C1BEF" w:rsidP="00B632A2">
      <w:pPr>
        <w:spacing w:after="0"/>
        <w:jc w:val="both"/>
        <w:rPr>
          <w:rFonts w:cs="Times New Roman"/>
          <w:b/>
          <w:szCs w:val="24"/>
          <w:shd w:val="clear" w:color="auto" w:fill="FFFFFF"/>
        </w:rPr>
      </w:pPr>
    </w:p>
    <w:p w:rsidR="006C1BEF" w:rsidRPr="006C1BEF" w:rsidRDefault="006C1BEF" w:rsidP="008E4F97">
      <w:pPr>
        <w:pStyle w:val="Odstavecseseznamem"/>
        <w:numPr>
          <w:ilvl w:val="0"/>
          <w:numId w:val="5"/>
        </w:numPr>
        <w:spacing w:after="0"/>
        <w:jc w:val="both"/>
        <w:rPr>
          <w:rFonts w:cs="Times New Roman"/>
          <w:szCs w:val="24"/>
        </w:rPr>
      </w:pPr>
      <w:r w:rsidRPr="006C1BEF">
        <w:rPr>
          <w:rFonts w:cs="Times New Roman"/>
          <w:szCs w:val="24"/>
        </w:rPr>
        <w:t>Zabezpečování práva na zaměstnání,</w:t>
      </w:r>
    </w:p>
    <w:p w:rsidR="006C1BEF" w:rsidRPr="006C1BEF" w:rsidRDefault="006C1BEF" w:rsidP="008E4F97">
      <w:pPr>
        <w:pStyle w:val="Odstavecseseznamem"/>
        <w:numPr>
          <w:ilvl w:val="0"/>
          <w:numId w:val="5"/>
        </w:numPr>
        <w:spacing w:after="0"/>
        <w:jc w:val="both"/>
        <w:rPr>
          <w:rFonts w:cs="Times New Roman"/>
          <w:szCs w:val="24"/>
        </w:rPr>
      </w:pPr>
      <w:r w:rsidRPr="006C1BEF">
        <w:rPr>
          <w:rFonts w:cs="Times New Roman"/>
          <w:szCs w:val="24"/>
        </w:rPr>
        <w:t>sledování a vyhodnocování situace na trhu práce, zpracovávání prognóz a koncepcí zaměstnanosti a rozvoje lidských zdrojů na úseku trhu práce, programů a projektů pro pracovní uplatnění fyzických osob,</w:t>
      </w:r>
    </w:p>
    <w:p w:rsidR="006C1BEF" w:rsidRPr="006C1BEF" w:rsidRDefault="006C1BEF" w:rsidP="008E4F97">
      <w:pPr>
        <w:pStyle w:val="Odstavecseseznamem"/>
        <w:numPr>
          <w:ilvl w:val="0"/>
          <w:numId w:val="5"/>
        </w:numPr>
        <w:spacing w:after="0"/>
        <w:jc w:val="both"/>
        <w:rPr>
          <w:rFonts w:cs="Times New Roman"/>
          <w:szCs w:val="24"/>
        </w:rPr>
      </w:pPr>
      <w:r w:rsidRPr="006C1BEF">
        <w:rPr>
          <w:rFonts w:cs="Times New Roman"/>
          <w:szCs w:val="24"/>
        </w:rPr>
        <w:t>koordinaci opatření v oblasti zaměstnanosti a rozvoje lidských zdrojů na úseku trhu práce v souladu s evropskou strategií zaměstnanosti a podmínkami pro čerpání pomoci z Evropského sociálního fondu,</w:t>
      </w:r>
    </w:p>
    <w:p w:rsidR="006C1BEF" w:rsidRPr="006C1BEF" w:rsidRDefault="006C1BEF" w:rsidP="008E4F97">
      <w:pPr>
        <w:pStyle w:val="Odstavecseseznamem"/>
        <w:numPr>
          <w:ilvl w:val="0"/>
          <w:numId w:val="5"/>
        </w:numPr>
        <w:spacing w:after="0"/>
        <w:jc w:val="both"/>
        <w:rPr>
          <w:rFonts w:cs="Times New Roman"/>
          <w:szCs w:val="24"/>
        </w:rPr>
      </w:pPr>
      <w:r w:rsidRPr="006C1BEF">
        <w:rPr>
          <w:rFonts w:cs="Times New Roman"/>
          <w:szCs w:val="24"/>
        </w:rPr>
        <w:t>tvorbu a koordinaci jednotlivých programů a opatření k zajištění priorit v oblasti zaměstnanosti a rozvoje lidských zdrojů na úseku trhu práce,</w:t>
      </w:r>
    </w:p>
    <w:p w:rsidR="006C1BEF" w:rsidRDefault="006C1BEF" w:rsidP="008E4F97">
      <w:pPr>
        <w:pStyle w:val="Odstavecseseznamem"/>
        <w:numPr>
          <w:ilvl w:val="0"/>
          <w:numId w:val="5"/>
        </w:numPr>
        <w:spacing w:after="0"/>
        <w:jc w:val="both"/>
        <w:rPr>
          <w:rFonts w:cs="Times New Roman"/>
          <w:szCs w:val="24"/>
        </w:rPr>
      </w:pPr>
      <w:r w:rsidRPr="006C1BEF">
        <w:rPr>
          <w:rFonts w:cs="Times New Roman"/>
          <w:szCs w:val="24"/>
        </w:rPr>
        <w:lastRenderedPageBreak/>
        <w:t>uplatňování aktivní politiky zaměstnanosti,</w:t>
      </w:r>
    </w:p>
    <w:p w:rsidR="001B3C42" w:rsidRPr="001B3C42" w:rsidRDefault="001B3C42" w:rsidP="008E4F97">
      <w:pPr>
        <w:pStyle w:val="Odstavecseseznamem"/>
        <w:numPr>
          <w:ilvl w:val="0"/>
          <w:numId w:val="5"/>
        </w:numPr>
        <w:spacing w:after="0" w:line="360" w:lineRule="auto"/>
        <w:jc w:val="both"/>
        <w:rPr>
          <w:rFonts w:cs="Times New Roman"/>
          <w:szCs w:val="24"/>
        </w:rPr>
      </w:pPr>
      <w:r w:rsidRPr="001B3C42">
        <w:rPr>
          <w:rFonts w:cs="Times New Roman"/>
          <w:szCs w:val="24"/>
        </w:rPr>
        <w:t>hospodaření s prostředky na politiku zaměstnanosti,</w:t>
      </w:r>
    </w:p>
    <w:p w:rsidR="001B3C42" w:rsidRPr="001B3C42" w:rsidRDefault="001B3C42" w:rsidP="008E4F97">
      <w:pPr>
        <w:pStyle w:val="Odstavecseseznamem"/>
        <w:numPr>
          <w:ilvl w:val="0"/>
          <w:numId w:val="5"/>
        </w:numPr>
        <w:spacing w:after="0" w:line="360" w:lineRule="auto"/>
        <w:jc w:val="both"/>
        <w:rPr>
          <w:rFonts w:cs="Times New Roman"/>
          <w:szCs w:val="24"/>
        </w:rPr>
      </w:pPr>
      <w:r w:rsidRPr="001B3C42">
        <w:rPr>
          <w:rFonts w:cs="Times New Roman"/>
          <w:szCs w:val="24"/>
        </w:rPr>
        <w:t>poskytování podpory v nezaměstnanosti a podpory při rekvalifikaci at</w:t>
      </w:r>
      <w:r>
        <w:rPr>
          <w:rFonts w:cs="Times New Roman"/>
          <w:szCs w:val="24"/>
        </w:rPr>
        <w:t>p</w:t>
      </w:r>
      <w:r w:rsidRPr="001B3C42">
        <w:rPr>
          <w:rFonts w:cs="Times New Roman"/>
          <w:szCs w:val="24"/>
        </w:rPr>
        <w:t>.</w:t>
      </w:r>
    </w:p>
    <w:p w:rsidR="002016AF" w:rsidRDefault="002016AF" w:rsidP="00F4003D">
      <w:pPr>
        <w:autoSpaceDE w:val="0"/>
        <w:autoSpaceDN w:val="0"/>
        <w:adjustRightInd w:val="0"/>
        <w:spacing w:after="0"/>
        <w:jc w:val="both"/>
      </w:pPr>
      <w:r w:rsidRPr="00F4003D">
        <w:rPr>
          <w:rFonts w:cs="Times New Roman"/>
        </w:rPr>
        <w:t xml:space="preserve">Lidská </w:t>
      </w:r>
      <w:r w:rsidR="00F4003D" w:rsidRPr="00F4003D">
        <w:rPr>
          <w:rFonts w:cs="Times New Roman"/>
          <w:b/>
        </w:rPr>
        <w:t>PRÁCE</w:t>
      </w:r>
      <w:r w:rsidRPr="00F4003D">
        <w:rPr>
          <w:rFonts w:cs="Times New Roman"/>
          <w:b/>
        </w:rPr>
        <w:t xml:space="preserve"> </w:t>
      </w:r>
      <w:r w:rsidR="00EC4225" w:rsidRPr="00F4003D">
        <w:rPr>
          <w:rFonts w:cs="Times New Roman"/>
        </w:rPr>
        <w:t>je</w:t>
      </w:r>
      <w:r w:rsidRPr="00F4003D">
        <w:rPr>
          <w:rFonts w:cs="Times New Roman"/>
        </w:rPr>
        <w:t xml:space="preserve"> předmětem studia mnoha </w:t>
      </w:r>
      <w:r w:rsidR="00EC4225" w:rsidRPr="00F4003D">
        <w:rPr>
          <w:rFonts w:cs="Times New Roman"/>
        </w:rPr>
        <w:t xml:space="preserve">vědních </w:t>
      </w:r>
      <w:r w:rsidRPr="00F4003D">
        <w:rPr>
          <w:rFonts w:cs="Times New Roman"/>
        </w:rPr>
        <w:t>disciplín</w:t>
      </w:r>
      <w:r w:rsidR="00F4003D" w:rsidRPr="00F4003D">
        <w:rPr>
          <w:rFonts w:cs="Times New Roman"/>
        </w:rPr>
        <w:t xml:space="preserve"> a řada autorů definuje prác</w:t>
      </w:r>
      <w:r w:rsidR="00DE6FE0">
        <w:rPr>
          <w:rFonts w:cs="Times New Roman"/>
        </w:rPr>
        <w:t>i</w:t>
      </w:r>
      <w:r w:rsidR="00F4003D" w:rsidRPr="00F4003D">
        <w:rPr>
          <w:rFonts w:cs="Times New Roman"/>
        </w:rPr>
        <w:t xml:space="preserve"> odlišným způsobem</w:t>
      </w:r>
      <w:r w:rsidRPr="00F4003D">
        <w:rPr>
          <w:rFonts w:cs="Times New Roman"/>
        </w:rPr>
        <w:t>. V ekonomii jde o základní výrobní faktor</w:t>
      </w:r>
      <w:r w:rsidR="00EC4225" w:rsidRPr="00F4003D">
        <w:rPr>
          <w:rFonts w:cs="Times New Roman"/>
        </w:rPr>
        <w:t>, s</w:t>
      </w:r>
      <w:r w:rsidRPr="00F4003D">
        <w:rPr>
          <w:rFonts w:cs="Times New Roman"/>
        </w:rPr>
        <w:t xml:space="preserve">ociologie </w:t>
      </w:r>
      <w:r w:rsidR="00EC4225" w:rsidRPr="00F4003D">
        <w:rPr>
          <w:rFonts w:cs="Times New Roman"/>
        </w:rPr>
        <w:t>se dívá na práci</w:t>
      </w:r>
      <w:r w:rsidRPr="00F4003D">
        <w:rPr>
          <w:rFonts w:cs="Times New Roman"/>
        </w:rPr>
        <w:t xml:space="preserve"> jako</w:t>
      </w:r>
      <w:r w:rsidR="00EC4225" w:rsidRPr="00F4003D">
        <w:rPr>
          <w:rFonts w:cs="Times New Roman"/>
        </w:rPr>
        <w:t xml:space="preserve"> na</w:t>
      </w:r>
      <w:r w:rsidRPr="00F4003D">
        <w:rPr>
          <w:rFonts w:cs="Times New Roman"/>
        </w:rPr>
        <w:t xml:space="preserve"> specifický sociální jev</w:t>
      </w:r>
      <w:r w:rsidR="00EC4225" w:rsidRPr="00F4003D">
        <w:rPr>
          <w:rFonts w:cs="Times New Roman"/>
        </w:rPr>
        <w:t>, který se odehrává v určitém</w:t>
      </w:r>
      <w:r w:rsidRPr="00F4003D">
        <w:rPr>
          <w:rFonts w:cs="Times New Roman"/>
        </w:rPr>
        <w:t> sociálním prostředí</w:t>
      </w:r>
      <w:r w:rsidR="00EC4225" w:rsidRPr="00F4003D">
        <w:rPr>
          <w:rFonts w:cs="Times New Roman"/>
        </w:rPr>
        <w:t>.</w:t>
      </w:r>
      <w:r w:rsidRPr="00F4003D">
        <w:rPr>
          <w:rFonts w:cs="Times New Roman"/>
        </w:rPr>
        <w:t xml:space="preserve"> Psychologové si </w:t>
      </w:r>
      <w:r w:rsidR="00EC4225" w:rsidRPr="00F4003D">
        <w:rPr>
          <w:rFonts w:cs="Times New Roman"/>
        </w:rPr>
        <w:t>naopak v</w:t>
      </w:r>
      <w:r w:rsidRPr="00F4003D">
        <w:rPr>
          <w:rFonts w:cs="Times New Roman"/>
        </w:rPr>
        <w:t xml:space="preserve">šímají vlivu práce na rozvoj lidské psychiky, faktorů </w:t>
      </w:r>
      <w:r w:rsidR="00EC4225" w:rsidRPr="00F4003D">
        <w:rPr>
          <w:rFonts w:cs="Times New Roman"/>
        </w:rPr>
        <w:t>ovlivňujících</w:t>
      </w:r>
      <w:r w:rsidRPr="00F4003D">
        <w:rPr>
          <w:rFonts w:cs="Times New Roman"/>
        </w:rPr>
        <w:t xml:space="preserve"> pracovní motivaci</w:t>
      </w:r>
      <w:r w:rsidR="00EC4225" w:rsidRPr="00F4003D">
        <w:rPr>
          <w:rFonts w:cs="Times New Roman"/>
        </w:rPr>
        <w:t>, ale také</w:t>
      </w:r>
      <w:r w:rsidRPr="00F4003D">
        <w:rPr>
          <w:rFonts w:cs="Times New Roman"/>
        </w:rPr>
        <w:t xml:space="preserve"> kladných </w:t>
      </w:r>
      <w:r w:rsidR="00EC4225" w:rsidRPr="00F4003D">
        <w:rPr>
          <w:rFonts w:cs="Times New Roman"/>
        </w:rPr>
        <w:t>nebo</w:t>
      </w:r>
      <w:r w:rsidRPr="00F4003D">
        <w:rPr>
          <w:rFonts w:cs="Times New Roman"/>
        </w:rPr>
        <w:t xml:space="preserve"> záporných dopadů práce na kvalitu života</w:t>
      </w:r>
      <w:r w:rsidR="00EC4225" w:rsidRPr="00F4003D">
        <w:rPr>
          <w:rFonts w:cs="Times New Roman"/>
        </w:rPr>
        <w:t xml:space="preserve"> jedince nebo společnosti</w:t>
      </w:r>
      <w:r w:rsidRPr="00F4003D">
        <w:rPr>
          <w:rFonts w:cs="Times New Roman"/>
        </w:rPr>
        <w:t xml:space="preserve">. </w:t>
      </w:r>
      <w:r w:rsidR="00F4003D" w:rsidRPr="00F4003D">
        <w:rPr>
          <w:rFonts w:cs="Times New Roman"/>
        </w:rPr>
        <w:t>Vymezení práce jako souhrnu intelektuálních či manuálních činností, prostřednictvím kterých jsou statky a služby vyráběny nejen pro vlastní spotřebu, ale i pro směnu.</w:t>
      </w:r>
      <w:r w:rsidR="00DE6FE0">
        <w:rPr>
          <w:rFonts w:cs="Times New Roman"/>
        </w:rPr>
        <w:t xml:space="preserve"> </w:t>
      </w:r>
      <w:r w:rsidR="00F4003D" w:rsidRPr="00F4003D">
        <w:rPr>
          <w:rFonts w:cs="Times New Roman"/>
        </w:rPr>
        <w:t>Práce se neustále mění a přizpůsobuje ekonomicko-sociálním potřebám společnosti. Práci můžeme také definovat jako druh manuální nebo duševní činnosti, který je v tržní ekonomice n</w:t>
      </w:r>
      <w:r w:rsidR="00F4003D">
        <w:rPr>
          <w:rFonts w:cs="Times New Roman"/>
        </w:rPr>
        <w:t>ezbytný k</w:t>
      </w:r>
      <w:r w:rsidR="00F4003D" w:rsidRPr="00F4003D">
        <w:rPr>
          <w:rFonts w:cs="Times New Roman"/>
        </w:rPr>
        <w:t xml:space="preserve"> </w:t>
      </w:r>
      <w:r w:rsidR="00F4003D" w:rsidRPr="00F4003D">
        <w:rPr>
          <w:rFonts w:cs="Times New Roman"/>
          <w:szCs w:val="24"/>
        </w:rPr>
        <w:t>produkci výrobků a služeb a je zaměřen na získání důchodu</w:t>
      </w:r>
      <w:r w:rsidR="00F4003D">
        <w:rPr>
          <w:rFonts w:ascii="TimesNewRomanPSMT" w:hAnsi="TimesNewRomanPSMT" w:cs="TimesNewRomanPSMT"/>
          <w:szCs w:val="24"/>
        </w:rPr>
        <w:t>.</w:t>
      </w:r>
      <w:r w:rsidR="00F4003D">
        <w:t xml:space="preserve"> </w:t>
      </w:r>
    </w:p>
    <w:p w:rsidR="00F4003D" w:rsidRDefault="00F4003D" w:rsidP="00F4003D">
      <w:pPr>
        <w:autoSpaceDE w:val="0"/>
        <w:autoSpaceDN w:val="0"/>
        <w:adjustRightInd w:val="0"/>
        <w:spacing w:after="0"/>
        <w:jc w:val="both"/>
      </w:pPr>
    </w:p>
    <w:p w:rsidR="00951555" w:rsidRPr="00EF4E09" w:rsidRDefault="004A3085" w:rsidP="001536E1">
      <w:pPr>
        <w:autoSpaceDE w:val="0"/>
        <w:autoSpaceDN w:val="0"/>
        <w:adjustRightInd w:val="0"/>
        <w:spacing w:after="0"/>
        <w:jc w:val="both"/>
      </w:pPr>
      <w:r w:rsidRPr="004A3085">
        <w:rPr>
          <w:rFonts w:ascii="TimesNewRomanPS-BoldItalicMT" w:hAnsi="TimesNewRomanPS-BoldItalicMT" w:cs="TimesNewRomanPS-BoldItalicMT"/>
          <w:b/>
          <w:bCs/>
          <w:iCs/>
          <w:szCs w:val="24"/>
        </w:rPr>
        <w:t>TRH PRÁCE</w:t>
      </w:r>
      <w:r>
        <w:rPr>
          <w:rFonts w:ascii="TimesNewRomanPS-BoldItalicMT" w:hAnsi="TimesNewRomanPS-BoldItalicMT" w:cs="TimesNewRomanPS-BoldItalicMT"/>
          <w:b/>
          <w:bCs/>
          <w:i/>
          <w:iCs/>
          <w:szCs w:val="24"/>
        </w:rPr>
        <w:t xml:space="preserve"> </w:t>
      </w:r>
      <w:r w:rsidR="00951555" w:rsidRPr="000D4791">
        <w:rPr>
          <w:rFonts w:ascii="TimesNewRomanPS-BoldItalicMT" w:hAnsi="TimesNewRomanPS-BoldItalicMT" w:cs="TimesNewRomanPS-BoldItalicMT"/>
          <w:bCs/>
          <w:iCs/>
          <w:szCs w:val="24"/>
        </w:rPr>
        <w:t>je</w:t>
      </w:r>
      <w:r w:rsidR="00951555">
        <w:rPr>
          <w:rFonts w:ascii="TimesNewRomanPS-BoldItalicMT" w:hAnsi="TimesNewRomanPS-BoldItalicMT" w:cs="TimesNewRomanPS-BoldItalicMT"/>
          <w:b/>
          <w:bCs/>
          <w:i/>
          <w:iCs/>
          <w:szCs w:val="24"/>
        </w:rPr>
        <w:t xml:space="preserve"> </w:t>
      </w:r>
      <w:r>
        <w:rPr>
          <w:rFonts w:ascii="TimesNewRomanPSMT" w:hAnsi="TimesNewRomanPSMT" w:cs="TimesNewRomanPSMT"/>
          <w:szCs w:val="24"/>
        </w:rPr>
        <w:t>místo, kde se zaměstnavatel a zaměstnanec</w:t>
      </w:r>
      <w:r w:rsidR="00751998">
        <w:rPr>
          <w:rFonts w:ascii="TimesNewRomanPSMT" w:hAnsi="TimesNewRomanPSMT" w:cs="TimesNewRomanPSMT"/>
          <w:szCs w:val="24"/>
        </w:rPr>
        <w:t xml:space="preserve"> </w:t>
      </w:r>
      <w:r w:rsidR="00951555" w:rsidRPr="00EF4E09">
        <w:t>setkávají</w:t>
      </w:r>
      <w:r w:rsidR="001536E1">
        <w:t xml:space="preserve">, </w:t>
      </w:r>
      <w:r>
        <w:rPr>
          <w:rFonts w:ascii="TimesNewRomanPSMT" w:hAnsi="TimesNewRomanPSMT" w:cs="TimesNewRomanPSMT"/>
          <w:szCs w:val="24"/>
        </w:rPr>
        <w:t>dohodnou se na smlouvě o mzdě, pracovní době apod.</w:t>
      </w:r>
      <w:r w:rsidR="00951555" w:rsidRPr="00951555">
        <w:t xml:space="preserve"> </w:t>
      </w:r>
      <w:r w:rsidR="00951555" w:rsidRPr="00EF4E09">
        <w:t>Prostřednictvím trhu práce jsou lidé rozmístění do jednotlivých zaměstnání, firem, odvětví a regi</w:t>
      </w:r>
      <w:r w:rsidR="00951555">
        <w:t>onů</w:t>
      </w:r>
      <w:r w:rsidR="001536E1">
        <w:t xml:space="preserve">, a následně </w:t>
      </w:r>
      <w:r w:rsidR="00951555" w:rsidRPr="00EF4E09">
        <w:t>jsou uspokojovány osobní potřeby</w:t>
      </w:r>
      <w:r w:rsidR="001536E1">
        <w:t xml:space="preserve"> jednotlivců</w:t>
      </w:r>
      <w:r w:rsidR="00951555" w:rsidRPr="00EF4E09">
        <w:t xml:space="preserve"> i celé společnosti. </w:t>
      </w:r>
      <w:r w:rsidR="001536E1" w:rsidRPr="00EF4E09">
        <w:t xml:space="preserve">Trh práce jako </w:t>
      </w:r>
      <w:r w:rsidR="001536E1">
        <w:t>jeden ze segmentů</w:t>
      </w:r>
      <w:r w:rsidR="001536E1" w:rsidRPr="00EF4E09">
        <w:t xml:space="preserve"> tržního hospodářství, podléhá stejným tržním vlivům, jako je tomu v</w:t>
      </w:r>
      <w:r w:rsidR="001536E1">
        <w:t> </w:t>
      </w:r>
      <w:r w:rsidR="001536E1" w:rsidRPr="00EF4E09">
        <w:t>případě ostatních trhů.</w:t>
      </w:r>
      <w:r w:rsidR="001536E1">
        <w:t xml:space="preserve"> </w:t>
      </w:r>
      <w:r w:rsidR="001536E1" w:rsidRPr="00EF4E09">
        <w:t>V</w:t>
      </w:r>
      <w:r w:rsidR="001536E1">
        <w:t> </w:t>
      </w:r>
      <w:r w:rsidR="001536E1" w:rsidRPr="00EF4E09">
        <w:t>ekonomice je trh práce ovlivňován procesy výroby i spotřeby</w:t>
      </w:r>
      <w:r w:rsidR="001536E1">
        <w:t xml:space="preserve">, tzn. </w:t>
      </w:r>
      <w:r w:rsidR="001536E1" w:rsidRPr="00EF4E09">
        <w:t>náklady na</w:t>
      </w:r>
      <w:r w:rsidR="001536E1">
        <w:t> </w:t>
      </w:r>
      <w:r w:rsidR="001536E1" w:rsidRPr="00EF4E09">
        <w:t xml:space="preserve">nákup </w:t>
      </w:r>
      <w:r w:rsidR="001536E1">
        <w:t>(</w:t>
      </w:r>
      <w:r w:rsidR="001536E1" w:rsidRPr="00EF4E09">
        <w:t>pronájem) práce se promítají do celkové výše cen</w:t>
      </w:r>
      <w:r w:rsidR="001536E1">
        <w:t>y.</w:t>
      </w:r>
    </w:p>
    <w:p w:rsidR="00162524" w:rsidRDefault="00162524" w:rsidP="00CB24AF">
      <w:pPr>
        <w:autoSpaceDE w:val="0"/>
        <w:autoSpaceDN w:val="0"/>
        <w:adjustRightInd w:val="0"/>
        <w:spacing w:after="0"/>
        <w:jc w:val="both"/>
      </w:pPr>
    </w:p>
    <w:p w:rsidR="00F4003D" w:rsidRDefault="00B632A2" w:rsidP="00CB24AF">
      <w:pPr>
        <w:autoSpaceDE w:val="0"/>
        <w:autoSpaceDN w:val="0"/>
        <w:adjustRightInd w:val="0"/>
        <w:spacing w:after="0"/>
        <w:rPr>
          <w:rFonts w:ascii="TimesNewRomanPSMT" w:hAnsi="TimesNewRomanPSMT" w:cs="TimesNewRomanPSMT"/>
          <w:szCs w:val="24"/>
        </w:rPr>
      </w:pPr>
      <w:r w:rsidRPr="00B632A2">
        <w:rPr>
          <w:rFonts w:ascii="TimesNewRomanPS-BoldItalicMT" w:hAnsi="TimesNewRomanPS-BoldItalicMT" w:cs="TimesNewRomanPS-BoldItalicMT"/>
          <w:b/>
          <w:bCs/>
          <w:iCs/>
          <w:szCs w:val="24"/>
        </w:rPr>
        <w:t>PRACOVNÍ SÍL</w:t>
      </w:r>
      <w:r>
        <w:rPr>
          <w:rFonts w:ascii="TimesNewRomanPS-BoldItalicMT" w:hAnsi="TimesNewRomanPS-BoldItalicMT" w:cs="TimesNewRomanPS-BoldItalicMT"/>
          <w:b/>
          <w:bCs/>
          <w:iCs/>
          <w:szCs w:val="24"/>
        </w:rPr>
        <w:t>A</w:t>
      </w:r>
      <w:r w:rsidR="00DE6FE0">
        <w:rPr>
          <w:rFonts w:ascii="TimesNewRomanPS-BoldItalicMT" w:hAnsi="TimesNewRomanPS-BoldItalicMT" w:cs="TimesNewRomanPS-BoldItalicMT"/>
          <w:b/>
          <w:bCs/>
          <w:iCs/>
          <w:szCs w:val="24"/>
        </w:rPr>
        <w:t xml:space="preserve"> </w:t>
      </w:r>
      <w:r w:rsidR="00DE6FE0" w:rsidRPr="00DE6FE0">
        <w:rPr>
          <w:rFonts w:ascii="TimesNewRomanPS-BoldItalicMT" w:hAnsi="TimesNewRomanPS-BoldItalicMT" w:cs="TimesNewRomanPS-BoldItalicMT"/>
          <w:bCs/>
          <w:iCs/>
          <w:szCs w:val="24"/>
        </w:rPr>
        <w:t>je</w:t>
      </w:r>
      <w:r>
        <w:rPr>
          <w:rFonts w:ascii="TimesNewRomanPS-BoldItalicMT" w:hAnsi="TimesNewRomanPS-BoldItalicMT" w:cs="TimesNewRomanPS-BoldItalicMT"/>
          <w:b/>
          <w:bCs/>
          <w:i/>
          <w:iCs/>
          <w:szCs w:val="24"/>
        </w:rPr>
        <w:t xml:space="preserve"> </w:t>
      </w:r>
      <w:r w:rsidR="001536E1">
        <w:rPr>
          <w:rFonts w:ascii="TimesNewRomanPSMT" w:hAnsi="TimesNewRomanPSMT" w:cs="TimesNewRomanPSMT"/>
          <w:szCs w:val="24"/>
        </w:rPr>
        <w:t xml:space="preserve">ekonomicky aktivní obyvatelstvo, což jsou osoby, </w:t>
      </w:r>
      <w:r w:rsidR="00DE6FE0">
        <w:rPr>
          <w:rFonts w:ascii="TimesNewRomanPSMT" w:hAnsi="TimesNewRomanPSMT" w:cs="TimesNewRomanPSMT"/>
          <w:szCs w:val="24"/>
        </w:rPr>
        <w:t xml:space="preserve">které </w:t>
      </w:r>
      <w:r w:rsidR="001536E1">
        <w:rPr>
          <w:rFonts w:ascii="TimesNewRomanPSMT" w:hAnsi="TimesNewRomanPSMT" w:cs="TimesNewRomanPSMT"/>
          <w:szCs w:val="24"/>
        </w:rPr>
        <w:t>buď pracují</w:t>
      </w:r>
      <w:r w:rsidR="00D11992">
        <w:rPr>
          <w:rFonts w:ascii="TimesNewRomanPSMT" w:hAnsi="TimesNewRomanPSMT" w:cs="TimesNewRomanPSMT"/>
          <w:szCs w:val="24"/>
        </w:rPr>
        <w:t xml:space="preserve">, </w:t>
      </w:r>
      <w:r w:rsidR="001536E1">
        <w:rPr>
          <w:rFonts w:ascii="TimesNewRomanPSMT" w:hAnsi="TimesNewRomanPSMT" w:cs="TimesNewRomanPSMT"/>
          <w:szCs w:val="24"/>
        </w:rPr>
        <w:t xml:space="preserve">nebo </w:t>
      </w:r>
      <w:r w:rsidR="00DE6FE0">
        <w:rPr>
          <w:rFonts w:ascii="TimesNewRomanPSMT" w:hAnsi="TimesNewRomanPSMT" w:cs="TimesNewRomanPSMT"/>
          <w:szCs w:val="24"/>
        </w:rPr>
        <w:t>c</w:t>
      </w:r>
      <w:r w:rsidR="001536E1">
        <w:rPr>
          <w:rFonts w:ascii="TimesNewRomanPSMT" w:hAnsi="TimesNewRomanPSMT" w:cs="TimesNewRomanPSMT"/>
          <w:szCs w:val="24"/>
        </w:rPr>
        <w:t xml:space="preserve">htějí pracovat. </w:t>
      </w:r>
      <w:r w:rsidR="00DE6FE0">
        <w:rPr>
          <w:rFonts w:ascii="TimesNewRomanPSMT" w:hAnsi="TimesNewRomanPSMT" w:cs="TimesNewRomanPSMT"/>
          <w:szCs w:val="24"/>
        </w:rPr>
        <w:t xml:space="preserve">V objemu </w:t>
      </w:r>
      <w:r w:rsidR="001536E1">
        <w:rPr>
          <w:rFonts w:ascii="TimesNewRomanPSMT" w:hAnsi="TimesNewRomanPSMT" w:cs="TimesNewRomanPSMT"/>
          <w:szCs w:val="24"/>
        </w:rPr>
        <w:t>pracovní síly nejsou obvykle nepracující</w:t>
      </w:r>
      <w:r w:rsidR="00D11992">
        <w:rPr>
          <w:rFonts w:ascii="TimesNewRomanPSMT" w:hAnsi="TimesNewRomanPSMT" w:cs="TimesNewRomanPSMT"/>
          <w:szCs w:val="24"/>
        </w:rPr>
        <w:t xml:space="preserve"> </w:t>
      </w:r>
      <w:r w:rsidR="001536E1">
        <w:rPr>
          <w:rFonts w:ascii="TimesNewRomanPSMT" w:hAnsi="TimesNewRomanPSMT" w:cs="TimesNewRomanPSMT"/>
          <w:szCs w:val="24"/>
        </w:rPr>
        <w:t>studenti, nepracující důchodci, ženy v domácnosti a některé skupiny osob,</w:t>
      </w:r>
      <w:r w:rsidR="00D11992">
        <w:rPr>
          <w:rFonts w:ascii="TimesNewRomanPSMT" w:hAnsi="TimesNewRomanPSMT" w:cs="TimesNewRomanPSMT"/>
          <w:szCs w:val="24"/>
        </w:rPr>
        <w:t xml:space="preserve"> které nejsou počítány mezi nezaměstnané, neboť aktivně nehledají práci (např. bezdomovci). </w:t>
      </w:r>
    </w:p>
    <w:p w:rsidR="001B3C42" w:rsidRDefault="001B3C42" w:rsidP="00CB24AF">
      <w:pPr>
        <w:autoSpaceDE w:val="0"/>
        <w:autoSpaceDN w:val="0"/>
        <w:adjustRightInd w:val="0"/>
        <w:spacing w:after="0"/>
        <w:rPr>
          <w:rFonts w:ascii="TimesNewRomanPSMT" w:hAnsi="TimesNewRomanPSMT" w:cs="TimesNewRomanPSMT"/>
          <w:szCs w:val="24"/>
        </w:rPr>
      </w:pPr>
    </w:p>
    <w:p w:rsidR="001B3C42" w:rsidRDefault="002842AC" w:rsidP="002842AC">
      <w:pPr>
        <w:autoSpaceDE w:val="0"/>
        <w:autoSpaceDN w:val="0"/>
        <w:adjustRightInd w:val="0"/>
        <w:spacing w:after="0"/>
        <w:jc w:val="both"/>
        <w:rPr>
          <w:rFonts w:cs="Times New Roman"/>
          <w:szCs w:val="24"/>
        </w:rPr>
      </w:pPr>
      <w:r w:rsidRPr="002842AC">
        <w:rPr>
          <w:rFonts w:cs="Times New Roman"/>
          <w:b/>
          <w:bCs/>
          <w:iCs/>
          <w:szCs w:val="24"/>
        </w:rPr>
        <w:t>NEZAMĚSTNANOST</w:t>
      </w:r>
      <w:r w:rsidRPr="002842AC">
        <w:rPr>
          <w:rFonts w:cs="Times New Roman"/>
          <w:b/>
          <w:bCs/>
          <w:i/>
          <w:iCs/>
          <w:szCs w:val="24"/>
        </w:rPr>
        <w:t xml:space="preserve"> </w:t>
      </w:r>
      <w:r w:rsidRPr="002842AC">
        <w:rPr>
          <w:rFonts w:cs="Times New Roman"/>
          <w:szCs w:val="24"/>
        </w:rPr>
        <w:t>nerealizovanou (neuspokojenou) nabídku práce na trhu</w:t>
      </w:r>
      <w:r>
        <w:rPr>
          <w:rFonts w:cs="Times New Roman"/>
          <w:szCs w:val="24"/>
        </w:rPr>
        <w:t xml:space="preserve"> </w:t>
      </w:r>
      <w:r w:rsidRPr="002842AC">
        <w:rPr>
          <w:rFonts w:cs="Times New Roman"/>
          <w:szCs w:val="24"/>
        </w:rPr>
        <w:t>práce. Obecně lze za nezaměstnanou pracovní sílu považovat tu část</w:t>
      </w:r>
      <w:r>
        <w:rPr>
          <w:rFonts w:cs="Times New Roman"/>
          <w:szCs w:val="24"/>
        </w:rPr>
        <w:t xml:space="preserve"> </w:t>
      </w:r>
      <w:r w:rsidRPr="002842AC">
        <w:rPr>
          <w:rFonts w:cs="Times New Roman"/>
          <w:szCs w:val="24"/>
        </w:rPr>
        <w:t>ekonomicky aktivního obyvatelstva, která není odpovídajícím způsobem</w:t>
      </w:r>
      <w:r>
        <w:rPr>
          <w:rFonts w:cs="Times New Roman"/>
          <w:szCs w:val="24"/>
        </w:rPr>
        <w:t xml:space="preserve"> </w:t>
      </w:r>
      <w:r w:rsidRPr="002842AC">
        <w:rPr>
          <w:rFonts w:cs="Times New Roman"/>
          <w:szCs w:val="24"/>
        </w:rPr>
        <w:t>(především časově a kvalifikačně) využita.</w:t>
      </w:r>
    </w:p>
    <w:p w:rsidR="008C68B8" w:rsidRPr="002842AC" w:rsidRDefault="008C68B8" w:rsidP="002842AC">
      <w:pPr>
        <w:autoSpaceDE w:val="0"/>
        <w:autoSpaceDN w:val="0"/>
        <w:adjustRightInd w:val="0"/>
        <w:spacing w:after="0"/>
        <w:jc w:val="both"/>
        <w:rPr>
          <w:rFonts w:cs="Times New Roman"/>
          <w:szCs w:val="24"/>
        </w:rPr>
      </w:pPr>
    </w:p>
    <w:p w:rsidR="002842AC" w:rsidRPr="002842AC" w:rsidRDefault="008D7668" w:rsidP="002842AC">
      <w:pPr>
        <w:autoSpaceDE w:val="0"/>
        <w:autoSpaceDN w:val="0"/>
        <w:adjustRightInd w:val="0"/>
        <w:spacing w:after="0"/>
        <w:jc w:val="both"/>
        <w:rPr>
          <w:rFonts w:cs="Times New Roman"/>
          <w:szCs w:val="24"/>
        </w:rPr>
      </w:pPr>
      <w:r w:rsidRPr="002842AC">
        <w:rPr>
          <w:rFonts w:cs="Times New Roman"/>
          <w:b/>
          <w:bCs/>
          <w:iCs/>
          <w:szCs w:val="24"/>
        </w:rPr>
        <w:t>NEZAMĚSTNAN</w:t>
      </w:r>
      <w:r>
        <w:rPr>
          <w:rFonts w:cs="Times New Roman"/>
          <w:b/>
          <w:bCs/>
          <w:iCs/>
          <w:szCs w:val="24"/>
        </w:rPr>
        <w:t>Ý/Á</w:t>
      </w:r>
      <w:r w:rsidRPr="002842AC">
        <w:rPr>
          <w:rFonts w:cs="Times New Roman"/>
          <w:b/>
          <w:bCs/>
          <w:iCs/>
          <w:szCs w:val="24"/>
        </w:rPr>
        <w:t xml:space="preserve"> </w:t>
      </w:r>
      <w:r w:rsidR="002842AC" w:rsidRPr="002842AC">
        <w:rPr>
          <w:rFonts w:cs="Times New Roman"/>
          <w:szCs w:val="24"/>
        </w:rPr>
        <w:t>všechny osoby 15 leté a starší, které ve sledovaném období</w:t>
      </w:r>
    </w:p>
    <w:p w:rsidR="002842AC" w:rsidRPr="002842AC" w:rsidRDefault="002842AC" w:rsidP="002842AC">
      <w:pPr>
        <w:autoSpaceDE w:val="0"/>
        <w:autoSpaceDN w:val="0"/>
        <w:adjustRightInd w:val="0"/>
        <w:spacing w:after="0"/>
        <w:jc w:val="both"/>
        <w:rPr>
          <w:rFonts w:cs="Times New Roman"/>
          <w:szCs w:val="24"/>
        </w:rPr>
      </w:pPr>
      <w:r w:rsidRPr="002842AC">
        <w:rPr>
          <w:rFonts w:cs="Times New Roman"/>
          <w:szCs w:val="24"/>
        </w:rPr>
        <w:t>souběžně splňovaly tyto podmínky:</w:t>
      </w:r>
    </w:p>
    <w:p w:rsidR="002842AC" w:rsidRPr="002842AC" w:rsidRDefault="002842AC" w:rsidP="008E4F97">
      <w:pPr>
        <w:pStyle w:val="Odstavecseseznamem"/>
        <w:numPr>
          <w:ilvl w:val="0"/>
          <w:numId w:val="6"/>
        </w:numPr>
        <w:autoSpaceDE w:val="0"/>
        <w:autoSpaceDN w:val="0"/>
        <w:adjustRightInd w:val="0"/>
        <w:spacing w:after="0"/>
        <w:jc w:val="both"/>
        <w:rPr>
          <w:rFonts w:cs="Times New Roman"/>
          <w:szCs w:val="24"/>
        </w:rPr>
      </w:pPr>
      <w:r w:rsidRPr="002842AC">
        <w:rPr>
          <w:rFonts w:cs="Times New Roman"/>
          <w:szCs w:val="24"/>
        </w:rPr>
        <w:t>Byly bez práce, to znamená, že nebyly ani v placeném zaměstnání ani nebyly</w:t>
      </w:r>
      <w:r w:rsidR="00FE3214">
        <w:rPr>
          <w:rFonts w:cs="Times New Roman"/>
          <w:szCs w:val="24"/>
        </w:rPr>
        <w:t xml:space="preserve"> </w:t>
      </w:r>
      <w:r w:rsidRPr="002842AC">
        <w:rPr>
          <w:rFonts w:cs="Times New Roman"/>
          <w:szCs w:val="24"/>
        </w:rPr>
        <w:t>sebezaměstnané.</w:t>
      </w:r>
    </w:p>
    <w:p w:rsidR="002842AC" w:rsidRPr="002842AC" w:rsidRDefault="002842AC" w:rsidP="008E4F97">
      <w:pPr>
        <w:pStyle w:val="Odstavecseseznamem"/>
        <w:numPr>
          <w:ilvl w:val="0"/>
          <w:numId w:val="6"/>
        </w:numPr>
        <w:autoSpaceDE w:val="0"/>
        <w:autoSpaceDN w:val="0"/>
        <w:adjustRightInd w:val="0"/>
        <w:spacing w:after="0"/>
        <w:jc w:val="both"/>
        <w:rPr>
          <w:rFonts w:cs="Times New Roman"/>
          <w:szCs w:val="24"/>
        </w:rPr>
      </w:pPr>
      <w:r w:rsidRPr="002842AC">
        <w:rPr>
          <w:rFonts w:cs="Times New Roman"/>
          <w:szCs w:val="24"/>
        </w:rPr>
        <w:t>Hledaly aktivně práci. Formou aktivního hledání práce se rozumí registrace u</w:t>
      </w:r>
      <w:r>
        <w:rPr>
          <w:rFonts w:cs="Times New Roman"/>
          <w:szCs w:val="24"/>
        </w:rPr>
        <w:t xml:space="preserve"> </w:t>
      </w:r>
      <w:r w:rsidRPr="002842AC">
        <w:rPr>
          <w:rFonts w:cs="Times New Roman"/>
          <w:szCs w:val="24"/>
        </w:rPr>
        <w:t xml:space="preserve">úřadu práce nebo soukromé zprostředkovatelny práce, dále hledání práce </w:t>
      </w:r>
      <w:r>
        <w:rPr>
          <w:rFonts w:cs="Times New Roman"/>
          <w:szCs w:val="24"/>
        </w:rPr>
        <w:t>p</w:t>
      </w:r>
      <w:r w:rsidRPr="002842AC">
        <w:rPr>
          <w:rFonts w:cs="Times New Roman"/>
          <w:szCs w:val="24"/>
        </w:rPr>
        <w:t>římo v podnicích, využívání inzerce, podnikání kroků k založení vlastní firmy, podání žádosti o pracovní povolení nebo licence nebo hledání zaměstnání jiným způsobem.</w:t>
      </w:r>
    </w:p>
    <w:p w:rsidR="002016AF" w:rsidRPr="009B60A5" w:rsidRDefault="002842AC" w:rsidP="008E4F97">
      <w:pPr>
        <w:pStyle w:val="Odstavecseseznamem"/>
        <w:numPr>
          <w:ilvl w:val="0"/>
          <w:numId w:val="6"/>
        </w:numPr>
        <w:autoSpaceDE w:val="0"/>
        <w:autoSpaceDN w:val="0"/>
        <w:adjustRightInd w:val="0"/>
        <w:spacing w:after="0"/>
        <w:jc w:val="both"/>
        <w:rPr>
          <w:rFonts w:cs="Times New Roman"/>
          <w:bCs/>
          <w:szCs w:val="24"/>
        </w:rPr>
      </w:pPr>
      <w:r w:rsidRPr="002842AC">
        <w:rPr>
          <w:rFonts w:cs="Times New Roman"/>
          <w:szCs w:val="24"/>
        </w:rPr>
        <w:t>Byly připraveny k nástupu do práce, t</w:t>
      </w:r>
      <w:r w:rsidR="00261DCC">
        <w:rPr>
          <w:rFonts w:cs="Times New Roman"/>
          <w:szCs w:val="24"/>
        </w:rPr>
        <w:t xml:space="preserve">zn., že </w:t>
      </w:r>
      <w:r w:rsidRPr="002842AC">
        <w:rPr>
          <w:rFonts w:cs="Times New Roman"/>
          <w:szCs w:val="24"/>
        </w:rPr>
        <w:t>byly k</w:t>
      </w:r>
      <w:r>
        <w:rPr>
          <w:rFonts w:cs="Times New Roman"/>
          <w:szCs w:val="24"/>
        </w:rPr>
        <w:t xml:space="preserve"> </w:t>
      </w:r>
      <w:r w:rsidRPr="002842AC">
        <w:rPr>
          <w:rFonts w:cs="Times New Roman"/>
          <w:szCs w:val="24"/>
        </w:rPr>
        <w:t xml:space="preserve">dispozici okamžitě nebo nejpozději do 14 dnů pro výkon placeného </w:t>
      </w:r>
      <w:r w:rsidRPr="002842AC">
        <w:rPr>
          <w:rFonts w:ascii="TimesNewRomanPSMT" w:hAnsi="TimesNewRomanPSMT" w:cs="TimesNewRomanPSMT"/>
          <w:szCs w:val="24"/>
        </w:rPr>
        <w:t>zaměstnání nebo sebezaměstnání.</w:t>
      </w:r>
    </w:p>
    <w:p w:rsidR="009B60A5" w:rsidRPr="00735480" w:rsidRDefault="00735480" w:rsidP="003D56C3">
      <w:pPr>
        <w:pStyle w:val="Odstavecseseznamem"/>
        <w:numPr>
          <w:ilvl w:val="0"/>
          <w:numId w:val="6"/>
        </w:numPr>
        <w:autoSpaceDE w:val="0"/>
        <w:autoSpaceDN w:val="0"/>
        <w:adjustRightInd w:val="0"/>
        <w:spacing w:after="0"/>
        <w:ind w:left="0" w:firstLine="360"/>
        <w:rPr>
          <w:rFonts w:cs="Times New Roman"/>
          <w:bCs/>
          <w:szCs w:val="24"/>
        </w:rPr>
      </w:pPr>
      <w:r w:rsidRPr="00735480">
        <w:rPr>
          <w:rFonts w:cs="Times New Roman"/>
          <w:szCs w:val="24"/>
        </w:rPr>
        <w:t>Zaměstnaný je potom ten, kdo vykonává nějaké placené zaměstnání, popř. se zaměstnává</w:t>
      </w:r>
      <w:r>
        <w:rPr>
          <w:rFonts w:cs="Times New Roman"/>
          <w:szCs w:val="24"/>
        </w:rPr>
        <w:t xml:space="preserve"> </w:t>
      </w:r>
      <w:r w:rsidRPr="00735480">
        <w:rPr>
          <w:rFonts w:cs="Times New Roman"/>
          <w:szCs w:val="24"/>
        </w:rPr>
        <w:t>sám. Zaměstnaným je i ten, kdo práci sice má, ale z určitých důvodů (</w:t>
      </w:r>
      <w:r>
        <w:rPr>
          <w:rFonts w:cs="Times New Roman"/>
          <w:szCs w:val="24"/>
        </w:rPr>
        <w:t>n</w:t>
      </w:r>
      <w:r w:rsidRPr="00735480">
        <w:rPr>
          <w:rFonts w:cs="Times New Roman"/>
          <w:szCs w:val="24"/>
        </w:rPr>
        <w:t>emoc,</w:t>
      </w:r>
      <w:r>
        <w:rPr>
          <w:rFonts w:cs="Times New Roman"/>
          <w:szCs w:val="24"/>
        </w:rPr>
        <w:t xml:space="preserve"> </w:t>
      </w:r>
      <w:r w:rsidRPr="00735480">
        <w:rPr>
          <w:rFonts w:cs="Times New Roman"/>
          <w:szCs w:val="24"/>
        </w:rPr>
        <w:lastRenderedPageBreak/>
        <w:t>dovolená</w:t>
      </w:r>
      <w:r>
        <w:rPr>
          <w:rFonts w:cs="Times New Roman"/>
          <w:szCs w:val="24"/>
        </w:rPr>
        <w:t>…).</w:t>
      </w:r>
      <w:r w:rsidRPr="00735480">
        <w:rPr>
          <w:rFonts w:cs="Times New Roman"/>
          <w:szCs w:val="24"/>
        </w:rPr>
        <w:br/>
        <w:t>Z toho plyne, že „ne každý, kdo pracuje, je zaměstnaný a na druhé straně ne každý,</w:t>
      </w:r>
      <w:r>
        <w:rPr>
          <w:rFonts w:ascii="Arial" w:hAnsi="Arial" w:cs="Arial"/>
          <w:sz w:val="25"/>
          <w:szCs w:val="25"/>
        </w:rPr>
        <w:t xml:space="preserve"> </w:t>
      </w:r>
      <w:r w:rsidRPr="00735480">
        <w:rPr>
          <w:rFonts w:cs="Times New Roman"/>
          <w:szCs w:val="24"/>
        </w:rPr>
        <w:t>kdo</w:t>
      </w:r>
      <w:r>
        <w:rPr>
          <w:rFonts w:cs="Times New Roman"/>
          <w:szCs w:val="24"/>
        </w:rPr>
        <w:t xml:space="preserve"> </w:t>
      </w:r>
      <w:r w:rsidRPr="00735480">
        <w:rPr>
          <w:rFonts w:cs="Times New Roman"/>
          <w:szCs w:val="24"/>
        </w:rPr>
        <w:t>nepracuje, je nezaměstnaný“</w:t>
      </w:r>
      <w:r>
        <w:rPr>
          <w:rStyle w:val="Znakapoznpodarou"/>
          <w:rFonts w:cs="Times New Roman"/>
          <w:szCs w:val="24"/>
        </w:rPr>
        <w:footnoteReference w:id="2"/>
      </w:r>
    </w:p>
    <w:p w:rsidR="00A03CAC" w:rsidRPr="00A03CAC" w:rsidRDefault="00066788" w:rsidP="00A03CAC">
      <w:pPr>
        <w:autoSpaceDE w:val="0"/>
        <w:autoSpaceDN w:val="0"/>
        <w:adjustRightInd w:val="0"/>
        <w:spacing w:after="0"/>
        <w:jc w:val="both"/>
        <w:rPr>
          <w:rFonts w:cs="Times New Roman"/>
          <w:bCs/>
          <w:szCs w:val="24"/>
        </w:rPr>
      </w:pPr>
      <w:r>
        <w:rPr>
          <w:rFonts w:cs="Times New Roman"/>
          <w:bCs/>
          <w:szCs w:val="24"/>
        </w:rPr>
        <w:t>Viz také A. Václavíková, H. Kolibová, A. Kubicová, Problematika trhu práce a politiky zaměstnanosti, Opava, Optys</w:t>
      </w:r>
      <w:r w:rsidR="00FC3519">
        <w:rPr>
          <w:rFonts w:cs="Times New Roman"/>
          <w:bCs/>
          <w:szCs w:val="24"/>
        </w:rPr>
        <w:t xml:space="preserve">, </w:t>
      </w:r>
      <w:r>
        <w:rPr>
          <w:rFonts w:cs="Times New Roman"/>
          <w:bCs/>
          <w:szCs w:val="24"/>
        </w:rPr>
        <w:t>2009</w:t>
      </w:r>
      <w:r w:rsidR="003D56C3">
        <w:rPr>
          <w:rFonts w:cs="Times New Roman"/>
          <w:bCs/>
          <w:szCs w:val="24"/>
        </w:rPr>
        <w:t>,</w:t>
      </w:r>
      <w:r w:rsidR="00FC3519">
        <w:rPr>
          <w:rFonts w:cs="Times New Roman"/>
          <w:bCs/>
          <w:szCs w:val="24"/>
        </w:rPr>
        <w:t xml:space="preserve"> </w:t>
      </w:r>
      <w:r>
        <w:rPr>
          <w:rFonts w:cs="Times New Roman"/>
          <w:bCs/>
          <w:szCs w:val="24"/>
        </w:rPr>
        <w:t>M. Šime</w:t>
      </w:r>
      <w:r w:rsidR="00B976F6">
        <w:rPr>
          <w:rFonts w:cs="Times New Roman"/>
          <w:bCs/>
          <w:szCs w:val="24"/>
        </w:rPr>
        <w:t>k</w:t>
      </w:r>
      <w:r>
        <w:rPr>
          <w:rFonts w:cs="Times New Roman"/>
          <w:bCs/>
          <w:szCs w:val="24"/>
        </w:rPr>
        <w:t xml:space="preserve">, Trh práce. Ostrava, VŠPP, 2017 </w:t>
      </w:r>
    </w:p>
    <w:p w:rsidR="00DE3752" w:rsidRDefault="00DE3752" w:rsidP="00DE3752">
      <w:pPr>
        <w:autoSpaceDE w:val="0"/>
        <w:autoSpaceDN w:val="0"/>
        <w:adjustRightInd w:val="0"/>
        <w:spacing w:after="0"/>
        <w:jc w:val="both"/>
        <w:rPr>
          <w:rFonts w:cs="Times New Roman"/>
          <w:bCs/>
          <w:szCs w:val="24"/>
        </w:rPr>
      </w:pPr>
    </w:p>
    <w:p w:rsidR="00DE3752" w:rsidRDefault="008D7668" w:rsidP="00DE3752">
      <w:pPr>
        <w:pStyle w:val="Nadpis2"/>
      </w:pPr>
      <w:bookmarkStart w:id="7" w:name="_Toc107920679"/>
      <w:r>
        <w:t>Segmentace</w:t>
      </w:r>
      <w:r w:rsidR="00DE3752">
        <w:t xml:space="preserve"> trhu práce</w:t>
      </w:r>
      <w:bookmarkEnd w:id="7"/>
    </w:p>
    <w:p w:rsidR="00DE3752" w:rsidRDefault="00DE3752" w:rsidP="00DE3752">
      <w:pPr>
        <w:autoSpaceDE w:val="0"/>
        <w:autoSpaceDN w:val="0"/>
        <w:adjustRightInd w:val="0"/>
        <w:spacing w:after="0"/>
        <w:jc w:val="both"/>
      </w:pPr>
      <w:r w:rsidRPr="00EF4E09">
        <w:t>Trh práce je tvořen třemi základními faktory</w:t>
      </w:r>
      <w:r>
        <w:t xml:space="preserve"> – nabídkou práce (ten kdo nabízí svou pracovní sílu), poptávkou po </w:t>
      </w:r>
      <w:r w:rsidRPr="00EF4E09">
        <w:t>práci</w:t>
      </w:r>
      <w:r>
        <w:t xml:space="preserve"> (kdo pracovní sílu poptává, tedy zaměstnavatelé)</w:t>
      </w:r>
      <w:r w:rsidRPr="00EF4E09">
        <w:t xml:space="preserve"> a cenou práce, tedy mzdou.</w:t>
      </w:r>
    </w:p>
    <w:p w:rsidR="00DE3752" w:rsidRDefault="00DE3752" w:rsidP="00DE3752">
      <w:pPr>
        <w:suppressAutoHyphens/>
        <w:spacing w:after="0"/>
        <w:jc w:val="both"/>
        <w:rPr>
          <w:szCs w:val="20"/>
        </w:rPr>
      </w:pPr>
      <w:r w:rsidRPr="003B574E">
        <w:rPr>
          <w:szCs w:val="20"/>
        </w:rPr>
        <w:t>Mzdové rozdíly na trhu práce jsou rovněž vysvětlovány pomocí teorie duálního trhu práce. Trh práce je rozdělen na dvě části - primární a sekundární.</w:t>
      </w:r>
    </w:p>
    <w:p w:rsidR="00CC1EDC" w:rsidRPr="003B574E" w:rsidRDefault="00CC1EDC" w:rsidP="00DE3752">
      <w:pPr>
        <w:suppressAutoHyphens/>
        <w:spacing w:after="0"/>
        <w:jc w:val="both"/>
        <w:rPr>
          <w:szCs w:val="20"/>
        </w:rPr>
      </w:pPr>
    </w:p>
    <w:p w:rsidR="00CC1EDC" w:rsidRDefault="00CC1EDC" w:rsidP="00CC1EDC">
      <w:pPr>
        <w:spacing w:after="0"/>
        <w:jc w:val="both"/>
      </w:pPr>
      <w:r w:rsidRPr="00CC1EDC">
        <w:rPr>
          <w:b/>
        </w:rPr>
        <w:t>Z duální teorie trhu práce pochází členění trhu na primární a sekundární</w:t>
      </w:r>
      <w:r w:rsidRPr="00EF4E09">
        <w:t>.</w:t>
      </w:r>
    </w:p>
    <w:p w:rsidR="00CC1EDC" w:rsidRPr="00EF4E09" w:rsidRDefault="00CC1EDC" w:rsidP="00CC1EDC">
      <w:pPr>
        <w:spacing w:after="0"/>
        <w:jc w:val="both"/>
      </w:pPr>
      <w:r w:rsidRPr="00CC1EDC">
        <w:rPr>
          <w:b/>
        </w:rPr>
        <w:t>PRIMÁRNÍ PRACOVNÍ</w:t>
      </w:r>
      <w:r w:rsidRPr="00CC1EDC">
        <w:t xml:space="preserve"> trh</w:t>
      </w:r>
      <w:r w:rsidRPr="00EF4E09">
        <w:t xml:space="preserve"> je trhem lepších pracovních příležitostí</w:t>
      </w:r>
      <w:r w:rsidR="00FB32A8" w:rsidRPr="00FB32A8">
        <w:rPr>
          <w:szCs w:val="20"/>
        </w:rPr>
        <w:t xml:space="preserve"> </w:t>
      </w:r>
      <w:r w:rsidR="00FB32A8" w:rsidRPr="003B574E">
        <w:rPr>
          <w:szCs w:val="20"/>
        </w:rPr>
        <w:t>s vyšší prestiží</w:t>
      </w:r>
      <w:r w:rsidRPr="00EF4E09">
        <w:t>, který nabízí relativní pracovní jistotu, kariérový růst, lepší pracovní i mzdové podmínky</w:t>
      </w:r>
      <w:r>
        <w:t>,</w:t>
      </w:r>
      <w:r w:rsidRPr="00CC1EDC">
        <w:rPr>
          <w:szCs w:val="20"/>
        </w:rPr>
        <w:t xml:space="preserve"> </w:t>
      </w:r>
      <w:r w:rsidRPr="003B574E">
        <w:rPr>
          <w:szCs w:val="20"/>
        </w:rPr>
        <w:t xml:space="preserve">fluktuace je </w:t>
      </w:r>
      <w:r w:rsidR="00D40FBA">
        <w:rPr>
          <w:szCs w:val="20"/>
        </w:rPr>
        <w:t xml:space="preserve">zde </w:t>
      </w:r>
      <w:r w:rsidRPr="003B574E">
        <w:rPr>
          <w:szCs w:val="20"/>
        </w:rPr>
        <w:t>relativně nízká</w:t>
      </w:r>
      <w:r w:rsidRPr="00EF4E09">
        <w:t xml:space="preserve">. </w:t>
      </w:r>
      <w:r w:rsidRPr="00CC1EDC">
        <w:rPr>
          <w:b/>
        </w:rPr>
        <w:t>N</w:t>
      </w:r>
      <w:r>
        <w:rPr>
          <w:b/>
        </w:rPr>
        <w:t>a</w:t>
      </w:r>
      <w:r w:rsidRPr="00CC1EDC">
        <w:rPr>
          <w:b/>
        </w:rPr>
        <w:t xml:space="preserve"> SEKUNDÁRNÍM</w:t>
      </w:r>
      <w:r w:rsidRPr="00EF4E09">
        <w:t xml:space="preserve"> trhu práce se kumulují pracovní místa s</w:t>
      </w:r>
      <w:r>
        <w:t> </w:t>
      </w:r>
      <w:r w:rsidRPr="00EF4E09">
        <w:t>nižší sociální prestiží i mzdovým ohodnocením. K</w:t>
      </w:r>
      <w:r>
        <w:t> </w:t>
      </w:r>
      <w:r w:rsidRPr="00EF4E09">
        <w:t>jevům vyskytujícím se na sekundárním trhu práce patří vyšší fluktuace pracovníků. Lidé pracující na tomto trhu se častěji setkávají s</w:t>
      </w:r>
      <w:r>
        <w:t> </w:t>
      </w:r>
      <w:r w:rsidRPr="00EF4E09">
        <w:t>rizikem kratší či delší nezaměstnanosti, mají malou šanci zvýšit si svou kvalifikaci nebo přejít na primární trh. Na seku</w:t>
      </w:r>
      <w:r>
        <w:t>ndárním trhu práce nacházejí častěji zaměstnání lidé mladí, nekvalifikovaní</w:t>
      </w:r>
      <w:r w:rsidRPr="00EF4E09">
        <w:t>, příslušníci etnických menšin, lidé se zdravotním postižením, či v</w:t>
      </w:r>
      <w:r>
        <w:t> </w:t>
      </w:r>
      <w:r w:rsidRPr="00EF4E09">
        <w:t>předdůchodovém věku.</w:t>
      </w:r>
    </w:p>
    <w:p w:rsidR="00FB32A8" w:rsidRPr="003B574E" w:rsidRDefault="00FB32A8" w:rsidP="00FB32A8">
      <w:pPr>
        <w:suppressAutoHyphens/>
        <w:spacing w:before="120" w:after="0"/>
        <w:jc w:val="both"/>
        <w:rPr>
          <w:szCs w:val="20"/>
        </w:rPr>
      </w:pPr>
      <w:r w:rsidRPr="003B574E">
        <w:rPr>
          <w:szCs w:val="20"/>
        </w:rPr>
        <w:t xml:space="preserve">To, že se trh práce rozdělil na relativně samostatné části, znamená určité bariéry pohybu pracovníků. Přejít </w:t>
      </w:r>
      <w:r w:rsidR="00590D53">
        <w:rPr>
          <w:szCs w:val="20"/>
        </w:rPr>
        <w:t>z</w:t>
      </w:r>
      <w:r w:rsidRPr="003B574E">
        <w:rPr>
          <w:szCs w:val="20"/>
        </w:rPr>
        <w:t xml:space="preserve">e sekundárního trhu na primární není pro většinu osob, které se zde nacházejí, </w:t>
      </w:r>
      <w:r>
        <w:rPr>
          <w:szCs w:val="20"/>
        </w:rPr>
        <w:t xml:space="preserve">snadné, někdy </w:t>
      </w:r>
      <w:r w:rsidRPr="003B574E">
        <w:rPr>
          <w:szCs w:val="20"/>
        </w:rPr>
        <w:t xml:space="preserve">prakticky </w:t>
      </w:r>
      <w:r w:rsidR="00590D53">
        <w:rPr>
          <w:szCs w:val="20"/>
        </w:rPr>
        <w:t>ne</w:t>
      </w:r>
      <w:r w:rsidRPr="003B574E">
        <w:rPr>
          <w:szCs w:val="20"/>
        </w:rPr>
        <w:t xml:space="preserve">možné. </w:t>
      </w:r>
    </w:p>
    <w:p w:rsidR="00FB32A8" w:rsidRDefault="00FB32A8" w:rsidP="00FB32A8">
      <w:pPr>
        <w:spacing w:after="0"/>
        <w:jc w:val="both"/>
        <w:rPr>
          <w:b/>
          <w:szCs w:val="20"/>
        </w:rPr>
      </w:pPr>
    </w:p>
    <w:p w:rsidR="00FB32A8" w:rsidRDefault="00FB32A8" w:rsidP="00FB32A8">
      <w:pPr>
        <w:spacing w:after="0"/>
        <w:jc w:val="both"/>
        <w:rPr>
          <w:b/>
          <w:szCs w:val="20"/>
        </w:rPr>
      </w:pPr>
      <w:r>
        <w:rPr>
          <w:b/>
          <w:szCs w:val="20"/>
        </w:rPr>
        <w:t xml:space="preserve">Další formy trhu práce: </w:t>
      </w:r>
    </w:p>
    <w:p w:rsidR="008C68B8" w:rsidRPr="003B574E" w:rsidRDefault="008C68B8" w:rsidP="00FB32A8">
      <w:pPr>
        <w:spacing w:after="0"/>
        <w:jc w:val="both"/>
        <w:rPr>
          <w:b/>
          <w:szCs w:val="20"/>
        </w:rPr>
      </w:pPr>
    </w:p>
    <w:p w:rsidR="00FB32A8" w:rsidRPr="00AA4C8A" w:rsidRDefault="00FB32A8" w:rsidP="00FB32A8">
      <w:pPr>
        <w:spacing w:after="0"/>
        <w:jc w:val="both"/>
        <w:rPr>
          <w:b/>
        </w:rPr>
      </w:pPr>
      <w:r w:rsidRPr="00AA4C8A">
        <w:rPr>
          <w:b/>
        </w:rPr>
        <w:t>FORMÁLNÍ A NEFORMÁLNÍ TRH PRÁCE</w:t>
      </w:r>
    </w:p>
    <w:p w:rsidR="00FB32A8" w:rsidRPr="00502067" w:rsidRDefault="00FB32A8" w:rsidP="00FB32A8">
      <w:pPr>
        <w:spacing w:after="0"/>
        <w:jc w:val="both"/>
        <w:rPr>
          <w:rFonts w:cs="Times New Roman"/>
          <w:szCs w:val="24"/>
        </w:rPr>
      </w:pPr>
      <w:r w:rsidRPr="00FB32A8">
        <w:rPr>
          <w:b/>
        </w:rPr>
        <w:t>Formální trh</w:t>
      </w:r>
      <w:r w:rsidRPr="00EF4E09">
        <w:t xml:space="preserve"> práce je</w:t>
      </w:r>
      <w:r>
        <w:t xml:space="preserve"> běžným </w:t>
      </w:r>
      <w:r w:rsidRPr="00EF4E09">
        <w:t>trhem oficiálních pracovních příležitostí. Na tomto trhu se nacház</w:t>
      </w:r>
      <w:r>
        <w:t>ejí</w:t>
      </w:r>
      <w:r w:rsidRPr="00EF4E09">
        <w:t xml:space="preserve"> pracovní místa, kter</w:t>
      </w:r>
      <w:r>
        <w:t>á</w:t>
      </w:r>
      <w:r w:rsidRPr="00EF4E09">
        <w:t xml:space="preserve"> kontrolují a regulují státní instituce. Naproti</w:t>
      </w:r>
      <w:r w:rsidR="00590D53">
        <w:t xml:space="preserve"> </w:t>
      </w:r>
      <w:r w:rsidRPr="00EF4E09">
        <w:t xml:space="preserve">tomu </w:t>
      </w:r>
      <w:r w:rsidRPr="00FB32A8">
        <w:rPr>
          <w:b/>
        </w:rPr>
        <w:t>neformální trh práce</w:t>
      </w:r>
      <w:r w:rsidRPr="00EF4E09">
        <w:t xml:space="preserve"> je trhem </w:t>
      </w:r>
      <w:r>
        <w:t>nacházejícím</w:t>
      </w:r>
      <w:r w:rsidRPr="00EF4E09">
        <w:t xml:space="preserve"> mimo kontrolu státu. V</w:t>
      </w:r>
      <w:r>
        <w:t> </w:t>
      </w:r>
      <w:r w:rsidRPr="00EF4E09">
        <w:t>této souvislosti se</w:t>
      </w:r>
      <w:r w:rsidR="001266A5">
        <w:t xml:space="preserve"> dá hovořit </w:t>
      </w:r>
      <w:r w:rsidRPr="00EF4E09">
        <w:t>o šedé nebo černé ekonomice</w:t>
      </w:r>
      <w:r w:rsidR="00502067">
        <w:t>, ale také</w:t>
      </w:r>
      <w:r w:rsidR="00502067" w:rsidRPr="00502067">
        <w:rPr>
          <w:rFonts w:ascii="Arial" w:hAnsi="Arial" w:cs="Arial"/>
          <w:sz w:val="25"/>
          <w:szCs w:val="25"/>
        </w:rPr>
        <w:t xml:space="preserve"> </w:t>
      </w:r>
      <w:r w:rsidR="00502067" w:rsidRPr="00502067">
        <w:rPr>
          <w:rFonts w:cs="Times New Roman"/>
          <w:szCs w:val="24"/>
        </w:rPr>
        <w:t>třeba o prác</w:t>
      </w:r>
      <w:r w:rsidR="00590D53">
        <w:rPr>
          <w:rFonts w:cs="Times New Roman"/>
          <w:szCs w:val="24"/>
        </w:rPr>
        <w:t>i</w:t>
      </w:r>
      <w:r w:rsidR="00502067" w:rsidRPr="00502067">
        <w:rPr>
          <w:rFonts w:cs="Times New Roman"/>
          <w:szCs w:val="24"/>
        </w:rPr>
        <w:t xml:space="preserve"> v domácnosti, samozásobitelstv</w:t>
      </w:r>
      <w:r w:rsidR="00502067">
        <w:rPr>
          <w:rFonts w:cs="Times New Roman"/>
          <w:szCs w:val="24"/>
        </w:rPr>
        <w:t xml:space="preserve">í </w:t>
      </w:r>
      <w:r w:rsidR="00502067" w:rsidRPr="00502067">
        <w:rPr>
          <w:rFonts w:cs="Times New Roman"/>
          <w:szCs w:val="24"/>
        </w:rPr>
        <w:t>apod.</w:t>
      </w:r>
      <w:r w:rsidRPr="00502067">
        <w:rPr>
          <w:rFonts w:cs="Times New Roman"/>
          <w:szCs w:val="24"/>
        </w:rPr>
        <w:t xml:space="preserve"> Každý z těchto trhů reprezentuje jiné možnosti. Oba jsou vzájemně propojeny, </w:t>
      </w:r>
      <w:r w:rsidR="0015752B" w:rsidRPr="00502067">
        <w:rPr>
          <w:rFonts w:cs="Times New Roman"/>
          <w:szCs w:val="24"/>
        </w:rPr>
        <w:t>problémy</w:t>
      </w:r>
      <w:r w:rsidR="00426E25" w:rsidRPr="00502067">
        <w:rPr>
          <w:rFonts w:cs="Times New Roman"/>
          <w:szCs w:val="24"/>
        </w:rPr>
        <w:t xml:space="preserve"> </w:t>
      </w:r>
      <w:r w:rsidRPr="00502067">
        <w:rPr>
          <w:rFonts w:cs="Times New Roman"/>
          <w:szCs w:val="24"/>
        </w:rPr>
        <w:t xml:space="preserve">na jednom z trhů se </w:t>
      </w:r>
      <w:r w:rsidR="0015752B" w:rsidRPr="00502067">
        <w:rPr>
          <w:rFonts w:cs="Times New Roman"/>
          <w:szCs w:val="24"/>
        </w:rPr>
        <w:t xml:space="preserve">následně </w:t>
      </w:r>
      <w:r w:rsidRPr="00502067">
        <w:rPr>
          <w:rFonts w:cs="Times New Roman"/>
          <w:szCs w:val="24"/>
        </w:rPr>
        <w:t>promít</w:t>
      </w:r>
      <w:r w:rsidR="0015752B" w:rsidRPr="00502067">
        <w:rPr>
          <w:rFonts w:cs="Times New Roman"/>
          <w:szCs w:val="24"/>
        </w:rPr>
        <w:t>ají</w:t>
      </w:r>
      <w:r w:rsidRPr="00502067">
        <w:rPr>
          <w:rFonts w:cs="Times New Roman"/>
          <w:szCs w:val="24"/>
        </w:rPr>
        <w:t xml:space="preserve"> i na druhém z těchto trhů.</w:t>
      </w:r>
    </w:p>
    <w:p w:rsidR="00DE3752" w:rsidRDefault="00DE3752" w:rsidP="00DE3752">
      <w:pPr>
        <w:autoSpaceDE w:val="0"/>
        <w:autoSpaceDN w:val="0"/>
        <w:adjustRightInd w:val="0"/>
        <w:spacing w:after="0"/>
        <w:jc w:val="both"/>
        <w:rPr>
          <w:rFonts w:cs="Times New Roman"/>
          <w:bCs/>
          <w:szCs w:val="24"/>
        </w:rPr>
      </w:pPr>
    </w:p>
    <w:p w:rsidR="00520078" w:rsidRPr="00DE3752" w:rsidRDefault="00520078" w:rsidP="00DE3752">
      <w:pPr>
        <w:autoSpaceDE w:val="0"/>
        <w:autoSpaceDN w:val="0"/>
        <w:adjustRightInd w:val="0"/>
        <w:spacing w:after="0"/>
        <w:jc w:val="both"/>
        <w:rPr>
          <w:rFonts w:cs="Times New Roman"/>
          <w:bCs/>
          <w:szCs w:val="24"/>
        </w:rPr>
      </w:pPr>
    </w:p>
    <w:p w:rsidR="00FB32A8" w:rsidRDefault="00FB32A8" w:rsidP="00FB32A8">
      <w:pPr>
        <w:spacing w:after="0"/>
        <w:rPr>
          <w:b/>
        </w:rPr>
      </w:pPr>
      <w:r w:rsidRPr="00AA4C8A">
        <w:rPr>
          <w:b/>
        </w:rPr>
        <w:lastRenderedPageBreak/>
        <w:t>EXTERNÍ A INTERNÍ TRH PRÁCE</w:t>
      </w:r>
    </w:p>
    <w:p w:rsidR="00F55C25" w:rsidRDefault="00FB32A8" w:rsidP="0015752B">
      <w:pPr>
        <w:spacing w:after="0"/>
        <w:jc w:val="both"/>
      </w:pPr>
      <w:r w:rsidRPr="00EF4E09">
        <w:t>Rozdělení pracovního trhu na externí a interní vychází z</w:t>
      </w:r>
      <w:r>
        <w:t> </w:t>
      </w:r>
      <w:r w:rsidRPr="00EF4E09">
        <w:t>perspektivy pohledu na pracovní trh.</w:t>
      </w:r>
      <w:r w:rsidR="00590D53">
        <w:t xml:space="preserve"> </w:t>
      </w:r>
      <w:r w:rsidR="00502067" w:rsidRPr="00502067">
        <w:rPr>
          <w:rFonts w:cs="Times New Roman"/>
          <w:szCs w:val="24"/>
        </w:rPr>
        <w:t>Toto rozlišení se vztahuje na pracovní trhy uvnitř jednotlivých firem a na</w:t>
      </w:r>
      <w:r w:rsidR="00590D53">
        <w:rPr>
          <w:rFonts w:cs="Times New Roman"/>
          <w:szCs w:val="24"/>
        </w:rPr>
        <w:t xml:space="preserve"> </w:t>
      </w:r>
      <w:r w:rsidR="00502067" w:rsidRPr="00502067">
        <w:rPr>
          <w:rFonts w:cs="Times New Roman"/>
          <w:szCs w:val="24"/>
        </w:rPr>
        <w:t>vnější trh, mezi kterými panuje konkurenční vztah</w:t>
      </w:r>
      <w:r w:rsidR="00502067">
        <w:rPr>
          <w:rFonts w:ascii="Arial" w:hAnsi="Arial" w:cs="Arial"/>
          <w:sz w:val="25"/>
          <w:szCs w:val="25"/>
        </w:rPr>
        <w:t>.</w:t>
      </w:r>
      <w:r w:rsidRPr="00EF4E09">
        <w:t xml:space="preserve"> V</w:t>
      </w:r>
      <w:r>
        <w:t> </w:t>
      </w:r>
      <w:r w:rsidRPr="00EF4E09">
        <w:t xml:space="preserve">případě </w:t>
      </w:r>
      <w:r w:rsidRPr="001266A5">
        <w:rPr>
          <w:b/>
        </w:rPr>
        <w:t>externího trhu</w:t>
      </w:r>
      <w:r w:rsidRPr="00EF4E09">
        <w:t xml:space="preserve"> jde o otevřený trh, na kterém si jednotlivé firmy konkurují</w:t>
      </w:r>
      <w:r w:rsidR="001266A5">
        <w:t xml:space="preserve"> „přetahují</w:t>
      </w:r>
      <w:r w:rsidR="0015752B">
        <w:t>.</w:t>
      </w:r>
      <w:r w:rsidR="001266A5">
        <w:t>“</w:t>
      </w:r>
      <w:r w:rsidRPr="00EF4E09">
        <w:t xml:space="preserve"> </w:t>
      </w:r>
      <w:r w:rsidRPr="001266A5">
        <w:t>Interní trh</w:t>
      </w:r>
      <w:r w:rsidRPr="00EF4E09">
        <w:t xml:space="preserve"> je potom vnitřním trhem určité firmy. Pomoci této </w:t>
      </w:r>
      <w:r w:rsidR="0015752B">
        <w:t xml:space="preserve">kategorizace </w:t>
      </w:r>
      <w:r w:rsidRPr="00EF4E09">
        <w:t>můžeme sledovat</w:t>
      </w:r>
      <w:r w:rsidR="0015752B">
        <w:t xml:space="preserve"> také</w:t>
      </w:r>
      <w:r w:rsidRPr="00EF4E09">
        <w:t xml:space="preserve"> strategie mobility pracovní síly.</w:t>
      </w:r>
    </w:p>
    <w:p w:rsidR="00066788" w:rsidRPr="00A03CAC" w:rsidRDefault="00066788" w:rsidP="00066788">
      <w:pPr>
        <w:autoSpaceDE w:val="0"/>
        <w:autoSpaceDN w:val="0"/>
        <w:adjustRightInd w:val="0"/>
        <w:spacing w:after="0"/>
        <w:jc w:val="both"/>
        <w:rPr>
          <w:rFonts w:cs="Times New Roman"/>
          <w:bCs/>
          <w:szCs w:val="24"/>
        </w:rPr>
      </w:pPr>
      <w:r>
        <w:rPr>
          <w:rFonts w:cs="Times New Roman"/>
          <w:bCs/>
          <w:szCs w:val="24"/>
        </w:rPr>
        <w:t>Viz také A. Václavíková, H. Kolibová, A. Kubicová, Problematika trhu práce a politiky zaměstnanosti, Opava, Optys</w:t>
      </w:r>
      <w:r w:rsidR="00502067">
        <w:rPr>
          <w:rFonts w:cs="Times New Roman"/>
          <w:bCs/>
          <w:szCs w:val="24"/>
        </w:rPr>
        <w:t xml:space="preserve"> </w:t>
      </w:r>
      <w:r>
        <w:rPr>
          <w:rFonts w:cs="Times New Roman"/>
          <w:bCs/>
          <w:szCs w:val="24"/>
        </w:rPr>
        <w:t>2009</w:t>
      </w:r>
      <w:r w:rsidR="003D56C3">
        <w:rPr>
          <w:rFonts w:cs="Times New Roman"/>
          <w:bCs/>
          <w:szCs w:val="24"/>
        </w:rPr>
        <w:t>,</w:t>
      </w:r>
      <w:r w:rsidR="00502067">
        <w:rPr>
          <w:rFonts w:cs="Times New Roman"/>
          <w:bCs/>
          <w:szCs w:val="24"/>
        </w:rPr>
        <w:t xml:space="preserve"> </w:t>
      </w:r>
      <w:r>
        <w:rPr>
          <w:rFonts w:cs="Times New Roman"/>
          <w:bCs/>
          <w:szCs w:val="24"/>
        </w:rPr>
        <w:t>M. Šime</w:t>
      </w:r>
      <w:r w:rsidR="00B976F6">
        <w:rPr>
          <w:rFonts w:cs="Times New Roman"/>
          <w:bCs/>
          <w:szCs w:val="24"/>
        </w:rPr>
        <w:t>k</w:t>
      </w:r>
      <w:r>
        <w:rPr>
          <w:rFonts w:cs="Times New Roman"/>
          <w:bCs/>
          <w:szCs w:val="24"/>
        </w:rPr>
        <w:t>, Trh práce. Ostrava, VŠPP, 2017</w:t>
      </w:r>
      <w:r w:rsidR="003D56C3">
        <w:rPr>
          <w:rFonts w:cs="Times New Roman"/>
          <w:bCs/>
          <w:szCs w:val="24"/>
        </w:rPr>
        <w:t>,</w:t>
      </w:r>
      <w:r>
        <w:rPr>
          <w:rFonts w:cs="Times New Roman"/>
          <w:bCs/>
          <w:szCs w:val="24"/>
        </w:rPr>
        <w:t xml:space="preserve"> </w:t>
      </w:r>
    </w:p>
    <w:p w:rsidR="00611FC3" w:rsidRDefault="003D56C3" w:rsidP="00611FC3">
      <w:pPr>
        <w:spacing w:after="0"/>
        <w:rPr>
          <w:color w:val="000000"/>
          <w:shd w:val="clear" w:color="auto" w:fill="FFFFFF"/>
        </w:rPr>
      </w:pPr>
      <w:r w:rsidRPr="00744AEE">
        <w:t>Holman</w:t>
      </w:r>
      <w:r w:rsidR="00611FC3" w:rsidRPr="00744AEE">
        <w:t>, Richard</w:t>
      </w:r>
      <w:r w:rsidR="00611FC3" w:rsidRPr="003D56C3">
        <w:t>. Ekonomie</w:t>
      </w:r>
      <w:r w:rsidR="00611FC3" w:rsidRPr="00744AEE">
        <w:rPr>
          <w:i/>
        </w:rPr>
        <w:t>.</w:t>
      </w:r>
      <w:r w:rsidR="00611FC3" w:rsidRPr="00744AEE">
        <w:t xml:space="preserve"> 5. vydání. Praha: Beck, 2011. 720 s. ISBN</w:t>
      </w:r>
      <w:r w:rsidR="00611FC3" w:rsidRPr="00744AEE">
        <w:rPr>
          <w:color w:val="000000"/>
          <w:shd w:val="clear" w:color="auto" w:fill="FFFFFF"/>
        </w:rPr>
        <w:t> 978</w:t>
      </w:r>
      <w:r w:rsidR="00611FC3">
        <w:rPr>
          <w:color w:val="000000"/>
          <w:shd w:val="clear" w:color="auto" w:fill="FFFFFF"/>
        </w:rPr>
        <w:t>-</w:t>
      </w:r>
      <w:r w:rsidR="00611FC3" w:rsidRPr="00744AEE">
        <w:rPr>
          <w:color w:val="000000"/>
          <w:shd w:val="clear" w:color="auto" w:fill="FFFFFF"/>
        </w:rPr>
        <w:t>80</w:t>
      </w:r>
      <w:r w:rsidR="00611FC3">
        <w:rPr>
          <w:color w:val="000000"/>
          <w:shd w:val="clear" w:color="auto" w:fill="FFFFFF"/>
        </w:rPr>
        <w:t>-</w:t>
      </w:r>
      <w:r w:rsidR="00611FC3" w:rsidRPr="00744AEE">
        <w:rPr>
          <w:color w:val="000000"/>
          <w:shd w:val="clear" w:color="auto" w:fill="FFFFFF"/>
        </w:rPr>
        <w:t>7400</w:t>
      </w:r>
      <w:r w:rsidR="00611FC3">
        <w:rPr>
          <w:color w:val="000000"/>
          <w:shd w:val="clear" w:color="auto" w:fill="FFFFFF"/>
        </w:rPr>
        <w:t>-</w:t>
      </w:r>
      <w:r w:rsidR="00611FC3" w:rsidRPr="00744AEE">
        <w:rPr>
          <w:color w:val="000000"/>
          <w:shd w:val="clear" w:color="auto" w:fill="FFFFFF"/>
        </w:rPr>
        <w:t>006</w:t>
      </w:r>
      <w:r w:rsidR="00611FC3">
        <w:rPr>
          <w:color w:val="000000"/>
          <w:shd w:val="clear" w:color="auto" w:fill="FFFFFF"/>
        </w:rPr>
        <w:t>-</w:t>
      </w:r>
      <w:r w:rsidR="00611FC3" w:rsidRPr="00744AEE">
        <w:rPr>
          <w:color w:val="000000"/>
          <w:shd w:val="clear" w:color="auto" w:fill="FFFFFF"/>
        </w:rPr>
        <w:t>5</w:t>
      </w:r>
      <w:r w:rsidR="00611FC3">
        <w:rPr>
          <w:color w:val="000000"/>
          <w:shd w:val="clear" w:color="auto" w:fill="FFFFFF"/>
        </w:rPr>
        <w:t>.</w:t>
      </w:r>
    </w:p>
    <w:p w:rsidR="00066788" w:rsidRDefault="00611FC3" w:rsidP="00066788">
      <w:pPr>
        <w:autoSpaceDE w:val="0"/>
        <w:autoSpaceDN w:val="0"/>
        <w:adjustRightInd w:val="0"/>
        <w:spacing w:after="0"/>
        <w:jc w:val="both"/>
        <w:rPr>
          <w:rFonts w:cs="Times New Roman"/>
          <w:b/>
          <w:bCs/>
          <w:szCs w:val="24"/>
        </w:rPr>
      </w:pPr>
      <w:r w:rsidRPr="00611FC3">
        <w:rPr>
          <w:rFonts w:cs="Times New Roman"/>
          <w:b/>
          <w:bCs/>
          <w:szCs w:val="24"/>
        </w:rPr>
        <w:t>Podrobnější seznam literatury, legislativy a dalších zdrojů najdete v závěrečné části opory.</w:t>
      </w:r>
    </w:p>
    <w:p w:rsidR="00774455" w:rsidRDefault="00774455" w:rsidP="00774455">
      <w:pPr>
        <w:pStyle w:val="parNadpisPrvkuZeleny"/>
      </w:pPr>
      <w:r>
        <w:t>K zapamatování</w:t>
      </w:r>
    </w:p>
    <w:p w:rsidR="00774455" w:rsidRDefault="00774455" w:rsidP="00774455">
      <w:pPr>
        <w:framePr w:w="624" w:h="624" w:hRule="exact" w:hSpace="170" w:wrap="around" w:vAnchor="text" w:hAnchor="page" w:xAlign="outside" w:y="-622" w:anchorLock="1"/>
        <w:jc w:val="both"/>
      </w:pPr>
      <w:r>
        <w:rPr>
          <w:noProof/>
          <w:lang w:eastAsia="cs-CZ"/>
        </w:rPr>
        <w:drawing>
          <wp:inline distT="0" distB="0" distL="0" distR="0" wp14:anchorId="0BCE288A" wp14:editId="7EF5ECD4">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4455" w:rsidRDefault="00774455" w:rsidP="00AB4419">
      <w:pPr>
        <w:pStyle w:val="Tlotextu"/>
        <w:ind w:firstLine="0"/>
      </w:pPr>
      <w:r>
        <w:t>Projděte si veškeré pojmy</w:t>
      </w:r>
      <w:r w:rsidR="00767C15">
        <w:t>, které jsou zde uvedeny a definovány</w:t>
      </w:r>
      <w:r>
        <w:t xml:space="preserve"> a snažte si je zapamatovat, budete s nimi pracovat v následujících částech opory.</w:t>
      </w:r>
    </w:p>
    <w:p w:rsidR="00774455" w:rsidRDefault="00774455" w:rsidP="00774455">
      <w:pPr>
        <w:pStyle w:val="parUkonceniPrvku"/>
      </w:pPr>
    </w:p>
    <w:p w:rsidR="00FB32A8" w:rsidRDefault="00611FC3" w:rsidP="00BD301A">
      <w:pPr>
        <w:pStyle w:val="parNadpisPrvkuCerveny"/>
      </w:pPr>
      <w:r>
        <w:t>Shrnut</w:t>
      </w:r>
      <w:r w:rsidR="00774455">
        <w:t>í</w:t>
      </w:r>
      <w:r>
        <w:t xml:space="preserve"> kapitoly</w:t>
      </w:r>
    </w:p>
    <w:p w:rsidR="00BD301A" w:rsidRDefault="00767C15" w:rsidP="00BD301A">
      <w:pPr>
        <w:framePr w:w="624" w:h="624" w:hRule="exact" w:hSpace="170" w:wrap="around" w:vAnchor="text" w:hAnchor="page" w:xAlign="outside" w:y="-622" w:anchorLock="1"/>
      </w:pPr>
      <w:r>
        <w:rPr>
          <w:noProof/>
          <w:lang w:eastAsia="cs-CZ"/>
        </w:rPr>
        <w:drawing>
          <wp:inline distT="0" distB="0" distL="0" distR="0" wp14:anchorId="656E1EAC" wp14:editId="4C9B8C3E">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D301A" w:rsidRPr="00BD301A" w:rsidRDefault="00BD301A" w:rsidP="00BD301A">
      <w:pPr>
        <w:pStyle w:val="Tlotextu"/>
      </w:pPr>
    </w:p>
    <w:p w:rsidR="00611FC3" w:rsidRDefault="00611FC3" w:rsidP="00611FC3">
      <w:pPr>
        <w:framePr w:w="624" w:h="624" w:hRule="exact" w:hSpace="170" w:wrap="around" w:vAnchor="text" w:hAnchor="page" w:xAlign="outside" w:y="-622" w:anchorLock="1"/>
        <w:jc w:val="both"/>
      </w:pPr>
    </w:p>
    <w:p w:rsidR="00611FC3" w:rsidRDefault="00BD301A" w:rsidP="00BD301A">
      <w:pPr>
        <w:pStyle w:val="Tlotextu"/>
        <w:ind w:firstLine="0"/>
      </w:pPr>
      <w:r>
        <w:t>V této kapitole jste se seznámili s pojmy, které se vážou k problematice politiky zaměstnanosti a trhu práce, a vysvětlením jejich významu.</w:t>
      </w:r>
      <w:r w:rsidR="00774455">
        <w:t xml:space="preserve"> Podrobnější odkazy na další studijní materiály najdete v závěru studijní opory</w:t>
      </w:r>
      <w:r w:rsidR="00767C15">
        <w:t>, stejně jako u každé kapitoly této opory</w:t>
      </w:r>
      <w:r w:rsidR="00774455">
        <w:t>.</w:t>
      </w:r>
      <w:r>
        <w:t xml:space="preserve"> </w:t>
      </w:r>
    </w:p>
    <w:p w:rsidR="00611FC3" w:rsidRDefault="00611FC3" w:rsidP="00611FC3">
      <w:pPr>
        <w:pStyle w:val="parUkonceniPrvku"/>
      </w:pPr>
    </w:p>
    <w:p w:rsidR="00611FC3" w:rsidRPr="00611FC3" w:rsidRDefault="00611FC3" w:rsidP="00611FC3">
      <w:pPr>
        <w:pStyle w:val="Tlotextu"/>
      </w:pPr>
    </w:p>
    <w:p w:rsidR="00FB32A8" w:rsidRDefault="00FB32A8" w:rsidP="00FB32A8">
      <w:pPr>
        <w:spacing w:after="0"/>
      </w:pPr>
    </w:p>
    <w:p w:rsidR="00FB32A8" w:rsidRDefault="00FB32A8" w:rsidP="00FB32A8">
      <w:pPr>
        <w:spacing w:after="0"/>
      </w:pPr>
    </w:p>
    <w:p w:rsidR="00FB32A8" w:rsidRDefault="00FB32A8" w:rsidP="00FB32A8">
      <w:pPr>
        <w:spacing w:after="0"/>
      </w:pPr>
    </w:p>
    <w:p w:rsidR="00FB32A8" w:rsidRDefault="00FB32A8" w:rsidP="00FB32A8">
      <w:pPr>
        <w:spacing w:after="0"/>
      </w:pPr>
    </w:p>
    <w:p w:rsidR="00FB32A8" w:rsidRDefault="00FB32A8" w:rsidP="00FB32A8">
      <w:pPr>
        <w:spacing w:after="0"/>
      </w:pPr>
    </w:p>
    <w:p w:rsidR="0024312E" w:rsidRDefault="0024312E" w:rsidP="00FB32A8">
      <w:pPr>
        <w:spacing w:after="0"/>
      </w:pPr>
    </w:p>
    <w:p w:rsidR="0024312E" w:rsidRDefault="0024312E" w:rsidP="00FB32A8">
      <w:pPr>
        <w:spacing w:after="0"/>
      </w:pPr>
    </w:p>
    <w:p w:rsidR="0024312E" w:rsidRDefault="0024312E" w:rsidP="00FB32A8">
      <w:pPr>
        <w:spacing w:after="0"/>
      </w:pPr>
    </w:p>
    <w:p w:rsidR="0024312E" w:rsidRDefault="0024312E" w:rsidP="00FB32A8">
      <w:pPr>
        <w:spacing w:after="0"/>
      </w:pPr>
    </w:p>
    <w:p w:rsidR="0024312E" w:rsidRDefault="0024312E" w:rsidP="00FB32A8">
      <w:pPr>
        <w:spacing w:after="0"/>
      </w:pPr>
    </w:p>
    <w:p w:rsidR="0024312E" w:rsidRDefault="0024312E" w:rsidP="00FB32A8">
      <w:pPr>
        <w:spacing w:after="0"/>
      </w:pPr>
    </w:p>
    <w:p w:rsidR="0024312E" w:rsidRDefault="0024312E" w:rsidP="0024312E">
      <w:pPr>
        <w:pStyle w:val="Nadpis1"/>
      </w:pPr>
      <w:bookmarkStart w:id="8" w:name="_Toc107920680"/>
      <w:r>
        <w:lastRenderedPageBreak/>
        <w:t>Legislativa, právní rámec politiky zaměstnanosti</w:t>
      </w:r>
      <w:bookmarkEnd w:id="8"/>
    </w:p>
    <w:p w:rsidR="0024312E" w:rsidRDefault="008274E9" w:rsidP="008274E9">
      <w:pPr>
        <w:pStyle w:val="parNadpisPrvkuCerveny"/>
      </w:pPr>
      <w:r>
        <w:t>Rychlý náhled kapitoly</w:t>
      </w:r>
    </w:p>
    <w:p w:rsidR="008274E9" w:rsidRDefault="008274E9" w:rsidP="008274E9">
      <w:pPr>
        <w:framePr w:w="624" w:h="624" w:hRule="exact" w:hSpace="170" w:wrap="around" w:vAnchor="text" w:hAnchor="page" w:xAlign="outside" w:y="-622" w:anchorLock="1"/>
        <w:jc w:val="both"/>
      </w:pPr>
      <w:r>
        <w:rPr>
          <w:noProof/>
          <w:lang w:eastAsia="cs-CZ"/>
        </w:rPr>
        <w:drawing>
          <wp:inline distT="0" distB="0" distL="0" distR="0" wp14:anchorId="12E09159" wp14:editId="4C34AC05">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274E9" w:rsidRDefault="008274E9" w:rsidP="00AB4419">
      <w:pPr>
        <w:pStyle w:val="Tlotextu"/>
        <w:ind w:firstLine="0"/>
      </w:pPr>
      <w:r>
        <w:t>Kapitola má za úkol seznámit se základními (vybranými) zákony, které charakterizují právní rámec politiky zaměstnanosti</w:t>
      </w:r>
      <w:r w:rsidR="00590D53">
        <w:t>.</w:t>
      </w:r>
      <w:r>
        <w:t xml:space="preserve"> </w:t>
      </w:r>
    </w:p>
    <w:p w:rsidR="008274E9" w:rsidRDefault="008274E9" w:rsidP="008274E9">
      <w:pPr>
        <w:pStyle w:val="parUkonceniPrvku"/>
      </w:pPr>
    </w:p>
    <w:p w:rsidR="005C4E9A" w:rsidRDefault="005C4E9A" w:rsidP="005C4E9A">
      <w:pPr>
        <w:pStyle w:val="parNadpisPrvkuCerveny"/>
      </w:pPr>
      <w:r>
        <w:t>Cíle kapitoly</w:t>
      </w:r>
    </w:p>
    <w:p w:rsidR="005C4E9A" w:rsidRDefault="005C4E9A" w:rsidP="005C4E9A">
      <w:pPr>
        <w:framePr w:w="624" w:h="624" w:hRule="exact" w:hSpace="170" w:wrap="around" w:vAnchor="text" w:hAnchor="page" w:xAlign="outside" w:y="-622" w:anchorLock="1"/>
        <w:jc w:val="both"/>
      </w:pPr>
      <w:r>
        <w:rPr>
          <w:noProof/>
          <w:lang w:eastAsia="cs-CZ"/>
        </w:rPr>
        <w:drawing>
          <wp:inline distT="0" distB="0" distL="0" distR="0" wp14:anchorId="43D54BB7" wp14:editId="68C6715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C4E9A" w:rsidRDefault="005C4E9A" w:rsidP="00AB4419">
      <w:pPr>
        <w:pStyle w:val="Tlotextu"/>
        <w:ind w:firstLine="0"/>
      </w:pPr>
      <w:r>
        <w:t>Cílem je vytvořit přehled o právním rámci, ve které se politika zaměstnanosti realizuje a zároveň dává možnosti ochrany jednotlivce i zaměstnavatele na trhu práce.</w:t>
      </w:r>
    </w:p>
    <w:p w:rsidR="005C4E9A" w:rsidRDefault="005C4E9A" w:rsidP="005C4E9A">
      <w:pPr>
        <w:pStyle w:val="parUkonceniPrvku"/>
      </w:pPr>
    </w:p>
    <w:p w:rsidR="005C4E9A" w:rsidRDefault="005C4E9A" w:rsidP="005C4E9A">
      <w:pPr>
        <w:pStyle w:val="parNadpisPrvkuCerveny"/>
      </w:pPr>
      <w:r>
        <w:t>čas potřebný ke studiu</w:t>
      </w:r>
    </w:p>
    <w:p w:rsidR="005C4E9A" w:rsidRDefault="005C4E9A" w:rsidP="005C4E9A">
      <w:pPr>
        <w:framePr w:w="624" w:h="624" w:hRule="exact" w:hSpace="170" w:wrap="around" w:vAnchor="text" w:hAnchor="page" w:xAlign="outside" w:y="-622" w:anchorLock="1"/>
        <w:jc w:val="both"/>
      </w:pPr>
      <w:r>
        <w:rPr>
          <w:noProof/>
          <w:lang w:eastAsia="cs-CZ"/>
        </w:rPr>
        <w:drawing>
          <wp:inline distT="0" distB="0" distL="0" distR="0" wp14:anchorId="3CB8505F" wp14:editId="05F01DF6">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C4E9A" w:rsidRDefault="009836DB" w:rsidP="00AB4419">
      <w:pPr>
        <w:pStyle w:val="Tlotextu"/>
        <w:ind w:firstLine="0"/>
      </w:pPr>
      <w:r>
        <w:t>Pro pouhé přečtení 10 minut, pro studium a zapamatování si zhruba 45 minut.</w:t>
      </w:r>
    </w:p>
    <w:p w:rsidR="005C4E9A" w:rsidRDefault="005C4E9A" w:rsidP="005C4E9A">
      <w:pPr>
        <w:pStyle w:val="parUkonceniPrvku"/>
      </w:pPr>
    </w:p>
    <w:p w:rsidR="005C4E9A" w:rsidRDefault="009836DB" w:rsidP="009836DB">
      <w:pPr>
        <w:pStyle w:val="parNadpisPrvkuCerveny"/>
      </w:pPr>
      <w:r>
        <w:t>Klíčová slova kapitoly</w:t>
      </w:r>
    </w:p>
    <w:p w:rsidR="009836DB" w:rsidRDefault="009836DB" w:rsidP="009836DB">
      <w:pPr>
        <w:framePr w:w="624" w:h="624" w:hRule="exact" w:hSpace="170" w:wrap="around" w:vAnchor="text" w:hAnchor="page" w:xAlign="outside" w:y="-622" w:anchorLock="1"/>
        <w:jc w:val="both"/>
      </w:pPr>
      <w:r>
        <w:rPr>
          <w:noProof/>
          <w:lang w:eastAsia="cs-CZ"/>
        </w:rPr>
        <w:drawing>
          <wp:inline distT="0" distB="0" distL="0" distR="0" wp14:anchorId="1E9C62F6" wp14:editId="708D3076">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836DB" w:rsidRDefault="0059655D" w:rsidP="00AB4419">
      <w:pPr>
        <w:pStyle w:val="Tlotextu"/>
        <w:ind w:firstLine="0"/>
      </w:pPr>
      <w:r>
        <w:t>Zákon o zaměstnanosti, Listina základních práv a svobod, Zákoník práce</w:t>
      </w:r>
      <w:r w:rsidR="00FC75F7">
        <w:t>, Zákon o pobytů cizinců na území ČR, Zákon o ÚP České republiky (uvedeno ve zkrácené podobě)</w:t>
      </w:r>
    </w:p>
    <w:p w:rsidR="009836DB" w:rsidRDefault="009836DB" w:rsidP="009836DB">
      <w:pPr>
        <w:pStyle w:val="parUkonceniPrvku"/>
      </w:pPr>
    </w:p>
    <w:p w:rsidR="005C4E9A" w:rsidRDefault="00E32308" w:rsidP="00FC75F7">
      <w:pPr>
        <w:pStyle w:val="Nadpis2"/>
      </w:pPr>
      <w:bookmarkStart w:id="9" w:name="_Toc107920681"/>
      <w:r>
        <w:t>Právní dokumenty pro oblast politiky zaměstnanosti</w:t>
      </w:r>
      <w:bookmarkEnd w:id="9"/>
    </w:p>
    <w:p w:rsidR="00E8107E" w:rsidRPr="00E8107E" w:rsidRDefault="00E8107E" w:rsidP="00E8107E">
      <w:pPr>
        <w:rPr>
          <w:rFonts w:cs="Times New Roman"/>
        </w:rPr>
      </w:pPr>
      <w:r w:rsidRPr="00E8107E">
        <w:rPr>
          <w:rFonts w:cs="Times New Roman"/>
        </w:rPr>
        <w:t>Z</w:t>
      </w:r>
      <w:r>
        <w:rPr>
          <w:rFonts w:cs="Times New Roman"/>
        </w:rPr>
        <w:t xml:space="preserve"> </w:t>
      </w:r>
      <w:r w:rsidRPr="00E8107E">
        <w:rPr>
          <w:rFonts w:cs="Times New Roman"/>
        </w:rPr>
        <w:t>hlediska hierarchie právních předpisů jsou prameny pracovního práva v ČR:</w:t>
      </w:r>
    </w:p>
    <w:p w:rsidR="00E8107E" w:rsidRPr="00E8107E" w:rsidRDefault="00E8107E" w:rsidP="00E8107E">
      <w:pPr>
        <w:rPr>
          <w:rFonts w:cs="Times New Roman"/>
          <w:iCs/>
        </w:rPr>
      </w:pPr>
      <w:r w:rsidRPr="00E8107E">
        <w:rPr>
          <w:rFonts w:cs="Times New Roman"/>
          <w:iCs/>
        </w:rPr>
        <w:t>Na úrovni ústavních zákonů:</w:t>
      </w:r>
    </w:p>
    <w:p w:rsidR="005C4E9A" w:rsidRPr="00E26148" w:rsidRDefault="00026652" w:rsidP="00590D53">
      <w:pPr>
        <w:pStyle w:val="Tlotextu"/>
        <w:ind w:firstLine="0"/>
        <w:rPr>
          <w:rStyle w:val="markedcontent"/>
          <w:b/>
          <w:szCs w:val="24"/>
        </w:rPr>
      </w:pPr>
      <w:r w:rsidRPr="00E32308">
        <w:rPr>
          <w:rStyle w:val="markedcontent"/>
          <w:szCs w:val="24"/>
        </w:rPr>
        <w:t>Pro postavení občana na trhu práce v nové demokratické společnosti bylo rozhodující, že</w:t>
      </w:r>
      <w:r w:rsidR="00E32308">
        <w:rPr>
          <w:rStyle w:val="markedcontent"/>
          <w:szCs w:val="24"/>
        </w:rPr>
        <w:t xml:space="preserve"> </w:t>
      </w:r>
      <w:r w:rsidRPr="00E32308">
        <w:rPr>
          <w:rStyle w:val="markedcontent"/>
          <w:szCs w:val="24"/>
        </w:rPr>
        <w:t>byla t</w:t>
      </w:r>
      <w:r w:rsidR="00590D53">
        <w:rPr>
          <w:rStyle w:val="markedcontent"/>
          <w:szCs w:val="24"/>
        </w:rPr>
        <w:t>aké</w:t>
      </w:r>
      <w:r w:rsidRPr="00E32308">
        <w:rPr>
          <w:rStyle w:val="markedcontent"/>
          <w:szCs w:val="24"/>
        </w:rPr>
        <w:t xml:space="preserve"> v roce 1990 ve Sbírce zákonů zveřejněna ratifikovaná </w:t>
      </w:r>
      <w:r w:rsidRPr="00E26148">
        <w:rPr>
          <w:rStyle w:val="markedcontent"/>
          <w:b/>
          <w:szCs w:val="24"/>
        </w:rPr>
        <w:t>Úmluva Mezinárodní organizace</w:t>
      </w:r>
      <w:r w:rsidR="00E32308" w:rsidRPr="00E26148">
        <w:rPr>
          <w:rStyle w:val="markedcontent"/>
          <w:b/>
          <w:szCs w:val="24"/>
        </w:rPr>
        <w:t xml:space="preserve"> </w:t>
      </w:r>
      <w:r w:rsidRPr="00E26148">
        <w:rPr>
          <w:rStyle w:val="markedcontent"/>
          <w:b/>
          <w:szCs w:val="24"/>
        </w:rPr>
        <w:t>práce č. 122 o politice zaměstnanosti (sdělení č. 490/1990 Sb.).</w:t>
      </w:r>
    </w:p>
    <w:p w:rsidR="00E32308" w:rsidRDefault="00E32308" w:rsidP="00590D53">
      <w:pPr>
        <w:pStyle w:val="Tlotextu"/>
        <w:ind w:firstLine="0"/>
        <w:rPr>
          <w:rStyle w:val="markedcontent"/>
          <w:i/>
          <w:szCs w:val="24"/>
        </w:rPr>
      </w:pPr>
      <w:r w:rsidRPr="00E32308">
        <w:rPr>
          <w:rStyle w:val="markedcontent"/>
          <w:szCs w:val="24"/>
        </w:rPr>
        <w:lastRenderedPageBreak/>
        <w:t>Úmluva č. 122 Mezinárodní organizace práce v článku I stanoví, že</w:t>
      </w:r>
      <w:r w:rsidR="00590D53">
        <w:rPr>
          <w:rStyle w:val="markedcontent"/>
          <w:szCs w:val="24"/>
        </w:rPr>
        <w:t>:</w:t>
      </w:r>
      <w:r w:rsidRPr="00E32308">
        <w:rPr>
          <w:rStyle w:val="markedcontent"/>
          <w:szCs w:val="24"/>
        </w:rPr>
        <w:t xml:space="preserve"> „</w:t>
      </w:r>
      <w:r w:rsidRPr="00E32308">
        <w:rPr>
          <w:rStyle w:val="markedcontent"/>
          <w:i/>
          <w:szCs w:val="24"/>
        </w:rPr>
        <w:t>Za účelem podpory</w:t>
      </w:r>
      <w:r w:rsidRPr="00E32308">
        <w:rPr>
          <w:i/>
          <w:szCs w:val="24"/>
        </w:rPr>
        <w:br/>
      </w:r>
      <w:r w:rsidRPr="00E32308">
        <w:rPr>
          <w:rStyle w:val="markedcontent"/>
          <w:i/>
          <w:szCs w:val="24"/>
        </w:rPr>
        <w:t>hospodářského růstu a rozvoje, zvýšení životní úrovně, krytí potřeby pracovních sil a překonání nezaměstnanosti a neúplné zaměstnanosti každý členský stát vyhlásí a bude provádět jako jeden ze svých hlavních cílů aktivní politiku zaměřenou na podporu plné a produktivní zaměstnanosti a svobodné volby zaměstnání.“</w:t>
      </w:r>
    </w:p>
    <w:p w:rsidR="00E26148" w:rsidRDefault="00E26148" w:rsidP="00E26148">
      <w:pPr>
        <w:spacing w:after="0" w:line="360" w:lineRule="auto"/>
        <w:jc w:val="both"/>
        <w:rPr>
          <w:rFonts w:ascii="Arial" w:hAnsi="Arial" w:cs="Arial"/>
          <w:bCs/>
          <w:szCs w:val="24"/>
        </w:rPr>
      </w:pPr>
    </w:p>
    <w:p w:rsidR="00E8107E" w:rsidRDefault="00E26148" w:rsidP="00CB24AF">
      <w:pPr>
        <w:spacing w:after="0"/>
        <w:jc w:val="both"/>
        <w:rPr>
          <w:rFonts w:cs="Times New Roman"/>
          <w:bCs/>
          <w:szCs w:val="24"/>
        </w:rPr>
      </w:pPr>
      <w:r w:rsidRPr="00E26148">
        <w:rPr>
          <w:rFonts w:cs="Times New Roman"/>
          <w:bCs/>
          <w:szCs w:val="24"/>
        </w:rPr>
        <w:t xml:space="preserve">Čl. 26 </w:t>
      </w:r>
      <w:r w:rsidRPr="00E26148">
        <w:rPr>
          <w:rFonts w:cs="Times New Roman"/>
          <w:b/>
          <w:bCs/>
          <w:szCs w:val="24"/>
        </w:rPr>
        <w:t>Listiny základních práv a svobod</w:t>
      </w:r>
      <w:r w:rsidRPr="00E26148">
        <w:rPr>
          <w:rFonts w:cs="Times New Roman"/>
          <w:bCs/>
          <w:szCs w:val="24"/>
        </w:rPr>
        <w:t xml:space="preserve"> zakotvuje, že každý má právo na svobodnou volbu povolání a přípravu k němu, jakož i právo podnikat a provozovat jinou hospodářskou činnost. Zákon může stanovit podmínky a omezení pro výkon určitých povolání nebo činností. Každý má právo získávat prostředky pro své životní potřeby prací. Občany, kteří toto právo nemohou bez své viny vykonávat, stát v přiměřeném rozsahu hmotně zajišťuje; podmínky stanoví zákon. Zákon může stanovit </w:t>
      </w:r>
      <w:r>
        <w:rPr>
          <w:rFonts w:cs="Times New Roman"/>
          <w:bCs/>
          <w:szCs w:val="24"/>
        </w:rPr>
        <w:t>určitou úpravu</w:t>
      </w:r>
      <w:r w:rsidRPr="00E26148">
        <w:rPr>
          <w:rFonts w:cs="Times New Roman"/>
          <w:bCs/>
          <w:szCs w:val="24"/>
        </w:rPr>
        <w:t xml:space="preserve"> pro cizince.</w:t>
      </w:r>
    </w:p>
    <w:p w:rsidR="00E26148" w:rsidRDefault="00E26148" w:rsidP="00E8107E">
      <w:pPr>
        <w:spacing w:after="0"/>
        <w:jc w:val="both"/>
        <w:rPr>
          <w:rFonts w:cs="Times New Roman"/>
          <w:bCs/>
          <w:szCs w:val="24"/>
        </w:rPr>
      </w:pPr>
      <w:r w:rsidRPr="00E26148">
        <w:rPr>
          <w:rFonts w:cs="Times New Roman"/>
          <w:bCs/>
          <w:szCs w:val="24"/>
        </w:rPr>
        <w:t xml:space="preserve"> </w:t>
      </w:r>
    </w:p>
    <w:p w:rsidR="00E8107E" w:rsidRPr="00E8107E" w:rsidRDefault="00E8107E" w:rsidP="00E8107E">
      <w:pPr>
        <w:jc w:val="both"/>
        <w:rPr>
          <w:rFonts w:cs="Times New Roman"/>
        </w:rPr>
      </w:pPr>
      <w:r w:rsidRPr="00E8107E">
        <w:rPr>
          <w:rFonts w:cs="Times New Roman"/>
          <w:b/>
          <w:iCs/>
        </w:rPr>
        <w:t>Na úrovni mezinárodních smluv dle čl. 10 Ústavy</w:t>
      </w:r>
      <w:r w:rsidRPr="00E8107E">
        <w:rPr>
          <w:rFonts w:cs="Times New Roman"/>
        </w:rPr>
        <w:t xml:space="preserve"> (vyhlášené mezinárodní smlouvy, k jejichž ratifikaci dal Parlament souhlas a jimiž je Česká republika vázána, jsou součástí právního řádu; stanoví-li mezinárodní smlouva něco jiného než zákon, použije se mezinárodní smlouva) je nutno zmínit především:</w:t>
      </w:r>
    </w:p>
    <w:p w:rsidR="00E8107E" w:rsidRPr="00E8107E" w:rsidRDefault="00E8107E" w:rsidP="00F7406B">
      <w:pPr>
        <w:pStyle w:val="Odstavecseseznamem"/>
        <w:numPr>
          <w:ilvl w:val="0"/>
          <w:numId w:val="14"/>
        </w:numPr>
        <w:spacing w:before="120" w:after="280"/>
        <w:jc w:val="both"/>
        <w:rPr>
          <w:rFonts w:cs="Times New Roman"/>
        </w:rPr>
      </w:pPr>
      <w:r w:rsidRPr="00E8107E">
        <w:rPr>
          <w:rFonts w:cs="Times New Roman"/>
        </w:rPr>
        <w:t xml:space="preserve">Mezinárodní pakt o hospodářských, sociálních a kulturních právech z roku 1966, </w:t>
      </w:r>
    </w:p>
    <w:p w:rsidR="00E8107E" w:rsidRPr="00E8107E" w:rsidRDefault="00E8107E" w:rsidP="00F7406B">
      <w:pPr>
        <w:pStyle w:val="Odstavecseseznamem"/>
        <w:numPr>
          <w:ilvl w:val="0"/>
          <w:numId w:val="14"/>
        </w:numPr>
        <w:spacing w:before="120" w:after="280"/>
        <w:jc w:val="both"/>
        <w:rPr>
          <w:rFonts w:cs="Times New Roman"/>
        </w:rPr>
      </w:pPr>
      <w:r w:rsidRPr="00E8107E">
        <w:rPr>
          <w:rFonts w:cs="Times New Roman"/>
        </w:rPr>
        <w:t>Evropsk</w:t>
      </w:r>
      <w:r w:rsidR="00590D53">
        <w:rPr>
          <w:rFonts w:cs="Times New Roman"/>
        </w:rPr>
        <w:t>ou</w:t>
      </w:r>
      <w:r w:rsidRPr="00E8107E">
        <w:rPr>
          <w:rFonts w:cs="Times New Roman"/>
        </w:rPr>
        <w:t xml:space="preserve"> sociální chart</w:t>
      </w:r>
      <w:r w:rsidR="00590D53">
        <w:rPr>
          <w:rFonts w:cs="Times New Roman"/>
        </w:rPr>
        <w:t>u</w:t>
      </w:r>
      <w:r w:rsidRPr="00E8107E">
        <w:rPr>
          <w:rFonts w:cs="Times New Roman"/>
        </w:rPr>
        <w:t xml:space="preserve"> z roku 1961,</w:t>
      </w:r>
    </w:p>
    <w:p w:rsidR="00E8107E" w:rsidRPr="00E8107E" w:rsidRDefault="00E8107E" w:rsidP="00F7406B">
      <w:pPr>
        <w:pStyle w:val="Odstavecseseznamem"/>
        <w:numPr>
          <w:ilvl w:val="0"/>
          <w:numId w:val="14"/>
        </w:numPr>
        <w:spacing w:before="120" w:after="280"/>
        <w:jc w:val="both"/>
        <w:rPr>
          <w:rFonts w:cs="Times New Roman"/>
        </w:rPr>
      </w:pPr>
      <w:r w:rsidRPr="00E8107E">
        <w:rPr>
          <w:rFonts w:cs="Times New Roman"/>
        </w:rPr>
        <w:t>úmluvy uzavírané Mezinárodní organizací práce, které ČR ratifikovala.</w:t>
      </w:r>
    </w:p>
    <w:p w:rsidR="00E8107E" w:rsidRPr="00E8107E" w:rsidRDefault="00E8107E" w:rsidP="00E8107E">
      <w:pPr>
        <w:pStyle w:val="Odstavecseseznamem"/>
        <w:ind w:left="1080"/>
        <w:jc w:val="both"/>
        <w:rPr>
          <w:rFonts w:cs="Times New Roman"/>
        </w:rPr>
      </w:pPr>
    </w:p>
    <w:p w:rsidR="00E8107E" w:rsidRPr="00E8107E" w:rsidRDefault="00E8107E" w:rsidP="00E8107E">
      <w:pPr>
        <w:spacing w:line="240" w:lineRule="auto"/>
        <w:jc w:val="both"/>
        <w:rPr>
          <w:rFonts w:cs="Times New Roman"/>
          <w:b/>
        </w:rPr>
      </w:pPr>
      <w:r w:rsidRPr="00E8107E">
        <w:rPr>
          <w:rFonts w:cs="Times New Roman"/>
          <w:b/>
          <w:iCs/>
        </w:rPr>
        <w:t>Na základě Smlouvy o přistoupení k Evropské unii, která nabyla účinnosti 1. 5. 2004:</w:t>
      </w:r>
      <w:r w:rsidRPr="00E8107E">
        <w:rPr>
          <w:rFonts w:cs="Times New Roman"/>
          <w:b/>
        </w:rPr>
        <w:t xml:space="preserve"> </w:t>
      </w:r>
    </w:p>
    <w:p w:rsidR="00E8107E" w:rsidRPr="00E8107E" w:rsidRDefault="00E8107E" w:rsidP="00F7406B">
      <w:pPr>
        <w:pStyle w:val="Odstavecseseznamem"/>
        <w:numPr>
          <w:ilvl w:val="0"/>
          <w:numId w:val="13"/>
        </w:numPr>
        <w:spacing w:before="120" w:after="280"/>
        <w:jc w:val="both"/>
        <w:rPr>
          <w:rFonts w:cs="Times New Roman"/>
        </w:rPr>
      </w:pPr>
      <w:r w:rsidRPr="00E8107E">
        <w:rPr>
          <w:rFonts w:cs="Times New Roman"/>
        </w:rPr>
        <w:t>předpisy práva EU:</w:t>
      </w:r>
    </w:p>
    <w:p w:rsidR="00E8107E" w:rsidRPr="00E8107E" w:rsidRDefault="00E8107E" w:rsidP="00F7406B">
      <w:pPr>
        <w:pStyle w:val="Odstavecseseznamem"/>
        <w:numPr>
          <w:ilvl w:val="0"/>
          <w:numId w:val="12"/>
        </w:numPr>
        <w:spacing w:before="120" w:after="280"/>
        <w:jc w:val="both"/>
        <w:rPr>
          <w:rFonts w:cs="Times New Roman"/>
        </w:rPr>
      </w:pPr>
      <w:r w:rsidRPr="00E8107E">
        <w:rPr>
          <w:rFonts w:cs="Times New Roman"/>
        </w:rPr>
        <w:t>především směrnice EU, které je ČR povinna transponovat do zákoníku práce</w:t>
      </w:r>
    </w:p>
    <w:p w:rsidR="00E8107E" w:rsidRPr="00E8107E" w:rsidRDefault="00E8107E" w:rsidP="00F7406B">
      <w:pPr>
        <w:pStyle w:val="Odstavecseseznamem"/>
        <w:numPr>
          <w:ilvl w:val="0"/>
          <w:numId w:val="12"/>
        </w:numPr>
        <w:spacing w:before="120" w:after="280"/>
        <w:jc w:val="both"/>
        <w:rPr>
          <w:rFonts w:cs="Times New Roman"/>
        </w:rPr>
      </w:pPr>
      <w:r w:rsidRPr="00E8107E">
        <w:rPr>
          <w:rFonts w:cs="Times New Roman"/>
        </w:rPr>
        <w:t>nařízení EU, avšak ta nejsou do právního řádu transponována zákonem, jsou přímo použitelná</w:t>
      </w:r>
      <w:r>
        <w:rPr>
          <w:rFonts w:cs="Times New Roman"/>
        </w:rPr>
        <w:t>.</w:t>
      </w:r>
    </w:p>
    <w:p w:rsidR="00E8107E" w:rsidRDefault="00E8107E" w:rsidP="00E8107E">
      <w:pPr>
        <w:spacing w:after="0"/>
        <w:jc w:val="both"/>
        <w:rPr>
          <w:rFonts w:cs="Times New Roman"/>
          <w:bCs/>
          <w:szCs w:val="24"/>
        </w:rPr>
      </w:pPr>
    </w:p>
    <w:p w:rsidR="00CB24AF" w:rsidRDefault="00E8107E" w:rsidP="00E8107E">
      <w:pPr>
        <w:jc w:val="both"/>
        <w:rPr>
          <w:rFonts w:cs="Times New Roman"/>
          <w:bCs/>
          <w:szCs w:val="24"/>
        </w:rPr>
      </w:pPr>
      <w:r w:rsidRPr="00E8107E">
        <w:rPr>
          <w:rFonts w:cs="Times New Roman"/>
          <w:b/>
          <w:iCs/>
        </w:rPr>
        <w:t>Na úrovni zákonů:</w:t>
      </w:r>
    </w:p>
    <w:p w:rsidR="00E26148" w:rsidRDefault="00E26148" w:rsidP="00CB24AF">
      <w:pPr>
        <w:spacing w:after="0"/>
        <w:jc w:val="both"/>
        <w:rPr>
          <w:rFonts w:cs="Times New Roman"/>
          <w:bCs/>
          <w:szCs w:val="24"/>
        </w:rPr>
      </w:pPr>
      <w:r w:rsidRPr="00E26148">
        <w:rPr>
          <w:rFonts w:cs="Times New Roman"/>
          <w:bCs/>
          <w:szCs w:val="24"/>
        </w:rPr>
        <w:t xml:space="preserve">Hlavní právní předpis, ve kterém je obsažena úprava oblasti zaměstnanosti je </w:t>
      </w:r>
      <w:r>
        <w:rPr>
          <w:rFonts w:cs="Times New Roman"/>
          <w:bCs/>
          <w:szCs w:val="24"/>
        </w:rPr>
        <w:t>Z</w:t>
      </w:r>
      <w:r w:rsidRPr="00E26148">
        <w:rPr>
          <w:rFonts w:cs="Times New Roman"/>
          <w:b/>
          <w:bCs/>
          <w:szCs w:val="24"/>
        </w:rPr>
        <w:t xml:space="preserve">ákon č. 435/2004 Sb., o zaměstnanosti, </w:t>
      </w:r>
      <w:r w:rsidRPr="00E26148">
        <w:rPr>
          <w:rFonts w:cs="Times New Roman"/>
          <w:bCs/>
          <w:szCs w:val="24"/>
        </w:rPr>
        <w:t xml:space="preserve">ve znění pozdějších předpisů (dále jen „zákon o zaměstnanosti“). Tento zákon obsahuje </w:t>
      </w:r>
      <w:r w:rsidRPr="00E26148">
        <w:rPr>
          <w:rFonts w:cs="Times New Roman"/>
          <w:bCs/>
          <w:i/>
          <w:szCs w:val="24"/>
        </w:rPr>
        <w:t>úpravu zabezpečování státní politiky zaměstnanosti</w:t>
      </w:r>
      <w:r w:rsidRPr="00E26148">
        <w:rPr>
          <w:rFonts w:cs="Times New Roman"/>
          <w:bCs/>
          <w:szCs w:val="24"/>
        </w:rPr>
        <w:t>, jejímž cílem je dosažení plné zaměstnanosti a ochrana proti nezaměstnanosti. Vymezuje působnost Ministerstva práce a sociálních věcí, Úřadu práce ČR v této věci a podrobně upravuje jednotlivé klíčové právní instituty zaměstnanosti (zprostředkování zaměstnání, evidence uchazečů o zaměstnání a evidence zájemců o zaměstnání, podporu v nezaměstnanosti a při rekvalifikaci, aktivní politiku zaměstnanosti atd.).</w:t>
      </w:r>
    </w:p>
    <w:p w:rsidR="00CB24AF" w:rsidRDefault="00CB24AF" w:rsidP="00CB24AF">
      <w:pPr>
        <w:spacing w:after="0"/>
        <w:jc w:val="both"/>
        <w:rPr>
          <w:rFonts w:cs="Times New Roman"/>
          <w:bCs/>
          <w:szCs w:val="24"/>
        </w:rPr>
      </w:pPr>
    </w:p>
    <w:p w:rsidR="00176335" w:rsidRDefault="00F5317E" w:rsidP="00CB24AF">
      <w:pPr>
        <w:spacing w:after="0"/>
        <w:jc w:val="both"/>
        <w:rPr>
          <w:rFonts w:ascii="Arial" w:hAnsi="Arial" w:cs="Arial"/>
          <w:bCs/>
          <w:szCs w:val="24"/>
        </w:rPr>
      </w:pPr>
      <w:r w:rsidRPr="00F5317E">
        <w:rPr>
          <w:rFonts w:cs="Times New Roman"/>
          <w:bCs/>
          <w:szCs w:val="24"/>
        </w:rPr>
        <w:lastRenderedPageBreak/>
        <w:t xml:space="preserve">Dalším významným právním předpisem pro oblast zaměstnanosti je </w:t>
      </w:r>
      <w:r w:rsidRPr="00F5317E">
        <w:rPr>
          <w:rFonts w:cs="Times New Roman"/>
          <w:b/>
          <w:bCs/>
          <w:szCs w:val="24"/>
        </w:rPr>
        <w:t>zákon č. 73/2011 Sb., o Úřadu práce České republiky a o změně souvisejících zákonů</w:t>
      </w:r>
      <w:r w:rsidRPr="00F5317E">
        <w:rPr>
          <w:rFonts w:cs="Times New Roman"/>
          <w:bCs/>
          <w:szCs w:val="24"/>
        </w:rPr>
        <w:t xml:space="preserve">, ve znění pozdějších předpisů, kterým byl zřízen Úřad práce ČR, a který je jedním ze stěžejních orgánů pro výkon státní politiky zaměstnanosti. </w:t>
      </w:r>
      <w:r w:rsidR="00060C88">
        <w:rPr>
          <w:rFonts w:cs="Times New Roman"/>
          <w:bCs/>
          <w:szCs w:val="24"/>
        </w:rPr>
        <w:t xml:space="preserve">Dalšími důležitými jsou </w:t>
      </w:r>
      <w:r w:rsidR="00176335" w:rsidRPr="00176335">
        <w:rPr>
          <w:rFonts w:cs="Times New Roman"/>
          <w:bCs/>
          <w:szCs w:val="24"/>
        </w:rPr>
        <w:t>i prováděcí podzákonné právní předpisy, kterými jsou vyhlášky č. 518/2004 Sb., kterou se provádí zákon o zaměstnanosti, ve znění pozdějších předpisů a č. 519/2004 Sb., o rekvalifikaci uchazečů o zaměstnání a zájemců o zaměstnání a o rekvalifikaci zaměstnanců</w:t>
      </w:r>
      <w:r w:rsidR="00176335">
        <w:rPr>
          <w:rFonts w:ascii="Arial" w:hAnsi="Arial" w:cs="Arial"/>
          <w:bCs/>
          <w:szCs w:val="24"/>
        </w:rPr>
        <w:t xml:space="preserve">. </w:t>
      </w:r>
    </w:p>
    <w:p w:rsidR="00CB24AF" w:rsidRDefault="00CB24AF" w:rsidP="002707FC">
      <w:pPr>
        <w:spacing w:after="0"/>
        <w:jc w:val="both"/>
        <w:rPr>
          <w:rFonts w:ascii="Arial" w:hAnsi="Arial" w:cs="Arial"/>
          <w:bCs/>
          <w:szCs w:val="24"/>
        </w:rPr>
      </w:pPr>
    </w:p>
    <w:p w:rsidR="00060C88" w:rsidRDefault="00060C88" w:rsidP="002707FC">
      <w:pPr>
        <w:spacing w:after="0"/>
        <w:jc w:val="both"/>
        <w:rPr>
          <w:rFonts w:cs="Times New Roman"/>
          <w:bCs/>
          <w:szCs w:val="24"/>
        </w:rPr>
      </w:pPr>
      <w:r w:rsidRPr="00060C88">
        <w:rPr>
          <w:rFonts w:cs="Times New Roman"/>
          <w:bCs/>
          <w:szCs w:val="24"/>
        </w:rPr>
        <w:t xml:space="preserve">Významnými souvisejícími právními předpisy je především </w:t>
      </w:r>
      <w:bookmarkStart w:id="10" w:name="_Hlk107774975"/>
      <w:r>
        <w:rPr>
          <w:rFonts w:cs="Times New Roman"/>
          <w:bCs/>
          <w:szCs w:val="24"/>
        </w:rPr>
        <w:t>Z</w:t>
      </w:r>
      <w:r w:rsidRPr="00060C88">
        <w:rPr>
          <w:rFonts w:cs="Times New Roman"/>
          <w:b/>
          <w:bCs/>
          <w:szCs w:val="24"/>
        </w:rPr>
        <w:t xml:space="preserve">ákon č. 262/2006 Sb., zákoník práce, </w:t>
      </w:r>
      <w:r w:rsidRPr="00060C88">
        <w:rPr>
          <w:rFonts w:cs="Times New Roman"/>
          <w:bCs/>
          <w:szCs w:val="24"/>
        </w:rPr>
        <w:t>ve znění pozdějších předpisů, který podrobně upravuje právní vztahy vznikající při výkonu závislé práce.</w:t>
      </w:r>
    </w:p>
    <w:p w:rsidR="002707FC" w:rsidRDefault="002707FC" w:rsidP="002707FC">
      <w:pPr>
        <w:spacing w:after="0"/>
        <w:jc w:val="both"/>
        <w:rPr>
          <w:rFonts w:cs="Times New Roman"/>
          <w:bCs/>
          <w:szCs w:val="24"/>
        </w:rPr>
      </w:pPr>
    </w:p>
    <w:p w:rsidR="00CB24AF" w:rsidRDefault="00222815" w:rsidP="002707FC">
      <w:pPr>
        <w:spacing w:after="0"/>
        <w:jc w:val="both"/>
        <w:rPr>
          <w:rFonts w:cs="Times New Roman"/>
          <w:bCs/>
          <w:szCs w:val="24"/>
        </w:rPr>
      </w:pPr>
      <w:r w:rsidRPr="00222815">
        <w:rPr>
          <w:rFonts w:cs="Times New Roman"/>
          <w:b/>
          <w:bCs/>
          <w:szCs w:val="24"/>
        </w:rPr>
        <w:t>Zákon č. 118/2000 Sb., o ochraně zaměstnanců při platební neschopnosti zaměstnavatele a o změně některých zákonů –</w:t>
      </w:r>
      <w:r w:rsidRPr="00222815">
        <w:rPr>
          <w:rFonts w:cs="Times New Roman"/>
          <w:bCs/>
          <w:szCs w:val="24"/>
        </w:rPr>
        <w:t xml:space="preserve"> upravuje podrobně problematiku ochrany zaměstnanců při platební neschopnosti.</w:t>
      </w:r>
    </w:p>
    <w:p w:rsidR="002707FC" w:rsidRDefault="002707FC" w:rsidP="002707FC">
      <w:pPr>
        <w:spacing w:after="0"/>
        <w:jc w:val="both"/>
        <w:rPr>
          <w:rFonts w:cs="Times New Roman"/>
          <w:bCs/>
          <w:szCs w:val="24"/>
        </w:rPr>
      </w:pPr>
    </w:p>
    <w:p w:rsidR="00060C88" w:rsidRDefault="00060C88" w:rsidP="002707FC">
      <w:pPr>
        <w:spacing w:after="0"/>
        <w:jc w:val="both"/>
        <w:rPr>
          <w:rFonts w:cs="Times New Roman"/>
          <w:bCs/>
          <w:szCs w:val="24"/>
        </w:rPr>
      </w:pPr>
      <w:r w:rsidRPr="00060C88">
        <w:rPr>
          <w:rFonts w:cs="Times New Roman"/>
          <w:bCs/>
          <w:szCs w:val="24"/>
        </w:rPr>
        <w:t xml:space="preserve">Dále pak </w:t>
      </w:r>
      <w:r w:rsidRPr="00060C88">
        <w:rPr>
          <w:rFonts w:cs="Times New Roman"/>
          <w:b/>
          <w:bCs/>
          <w:szCs w:val="24"/>
        </w:rPr>
        <w:t>Zákon č. 198/2009 Sb., o rovném zacházení a o právních prostředcích ochrany před diskriminací a o změně některých zákonů (antidiskriminační zákon),</w:t>
      </w:r>
      <w:r w:rsidRPr="00060C88">
        <w:rPr>
          <w:rFonts w:cs="Times New Roman"/>
          <w:bCs/>
          <w:szCs w:val="24"/>
        </w:rPr>
        <w:t xml:space="preserve"> ve znění pozdějších předpisů, který blíže vymezuje právo na rovné zacházení a zákaz diskriminace ve věcech mimo jiné i práva na zaměstnání a přístupu k zaměstnání.</w:t>
      </w:r>
    </w:p>
    <w:p w:rsidR="001E4AF6" w:rsidRDefault="001E4AF6" w:rsidP="00CB24AF">
      <w:pPr>
        <w:spacing w:after="0"/>
        <w:jc w:val="both"/>
        <w:rPr>
          <w:rFonts w:cs="Times New Roman"/>
          <w:bCs/>
          <w:szCs w:val="24"/>
        </w:rPr>
      </w:pPr>
    </w:p>
    <w:p w:rsidR="005859F2" w:rsidRDefault="00060C88" w:rsidP="00CB24AF">
      <w:pPr>
        <w:spacing w:after="0"/>
        <w:jc w:val="both"/>
        <w:rPr>
          <w:rFonts w:cs="Times New Roman"/>
          <w:bCs/>
          <w:szCs w:val="24"/>
        </w:rPr>
      </w:pPr>
      <w:r w:rsidRPr="00060C88">
        <w:rPr>
          <w:rFonts w:cs="Times New Roman"/>
          <w:bCs/>
          <w:szCs w:val="24"/>
        </w:rPr>
        <w:t>Problematika zahraniční zaměstnanosti je částečně upravena i v </w:t>
      </w:r>
      <w:r w:rsidRPr="00060C88">
        <w:rPr>
          <w:rFonts w:cs="Times New Roman"/>
          <w:b/>
          <w:bCs/>
          <w:szCs w:val="24"/>
        </w:rPr>
        <w:t>zákoně č. 326/1999 Sb., o pobytu cizinců na území České republiky a o změně některých zákonů,</w:t>
      </w:r>
      <w:r w:rsidRPr="00060C88">
        <w:rPr>
          <w:rFonts w:cs="Times New Roman"/>
          <w:bCs/>
          <w:szCs w:val="24"/>
        </w:rPr>
        <w:t xml:space="preserve"> ve znění pozdějších předpisů, který upravuje např. instituty jako zaměstnanecká karta, modrá karta, karta vnitropodnikově převedeného zaměstnance.</w:t>
      </w:r>
      <w:r w:rsidR="00FF5B45">
        <w:rPr>
          <w:rFonts w:cs="Times New Roman"/>
          <w:bCs/>
          <w:szCs w:val="24"/>
        </w:rPr>
        <w:t xml:space="preserve"> </w:t>
      </w:r>
    </w:p>
    <w:p w:rsidR="00060C88" w:rsidRDefault="00FF5B45" w:rsidP="00743F33">
      <w:pPr>
        <w:spacing w:after="0"/>
        <w:jc w:val="both"/>
        <w:rPr>
          <w:rFonts w:cs="Times New Roman"/>
          <w:bCs/>
          <w:szCs w:val="24"/>
        </w:rPr>
      </w:pPr>
      <w:r w:rsidRPr="001E4AF6">
        <w:rPr>
          <w:rFonts w:cs="Times New Roman"/>
          <w:b/>
          <w:bCs/>
          <w:szCs w:val="24"/>
        </w:rPr>
        <w:t xml:space="preserve">Zákon č. </w:t>
      </w:r>
      <w:r w:rsidR="005859F2" w:rsidRPr="001E4AF6">
        <w:rPr>
          <w:rFonts w:cs="Times New Roman"/>
          <w:b/>
          <w:bCs/>
          <w:szCs w:val="24"/>
        </w:rPr>
        <w:t>274/2021 Sb. mění zákon č.  326/1999 Sb.</w:t>
      </w:r>
      <w:r w:rsidR="005859F2">
        <w:rPr>
          <w:rFonts w:cs="Times New Roman"/>
          <w:bCs/>
          <w:szCs w:val="24"/>
        </w:rPr>
        <w:t xml:space="preserve"> o pobytu cizinců na území České republiky. </w:t>
      </w:r>
    </w:p>
    <w:bookmarkEnd w:id="10"/>
    <w:p w:rsidR="008D05AF" w:rsidRDefault="00EC5F72" w:rsidP="00743F33">
      <w:pPr>
        <w:spacing w:after="0"/>
        <w:jc w:val="both"/>
        <w:rPr>
          <w:rFonts w:cs="Times New Roman"/>
          <w:bCs/>
          <w:szCs w:val="24"/>
        </w:rPr>
      </w:pPr>
      <w:r w:rsidRPr="00EC5F72">
        <w:rPr>
          <w:rFonts w:cs="Times New Roman"/>
          <w:bCs/>
          <w:szCs w:val="24"/>
        </w:rPr>
        <w:t>Na danou problematiku dále dopadá řada právních předpisů Evropské unie</w:t>
      </w:r>
      <w:r>
        <w:rPr>
          <w:rFonts w:cs="Times New Roman"/>
          <w:bCs/>
          <w:szCs w:val="24"/>
        </w:rPr>
        <w:t xml:space="preserve"> – vyhlášky, nařízení, rozhodnutí</w:t>
      </w:r>
      <w:r w:rsidR="00C52C99">
        <w:rPr>
          <w:rFonts w:cs="Times New Roman"/>
          <w:bCs/>
          <w:szCs w:val="24"/>
        </w:rPr>
        <w:t>, kter</w:t>
      </w:r>
      <w:r w:rsidR="008D05AF">
        <w:rPr>
          <w:rFonts w:cs="Times New Roman"/>
          <w:bCs/>
          <w:szCs w:val="24"/>
        </w:rPr>
        <w:t>á</w:t>
      </w:r>
      <w:r w:rsidR="00C52C99">
        <w:rPr>
          <w:rFonts w:cs="Times New Roman"/>
          <w:bCs/>
          <w:szCs w:val="24"/>
        </w:rPr>
        <w:t xml:space="preserve"> mají vliv na pohyb pracovních sil, slučování rodin a podporu migrace</w:t>
      </w:r>
      <w:r w:rsidR="008C68B8">
        <w:rPr>
          <w:rFonts w:cs="Times New Roman"/>
          <w:bCs/>
          <w:szCs w:val="24"/>
        </w:rPr>
        <w:t xml:space="preserve"> atd.</w:t>
      </w:r>
    </w:p>
    <w:p w:rsidR="00A96332" w:rsidRDefault="00A96332" w:rsidP="00743F33">
      <w:pPr>
        <w:spacing w:after="0"/>
        <w:jc w:val="both"/>
        <w:rPr>
          <w:rFonts w:cs="Times New Roman"/>
          <w:bCs/>
          <w:szCs w:val="24"/>
        </w:rPr>
      </w:pPr>
    </w:p>
    <w:p w:rsidR="00A96332" w:rsidRDefault="00A96332" w:rsidP="001E4AF6">
      <w:pPr>
        <w:spacing w:after="0"/>
        <w:jc w:val="both"/>
        <w:rPr>
          <w:rFonts w:cs="Times New Roman"/>
          <w:bCs/>
          <w:szCs w:val="24"/>
        </w:rPr>
      </w:pPr>
    </w:p>
    <w:p w:rsidR="00EC5F72" w:rsidRPr="008D05AF" w:rsidRDefault="008D05AF" w:rsidP="00060C88">
      <w:pPr>
        <w:spacing w:after="0" w:line="360" w:lineRule="auto"/>
        <w:jc w:val="both"/>
        <w:rPr>
          <w:rFonts w:cs="Times New Roman"/>
          <w:b/>
          <w:bCs/>
          <w:szCs w:val="24"/>
        </w:rPr>
      </w:pPr>
      <w:r>
        <w:rPr>
          <w:rFonts w:cs="Times New Roman"/>
          <w:bCs/>
          <w:szCs w:val="24"/>
        </w:rPr>
        <w:t xml:space="preserve">V souvislosti s právní oporou v zákonech je také důležité objasnit pojmy - </w:t>
      </w:r>
      <w:r w:rsidRPr="008D05AF">
        <w:rPr>
          <w:rFonts w:cs="Times New Roman"/>
          <w:b/>
          <w:bCs/>
          <w:szCs w:val="24"/>
        </w:rPr>
        <w:t>právo občanů na práci a právo na zaměstnání</w:t>
      </w:r>
      <w:r w:rsidR="008B2DC2">
        <w:rPr>
          <w:rFonts w:cs="Times New Roman"/>
          <w:b/>
          <w:bCs/>
          <w:szCs w:val="24"/>
        </w:rPr>
        <w:t>.</w:t>
      </w:r>
      <w:r w:rsidR="00EC5F72" w:rsidRPr="008D05AF">
        <w:rPr>
          <w:rFonts w:cs="Times New Roman"/>
          <w:b/>
          <w:bCs/>
          <w:szCs w:val="24"/>
        </w:rPr>
        <w:t xml:space="preserve"> </w:t>
      </w:r>
    </w:p>
    <w:p w:rsidR="008B2DC2" w:rsidRDefault="008B2DC2" w:rsidP="00CB24AF">
      <w:pPr>
        <w:spacing w:after="0"/>
        <w:jc w:val="both"/>
        <w:rPr>
          <w:rFonts w:cs="Times New Roman"/>
          <w:bCs/>
          <w:szCs w:val="24"/>
        </w:rPr>
      </w:pPr>
      <w:r w:rsidRPr="008B2DC2">
        <w:rPr>
          <w:rFonts w:cs="Times New Roman"/>
          <w:b/>
          <w:bCs/>
          <w:szCs w:val="24"/>
        </w:rPr>
        <w:t>Právo na práci</w:t>
      </w:r>
      <w:r w:rsidRPr="008B2DC2">
        <w:rPr>
          <w:rFonts w:cs="Times New Roman"/>
          <w:bCs/>
          <w:szCs w:val="24"/>
        </w:rPr>
        <w:t xml:space="preserve"> vychází z Listiny z čl. 26, dle kterého má každý</w:t>
      </w:r>
      <w:r>
        <w:rPr>
          <w:rFonts w:cs="Times New Roman"/>
          <w:bCs/>
          <w:szCs w:val="24"/>
        </w:rPr>
        <w:t xml:space="preserve"> </w:t>
      </w:r>
      <w:r w:rsidRPr="008B2DC2">
        <w:rPr>
          <w:rFonts w:cs="Times New Roman"/>
          <w:bCs/>
          <w:szCs w:val="24"/>
        </w:rPr>
        <w:t>právo na svobodnou volbu povolání a přípravu k němu, právo podnikat a provozovat jinou hospodářskou činnost a dále</w:t>
      </w:r>
      <w:r>
        <w:rPr>
          <w:rFonts w:cs="Times New Roman"/>
          <w:bCs/>
          <w:szCs w:val="24"/>
        </w:rPr>
        <w:t xml:space="preserve"> </w:t>
      </w:r>
      <w:r w:rsidRPr="008B2DC2">
        <w:rPr>
          <w:rFonts w:cs="Times New Roman"/>
          <w:bCs/>
          <w:szCs w:val="24"/>
        </w:rPr>
        <w:t>má právo získávat prostředky pro své životní potřeby prací. Občany, kteří toto právo nemohou bez své viny vykonávat, stát v přiměřeném rozsahu hmotně zajišťuje; podmínky stanoví zákon. Je patrné, že se jedná o práci v širším slova smyslu, tedy, jakékoliv činnosti, která má za cíl zajistit výdělek. Rovněž je ústavně zakotvena povinnost státu zajistit ty, kteří bez své viny toto právo vykonávat nemohou. Právo na práci je obsahově širší než právo na zaměstnání.</w:t>
      </w:r>
    </w:p>
    <w:p w:rsidR="00DD2DA5" w:rsidRDefault="008B2DC2" w:rsidP="00CB24AF">
      <w:pPr>
        <w:spacing w:after="0"/>
        <w:jc w:val="both"/>
        <w:rPr>
          <w:rFonts w:cs="Times New Roman"/>
          <w:bCs/>
          <w:szCs w:val="24"/>
        </w:rPr>
      </w:pPr>
      <w:r w:rsidRPr="008B2DC2">
        <w:rPr>
          <w:rFonts w:cs="Times New Roman"/>
          <w:b/>
          <w:bCs/>
          <w:szCs w:val="24"/>
        </w:rPr>
        <w:lastRenderedPageBreak/>
        <w:t>Právo na zaměstnání</w:t>
      </w:r>
      <w:r w:rsidRPr="008B2DC2">
        <w:rPr>
          <w:rFonts w:cs="Times New Roman"/>
          <w:bCs/>
          <w:szCs w:val="24"/>
        </w:rPr>
        <w:t xml:space="preserve"> je zakotveno přímo v zákoně o zaměstnanosti v ust. § 10. Právem na zaměstnání je právo fyzické osoby, která chce a může pracovat a o práci se uchází, na zaměstnání v pracovněprávním vztahu, na zprostředkování zaměstnání a na poskytnutí dalších služeb za podmínek stanovených tímto zákonem. Zaměstnáním je dle zákona o zaměstnanosti myšleno zaměstnání v základním pracovněprávním vztahu, tj. v pracovním poměru nebo na základě dohod o pracích konaných mimo pracovní poměr (DPČ a DPP). Jedná se tedy o užší termín, neboť předmětem práva na zaměstnání je pouze závislá práce, jak ji vymezuje § 2 zákoníku práce.</w:t>
      </w:r>
    </w:p>
    <w:p w:rsidR="00DD2DA5" w:rsidRDefault="00DD2DA5" w:rsidP="00CB24AF">
      <w:pPr>
        <w:spacing w:after="0"/>
        <w:jc w:val="both"/>
        <w:rPr>
          <w:rFonts w:cs="Times New Roman"/>
          <w:bCs/>
          <w:szCs w:val="24"/>
        </w:rPr>
      </w:pPr>
    </w:p>
    <w:p w:rsidR="00DD2DA5" w:rsidRPr="00DD2DA5" w:rsidRDefault="00DD2DA5" w:rsidP="00DD2DA5">
      <w:pPr>
        <w:jc w:val="both"/>
        <w:rPr>
          <w:rFonts w:cs="Times New Roman"/>
          <w:b/>
          <w:iCs/>
        </w:rPr>
      </w:pPr>
      <w:r w:rsidRPr="00DD2DA5">
        <w:rPr>
          <w:rFonts w:cs="Times New Roman"/>
          <w:b/>
          <w:iCs/>
        </w:rPr>
        <w:t>Na úrovni podzákonných předpisů např.:</w:t>
      </w:r>
    </w:p>
    <w:p w:rsidR="00DD2DA5" w:rsidRPr="00DD2DA5" w:rsidRDefault="00DD2DA5" w:rsidP="00F7406B">
      <w:pPr>
        <w:pStyle w:val="Odstavecseseznamem"/>
        <w:numPr>
          <w:ilvl w:val="0"/>
          <w:numId w:val="15"/>
        </w:numPr>
        <w:spacing w:before="120" w:after="280"/>
        <w:jc w:val="both"/>
        <w:rPr>
          <w:rFonts w:cs="Times New Roman"/>
        </w:rPr>
      </w:pPr>
      <w:r w:rsidRPr="00DD2DA5">
        <w:rPr>
          <w:rFonts w:cs="Times New Roman"/>
        </w:rPr>
        <w:t>Nařízení vlády č. 567/2006 Sb., o minimální mzdě, o nejnižších úrovních zaručené mzdy, o vymezení ztíženého pracovního prostředí a o výši příplatku ke mzdě za práci ve ztíženém pracovním prostředí,</w:t>
      </w:r>
    </w:p>
    <w:p w:rsidR="008B2DC2" w:rsidRPr="00DD2DA5" w:rsidRDefault="00DD2DA5" w:rsidP="00F7406B">
      <w:pPr>
        <w:pStyle w:val="Odstavecseseznamem"/>
        <w:numPr>
          <w:ilvl w:val="0"/>
          <w:numId w:val="15"/>
        </w:numPr>
        <w:spacing w:before="120" w:after="0"/>
        <w:jc w:val="both"/>
        <w:rPr>
          <w:rFonts w:cs="Times New Roman"/>
          <w:bCs/>
          <w:szCs w:val="24"/>
        </w:rPr>
      </w:pPr>
      <w:r w:rsidRPr="00DD2DA5">
        <w:rPr>
          <w:rFonts w:cs="Times New Roman"/>
        </w:rPr>
        <w:t>Nařízení vlády č. 590/2006 Sb., kterým se stanoví okruh a rozsah jiných důležitých osobních překážek v práci</w:t>
      </w:r>
    </w:p>
    <w:p w:rsidR="003A407D" w:rsidRDefault="003A407D" w:rsidP="00CB24AF">
      <w:pPr>
        <w:spacing w:after="0"/>
        <w:jc w:val="both"/>
        <w:rPr>
          <w:rFonts w:cs="Times New Roman"/>
          <w:bCs/>
          <w:szCs w:val="24"/>
        </w:rPr>
      </w:pPr>
    </w:p>
    <w:p w:rsidR="00BE00E1" w:rsidRPr="00BE00E1" w:rsidRDefault="00BE00E1" w:rsidP="00BE00E1">
      <w:pPr>
        <w:spacing w:after="0"/>
        <w:jc w:val="both"/>
        <w:rPr>
          <w:rFonts w:cs="Times New Roman"/>
          <w:szCs w:val="24"/>
        </w:rPr>
      </w:pPr>
      <w:r w:rsidRPr="00BE00E1">
        <w:rPr>
          <w:rFonts w:cs="Times New Roman"/>
          <w:szCs w:val="24"/>
        </w:rPr>
        <w:t xml:space="preserve">Dalšími relevantními subjekty, které se na </w:t>
      </w:r>
      <w:r>
        <w:rPr>
          <w:rFonts w:cs="Times New Roman"/>
          <w:szCs w:val="24"/>
        </w:rPr>
        <w:t>(</w:t>
      </w:r>
      <w:r w:rsidRPr="00BE00E1">
        <w:rPr>
          <w:rFonts w:cs="Times New Roman"/>
          <w:szCs w:val="24"/>
        </w:rPr>
        <w:t>státní</w:t>
      </w:r>
      <w:r>
        <w:rPr>
          <w:rFonts w:cs="Times New Roman"/>
          <w:szCs w:val="24"/>
        </w:rPr>
        <w:t>)</w:t>
      </w:r>
      <w:r w:rsidRPr="00BE00E1">
        <w:rPr>
          <w:rFonts w:cs="Times New Roman"/>
          <w:szCs w:val="24"/>
        </w:rPr>
        <w:t xml:space="preserve"> politice zaměstnanosti podíl</w:t>
      </w:r>
      <w:r w:rsidR="00EF1D44">
        <w:rPr>
          <w:rFonts w:cs="Times New Roman"/>
          <w:szCs w:val="24"/>
        </w:rPr>
        <w:t>ej</w:t>
      </w:r>
      <w:r w:rsidRPr="00BE00E1">
        <w:rPr>
          <w:rFonts w:cs="Times New Roman"/>
          <w:szCs w:val="24"/>
        </w:rPr>
        <w:t>í, jsou subjekty činné na trhu práce</w:t>
      </w:r>
      <w:r>
        <w:rPr>
          <w:rFonts w:cs="Times New Roman"/>
          <w:szCs w:val="24"/>
        </w:rPr>
        <w:t xml:space="preserve"> jsou</w:t>
      </w:r>
      <w:r w:rsidRPr="00BE00E1">
        <w:rPr>
          <w:rFonts w:cs="Times New Roman"/>
          <w:szCs w:val="24"/>
        </w:rPr>
        <w:t xml:space="preserve"> zejména zaměstnavatelé a odborové organizace. Současně je v rámci státní politiky zaměstnanosti důležitá spolupráce s územními samosprávnými celky, profesními organizacemi, sdruženími osob se zdravotním postižením a organizacemi zaměstnavatelů. Tento systém je zabezpečen institucionálně zejména Radou hospodářské a sociální dohody na úrovni nejvyšší a poradními sbory o různém složení na úrovni regionální.</w:t>
      </w:r>
    </w:p>
    <w:p w:rsidR="001C4E7D" w:rsidRDefault="001C4E7D" w:rsidP="00CB24AF">
      <w:pPr>
        <w:spacing w:after="0"/>
        <w:jc w:val="both"/>
        <w:rPr>
          <w:rFonts w:cs="Times New Roman"/>
          <w:bCs/>
          <w:szCs w:val="24"/>
        </w:rPr>
      </w:pPr>
    </w:p>
    <w:p w:rsidR="001C4E7D" w:rsidRDefault="001C4E7D" w:rsidP="001C4E7D">
      <w:pPr>
        <w:pStyle w:val="parNadpisPrvkuModry"/>
      </w:pPr>
      <w:r>
        <w:t>Korespondenční úkol</w:t>
      </w:r>
    </w:p>
    <w:p w:rsidR="001C4E7D" w:rsidRDefault="001C4E7D" w:rsidP="001C4E7D">
      <w:pPr>
        <w:framePr w:w="624" w:h="624" w:hRule="exact" w:hSpace="170" w:wrap="around" w:vAnchor="text" w:hAnchor="page" w:xAlign="outside" w:y="-622" w:anchorLock="1"/>
        <w:jc w:val="both"/>
      </w:pPr>
      <w:r>
        <w:rPr>
          <w:noProof/>
          <w:lang w:eastAsia="cs-CZ"/>
        </w:rPr>
        <w:drawing>
          <wp:inline distT="0" distB="0" distL="0" distR="0" wp14:anchorId="192FEA4B" wp14:editId="5E3BEF8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C4E7D" w:rsidRDefault="001C4E7D" w:rsidP="00056346">
      <w:pPr>
        <w:pStyle w:val="Tlotextu"/>
        <w:ind w:firstLine="0"/>
      </w:pPr>
      <w:r>
        <w:t>Najděte si na webových stránkách Zastoupení EU některá nařízení Parlamentu EU a Rady EU, které se týkají problematiky trhu práce a realizace podpory politiky zaměst</w:t>
      </w:r>
      <w:r w:rsidR="009F69AF">
        <w:t>n</w:t>
      </w:r>
      <w:r>
        <w:t xml:space="preserve">anosti. </w:t>
      </w:r>
    </w:p>
    <w:p w:rsidR="001C4E7D" w:rsidRDefault="001C4E7D" w:rsidP="001C4E7D">
      <w:pPr>
        <w:pStyle w:val="parUkonceniPrvku"/>
      </w:pPr>
    </w:p>
    <w:p w:rsidR="003A407D" w:rsidRDefault="003A407D" w:rsidP="00CB24AF">
      <w:pPr>
        <w:spacing w:after="0"/>
        <w:jc w:val="both"/>
        <w:rPr>
          <w:rFonts w:cs="Times New Roman"/>
          <w:bCs/>
          <w:szCs w:val="24"/>
        </w:rPr>
      </w:pPr>
    </w:p>
    <w:p w:rsidR="003A407D" w:rsidRDefault="0034427A" w:rsidP="0034427A">
      <w:pPr>
        <w:pStyle w:val="parNadpisPrvkuCerveny"/>
      </w:pPr>
      <w:r>
        <w:t>Shrnut</w:t>
      </w:r>
      <w:r w:rsidR="001C4E7D">
        <w:t>í kapitoly</w:t>
      </w:r>
    </w:p>
    <w:p w:rsidR="0034427A" w:rsidRDefault="0034427A" w:rsidP="0034427A">
      <w:pPr>
        <w:framePr w:w="624" w:h="624" w:hRule="exact" w:hSpace="170" w:wrap="around" w:vAnchor="text" w:hAnchor="page" w:xAlign="outside" w:y="-622" w:anchorLock="1"/>
        <w:jc w:val="both"/>
      </w:pPr>
      <w:r>
        <w:rPr>
          <w:noProof/>
          <w:lang w:eastAsia="cs-CZ"/>
        </w:rPr>
        <w:drawing>
          <wp:inline distT="0" distB="0" distL="0" distR="0" wp14:anchorId="18630942" wp14:editId="2A66F661">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B5B84" w:rsidRDefault="004B5B84" w:rsidP="00056346">
      <w:pPr>
        <w:pStyle w:val="Tlotextu"/>
        <w:ind w:firstLine="0"/>
      </w:pPr>
      <w:r>
        <w:t>V uvedené kapitole jste se seznámili s legislativními dokumenty a zákony, které vymezují politiku zaměstnanosti a objasňují práva a povinnosti jak zaměstnavatelů, tak i zaměstnanců na trhu práce v procesu realizace politiky zaměstnanosti.</w:t>
      </w:r>
    </w:p>
    <w:p w:rsidR="0034427A" w:rsidRDefault="0034427A" w:rsidP="0034427A">
      <w:pPr>
        <w:pStyle w:val="Tlotextu"/>
      </w:pPr>
    </w:p>
    <w:p w:rsidR="0034427A" w:rsidRDefault="0034427A" w:rsidP="0034427A">
      <w:pPr>
        <w:pStyle w:val="parUkonceniPrvku"/>
      </w:pPr>
    </w:p>
    <w:p w:rsidR="00FB32A8" w:rsidRDefault="00515930" w:rsidP="009F69AF">
      <w:pPr>
        <w:pStyle w:val="Nadpis1"/>
      </w:pPr>
      <w:bookmarkStart w:id="11" w:name="_Toc107920682"/>
      <w:r>
        <w:lastRenderedPageBreak/>
        <w:t>Pol</w:t>
      </w:r>
      <w:r w:rsidR="009F69AF">
        <w:t>itika zaměstnanosti a trh práce v politických teoriích</w:t>
      </w:r>
      <w:bookmarkEnd w:id="11"/>
    </w:p>
    <w:p w:rsidR="00E541A5" w:rsidRDefault="00E541A5" w:rsidP="00E541A5">
      <w:pPr>
        <w:pStyle w:val="Tlotextu"/>
      </w:pPr>
    </w:p>
    <w:p w:rsidR="00E541A5" w:rsidRDefault="00E541A5" w:rsidP="00E541A5">
      <w:pPr>
        <w:pStyle w:val="parNadpisPrvkuCerveny"/>
      </w:pPr>
      <w:r>
        <w:t>Rychlý n</w:t>
      </w:r>
      <w:r w:rsidR="00CE4A14">
        <w:t>á</w:t>
      </w:r>
      <w:r>
        <w:t>hled kapitoly</w:t>
      </w:r>
    </w:p>
    <w:p w:rsidR="00E541A5" w:rsidRDefault="00E541A5" w:rsidP="00E541A5">
      <w:pPr>
        <w:framePr w:w="624" w:h="624" w:hRule="exact" w:hSpace="170" w:wrap="around" w:vAnchor="text" w:hAnchor="page" w:xAlign="outside" w:y="-622" w:anchorLock="1"/>
        <w:jc w:val="both"/>
      </w:pPr>
      <w:r>
        <w:rPr>
          <w:noProof/>
          <w:lang w:eastAsia="cs-CZ"/>
        </w:rPr>
        <w:drawing>
          <wp:inline distT="0" distB="0" distL="0" distR="0" wp14:anchorId="67E621DC" wp14:editId="02ADDAAE">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541A5" w:rsidRDefault="004A2B72" w:rsidP="00056346">
      <w:pPr>
        <w:pStyle w:val="Odrkyvoln"/>
        <w:spacing w:line="276" w:lineRule="auto"/>
        <w:jc w:val="both"/>
      </w:pPr>
      <w:r w:rsidRPr="00EF4E09">
        <w:t>Informace o teoretických vý</w:t>
      </w:r>
      <w:r>
        <w:t>chodiscích představitelů čtyř</w:t>
      </w:r>
      <w:r w:rsidRPr="00EF4E09">
        <w:t xml:space="preserve"> ekonomických směrů</w:t>
      </w:r>
      <w:r>
        <w:t xml:space="preserve"> a or</w:t>
      </w:r>
      <w:r w:rsidR="00C50FD7" w:rsidRPr="00EF4E09">
        <w:t>ient</w:t>
      </w:r>
      <w:r>
        <w:t>a</w:t>
      </w:r>
      <w:r w:rsidR="00C50FD7" w:rsidRPr="00EF4E09">
        <w:t>c</w:t>
      </w:r>
      <w:r w:rsidR="00CE2957">
        <w:t>e</w:t>
      </w:r>
      <w:r w:rsidR="00C50FD7" w:rsidRPr="00EF4E09">
        <w:t xml:space="preserve"> ve vývoji teoretického myšlení v</w:t>
      </w:r>
      <w:r w:rsidR="00C50FD7">
        <w:t> </w:t>
      </w:r>
      <w:r w:rsidR="00C50FD7" w:rsidRPr="00EF4E09">
        <w:t>oblasti ekonomické analýzy trhu práce a nezaměstnanosti</w:t>
      </w:r>
      <w:r>
        <w:t>.</w:t>
      </w:r>
    </w:p>
    <w:p w:rsidR="004A2B72" w:rsidRDefault="004A2B72" w:rsidP="004A2B72">
      <w:pPr>
        <w:pStyle w:val="parUkonceniPrvku"/>
      </w:pPr>
    </w:p>
    <w:p w:rsidR="004A2B72" w:rsidRDefault="002934CD" w:rsidP="002934CD">
      <w:pPr>
        <w:pStyle w:val="parNadpisPrvkuCerveny"/>
      </w:pPr>
      <w:r>
        <w:t>C</w:t>
      </w:r>
      <w:r w:rsidR="002A6F2F">
        <w:t>í</w:t>
      </w:r>
      <w:r>
        <w:t>le kapitoly</w:t>
      </w:r>
    </w:p>
    <w:p w:rsidR="002934CD" w:rsidRDefault="002934CD" w:rsidP="002934CD">
      <w:pPr>
        <w:framePr w:w="624" w:h="624" w:hRule="exact" w:hSpace="170" w:wrap="around" w:vAnchor="text" w:hAnchor="page" w:xAlign="outside" w:y="-622" w:anchorLock="1"/>
        <w:jc w:val="both"/>
      </w:pPr>
      <w:r>
        <w:rPr>
          <w:noProof/>
          <w:lang w:eastAsia="cs-CZ"/>
        </w:rPr>
        <w:drawing>
          <wp:inline distT="0" distB="0" distL="0" distR="0" wp14:anchorId="2424BC1E" wp14:editId="30518F89">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34CD" w:rsidRDefault="002934CD" w:rsidP="002934CD">
      <w:pPr>
        <w:pStyle w:val="Odrkyvoln"/>
        <w:spacing w:line="276" w:lineRule="auto"/>
      </w:pPr>
      <w:r w:rsidRPr="00EF4E09">
        <w:t>Charakterizovat trh práce i nezaměstnanost z</w:t>
      </w:r>
      <w:r>
        <w:t> </w:t>
      </w:r>
      <w:r w:rsidRPr="00EF4E09">
        <w:t>pohledu liberálního, keynesiánského, marxistického a monetaristického přístupu</w:t>
      </w:r>
      <w:r>
        <w:t xml:space="preserve"> a u</w:t>
      </w:r>
      <w:r w:rsidRPr="00EF4E09">
        <w:t>vést styčné i dělící body v</w:t>
      </w:r>
      <w:r>
        <w:t> </w:t>
      </w:r>
      <w:r w:rsidRPr="00EF4E09">
        <w:t>pojetí trhu práce a nezaměstnanosti zde uvedených přístupů.</w:t>
      </w:r>
    </w:p>
    <w:p w:rsidR="002934CD" w:rsidRDefault="002934CD" w:rsidP="002934CD">
      <w:pPr>
        <w:pStyle w:val="parUkonceniPrvku"/>
      </w:pPr>
    </w:p>
    <w:p w:rsidR="004A2B72" w:rsidRDefault="002A6F2F" w:rsidP="002A6F2F">
      <w:pPr>
        <w:pStyle w:val="parNadpisPrvkuCerveny"/>
      </w:pPr>
      <w:r>
        <w:t>čas potřebný ke studiu</w:t>
      </w:r>
    </w:p>
    <w:p w:rsidR="002A6F2F" w:rsidRDefault="002A6F2F" w:rsidP="002A6F2F">
      <w:pPr>
        <w:framePr w:w="624" w:h="624" w:hRule="exact" w:hSpace="170" w:wrap="around" w:vAnchor="text" w:hAnchor="page" w:xAlign="outside" w:y="-622" w:anchorLock="1"/>
        <w:jc w:val="both"/>
      </w:pPr>
      <w:r>
        <w:rPr>
          <w:noProof/>
          <w:lang w:eastAsia="cs-CZ"/>
        </w:rPr>
        <w:drawing>
          <wp:inline distT="0" distB="0" distL="0" distR="0" wp14:anchorId="0713B893" wp14:editId="1A9C9F2B">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A6F2F" w:rsidRDefault="003E2CF9" w:rsidP="00056346">
      <w:pPr>
        <w:pStyle w:val="Tlotextu"/>
        <w:ind w:firstLine="0"/>
      </w:pPr>
      <w:r>
        <w:t xml:space="preserve">Pro prostudování dané kapitoly si vymezte zhruba </w:t>
      </w:r>
      <w:r w:rsidR="00EF1D44">
        <w:t>7</w:t>
      </w:r>
      <w:r>
        <w:t>0 minut.</w:t>
      </w:r>
    </w:p>
    <w:p w:rsidR="002A6F2F" w:rsidRDefault="002A6F2F" w:rsidP="002A6F2F">
      <w:pPr>
        <w:pStyle w:val="parUkonceniPrvku"/>
      </w:pPr>
    </w:p>
    <w:p w:rsidR="002A6F2F" w:rsidRDefault="003E2CF9" w:rsidP="003E2CF9">
      <w:pPr>
        <w:pStyle w:val="parNadpisPrvkuCerveny"/>
      </w:pPr>
      <w:r>
        <w:t>Klíčová slova kapitoly</w:t>
      </w:r>
    </w:p>
    <w:p w:rsidR="003E2CF9" w:rsidRDefault="003E2CF9" w:rsidP="003E2CF9">
      <w:pPr>
        <w:framePr w:w="624" w:h="624" w:hRule="exact" w:hSpace="170" w:wrap="around" w:vAnchor="text" w:hAnchor="page" w:xAlign="outside" w:y="-622" w:anchorLock="1"/>
        <w:jc w:val="both"/>
      </w:pPr>
      <w:r>
        <w:rPr>
          <w:noProof/>
          <w:lang w:eastAsia="cs-CZ"/>
        </w:rPr>
        <w:drawing>
          <wp:inline distT="0" distB="0" distL="0" distR="0" wp14:anchorId="000B2AF8" wp14:editId="477C13F5">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E2CF9" w:rsidRDefault="003E2CF9" w:rsidP="00056346">
      <w:pPr>
        <w:pStyle w:val="Tlotextu"/>
        <w:ind w:firstLine="0"/>
      </w:pPr>
      <w:r w:rsidRPr="00EF4E09">
        <w:t>Liberální</w:t>
      </w:r>
      <w:r>
        <w:t xml:space="preserve"> </w:t>
      </w:r>
      <w:r w:rsidRPr="00EF4E09">
        <w:t xml:space="preserve">přístup, </w:t>
      </w:r>
      <w:r>
        <w:t xml:space="preserve">neviditelná ruka trhu, </w:t>
      </w:r>
      <w:r w:rsidRPr="00EF4E09">
        <w:t>keynesiánský přístup,</w:t>
      </w:r>
      <w:r>
        <w:t xml:space="preserve"> obecná teorie zaměstnanosti,</w:t>
      </w:r>
      <w:r w:rsidRPr="00EF4E09">
        <w:t xml:space="preserve"> marxistický přístup</w:t>
      </w:r>
      <w:r>
        <w:t xml:space="preserve">, hodnota nutné práce, </w:t>
      </w:r>
      <w:r w:rsidRPr="00EF4E09">
        <w:t>monetaristický přístup</w:t>
      </w:r>
      <w:r>
        <w:t>, přirozená míra nezaměstnanosti.</w:t>
      </w:r>
    </w:p>
    <w:p w:rsidR="003E2CF9" w:rsidRDefault="003E2CF9" w:rsidP="003E2CF9">
      <w:pPr>
        <w:pStyle w:val="parUkonceniPrvku"/>
      </w:pPr>
    </w:p>
    <w:p w:rsidR="004A2B72" w:rsidRDefault="00967453" w:rsidP="00C9552E">
      <w:pPr>
        <w:pStyle w:val="Nadpis2"/>
        <w:ind w:left="0" w:firstLine="0"/>
      </w:pPr>
      <w:bookmarkStart w:id="12" w:name="_Toc107920683"/>
      <w:r>
        <w:lastRenderedPageBreak/>
        <w:t>Přístup liberální</w:t>
      </w:r>
      <w:bookmarkEnd w:id="12"/>
      <w:r>
        <w:t xml:space="preserve">  </w:t>
      </w:r>
    </w:p>
    <w:p w:rsidR="00C9552E" w:rsidRDefault="00C9552E" w:rsidP="005C31F5">
      <w:pPr>
        <w:pStyle w:val="Odrkyhust"/>
        <w:spacing w:line="276" w:lineRule="auto"/>
        <w:jc w:val="both"/>
      </w:pPr>
      <w:r w:rsidRPr="00EA75EF">
        <w:rPr>
          <w:b/>
        </w:rPr>
        <w:t xml:space="preserve">Liberálové </w:t>
      </w:r>
      <w:r>
        <w:rPr>
          <w:b/>
        </w:rPr>
        <w:t>hovoří o</w:t>
      </w:r>
      <w:r w:rsidRPr="00EA75EF">
        <w:rPr>
          <w:b/>
        </w:rPr>
        <w:t xml:space="preserve"> trh</w:t>
      </w:r>
      <w:r>
        <w:rPr>
          <w:b/>
        </w:rPr>
        <w:t>u</w:t>
      </w:r>
      <w:r w:rsidRPr="00EA75EF">
        <w:rPr>
          <w:b/>
        </w:rPr>
        <w:t xml:space="preserve"> práce jako</w:t>
      </w:r>
      <w:r>
        <w:rPr>
          <w:b/>
        </w:rPr>
        <w:t xml:space="preserve"> o</w:t>
      </w:r>
      <w:r w:rsidRPr="00EA75EF">
        <w:rPr>
          <w:b/>
        </w:rPr>
        <w:t xml:space="preserve"> systém</w:t>
      </w:r>
      <w:r>
        <w:rPr>
          <w:b/>
        </w:rPr>
        <w:t>u</w:t>
      </w:r>
      <w:r w:rsidRPr="00EA75EF">
        <w:rPr>
          <w:b/>
        </w:rPr>
        <w:t xml:space="preserve">, </w:t>
      </w:r>
      <w:r>
        <w:rPr>
          <w:b/>
        </w:rPr>
        <w:t>o</w:t>
      </w:r>
      <w:r w:rsidRPr="00EA75EF">
        <w:rPr>
          <w:b/>
        </w:rPr>
        <w:t xml:space="preserve"> spontánní</w:t>
      </w:r>
      <w:r>
        <w:rPr>
          <w:b/>
        </w:rPr>
        <w:t>m</w:t>
      </w:r>
      <w:r w:rsidRPr="00EA75EF">
        <w:rPr>
          <w:b/>
        </w:rPr>
        <w:t xml:space="preserve"> řád</w:t>
      </w:r>
      <w:r>
        <w:rPr>
          <w:b/>
        </w:rPr>
        <w:t>u</w:t>
      </w:r>
      <w:r w:rsidRPr="00EA75EF">
        <w:rPr>
          <w:b/>
        </w:rPr>
        <w:t xml:space="preserve">, </w:t>
      </w:r>
      <w:r>
        <w:rPr>
          <w:b/>
        </w:rPr>
        <w:t>čímž</w:t>
      </w:r>
      <w:r w:rsidRPr="00EA75EF">
        <w:rPr>
          <w:b/>
        </w:rPr>
        <w:t xml:space="preserve"> je tento trh</w:t>
      </w:r>
      <w:r w:rsidRPr="00EF4E09">
        <w:t xml:space="preserve"> </w:t>
      </w:r>
      <w:r w:rsidRPr="00EA75EF">
        <w:rPr>
          <w:b/>
        </w:rPr>
        <w:t>samoregulovatelný</w:t>
      </w:r>
      <w:r w:rsidRPr="00EF4E09">
        <w:t xml:space="preserve">. </w:t>
      </w:r>
      <w:r w:rsidRPr="00377FC2">
        <w:rPr>
          <w:b/>
        </w:rPr>
        <w:t>Znamená to, že trh práce</w:t>
      </w:r>
      <w:r w:rsidRPr="00EF4E09">
        <w:t xml:space="preserve"> </w:t>
      </w:r>
      <w:r w:rsidRPr="00377FC2">
        <w:rPr>
          <w:b/>
        </w:rPr>
        <w:t>funguje nezávislé na vůli nebo rozhodování lidí</w:t>
      </w:r>
      <w:r w:rsidRPr="00EF4E09">
        <w:t xml:space="preserve">. </w:t>
      </w:r>
      <w:r w:rsidRPr="00B27789">
        <w:rPr>
          <w:b/>
        </w:rPr>
        <w:t>Pracovní síla je zde</w:t>
      </w:r>
      <w:r w:rsidRPr="00EF4E09">
        <w:t xml:space="preserve"> </w:t>
      </w:r>
      <w:r w:rsidRPr="00B27789">
        <w:rPr>
          <w:b/>
        </w:rPr>
        <w:t xml:space="preserve">chápána jako </w:t>
      </w:r>
      <w:r w:rsidR="00001D37">
        <w:rPr>
          <w:b/>
        </w:rPr>
        <w:t xml:space="preserve">jistý </w:t>
      </w:r>
      <w:r w:rsidRPr="00B27789">
        <w:rPr>
          <w:b/>
        </w:rPr>
        <w:t>druh zboží</w:t>
      </w:r>
      <w:r w:rsidRPr="00EF4E09">
        <w:t>.</w:t>
      </w:r>
    </w:p>
    <w:p w:rsidR="00387487" w:rsidRDefault="00C9552E" w:rsidP="005C31F5">
      <w:pPr>
        <w:pStyle w:val="Odrkyhust"/>
        <w:spacing w:line="276" w:lineRule="auto"/>
        <w:jc w:val="both"/>
      </w:pPr>
      <w:r w:rsidRPr="00EF4E09">
        <w:t>Zaměstnanost</w:t>
      </w:r>
      <w:r>
        <w:t>, dle liberálů,</w:t>
      </w:r>
      <w:r w:rsidRPr="00EF4E09">
        <w:t xml:space="preserve"> závisí na akumulaci kapitálu</w:t>
      </w:r>
      <w:r>
        <w:t>, který</w:t>
      </w:r>
      <w:r w:rsidRPr="00EF4E09">
        <w:t xml:space="preserve"> umožňuje kapitalistům vytv</w:t>
      </w:r>
      <w:r>
        <w:t xml:space="preserve">ářet </w:t>
      </w:r>
      <w:r w:rsidRPr="00EF4E09">
        <w:t>mzdový fond</w:t>
      </w:r>
      <w:r>
        <w:t xml:space="preserve"> k</w:t>
      </w:r>
      <w:r w:rsidRPr="00EF4E09">
        <w:t xml:space="preserve"> financ</w:t>
      </w:r>
      <w:r>
        <w:t>ování</w:t>
      </w:r>
      <w:r w:rsidRPr="00EF4E09">
        <w:t xml:space="preserve"> prác</w:t>
      </w:r>
      <w:r>
        <w:t>e</w:t>
      </w:r>
      <w:r w:rsidR="00001D37">
        <w:t>.</w:t>
      </w:r>
    </w:p>
    <w:p w:rsidR="00C9552E" w:rsidRPr="00EF4E09" w:rsidRDefault="00C9552E" w:rsidP="004A434E">
      <w:pPr>
        <w:pStyle w:val="Odrkyhust"/>
        <w:spacing w:line="276" w:lineRule="auto"/>
        <w:jc w:val="both"/>
      </w:pPr>
      <w:r w:rsidRPr="00EF4E09">
        <w:t xml:space="preserve">Nezaměstnanost liberálové vymezují jako krátkodobou nerovnováhu, která může být do </w:t>
      </w:r>
      <w:r w:rsidR="00DF7345">
        <w:t>určité</w:t>
      </w:r>
      <w:r w:rsidRPr="00EF4E09">
        <w:t xml:space="preserve"> míry</w:t>
      </w:r>
      <w:r w:rsidR="00DF7345">
        <w:t xml:space="preserve"> i</w:t>
      </w:r>
      <w:r w:rsidRPr="00EF4E09">
        <w:t xml:space="preserve"> funkční. </w:t>
      </w:r>
      <w:r w:rsidR="00DF7345">
        <w:t>Dle jejich názoru k</w:t>
      </w:r>
      <w:r>
        <w:t> </w:t>
      </w:r>
      <w:r w:rsidRPr="00EF4E09">
        <w:t xml:space="preserve">nezaměstnanosti dochází vlivem nepružnosti nabídky práce přizpůsobovat se měnící se poptávce po práci. Liberálové jsou přesvědčení o tom, že </w:t>
      </w:r>
      <w:r>
        <w:t>každý, kdo</w:t>
      </w:r>
      <w:r w:rsidR="00DF7345">
        <w:t xml:space="preserve"> má zájem pracova</w:t>
      </w:r>
      <w:r w:rsidR="0015496E">
        <w:t>t</w:t>
      </w:r>
      <w:r>
        <w:t>, má</w:t>
      </w:r>
      <w:r w:rsidRPr="00EF4E09">
        <w:t xml:space="preserve"> možnost práci získat.</w:t>
      </w:r>
      <w:r w:rsidR="00DF7345" w:rsidRPr="00DF7345">
        <w:t xml:space="preserve"> </w:t>
      </w:r>
      <w:r w:rsidR="00DF7345" w:rsidRPr="00EF4E09">
        <w:t xml:space="preserve">Záleží zde </w:t>
      </w:r>
      <w:r w:rsidR="00DF7345">
        <w:t xml:space="preserve">ovšem </w:t>
      </w:r>
      <w:r w:rsidR="00DF7345" w:rsidRPr="00EF4E09">
        <w:t xml:space="preserve">na </w:t>
      </w:r>
      <w:r w:rsidR="00DF7345">
        <w:t>ochotě</w:t>
      </w:r>
      <w:r w:rsidR="00DF7345" w:rsidRPr="00EF4E09">
        <w:t xml:space="preserve"> nezaměstnaných akceptovat pracovní podmínky, které nabízí trh práce.</w:t>
      </w:r>
      <w:r w:rsidRPr="00EF4E09">
        <w:t xml:space="preserve"> Kvůli mzdovým nárokům, však někteří lidé nemají zájem o nabízenou práci. </w:t>
      </w:r>
      <w:r w:rsidRPr="00EA75EF">
        <w:rPr>
          <w:b/>
        </w:rPr>
        <w:t>Příčinou</w:t>
      </w:r>
      <w:r w:rsidRPr="00EF4E09">
        <w:t xml:space="preserve"> </w:t>
      </w:r>
      <w:r w:rsidRPr="00EA75EF">
        <w:rPr>
          <w:b/>
        </w:rPr>
        <w:t>nerovnováhy na trhu práce a</w:t>
      </w:r>
      <w:r w:rsidR="00001D37">
        <w:rPr>
          <w:b/>
        </w:rPr>
        <w:t xml:space="preserve"> </w:t>
      </w:r>
      <w:r w:rsidRPr="00EA75EF">
        <w:rPr>
          <w:b/>
        </w:rPr>
        <w:t>s</w:t>
      </w:r>
      <w:r>
        <w:rPr>
          <w:b/>
        </w:rPr>
        <w:t> </w:t>
      </w:r>
      <w:r w:rsidRPr="00EA75EF">
        <w:rPr>
          <w:b/>
        </w:rPr>
        <w:t>ní i nezaměstnanosti jsou</w:t>
      </w:r>
      <w:r w:rsidR="00001D37">
        <w:rPr>
          <w:b/>
        </w:rPr>
        <w:t xml:space="preserve"> zásahy státu v podobě</w:t>
      </w:r>
      <w:r w:rsidRPr="00EA75EF">
        <w:rPr>
          <w:b/>
        </w:rPr>
        <w:t xml:space="preserve"> příliš štědr</w:t>
      </w:r>
      <w:r w:rsidR="00001D37">
        <w:rPr>
          <w:b/>
        </w:rPr>
        <w:t>ých</w:t>
      </w:r>
      <w:r w:rsidRPr="00EA75EF">
        <w:rPr>
          <w:b/>
        </w:rPr>
        <w:t xml:space="preserve"> sociální</w:t>
      </w:r>
      <w:r w:rsidR="00001D37">
        <w:rPr>
          <w:b/>
        </w:rPr>
        <w:t>ch</w:t>
      </w:r>
      <w:r w:rsidRPr="00EA75EF">
        <w:rPr>
          <w:b/>
        </w:rPr>
        <w:t xml:space="preserve"> dáv</w:t>
      </w:r>
      <w:r w:rsidR="00001D37">
        <w:rPr>
          <w:b/>
        </w:rPr>
        <w:t>e</w:t>
      </w:r>
      <w:r w:rsidRPr="00EA75EF">
        <w:rPr>
          <w:b/>
        </w:rPr>
        <w:t>k, díky kterým si lidé dokáž</w:t>
      </w:r>
      <w:r>
        <w:rPr>
          <w:b/>
        </w:rPr>
        <w:t>ou</w:t>
      </w:r>
      <w:r w:rsidRPr="00EA75EF">
        <w:rPr>
          <w:b/>
        </w:rPr>
        <w:t xml:space="preserve"> zajistit své potřeby i bez práce</w:t>
      </w:r>
      <w:r w:rsidRPr="00EF4E09">
        <w:t xml:space="preserve">. </w:t>
      </w:r>
      <w:r w:rsidR="00001D37">
        <w:t>Pod</w:t>
      </w:r>
      <w:r w:rsidRPr="00EF4E09">
        <w:t xml:space="preserve">le liberálů tak sociální dávky </w:t>
      </w:r>
      <w:r w:rsidR="0015496E">
        <w:t>snižují zájem</w:t>
      </w:r>
      <w:r w:rsidRPr="00EF4E09">
        <w:t xml:space="preserve"> k</w:t>
      </w:r>
      <w:r>
        <w:t> </w:t>
      </w:r>
      <w:r w:rsidRPr="00EF4E09">
        <w:t xml:space="preserve">hledání práce i ochotu pracovat. </w:t>
      </w:r>
      <w:r w:rsidR="0015496E">
        <w:t xml:space="preserve">Navíc nedostatečná </w:t>
      </w:r>
      <w:r>
        <w:t>informovanost o volných pracovních místech i negativní postoj</w:t>
      </w:r>
      <w:r w:rsidRPr="00EF4E09">
        <w:t xml:space="preserve"> lidí k</w:t>
      </w:r>
      <w:r>
        <w:t> </w:t>
      </w:r>
      <w:r w:rsidRPr="00EF4E09">
        <w:t>mobilitě na trhu práce</w:t>
      </w:r>
      <w:r w:rsidR="0015496E">
        <w:t xml:space="preserve"> (</w:t>
      </w:r>
      <w:r w:rsidRPr="00EF4E09">
        <w:t>profesní</w:t>
      </w:r>
      <w:r>
        <w:t>ho</w:t>
      </w:r>
      <w:r w:rsidRPr="00EF4E09">
        <w:t xml:space="preserve"> nebo prostorové</w:t>
      </w:r>
      <w:r>
        <w:t>ho</w:t>
      </w:r>
      <w:r w:rsidR="0015496E">
        <w:t>)</w:t>
      </w:r>
      <w:r>
        <w:t xml:space="preserve"> způsobuje</w:t>
      </w:r>
      <w:r w:rsidRPr="00EF4E09">
        <w:t xml:space="preserve"> </w:t>
      </w:r>
      <w:r>
        <w:t>n</w:t>
      </w:r>
      <w:r w:rsidRPr="00EF4E09">
        <w:t>ep</w:t>
      </w:r>
      <w:r>
        <w:t>ružnost nabídky práce</w:t>
      </w:r>
      <w:r w:rsidRPr="00EF4E09">
        <w:t>.</w:t>
      </w:r>
      <w:r w:rsidR="00A371A7">
        <w:t xml:space="preserve"> Uplatňuje se zde </w:t>
      </w:r>
      <w:r w:rsidR="00A371A7" w:rsidRPr="00EF4E09">
        <w:t>Smithova hypotéza o neviditelné ruce</w:t>
      </w:r>
      <w:r w:rsidR="00A371A7">
        <w:t xml:space="preserve"> trhu</w:t>
      </w:r>
      <w:r w:rsidR="00A613FA">
        <w:t>.</w:t>
      </w:r>
      <w:r w:rsidRPr="00EF4E09">
        <w:t xml:space="preserve"> </w:t>
      </w:r>
      <w:r>
        <w:t>Nezaměstnanost je</w:t>
      </w:r>
      <w:r w:rsidRPr="00EF4E09">
        <w:t xml:space="preserve"> </w:t>
      </w:r>
      <w:r>
        <w:t xml:space="preserve">tak </w:t>
      </w:r>
      <w:r w:rsidRPr="00EF4E09">
        <w:t>výrazem neochoty lidí pracovat za podmínek,</w:t>
      </w:r>
      <w:r>
        <w:t xml:space="preserve"> které nabízí zaměstnavatelé a v tomto kontextu je označována jako </w:t>
      </w:r>
      <w:r w:rsidRPr="00001D37">
        <w:rPr>
          <w:i/>
        </w:rPr>
        <w:t>dobrovolná</w:t>
      </w:r>
      <w:r w:rsidRPr="00EF4E09">
        <w:t xml:space="preserve">. </w:t>
      </w:r>
      <w:r w:rsidRPr="00BF02A3">
        <w:rPr>
          <w:b/>
        </w:rPr>
        <w:t>Řešení nezaměstnanosti liberálové hledají v</w:t>
      </w:r>
      <w:r>
        <w:rPr>
          <w:b/>
        </w:rPr>
        <w:t> </w:t>
      </w:r>
      <w:r w:rsidRPr="00BF02A3">
        <w:rPr>
          <w:b/>
        </w:rPr>
        <w:t>účinné inflační politice a omezeních vlivu sociálního státu, který tíhne k</w:t>
      </w:r>
      <w:r>
        <w:rPr>
          <w:b/>
        </w:rPr>
        <w:t> </w:t>
      </w:r>
      <w:r w:rsidRPr="00BF02A3">
        <w:rPr>
          <w:b/>
        </w:rPr>
        <w:t>vyššímu daňovému zatížení.</w:t>
      </w:r>
      <w:r w:rsidR="004A434E" w:rsidRPr="004A434E">
        <w:rPr>
          <w:rFonts w:ascii="Arial" w:hAnsi="Arial" w:cs="Arial"/>
          <w:sz w:val="25"/>
          <w:szCs w:val="25"/>
        </w:rPr>
        <w:t xml:space="preserve"> </w:t>
      </w:r>
      <w:r w:rsidR="004A434E" w:rsidRPr="004A434E">
        <w:t>Sociální stát svými opatřeními situaci na trhu práce spíše zhoršuje</w:t>
      </w:r>
      <w:r w:rsidR="004A434E">
        <w:t xml:space="preserve"> a b</w:t>
      </w:r>
      <w:r w:rsidR="004A434E" w:rsidRPr="004A434E">
        <w:t>oj proti inflaci má přednost před bojem proti nezaměstnanost</w:t>
      </w:r>
      <w:r w:rsidR="004A434E">
        <w:t>i.</w:t>
      </w:r>
      <w:r w:rsidR="004A434E">
        <w:rPr>
          <w:b/>
        </w:rPr>
        <w:t xml:space="preserve"> </w:t>
      </w:r>
      <w:r w:rsidRPr="00EF4E09">
        <w:t xml:space="preserve"> </w:t>
      </w:r>
      <w:r w:rsidR="005C31F5">
        <w:t>(A. Václavíková, H. Kolibová, A. Kubicová. Problematika trhu práce a politiky zaměstnanosti, Opava, 2009)</w:t>
      </w:r>
    </w:p>
    <w:p w:rsidR="00F33A2B" w:rsidRDefault="00F33A2B" w:rsidP="00F33A2B">
      <w:pPr>
        <w:pStyle w:val="Nadpis2"/>
      </w:pPr>
      <w:bookmarkStart w:id="13" w:name="_Toc107920684"/>
      <w:r>
        <w:t>Přístup keynesiánský</w:t>
      </w:r>
      <w:bookmarkEnd w:id="13"/>
    </w:p>
    <w:p w:rsidR="00F33A2B" w:rsidRDefault="00A371A7" w:rsidP="009868CA">
      <w:pPr>
        <w:pStyle w:val="Tlotextu"/>
      </w:pPr>
      <w:r w:rsidRPr="00EF4E09">
        <w:t>Tvůrcem nové ekonomické koncep</w:t>
      </w:r>
      <w:r>
        <w:t>ce se stal J. M. Keynes, který s</w:t>
      </w:r>
      <w:r w:rsidRPr="00EF4E09">
        <w:t xml:space="preserve">e </w:t>
      </w:r>
      <w:r>
        <w:t xml:space="preserve">zapsal do dějin </w:t>
      </w:r>
      <w:r w:rsidRPr="00EF4E09">
        <w:t>jako zakladatel nové makroekonomie. Neoklasická ekonomie se podle Keynese soustředila na ekonomiku s</w:t>
      </w:r>
      <w:r>
        <w:t> </w:t>
      </w:r>
      <w:r w:rsidRPr="00EF4E09">
        <w:t>pl</w:t>
      </w:r>
      <w:r>
        <w:t>nou zaměstnaností,</w:t>
      </w:r>
      <w:r w:rsidR="009524A8">
        <w:t xml:space="preserve"> K</w:t>
      </w:r>
      <w:r w:rsidR="009524A8" w:rsidRPr="00EF4E09">
        <w:t xml:space="preserve">eynes se proto pokusil formulovat koncepci, kterou označil jako </w:t>
      </w:r>
      <w:r w:rsidR="009524A8" w:rsidRPr="009524A8">
        <w:rPr>
          <w:i/>
        </w:rPr>
        <w:t>obecnou teorii zaměstnanosti</w:t>
      </w:r>
      <w:r w:rsidR="009524A8">
        <w:rPr>
          <w:i/>
        </w:rPr>
        <w:t>.</w:t>
      </w:r>
      <w:r w:rsidR="009524A8">
        <w:t xml:space="preserve">  Jeho nové pojetí</w:t>
      </w:r>
      <w:r w:rsidR="009868CA">
        <w:t xml:space="preserve"> </w:t>
      </w:r>
      <w:r w:rsidR="009524A8">
        <w:t>makroekonomie již nehovoří</w:t>
      </w:r>
      <w:r w:rsidR="009524A8" w:rsidRPr="00EF4E09">
        <w:t xml:space="preserve"> o samoregulovatelnost</w:t>
      </w:r>
      <w:r w:rsidR="009524A8">
        <w:t>i</w:t>
      </w:r>
      <w:r w:rsidR="009524A8" w:rsidRPr="00EF4E09">
        <w:t xml:space="preserve"> trhu</w:t>
      </w:r>
      <w:r w:rsidR="009524A8">
        <w:t>, n</w:t>
      </w:r>
      <w:r w:rsidR="009524A8" w:rsidRPr="00EF4E09">
        <w:t xml:space="preserve">eviditelnou ruku trhu </w:t>
      </w:r>
      <w:r w:rsidR="009524A8">
        <w:t>nahrazuje</w:t>
      </w:r>
      <w:r w:rsidR="009524A8" w:rsidRPr="00EF4E09">
        <w:t xml:space="preserve"> viditelnou ruk</w:t>
      </w:r>
      <w:r w:rsidR="009868CA">
        <w:t>o</w:t>
      </w:r>
      <w:r w:rsidR="009524A8" w:rsidRPr="00EF4E09">
        <w:t>u státu.</w:t>
      </w:r>
      <w:r w:rsidR="009868CA">
        <w:t xml:space="preserve"> Důležitou roli připisuje na </w:t>
      </w:r>
      <w:r w:rsidR="009524A8" w:rsidRPr="00EF4E09">
        <w:t>makroekonomické úrovni stabilizačním</w:t>
      </w:r>
      <w:r w:rsidR="009868CA">
        <w:t>u</w:t>
      </w:r>
      <w:r w:rsidR="009524A8" w:rsidRPr="00EF4E09">
        <w:t xml:space="preserve"> mechanism</w:t>
      </w:r>
      <w:r w:rsidR="009868CA">
        <w:t>u</w:t>
      </w:r>
      <w:r w:rsidR="009524A8" w:rsidRPr="00EF4E09">
        <w:t xml:space="preserve"> hospodářské politiky státu. </w:t>
      </w:r>
      <w:r w:rsidR="009868CA">
        <w:t xml:space="preserve">Pro </w:t>
      </w:r>
      <w:r w:rsidR="009524A8" w:rsidRPr="00EF4E09">
        <w:t>dosažení plné zaměstnanosti nebo co nejnižší nezaměstnanosti Keynes podmínil nutností státních zásahů</w:t>
      </w:r>
      <w:r w:rsidR="009868CA">
        <w:t xml:space="preserve">, neboť tržní </w:t>
      </w:r>
      <w:r w:rsidR="009524A8" w:rsidRPr="00EF4E09">
        <w:t>ekonomika prošla</w:t>
      </w:r>
      <w:r w:rsidR="009868CA">
        <w:t xml:space="preserve"> řadou změn a </w:t>
      </w:r>
      <w:r w:rsidR="009524A8" w:rsidRPr="00EF4E09">
        <w:t>ztratila svou samoreguluj</w:t>
      </w:r>
      <w:r w:rsidR="001B2CB0">
        <w:t>í</w:t>
      </w:r>
      <w:r w:rsidR="009524A8" w:rsidRPr="00EF4E09">
        <w:t>cí schopnost.</w:t>
      </w:r>
    </w:p>
    <w:p w:rsidR="007514ED" w:rsidRPr="00F33A2B" w:rsidRDefault="007514ED" w:rsidP="009868CA">
      <w:pPr>
        <w:pStyle w:val="Tlotextu"/>
      </w:pPr>
      <w:r w:rsidRPr="00EF4E09">
        <w:t>Cena práce proto ovlivňuje dynamik</w:t>
      </w:r>
      <w:r>
        <w:t>u ekonomického růstu a zpětně i </w:t>
      </w:r>
      <w:r w:rsidRPr="00EF4E09">
        <w:t xml:space="preserve">míru </w:t>
      </w:r>
      <w:r>
        <w:t>ne</w:t>
      </w:r>
      <w:r w:rsidRPr="00EF4E09">
        <w:t>zaměstnanosti.</w:t>
      </w:r>
      <w:r w:rsidRPr="007514ED">
        <w:rPr>
          <w:b/>
        </w:rPr>
        <w:t xml:space="preserve"> </w:t>
      </w:r>
      <w:r w:rsidRPr="00F201D3">
        <w:rPr>
          <w:b/>
        </w:rPr>
        <w:t>Úlohu státu keynesiánci proto vidí v</w:t>
      </w:r>
      <w:r w:rsidR="00A6393F">
        <w:rPr>
          <w:b/>
        </w:rPr>
        <w:t xml:space="preserve"> podpoře</w:t>
      </w:r>
      <w:r>
        <w:rPr>
          <w:b/>
        </w:rPr>
        <w:t xml:space="preserve"> </w:t>
      </w:r>
      <w:r w:rsidRPr="00F201D3">
        <w:rPr>
          <w:b/>
        </w:rPr>
        <w:t>k</w:t>
      </w:r>
      <w:r>
        <w:rPr>
          <w:b/>
        </w:rPr>
        <w:t> </w:t>
      </w:r>
      <w:r w:rsidRPr="00F201D3">
        <w:rPr>
          <w:b/>
        </w:rPr>
        <w:t>větším investicím a spotřebě.</w:t>
      </w:r>
      <w:r w:rsidRPr="00EF4E09">
        <w:t xml:space="preserve"> Sociální dávky </w:t>
      </w:r>
      <w:r>
        <w:t>udržují koupěschopnost obyvatelstva, proto je jejich role do jisté míry pozitivní</w:t>
      </w:r>
      <w:r w:rsidRPr="00EF4E09">
        <w:t>.</w:t>
      </w:r>
      <w:r w:rsidR="00AD5F89">
        <w:t xml:space="preserve"> Je autorem teorie</w:t>
      </w:r>
      <w:r w:rsidR="00AD5F89" w:rsidRPr="00EF4E09">
        <w:t xml:space="preserve"> efektivních m</w:t>
      </w:r>
      <w:r w:rsidR="00AD5F89">
        <w:t>e</w:t>
      </w:r>
      <w:r w:rsidR="00AD5F89" w:rsidRPr="00EF4E09">
        <w:t>z</w:t>
      </w:r>
      <w:r w:rsidR="00AD5F89">
        <w:t xml:space="preserve">d, </w:t>
      </w:r>
      <w:r w:rsidR="00AD5F89" w:rsidRPr="00EF4E09">
        <w:t>vyšší mzdy</w:t>
      </w:r>
      <w:r w:rsidR="00DD0C27">
        <w:t>,</w:t>
      </w:r>
      <w:r w:rsidR="00AD5F89" w:rsidRPr="00EF4E09">
        <w:t xml:space="preserve"> než rovnovážné </w:t>
      </w:r>
      <w:r w:rsidR="00AD5F89">
        <w:t>podněcují</w:t>
      </w:r>
      <w:r w:rsidR="00AD5F89" w:rsidRPr="00EF4E09">
        <w:t xml:space="preserve"> zaměst</w:t>
      </w:r>
      <w:r w:rsidR="00AD5F89" w:rsidRPr="00EF4E09">
        <w:lastRenderedPageBreak/>
        <w:t>nance k</w:t>
      </w:r>
      <w:r w:rsidR="00AD5F89">
        <w:t> </w:t>
      </w:r>
      <w:r w:rsidR="00AD5F89" w:rsidRPr="00EF4E09">
        <w:t>vyššímu pracovnímu nasazení a tím zaručují firmě vyšší zisk.</w:t>
      </w:r>
      <w:r w:rsidR="00DD0C27">
        <w:t xml:space="preserve"> </w:t>
      </w:r>
      <w:r w:rsidR="00DD0C27" w:rsidRPr="00EF4E09">
        <w:t>Keynes byl přesvědčen o existenci nedobrovolné nezaměstnanosti, příčinu nesp</w:t>
      </w:r>
      <w:r w:rsidR="00DD0C27">
        <w:t>atřoval v </w:t>
      </w:r>
      <w:r w:rsidR="00DD0C27" w:rsidRPr="00EF4E09">
        <w:t>neochot</w:t>
      </w:r>
      <w:r w:rsidR="00DD0C27">
        <w:t>ě</w:t>
      </w:r>
      <w:r w:rsidR="00DD0C27" w:rsidRPr="00EF4E09">
        <w:t xml:space="preserve"> lidí pracovat za nepříznivých mzdových podmínek. </w:t>
      </w:r>
      <w:r w:rsidR="00DD0C27">
        <w:t>Podle jeho názoru důvod </w:t>
      </w:r>
      <w:r w:rsidR="00DD0C27" w:rsidRPr="00EF4E09">
        <w:t xml:space="preserve">nedobrovolné nezaměstnanosti </w:t>
      </w:r>
      <w:r w:rsidR="00B30877">
        <w:t xml:space="preserve">viděl </w:t>
      </w:r>
      <w:r w:rsidR="00DD0C27" w:rsidRPr="00EF4E09">
        <w:t>v</w:t>
      </w:r>
      <w:r w:rsidR="00DD0C27">
        <w:t> </w:t>
      </w:r>
      <w:r w:rsidR="00DD0C27" w:rsidRPr="00EF4E09">
        <w:t>technologickém pokroku</w:t>
      </w:r>
      <w:r w:rsidR="00B30877">
        <w:t xml:space="preserve"> (</w:t>
      </w:r>
      <w:r w:rsidR="00DD0C27" w:rsidRPr="00EF4E09">
        <w:t>vytlačujícím lidskou práci</w:t>
      </w:r>
      <w:r w:rsidR="00B30877">
        <w:t>)</w:t>
      </w:r>
      <w:r w:rsidR="00DD0C27" w:rsidRPr="00EF4E09">
        <w:t xml:space="preserve"> a ne</w:t>
      </w:r>
      <w:r w:rsidR="00DD0C27">
        <w:t xml:space="preserve">dostatečné </w:t>
      </w:r>
      <w:r w:rsidR="00B30877">
        <w:t xml:space="preserve">a </w:t>
      </w:r>
      <w:r w:rsidR="00DD0C27">
        <w:t>efektivní poptávce.</w:t>
      </w:r>
    </w:p>
    <w:p w:rsidR="00E541A5" w:rsidRDefault="00E541A5" w:rsidP="00E541A5">
      <w:pPr>
        <w:pStyle w:val="Tlotextu"/>
      </w:pPr>
    </w:p>
    <w:p w:rsidR="007B1DD9" w:rsidRPr="00E541A5" w:rsidRDefault="007B1DD9" w:rsidP="007B1DD9">
      <w:pPr>
        <w:pStyle w:val="Nadpis2"/>
      </w:pPr>
      <w:bookmarkStart w:id="14" w:name="_Toc107920685"/>
      <w:r>
        <w:t>Přístup marxistický</w:t>
      </w:r>
      <w:bookmarkEnd w:id="14"/>
    </w:p>
    <w:p w:rsidR="008C68B8" w:rsidRDefault="007B1DD9" w:rsidP="00DC5605">
      <w:pPr>
        <w:spacing w:after="0"/>
        <w:jc w:val="both"/>
      </w:pPr>
      <w:r w:rsidRPr="00EF4E09">
        <w:t>Marxův postoj k</w:t>
      </w:r>
      <w:r>
        <w:t> </w:t>
      </w:r>
      <w:r w:rsidRPr="00EF4E09">
        <w:t>nezaměstnanosti a fungování trhu práce vychází z</w:t>
      </w:r>
      <w:r>
        <w:t> </w:t>
      </w:r>
      <w:r w:rsidRPr="00EF4E09">
        <w:t>ostré kritiky klasické ekonomie a principů kapitalistické tržní ekonomiky. Také v</w:t>
      </w:r>
      <w:r>
        <w:t> </w:t>
      </w:r>
      <w:r w:rsidRPr="00EF4E09">
        <w:t>tomto přístupu je pracovní síla definována jako určitý druh zboží</w:t>
      </w:r>
      <w:r>
        <w:t>.</w:t>
      </w:r>
    </w:p>
    <w:p w:rsidR="008C68B8" w:rsidRDefault="00DC5605" w:rsidP="00DC5605">
      <w:pPr>
        <w:spacing w:after="0"/>
        <w:jc w:val="both"/>
      </w:pPr>
      <w:r w:rsidRPr="00EF4E09">
        <w:t>V</w:t>
      </w:r>
      <w:r>
        <w:t> </w:t>
      </w:r>
      <w:r w:rsidRPr="00EF4E09">
        <w:t xml:space="preserve">rámci Marxova přístupu hraje důležitou roli </w:t>
      </w:r>
      <w:r w:rsidRPr="00F8170F">
        <w:rPr>
          <w:b/>
        </w:rPr>
        <w:t>teorie hodnoty práce</w:t>
      </w:r>
      <w:r w:rsidRPr="00EF4E09">
        <w:t>.</w:t>
      </w:r>
    </w:p>
    <w:p w:rsidR="008C68B8" w:rsidRDefault="00DC5605" w:rsidP="00DC5605">
      <w:pPr>
        <w:spacing w:after="0"/>
        <w:jc w:val="both"/>
        <w:rPr>
          <w:b/>
        </w:rPr>
      </w:pPr>
      <w:r w:rsidRPr="00BF02A3">
        <w:rPr>
          <w:b/>
        </w:rPr>
        <w:t>Nezaměstnanost je v</w:t>
      </w:r>
      <w:r>
        <w:rPr>
          <w:b/>
        </w:rPr>
        <w:t> </w:t>
      </w:r>
      <w:r w:rsidRPr="00BF02A3">
        <w:rPr>
          <w:b/>
        </w:rPr>
        <w:t>tomto přístupu vymezena jako fenomén spojený s</w:t>
      </w:r>
      <w:r>
        <w:rPr>
          <w:b/>
        </w:rPr>
        <w:t> </w:t>
      </w:r>
      <w:r w:rsidRPr="00BF02A3">
        <w:rPr>
          <w:b/>
        </w:rPr>
        <w:t>kapitalismem, který se nedokáže vyvarovat vnitřních krizí a tím</w:t>
      </w:r>
      <w:r>
        <w:rPr>
          <w:b/>
        </w:rPr>
        <w:t xml:space="preserve"> i periodicky se opakující masové nezaměstnanosti. V podmínkách kapitalismu tak nelze podle </w:t>
      </w:r>
      <w:r w:rsidRPr="00BF02A3">
        <w:rPr>
          <w:b/>
        </w:rPr>
        <w:t>Marxe nezaměstnanost odstranit.</w:t>
      </w:r>
    </w:p>
    <w:p w:rsidR="00937DF4" w:rsidRDefault="00DC5605" w:rsidP="00DC5605">
      <w:pPr>
        <w:spacing w:after="0"/>
        <w:jc w:val="both"/>
      </w:pPr>
      <w:r w:rsidRPr="001B31CD">
        <w:rPr>
          <w:b/>
        </w:rPr>
        <w:t>Marxistická nezaměstnanost je nezaměstnaností nedobrovolnou</w:t>
      </w:r>
      <w:r w:rsidRPr="00EF4E09">
        <w:t>. Příčin vedoucích k</w:t>
      </w:r>
      <w:r>
        <w:t> </w:t>
      </w:r>
      <w:r w:rsidRPr="00EF4E09">
        <w:t>nezaměstnanosti marxisté vidí více. Z</w:t>
      </w:r>
      <w:r>
        <w:t> </w:t>
      </w:r>
      <w:r w:rsidRPr="00EF4E09">
        <w:t>části jde o důsledek nahrazování lidské práce stroji</w:t>
      </w:r>
      <w:r w:rsidR="00937DF4">
        <w:t>.</w:t>
      </w:r>
    </w:p>
    <w:p w:rsidR="00DC5605" w:rsidRPr="00937DF4" w:rsidRDefault="00937DF4" w:rsidP="00937DF4">
      <w:pPr>
        <w:spacing w:after="0"/>
        <w:jc w:val="both"/>
        <w:rPr>
          <w:rFonts w:cs="Times New Roman"/>
          <w:szCs w:val="24"/>
        </w:rPr>
      </w:pPr>
      <w:r w:rsidRPr="00937DF4">
        <w:rPr>
          <w:rFonts w:cs="Times New Roman"/>
          <w:szCs w:val="24"/>
        </w:rPr>
        <w:t xml:space="preserve">Nezaměstnanost je spjata s kapitalismem, který </w:t>
      </w:r>
      <w:r w:rsidR="001B2CB0">
        <w:rPr>
          <w:rFonts w:cs="Times New Roman"/>
          <w:szCs w:val="24"/>
        </w:rPr>
        <w:t>j</w:t>
      </w:r>
      <w:r w:rsidRPr="00937DF4">
        <w:rPr>
          <w:rFonts w:cs="Times New Roman"/>
          <w:szCs w:val="24"/>
        </w:rPr>
        <w:t>e vnitřně neschopný</w:t>
      </w:r>
      <w:r>
        <w:rPr>
          <w:rFonts w:cs="Times New Roman"/>
          <w:szCs w:val="24"/>
        </w:rPr>
        <w:t xml:space="preserve"> </w:t>
      </w:r>
      <w:r w:rsidRPr="00937DF4">
        <w:rPr>
          <w:rFonts w:cs="Times New Roman"/>
          <w:szCs w:val="24"/>
        </w:rPr>
        <w:t>vyhnout se opakujícím se krizím a masové nezaměstnanosti</w:t>
      </w:r>
      <w:r w:rsidR="00DC5605" w:rsidRPr="00937DF4">
        <w:rPr>
          <w:rFonts w:cs="Times New Roman"/>
          <w:szCs w:val="24"/>
        </w:rPr>
        <w:t>.</w:t>
      </w:r>
      <w:r>
        <w:rPr>
          <w:rFonts w:cs="Times New Roman"/>
          <w:szCs w:val="24"/>
        </w:rPr>
        <w:t xml:space="preserve"> </w:t>
      </w:r>
      <w:r w:rsidRPr="00937DF4">
        <w:rPr>
          <w:rFonts w:cs="Times New Roman"/>
          <w:szCs w:val="24"/>
        </w:rPr>
        <w:t>Nezaměstnanost je pojímána jako důsledek nerovnováhy mezi reprodukcí</w:t>
      </w:r>
      <w:r>
        <w:rPr>
          <w:rFonts w:cs="Times New Roman"/>
          <w:szCs w:val="24"/>
        </w:rPr>
        <w:t xml:space="preserve"> </w:t>
      </w:r>
      <w:r w:rsidRPr="00937DF4">
        <w:rPr>
          <w:rFonts w:cs="Times New Roman"/>
          <w:szCs w:val="24"/>
        </w:rPr>
        <w:t>pracovních sil a akumulací kapitálu. Odstranit ji lze pouze zrušením</w:t>
      </w:r>
      <w:r>
        <w:rPr>
          <w:rFonts w:cs="Times New Roman"/>
          <w:szCs w:val="24"/>
        </w:rPr>
        <w:t xml:space="preserve"> </w:t>
      </w:r>
      <w:r w:rsidRPr="00937DF4">
        <w:rPr>
          <w:rFonts w:cs="Times New Roman"/>
          <w:szCs w:val="24"/>
        </w:rPr>
        <w:t>soukromého vlastnictví výrobních prostředků</w:t>
      </w:r>
      <w:r>
        <w:rPr>
          <w:rFonts w:cs="Times New Roman"/>
          <w:szCs w:val="24"/>
        </w:rPr>
        <w:t>.</w:t>
      </w:r>
    </w:p>
    <w:p w:rsidR="008C68B8" w:rsidRPr="00937DF4" w:rsidRDefault="008C68B8" w:rsidP="00937DF4">
      <w:pPr>
        <w:spacing w:after="0"/>
        <w:jc w:val="both"/>
        <w:rPr>
          <w:rFonts w:cs="Times New Roman"/>
          <w:szCs w:val="24"/>
        </w:rPr>
      </w:pPr>
    </w:p>
    <w:p w:rsidR="008C68B8" w:rsidRDefault="008C68B8" w:rsidP="00937DF4">
      <w:pPr>
        <w:spacing w:after="0"/>
        <w:jc w:val="both"/>
      </w:pPr>
    </w:p>
    <w:p w:rsidR="008C68B8" w:rsidRDefault="009A0C64" w:rsidP="009A0C64">
      <w:pPr>
        <w:pStyle w:val="Nadpis2"/>
      </w:pPr>
      <w:bookmarkStart w:id="15" w:name="_Toc107920686"/>
      <w:r>
        <w:t>Přístup monetaristický</w:t>
      </w:r>
      <w:bookmarkEnd w:id="15"/>
    </w:p>
    <w:p w:rsidR="008C68B8" w:rsidRPr="0033012E" w:rsidRDefault="0033012E" w:rsidP="0033012E">
      <w:pPr>
        <w:spacing w:after="0"/>
        <w:jc w:val="both"/>
        <w:rPr>
          <w:rFonts w:cs="Times New Roman"/>
          <w:szCs w:val="24"/>
        </w:rPr>
      </w:pPr>
      <w:r w:rsidRPr="0033012E">
        <w:rPr>
          <w:rFonts w:cs="Times New Roman"/>
          <w:szCs w:val="24"/>
        </w:rPr>
        <w:t>Tento směr kromě jiného zdůrazňuje nutnost vytvářet produktivní pracovní</w:t>
      </w:r>
      <w:r w:rsidRPr="0033012E">
        <w:rPr>
          <w:rFonts w:cs="Times New Roman"/>
          <w:szCs w:val="24"/>
        </w:rPr>
        <w:br/>
        <w:t>místa formou investic, u nichž se očekává návratnost, tedy zisk. Tato cesta je</w:t>
      </w:r>
      <w:r w:rsidR="00DE2B0F">
        <w:rPr>
          <w:rFonts w:cs="Times New Roman"/>
          <w:szCs w:val="24"/>
        </w:rPr>
        <w:t xml:space="preserve"> </w:t>
      </w:r>
      <w:r w:rsidRPr="0033012E">
        <w:rPr>
          <w:rFonts w:cs="Times New Roman"/>
          <w:szCs w:val="24"/>
        </w:rPr>
        <w:t>lepší než převod stále většího množství pracovních míst do veřejného sektoru, či vytváření poptávky růstem peněžní expanze.</w:t>
      </w:r>
    </w:p>
    <w:p w:rsidR="008C68B8" w:rsidRPr="00E03692" w:rsidRDefault="00DD5D0D" w:rsidP="0033012E">
      <w:pPr>
        <w:spacing w:after="0"/>
        <w:jc w:val="both"/>
        <w:rPr>
          <w:rFonts w:cs="Times New Roman"/>
          <w:szCs w:val="24"/>
        </w:rPr>
      </w:pPr>
      <w:r w:rsidRPr="00F201D3">
        <w:rPr>
          <w:b/>
        </w:rPr>
        <w:t>Nejznámějším představitelem monetarismu se stal M. Friedman,</w:t>
      </w:r>
      <w:r w:rsidR="00491EAE">
        <w:rPr>
          <w:b/>
        </w:rPr>
        <w:t xml:space="preserve"> </w:t>
      </w:r>
      <w:r w:rsidR="00491EAE" w:rsidRPr="00F201D3">
        <w:rPr>
          <w:b/>
        </w:rPr>
        <w:t>patřil ke kritikům keynesiánského přístupu</w:t>
      </w:r>
      <w:r w:rsidR="00491EAE">
        <w:rPr>
          <w:b/>
        </w:rPr>
        <w:t xml:space="preserve">. </w:t>
      </w:r>
      <w:r w:rsidR="00491EAE" w:rsidRPr="00EF4E09">
        <w:t>V otázce nezaměstnanosti se Friedman shoduje s</w:t>
      </w:r>
      <w:r w:rsidR="00491EAE">
        <w:t> </w:t>
      </w:r>
      <w:r w:rsidR="00491EAE" w:rsidRPr="00EF4E09">
        <w:t xml:space="preserve">liberálním přístupem. Nezaměstnanost </w:t>
      </w:r>
      <w:r w:rsidR="00DE2B0F">
        <w:t>po</w:t>
      </w:r>
      <w:r w:rsidR="00491EAE" w:rsidRPr="00EF4E09">
        <w:t xml:space="preserve">dle monetaristů </w:t>
      </w:r>
      <w:r w:rsidR="00491EAE" w:rsidRPr="00A67E8B">
        <w:rPr>
          <w:b/>
        </w:rPr>
        <w:t>může být pouze dobrovolná</w:t>
      </w:r>
      <w:r w:rsidR="00491EAE" w:rsidRPr="00EF4E09">
        <w:t xml:space="preserve">. </w:t>
      </w:r>
      <w:r w:rsidR="00491EAE">
        <w:rPr>
          <w:b/>
        </w:rPr>
        <w:t xml:space="preserve"> </w:t>
      </w:r>
      <w:r w:rsidR="00491EAE" w:rsidRPr="00E03692">
        <w:t>Představitelé monetarismu navrhují řešit nezaměstnanost zejména odstraňováním nedokonalostí trhu a zlepšováním informovanosti na straně nabídky a poptávky práce. Přirozenou míru nezaměstnanosti vymezuje jako nezaměstnanost, která nevede k akceleraci inflace.</w:t>
      </w:r>
    </w:p>
    <w:p w:rsidR="008C68B8" w:rsidRPr="00E03692" w:rsidRDefault="008C68B8" w:rsidP="00256449">
      <w:pPr>
        <w:pStyle w:val="parUkonceniPrvku"/>
      </w:pPr>
    </w:p>
    <w:p w:rsidR="008C68B8" w:rsidRDefault="008C68B8" w:rsidP="00FB32A8">
      <w:pPr>
        <w:spacing w:after="0"/>
      </w:pPr>
    </w:p>
    <w:p w:rsidR="008C68B8" w:rsidRDefault="00256449" w:rsidP="00256449">
      <w:pPr>
        <w:pStyle w:val="parNadpisPrvkuCerveny"/>
      </w:pPr>
      <w:r>
        <w:lastRenderedPageBreak/>
        <w:t>Shrnutí kapitoly</w:t>
      </w:r>
    </w:p>
    <w:p w:rsidR="00256449" w:rsidRDefault="00256449" w:rsidP="00256449">
      <w:pPr>
        <w:framePr w:w="624" w:h="624" w:hRule="exact" w:hSpace="170" w:wrap="around" w:vAnchor="text" w:hAnchor="page" w:xAlign="outside" w:y="-622" w:anchorLock="1"/>
        <w:jc w:val="both"/>
      </w:pPr>
      <w:r>
        <w:rPr>
          <w:noProof/>
          <w:lang w:eastAsia="cs-CZ"/>
        </w:rPr>
        <w:drawing>
          <wp:inline distT="0" distB="0" distL="0" distR="0" wp14:anchorId="76B255D5" wp14:editId="3293C311">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56346" w:rsidRDefault="00056346" w:rsidP="0078621C">
      <w:pPr>
        <w:spacing w:after="0"/>
        <w:jc w:val="both"/>
      </w:pPr>
    </w:p>
    <w:p w:rsidR="00256449" w:rsidRDefault="0078621C" w:rsidP="0078621C">
      <w:pPr>
        <w:spacing w:after="0"/>
        <w:jc w:val="both"/>
      </w:pPr>
      <w:r>
        <w:t>Text první kapitoly mapuje proces formování ekonomického myšlení v otázkách existence trhu práce a nezaměstnanosti od druhé poloviny 18. století až do konce 20. století. L</w:t>
      </w:r>
      <w:r w:rsidRPr="00F201D3">
        <w:rPr>
          <w:b/>
        </w:rPr>
        <w:t>iberálové a monetaristé hovoří o samoregulovatelnost</w:t>
      </w:r>
      <w:r w:rsidR="00DC3CEE">
        <w:rPr>
          <w:b/>
        </w:rPr>
        <w:t>i</w:t>
      </w:r>
      <w:r w:rsidRPr="00F201D3">
        <w:rPr>
          <w:b/>
        </w:rPr>
        <w:t xml:space="preserve"> trhu práce a zdůrazňují nesouhlas se státními zásahy do jeho fungování, představitelé dvou dalších proudů – keynesián</w:t>
      </w:r>
      <w:r w:rsidR="00BB4990">
        <w:rPr>
          <w:b/>
        </w:rPr>
        <w:t>c</w:t>
      </w:r>
      <w:r w:rsidRPr="00F201D3">
        <w:rPr>
          <w:b/>
        </w:rPr>
        <w:t>i a marxisté reprezentují opačný názor.</w:t>
      </w:r>
      <w:r>
        <w:t xml:space="preserve"> Stejným směrem se ubírá názor mezi jednotlivými ekonomickými směry v otázce dobrovolnosti či nedobrovolnosti nezaměstnanosti. Příčiny nezaměstnanosti nacházejí liberálové v neochotě lidí pracovat za ceny, které jim nabízí trh. Marxisté hovoří v souvislosti s nezaměstnaností o nedokonalosti kapitalistického hospodářství. Keynesiánci</w:t>
      </w:r>
      <w:r w:rsidR="00F07C6A">
        <w:t xml:space="preserve"> </w:t>
      </w:r>
      <w:r>
        <w:t xml:space="preserve">vidí jako příčinu nezaměstnanosti nedostatečnou agregátní poptávku spolu s nepružností mezd. </w:t>
      </w:r>
    </w:p>
    <w:p w:rsidR="000C154F" w:rsidRDefault="000C154F" w:rsidP="0078621C">
      <w:pPr>
        <w:spacing w:after="0"/>
        <w:jc w:val="both"/>
      </w:pPr>
    </w:p>
    <w:p w:rsidR="00256449" w:rsidRDefault="00256449" w:rsidP="00256449">
      <w:pPr>
        <w:pStyle w:val="parUkonceniPrvku"/>
      </w:pPr>
    </w:p>
    <w:p w:rsidR="00256449" w:rsidRDefault="00FB7AC7" w:rsidP="00FB7AC7">
      <w:pPr>
        <w:pStyle w:val="parNadpisPrvkuModry"/>
      </w:pPr>
      <w:r>
        <w:t>Kontrolní otázka</w:t>
      </w:r>
    </w:p>
    <w:p w:rsidR="00FB7AC7" w:rsidRDefault="00FB7AC7" w:rsidP="00FB7AC7">
      <w:pPr>
        <w:framePr w:w="624" w:h="624" w:hRule="exact" w:hSpace="170" w:wrap="around" w:vAnchor="text" w:hAnchor="page" w:xAlign="outside" w:y="-622" w:anchorLock="1"/>
        <w:jc w:val="both"/>
      </w:pPr>
      <w:r>
        <w:rPr>
          <w:noProof/>
          <w:lang w:eastAsia="cs-CZ"/>
        </w:rPr>
        <w:drawing>
          <wp:inline distT="0" distB="0" distL="0" distR="0" wp14:anchorId="059E0BC1" wp14:editId="1B359706">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B7AC7" w:rsidRDefault="00FB7AC7" w:rsidP="00056346">
      <w:pPr>
        <w:keepNext/>
        <w:keepLines/>
        <w:spacing w:after="0" w:line="240" w:lineRule="auto"/>
        <w:jc w:val="both"/>
      </w:pPr>
      <w:r>
        <w:t>Jaká řešení nezaměstnanosti nabízí liberální ekonomové?</w:t>
      </w:r>
    </w:p>
    <w:p w:rsidR="00FB7AC7" w:rsidRDefault="00FB7AC7" w:rsidP="00FB7AC7">
      <w:pPr>
        <w:keepNext/>
        <w:keepLines/>
        <w:spacing w:after="0" w:line="240" w:lineRule="auto"/>
        <w:jc w:val="both"/>
      </w:pPr>
    </w:p>
    <w:p w:rsidR="00FB7AC7" w:rsidRDefault="00FB7AC7" w:rsidP="00FB7AC7">
      <w:pPr>
        <w:pStyle w:val="parUkonceniPrvku"/>
      </w:pPr>
    </w:p>
    <w:p w:rsidR="00FB7AC7" w:rsidRDefault="00EE753F" w:rsidP="00EE753F">
      <w:pPr>
        <w:pStyle w:val="parNadpisPrvkuCerveny"/>
      </w:pPr>
      <w:r>
        <w:t>Nezapomeňte na odpočinek</w:t>
      </w:r>
    </w:p>
    <w:p w:rsidR="00EE753F" w:rsidRDefault="00EE753F" w:rsidP="00EE753F">
      <w:pPr>
        <w:framePr w:w="624" w:h="624" w:hRule="exact" w:hSpace="170" w:wrap="around" w:vAnchor="text" w:hAnchor="page" w:xAlign="outside" w:y="-622" w:anchorLock="1"/>
        <w:jc w:val="both"/>
      </w:pPr>
      <w:r>
        <w:rPr>
          <w:noProof/>
          <w:lang w:eastAsia="cs-CZ"/>
        </w:rPr>
        <w:drawing>
          <wp:inline distT="0" distB="0" distL="0" distR="0" wp14:anchorId="69230FB4" wp14:editId="011E5FB6">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E753F" w:rsidRDefault="00EE753F" w:rsidP="00056346">
      <w:pPr>
        <w:pStyle w:val="Tlotextu"/>
        <w:ind w:firstLine="0"/>
      </w:pPr>
      <w:r>
        <w:t>Prostudovali jste již tři odborná témata, je potřeba zvolit krátkou přestávku k osvěžení ducha i mysli, následně pokračujte ve studiu odborných témat.</w:t>
      </w:r>
    </w:p>
    <w:p w:rsidR="00EE753F" w:rsidRDefault="00EE753F" w:rsidP="00EE753F">
      <w:pPr>
        <w:pStyle w:val="parUkonceniPrvku"/>
      </w:pPr>
    </w:p>
    <w:p w:rsidR="00EE753F" w:rsidRDefault="00E80B1F" w:rsidP="00E80B1F">
      <w:pPr>
        <w:pStyle w:val="parNadpisPrvkuModry"/>
      </w:pPr>
      <w:r>
        <w:t>Odpovědi</w:t>
      </w:r>
    </w:p>
    <w:p w:rsidR="00E80B1F" w:rsidRDefault="00E80B1F" w:rsidP="00E80B1F">
      <w:pPr>
        <w:framePr w:w="624" w:h="624" w:hRule="exact" w:hSpace="170" w:wrap="around" w:vAnchor="text" w:hAnchor="page" w:xAlign="outside" w:y="-622" w:anchorLock="1"/>
        <w:jc w:val="both"/>
      </w:pPr>
      <w:r>
        <w:rPr>
          <w:noProof/>
          <w:lang w:eastAsia="cs-CZ"/>
        </w:rPr>
        <w:drawing>
          <wp:inline distT="0" distB="0" distL="0" distR="0" wp14:anchorId="26A2CB0A" wp14:editId="4E540105">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56346" w:rsidRDefault="00056346" w:rsidP="009E1BAE">
      <w:pPr>
        <w:pStyle w:val="Odrkyhust"/>
        <w:spacing w:line="276" w:lineRule="auto"/>
        <w:jc w:val="both"/>
      </w:pPr>
    </w:p>
    <w:p w:rsidR="00E80B1F" w:rsidRDefault="009E1BAE" w:rsidP="009E1BAE">
      <w:pPr>
        <w:pStyle w:val="Odrkyhust"/>
        <w:spacing w:line="276" w:lineRule="auto"/>
        <w:jc w:val="both"/>
      </w:pPr>
      <w:r w:rsidRPr="009E1BAE">
        <w:t>Liberálové hovoří o trhu práce jako o systému, o spontánním řádu, čímž je tento trh samoregulovatelný. Znamená to, že trh práce funguje nezávislé na vůli nebo rozhodování lidí. Pracovní síla je zde chápána jako jistý druh zboží.</w:t>
      </w:r>
    </w:p>
    <w:p w:rsidR="00E80B1F" w:rsidRDefault="00E80B1F" w:rsidP="00E80B1F">
      <w:pPr>
        <w:pStyle w:val="parUkonceniPrvku"/>
      </w:pPr>
    </w:p>
    <w:p w:rsidR="00E80B1F" w:rsidRPr="00E80B1F" w:rsidRDefault="00E80B1F" w:rsidP="00E80B1F">
      <w:pPr>
        <w:pStyle w:val="Tlotextu"/>
      </w:pPr>
    </w:p>
    <w:p w:rsidR="008C68B8" w:rsidRDefault="008C68B8" w:rsidP="00FB32A8">
      <w:pPr>
        <w:spacing w:after="0"/>
      </w:pPr>
    </w:p>
    <w:p w:rsidR="008C68B8" w:rsidRDefault="008C68B8" w:rsidP="00FB32A8">
      <w:pPr>
        <w:spacing w:after="0"/>
      </w:pPr>
    </w:p>
    <w:p w:rsidR="008C68B8" w:rsidRDefault="008C68B8" w:rsidP="00FB32A8">
      <w:pPr>
        <w:spacing w:after="0"/>
      </w:pPr>
    </w:p>
    <w:p w:rsidR="008C68B8" w:rsidRDefault="008C68B8" w:rsidP="00FB32A8">
      <w:pPr>
        <w:spacing w:after="0"/>
      </w:pPr>
    </w:p>
    <w:p w:rsidR="008C68B8" w:rsidRDefault="008C68B8" w:rsidP="00FB32A8">
      <w:pPr>
        <w:spacing w:after="0"/>
      </w:pPr>
    </w:p>
    <w:p w:rsidR="009F69AF" w:rsidRDefault="00F07C6A" w:rsidP="00BC3604">
      <w:pPr>
        <w:pStyle w:val="Nadpis1"/>
      </w:pPr>
      <w:bookmarkStart w:id="16" w:name="_Toc107920687"/>
      <w:r>
        <w:lastRenderedPageBreak/>
        <w:t>E</w:t>
      </w:r>
      <w:r w:rsidR="00BC3604">
        <w:t>vropská strategie zaměstnanosti</w:t>
      </w:r>
      <w:r w:rsidR="008C073D">
        <w:t xml:space="preserve"> a ČR</w:t>
      </w:r>
      <w:bookmarkEnd w:id="16"/>
    </w:p>
    <w:p w:rsidR="00BC3604" w:rsidRDefault="00BC3604" w:rsidP="00BC3604">
      <w:pPr>
        <w:pStyle w:val="parNadpisPrvkuCerveny"/>
      </w:pPr>
      <w:r>
        <w:t>Rychlý náhled kapitoly</w:t>
      </w:r>
    </w:p>
    <w:p w:rsidR="00BC3604" w:rsidRDefault="00BC3604" w:rsidP="00BC3604">
      <w:pPr>
        <w:framePr w:w="624" w:h="624" w:hRule="exact" w:hSpace="170" w:wrap="around" w:vAnchor="text" w:hAnchor="page" w:xAlign="outside" w:y="-622" w:anchorLock="1"/>
        <w:jc w:val="both"/>
      </w:pPr>
      <w:r>
        <w:rPr>
          <w:noProof/>
          <w:lang w:eastAsia="cs-CZ"/>
        </w:rPr>
        <w:drawing>
          <wp:inline distT="0" distB="0" distL="0" distR="0" wp14:anchorId="52421634" wp14:editId="4C5AAA39">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C3604" w:rsidRDefault="0070629E" w:rsidP="00056346">
      <w:pPr>
        <w:pStyle w:val="Tlotextu"/>
        <w:ind w:firstLine="0"/>
      </w:pPr>
      <w:r>
        <w:t xml:space="preserve">Česká republika jako součást Evropské unie nemá svůj pracovní trh izolovaný, ale je součásti </w:t>
      </w:r>
      <w:r w:rsidR="00644CEA">
        <w:t xml:space="preserve">mezinárodního </w:t>
      </w:r>
      <w:r w:rsidR="003834D6">
        <w:t>trhu práce</w:t>
      </w:r>
      <w:r w:rsidR="00664AB9">
        <w:t xml:space="preserve">. </w:t>
      </w:r>
      <w:r w:rsidR="00664AB9" w:rsidRPr="00345456">
        <w:t>Politika zaměstnanosti a sociální politika EU poskytují občanům konkrétní přínosy, například při hledání zaměstnání, stěhování do jiného členského státu za prací či z jiného důvodu, rekvalifikaci apod.</w:t>
      </w:r>
    </w:p>
    <w:p w:rsidR="00BC3604" w:rsidRDefault="00BC3604" w:rsidP="00BC3604">
      <w:pPr>
        <w:pStyle w:val="parUkonceniPrvku"/>
      </w:pPr>
    </w:p>
    <w:p w:rsidR="00BC3604" w:rsidRDefault="003834D6" w:rsidP="003834D6">
      <w:pPr>
        <w:pStyle w:val="parNadpisPrvkuCerveny"/>
      </w:pPr>
      <w:r>
        <w:t>Cíle kapitoly</w:t>
      </w:r>
    </w:p>
    <w:p w:rsidR="003834D6" w:rsidRDefault="003834D6" w:rsidP="003834D6">
      <w:pPr>
        <w:framePr w:w="624" w:h="624" w:hRule="exact" w:hSpace="170" w:wrap="around" w:vAnchor="text" w:hAnchor="page" w:xAlign="outside" w:y="-622" w:anchorLock="1"/>
        <w:jc w:val="both"/>
      </w:pPr>
      <w:r>
        <w:rPr>
          <w:noProof/>
          <w:lang w:eastAsia="cs-CZ"/>
        </w:rPr>
        <w:drawing>
          <wp:inline distT="0" distB="0" distL="0" distR="0" wp14:anchorId="1C21742A" wp14:editId="4A7233BE">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834D6" w:rsidRDefault="003834D6" w:rsidP="00664AB9">
      <w:pPr>
        <w:pStyle w:val="vyukadis"/>
      </w:pPr>
      <w:r w:rsidRPr="00345456">
        <w:rPr>
          <w:szCs w:val="24"/>
          <w:shd w:val="clear" w:color="auto" w:fill="FFFFFF"/>
        </w:rPr>
        <w:t>Evropská strategie zaměstnanosti (EES) je základním kamenem politiky zaměstnanosti EU.</w:t>
      </w:r>
      <w:r w:rsidRPr="00345456">
        <w:rPr>
          <w:rStyle w:val="apple-converted-space"/>
          <w:szCs w:val="24"/>
          <w:shd w:val="clear" w:color="auto" w:fill="FFFFFF"/>
        </w:rPr>
        <w:t> </w:t>
      </w:r>
      <w:r w:rsidRPr="00345456">
        <w:rPr>
          <w:szCs w:val="24"/>
          <w:shd w:val="clear" w:color="auto" w:fill="FFFFFF"/>
        </w:rPr>
        <w:t>Jejím</w:t>
      </w:r>
      <w:r w:rsidRPr="00345456">
        <w:rPr>
          <w:rStyle w:val="apple-converted-space"/>
          <w:szCs w:val="24"/>
          <w:shd w:val="clear" w:color="auto" w:fill="FFFFFF"/>
        </w:rPr>
        <w:t> </w:t>
      </w:r>
      <w:r w:rsidRPr="00345456">
        <w:rPr>
          <w:rStyle w:val="Siln"/>
          <w:szCs w:val="24"/>
          <w:bdr w:val="none" w:sz="0" w:space="0" w:color="auto" w:frame="1"/>
          <w:shd w:val="clear" w:color="auto" w:fill="FFFFFF"/>
        </w:rPr>
        <w:t>hlavním cílem</w:t>
      </w:r>
      <w:r w:rsidRPr="00345456">
        <w:rPr>
          <w:rStyle w:val="apple-converted-space"/>
          <w:szCs w:val="24"/>
          <w:shd w:val="clear" w:color="auto" w:fill="FFFFFF"/>
        </w:rPr>
        <w:t> </w:t>
      </w:r>
      <w:r w:rsidRPr="00345456">
        <w:rPr>
          <w:szCs w:val="24"/>
          <w:shd w:val="clear" w:color="auto" w:fill="FFFFFF"/>
        </w:rPr>
        <w:t>je</w:t>
      </w:r>
      <w:r w:rsidRPr="00345456">
        <w:rPr>
          <w:rStyle w:val="apple-converted-space"/>
          <w:szCs w:val="24"/>
          <w:shd w:val="clear" w:color="auto" w:fill="FFFFFF"/>
        </w:rPr>
        <w:t> </w:t>
      </w:r>
      <w:r w:rsidRPr="00345456">
        <w:rPr>
          <w:rStyle w:val="Siln"/>
          <w:szCs w:val="24"/>
          <w:bdr w:val="none" w:sz="0" w:space="0" w:color="auto" w:frame="1"/>
          <w:shd w:val="clear" w:color="auto" w:fill="FFFFFF"/>
        </w:rPr>
        <w:t xml:space="preserve">vytváření více a lepších pracovních míst v celé EU, dále </w:t>
      </w:r>
      <w:r w:rsidRPr="00345456">
        <w:rPr>
          <w:szCs w:val="24"/>
        </w:rPr>
        <w:t>je snaha o dosažení nejnižší nezaměstnanosti, tzn. udržení stability mezi nabídkou a poptávkou na trhu práce, produktivní využití zdrojů pracovních sil, zlepšení vztahů mezi zaměstnavateli a zaměstnanci, zabezpečení práva občanů na práci</w:t>
      </w:r>
      <w:r>
        <w:rPr>
          <w:szCs w:val="24"/>
        </w:rPr>
        <w:t xml:space="preserve"> atp.</w:t>
      </w:r>
      <w:r w:rsidRPr="00345456">
        <w:rPr>
          <w:szCs w:val="24"/>
        </w:rPr>
        <w:t xml:space="preserve"> </w:t>
      </w:r>
    </w:p>
    <w:p w:rsidR="003834D6" w:rsidRDefault="003834D6" w:rsidP="003834D6">
      <w:pPr>
        <w:pStyle w:val="parUkonceniPrvku"/>
      </w:pPr>
    </w:p>
    <w:p w:rsidR="003834D6" w:rsidRDefault="00664AB9" w:rsidP="00664AB9">
      <w:pPr>
        <w:pStyle w:val="parNadpisPrvkuCerveny"/>
      </w:pPr>
      <w:r>
        <w:t>čas potřebný ke studiu</w:t>
      </w:r>
    </w:p>
    <w:p w:rsidR="00664AB9" w:rsidRDefault="00664AB9" w:rsidP="00664AB9">
      <w:pPr>
        <w:framePr w:w="624" w:h="624" w:hRule="exact" w:hSpace="170" w:wrap="around" w:vAnchor="text" w:hAnchor="page" w:xAlign="outside" w:y="-622" w:anchorLock="1"/>
        <w:jc w:val="both"/>
      </w:pPr>
      <w:r>
        <w:rPr>
          <w:noProof/>
          <w:lang w:eastAsia="cs-CZ"/>
        </w:rPr>
        <w:drawing>
          <wp:inline distT="0" distB="0" distL="0" distR="0" wp14:anchorId="68F00014" wp14:editId="5A3FF50D">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64AB9" w:rsidRDefault="00C80F65" w:rsidP="00C80F65">
      <w:pPr>
        <w:pStyle w:val="Tlotextu"/>
        <w:ind w:firstLine="0"/>
      </w:pPr>
      <w:r>
        <w:t xml:space="preserve">Studiu následujícího textu věnujte </w:t>
      </w:r>
      <w:r w:rsidR="000C3081">
        <w:t>4</w:t>
      </w:r>
      <w:r>
        <w:t>0 minut.</w:t>
      </w:r>
    </w:p>
    <w:p w:rsidR="00664AB9" w:rsidRDefault="00664AB9" w:rsidP="00664AB9">
      <w:pPr>
        <w:pStyle w:val="parUkonceniPrvku"/>
      </w:pPr>
    </w:p>
    <w:p w:rsidR="00664AB9" w:rsidRDefault="00664AB9" w:rsidP="00664AB9">
      <w:pPr>
        <w:pStyle w:val="parNadpisPrvkuCerveny"/>
      </w:pPr>
      <w:r>
        <w:t>Klíčová slova kapitoly</w:t>
      </w:r>
    </w:p>
    <w:p w:rsidR="00664AB9" w:rsidRDefault="00664AB9" w:rsidP="00664AB9">
      <w:pPr>
        <w:framePr w:w="624" w:h="624" w:hRule="exact" w:hSpace="170" w:wrap="around" w:vAnchor="text" w:hAnchor="page" w:xAlign="outside" w:y="-622" w:anchorLock="1"/>
        <w:jc w:val="both"/>
      </w:pPr>
      <w:r>
        <w:rPr>
          <w:noProof/>
          <w:lang w:eastAsia="cs-CZ"/>
        </w:rPr>
        <w:drawing>
          <wp:inline distT="0" distB="0" distL="0" distR="0" wp14:anchorId="58C3F980" wp14:editId="71477A6A">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64AB9" w:rsidRDefault="00664AB9" w:rsidP="00664AB9">
      <w:pPr>
        <w:pStyle w:val="vyukadis"/>
      </w:pPr>
      <w:r>
        <w:t>Trh práce, Evropská strategie zaměstnanosti, zaměstnanost, Výbor regionů, Evropská komise, evropský semestr, volný pohyb pracovních sil, politika zaměstnanosti, nezaměstnanost.</w:t>
      </w:r>
    </w:p>
    <w:p w:rsidR="00664AB9" w:rsidRDefault="00664AB9" w:rsidP="00664AB9">
      <w:pPr>
        <w:pStyle w:val="parUkonceniPrvku"/>
      </w:pPr>
    </w:p>
    <w:p w:rsidR="00664AB9" w:rsidRPr="00664AB9" w:rsidRDefault="00664AB9" w:rsidP="00664AB9">
      <w:pPr>
        <w:pStyle w:val="Tlotextu"/>
      </w:pPr>
    </w:p>
    <w:p w:rsidR="009F69AF" w:rsidRDefault="009F69AF" w:rsidP="00FB32A8">
      <w:pPr>
        <w:spacing w:after="0"/>
      </w:pPr>
    </w:p>
    <w:p w:rsidR="009F69AF" w:rsidRDefault="009F69AF" w:rsidP="00FB32A8">
      <w:pPr>
        <w:spacing w:after="0"/>
      </w:pPr>
    </w:p>
    <w:p w:rsidR="00FB32A8" w:rsidRDefault="00FB32A8" w:rsidP="00FB32A8">
      <w:pPr>
        <w:spacing w:after="0"/>
      </w:pPr>
    </w:p>
    <w:p w:rsidR="00FB32A8" w:rsidRDefault="00FB32A8" w:rsidP="00FB32A8">
      <w:pPr>
        <w:spacing w:after="0"/>
      </w:pPr>
    </w:p>
    <w:p w:rsidR="00FB32A8" w:rsidRDefault="00FB32A8" w:rsidP="00FB32A8">
      <w:pPr>
        <w:spacing w:after="0"/>
      </w:pPr>
    </w:p>
    <w:p w:rsidR="00FB32A8" w:rsidRDefault="00362678" w:rsidP="000B4E89">
      <w:pPr>
        <w:pStyle w:val="Nadpis2"/>
      </w:pPr>
      <w:bookmarkStart w:id="17" w:name="_Toc107920688"/>
      <w:r>
        <w:lastRenderedPageBreak/>
        <w:t>Zaměstnanost a sociální začleňování</w:t>
      </w:r>
      <w:bookmarkEnd w:id="17"/>
    </w:p>
    <w:p w:rsidR="009F69AF" w:rsidRDefault="00C80F65" w:rsidP="00C80F65">
      <w:pPr>
        <w:spacing w:after="0"/>
        <w:jc w:val="both"/>
        <w:rPr>
          <w:rStyle w:val="Siln"/>
          <w:rFonts w:cs="Times New Roman"/>
          <w:color w:val="000000"/>
          <w:szCs w:val="24"/>
        </w:rPr>
      </w:pPr>
      <w:r w:rsidRPr="00362678">
        <w:rPr>
          <w:rFonts w:cs="Times New Roman"/>
          <w:b/>
          <w:color w:val="000000"/>
          <w:szCs w:val="24"/>
        </w:rPr>
        <w:t>Evropská strategie zaměstnanosti (ESZ</w:t>
      </w:r>
      <w:r w:rsidRPr="00C80F65">
        <w:rPr>
          <w:rFonts w:cs="Times New Roman"/>
          <w:color w:val="000000"/>
          <w:szCs w:val="24"/>
        </w:rPr>
        <w:t xml:space="preserve">) má počátky v roce 1997, kdy se členské státy EU zavázaly ke stanovení </w:t>
      </w:r>
      <w:r w:rsidRPr="000C3081">
        <w:rPr>
          <w:rFonts w:cs="Times New Roman"/>
          <w:b/>
          <w:color w:val="000000"/>
          <w:szCs w:val="24"/>
        </w:rPr>
        <w:t>souboru společných cílů politiky zaměstnanosti</w:t>
      </w:r>
      <w:r w:rsidRPr="00C80F65">
        <w:rPr>
          <w:rFonts w:cs="Times New Roman"/>
          <w:color w:val="000000"/>
          <w:szCs w:val="24"/>
        </w:rPr>
        <w:t>. </w:t>
      </w:r>
      <w:r w:rsidRPr="00C80F65">
        <w:rPr>
          <w:rStyle w:val="Siln"/>
          <w:rFonts w:cs="Times New Roman"/>
          <w:color w:val="000000"/>
          <w:szCs w:val="24"/>
        </w:rPr>
        <w:t>Jejím hlavním cílem je vytvářet v celé Unii pracovní místa a zvyšovat jejich kvalitu.</w:t>
      </w:r>
    </w:p>
    <w:p w:rsidR="00CA4A86" w:rsidRDefault="005C3957" w:rsidP="00C80F65">
      <w:pPr>
        <w:spacing w:after="0"/>
        <w:jc w:val="both"/>
        <w:rPr>
          <w:rStyle w:val="Siln"/>
          <w:rFonts w:cs="Times New Roman"/>
          <w:color w:val="000000"/>
          <w:szCs w:val="24"/>
        </w:rPr>
      </w:pPr>
      <w:r w:rsidRPr="005C3957">
        <w:rPr>
          <w:rStyle w:val="Siln"/>
          <w:rFonts w:cs="Times New Roman"/>
          <w:color w:val="000000"/>
          <w:szCs w:val="24"/>
        </w:rPr>
        <w:t>Provádění </w:t>
      </w:r>
      <w:r w:rsidRPr="005C3957">
        <w:rPr>
          <w:rFonts w:cs="Times New Roman"/>
          <w:color w:val="000000"/>
          <w:szCs w:val="24"/>
        </w:rPr>
        <w:t xml:space="preserve">strategie zaměstnanosti, kterou svou činností </w:t>
      </w:r>
      <w:r w:rsidRPr="00B159D1">
        <w:rPr>
          <w:rFonts w:cs="Times New Roman"/>
          <w:szCs w:val="24"/>
        </w:rPr>
        <w:t>podporuje </w:t>
      </w:r>
      <w:hyperlink r:id="rId34" w:history="1">
        <w:r w:rsidRPr="00E83DF3">
          <w:rPr>
            <w:rStyle w:val="Hypertextovodkaz"/>
            <w:rFonts w:cs="Times New Roman"/>
            <w:b/>
            <w:color w:val="auto"/>
            <w:szCs w:val="24"/>
            <w:u w:val="none"/>
          </w:rPr>
          <w:t>Výbor pro zaměstnanost</w:t>
        </w:r>
      </w:hyperlink>
      <w:r w:rsidR="00E83DF3" w:rsidRPr="00E83DF3">
        <w:rPr>
          <w:rStyle w:val="Hypertextovodkaz"/>
          <w:rFonts w:cs="Times New Roman"/>
          <w:b/>
          <w:color w:val="auto"/>
          <w:szCs w:val="24"/>
          <w:u w:val="none"/>
        </w:rPr>
        <w:t xml:space="preserve"> </w:t>
      </w:r>
      <w:r w:rsidRPr="00E83DF3">
        <w:rPr>
          <w:rFonts w:cs="Times New Roman"/>
          <w:b/>
          <w:color w:val="000000"/>
          <w:szCs w:val="24"/>
        </w:rPr>
        <w:t>zahrnuje</w:t>
      </w:r>
      <w:r w:rsidR="00B159D1" w:rsidRPr="00E83DF3">
        <w:rPr>
          <w:rFonts w:cs="Times New Roman"/>
          <w:b/>
          <w:color w:val="000000"/>
          <w:szCs w:val="24"/>
        </w:rPr>
        <w:t xml:space="preserve"> </w:t>
      </w:r>
      <w:r w:rsidRPr="00CA4A86">
        <w:rPr>
          <w:rStyle w:val="Siln"/>
          <w:rFonts w:cs="Times New Roman"/>
          <w:color w:val="000000"/>
          <w:szCs w:val="24"/>
        </w:rPr>
        <w:t>etapy evropského semestru</w:t>
      </w:r>
      <w:r w:rsidR="00B159D1" w:rsidRPr="00CA4A86">
        <w:rPr>
          <w:rStyle w:val="Siln"/>
          <w:rFonts w:cs="Times New Roman"/>
          <w:color w:val="000000"/>
          <w:szCs w:val="24"/>
        </w:rPr>
        <w:t>.</w:t>
      </w:r>
    </w:p>
    <w:p w:rsidR="009F69AF" w:rsidRPr="00C80F65" w:rsidRDefault="00CA4A86" w:rsidP="00C80F65">
      <w:pPr>
        <w:spacing w:after="0"/>
        <w:jc w:val="both"/>
        <w:rPr>
          <w:rFonts w:cs="Times New Roman"/>
        </w:rPr>
      </w:pPr>
      <w:r>
        <w:rPr>
          <w:rFonts w:cs="Times New Roman"/>
          <w:color w:val="404040"/>
          <w:shd w:val="clear" w:color="auto" w:fill="FFFFFF"/>
        </w:rPr>
        <w:t>V</w:t>
      </w:r>
      <w:r w:rsidR="001043DA" w:rsidRPr="00C80F65">
        <w:rPr>
          <w:rFonts w:cs="Times New Roman"/>
          <w:color w:val="404040"/>
          <w:shd w:val="clear" w:color="auto" w:fill="FFFFFF"/>
        </w:rPr>
        <w:t xml:space="preserve"> politickém kontextu po krizi COVID-19 Komise </w:t>
      </w:r>
      <w:r>
        <w:rPr>
          <w:rFonts w:cs="Times New Roman"/>
          <w:color w:val="404040"/>
          <w:shd w:val="clear" w:color="auto" w:fill="FFFFFF"/>
        </w:rPr>
        <w:t xml:space="preserve">EU </w:t>
      </w:r>
      <w:r w:rsidR="001043DA" w:rsidRPr="00C80F65">
        <w:rPr>
          <w:rFonts w:cs="Times New Roman"/>
          <w:color w:val="404040"/>
          <w:shd w:val="clear" w:color="auto" w:fill="FFFFFF"/>
        </w:rPr>
        <w:t xml:space="preserve">v říjnu 2021 znovu zahájila veřejnou diskusi o přezkumu rámce EU pro správu ekonomických záležitostí. Cílem revize je zlepšit účinnost integrovaného dohledu a koordinace politik v EU v rámci </w:t>
      </w:r>
      <w:r w:rsidR="001043DA" w:rsidRPr="00B159D1">
        <w:rPr>
          <w:rFonts w:cs="Times New Roman"/>
          <w:b/>
          <w:color w:val="404040"/>
          <w:shd w:val="clear" w:color="auto" w:fill="FFFFFF"/>
        </w:rPr>
        <w:t>evropského semestru</w:t>
      </w:r>
      <w:r w:rsidR="001043DA" w:rsidRPr="00C80F65">
        <w:rPr>
          <w:rFonts w:cs="Times New Roman"/>
          <w:color w:val="404040"/>
          <w:shd w:val="clear" w:color="auto" w:fill="FFFFFF"/>
        </w:rPr>
        <w:t>. Veřejná debata měla pomoci dosáhnout širokého konsenzu o dalším postupu. Cyklus evropského semestru 2022 bude příležitostí k diskusi o interakci mezi evropským semestrem a nástrojem pro obnovu a odolnost s členskými státy a příslušnými zúčastněnými stranami s cílem zjistit, zda a jak by bylo možné budoucí cykly evropského semestru a jejich výsledky zlepšit.</w:t>
      </w:r>
    </w:p>
    <w:p w:rsidR="009F69AF" w:rsidRPr="00C80F65" w:rsidRDefault="009F69AF" w:rsidP="00C80F65">
      <w:pPr>
        <w:spacing w:after="0"/>
        <w:jc w:val="both"/>
        <w:rPr>
          <w:rFonts w:cs="Times New Roman"/>
        </w:rPr>
      </w:pPr>
    </w:p>
    <w:p w:rsidR="009F69AF" w:rsidRPr="00C80F65" w:rsidRDefault="001043DA" w:rsidP="00C80F65">
      <w:pPr>
        <w:spacing w:after="0"/>
        <w:jc w:val="both"/>
        <w:rPr>
          <w:rFonts w:cs="Times New Roman"/>
        </w:rPr>
      </w:pPr>
      <w:r w:rsidRPr="00C80F65">
        <w:rPr>
          <w:rFonts w:cs="Times New Roman"/>
          <w:color w:val="404040"/>
          <w:shd w:val="clear" w:color="auto" w:fill="FFFFFF"/>
        </w:rPr>
        <w:t xml:space="preserve">Během cyklu 2022 evropský semestr obnoví svou širokou koordinaci hospodářské politiky a </w:t>
      </w:r>
      <w:r w:rsidRPr="0004603F">
        <w:rPr>
          <w:rFonts w:cs="Times New Roman"/>
          <w:b/>
          <w:color w:val="404040"/>
          <w:shd w:val="clear" w:color="auto" w:fill="FFFFFF"/>
        </w:rPr>
        <w:t>politiky zaměstnanosti</w:t>
      </w:r>
      <w:r w:rsidRPr="00C80F65">
        <w:rPr>
          <w:rFonts w:cs="Times New Roman"/>
          <w:color w:val="404040"/>
          <w:shd w:val="clear" w:color="auto" w:fill="FFFFFF"/>
        </w:rPr>
        <w:t>, přičemž se dále přizpůsobuje v souladu s prováděcími požadavky nástroje pro obnovu a odolnost.</w:t>
      </w:r>
    </w:p>
    <w:p w:rsidR="001043DA" w:rsidRPr="001043DA" w:rsidRDefault="001043DA" w:rsidP="00C80F65">
      <w:pPr>
        <w:shd w:val="clear" w:color="auto" w:fill="FFFFFF"/>
        <w:spacing w:before="100" w:beforeAutospacing="1" w:after="100" w:afterAutospacing="1" w:line="240" w:lineRule="auto"/>
        <w:jc w:val="both"/>
        <w:rPr>
          <w:rFonts w:eastAsia="Times New Roman" w:cs="Times New Roman"/>
          <w:color w:val="404040"/>
          <w:szCs w:val="24"/>
          <w:lang w:eastAsia="cs-CZ"/>
        </w:rPr>
      </w:pPr>
      <w:r w:rsidRPr="001043DA">
        <w:rPr>
          <w:rFonts w:eastAsia="Times New Roman" w:cs="Times New Roman"/>
          <w:color w:val="404040"/>
          <w:szCs w:val="24"/>
          <w:lang w:eastAsia="cs-CZ"/>
        </w:rPr>
        <w:t>Cyklus evropského semestru 2022 v kostce:</w:t>
      </w:r>
    </w:p>
    <w:p w:rsidR="001043DA" w:rsidRPr="001043DA" w:rsidRDefault="001043DA" w:rsidP="00F7406B">
      <w:pPr>
        <w:numPr>
          <w:ilvl w:val="0"/>
          <w:numId w:val="8"/>
        </w:numPr>
        <w:shd w:val="clear" w:color="auto" w:fill="FFFFFF"/>
        <w:spacing w:before="100" w:beforeAutospacing="1" w:after="100" w:afterAutospacing="1"/>
        <w:jc w:val="both"/>
        <w:rPr>
          <w:rFonts w:eastAsia="Times New Roman" w:cs="Times New Roman"/>
          <w:color w:val="404040"/>
          <w:szCs w:val="24"/>
          <w:lang w:eastAsia="cs-CZ"/>
        </w:rPr>
      </w:pPr>
      <w:r w:rsidRPr="00C80F65">
        <w:rPr>
          <w:rFonts w:eastAsia="Times New Roman" w:cs="Times New Roman"/>
          <w:b/>
          <w:bCs/>
          <w:color w:val="404040"/>
          <w:szCs w:val="24"/>
          <w:lang w:eastAsia="cs-CZ"/>
        </w:rPr>
        <w:t>Národní programy reforem a programy stability/konvergenční programy:</w:t>
      </w:r>
      <w:r w:rsidRPr="001043DA">
        <w:rPr>
          <w:rFonts w:eastAsia="Times New Roman" w:cs="Times New Roman"/>
          <w:color w:val="404040"/>
          <w:szCs w:val="24"/>
          <w:lang w:eastAsia="cs-CZ"/>
        </w:rPr>
        <w:t xml:space="preserve"> Očekává se, že členské státy předloží tyto dokumenty obsahující své plány hospodářské a fiskální politiky, stejně jako v předchozích cyklech evropského semestru, příští rok v dubnu. Hlavní novinkou v cyklu 2022 bude, že </w:t>
      </w:r>
      <w:r w:rsidR="00567F7E">
        <w:rPr>
          <w:rFonts w:eastAsia="Times New Roman" w:cs="Times New Roman"/>
          <w:color w:val="404040"/>
          <w:szCs w:val="24"/>
          <w:lang w:eastAsia="cs-CZ"/>
        </w:rPr>
        <w:t>N</w:t>
      </w:r>
      <w:r w:rsidRPr="001043DA">
        <w:rPr>
          <w:rFonts w:eastAsia="Times New Roman" w:cs="Times New Roman"/>
          <w:color w:val="404040"/>
          <w:szCs w:val="24"/>
          <w:lang w:eastAsia="cs-CZ"/>
        </w:rPr>
        <w:t>árodní program reforem (NPR) bude hrát dvojí roli. Kromě své úlohy pro evropský semestr bude NPR také splňovat jeden ze dvou dvouletých požadavků členských států na podávání zpráv v rámci nástroje pro obnovu a odolnost.</w:t>
      </w:r>
    </w:p>
    <w:p w:rsidR="001043DA" w:rsidRPr="001043DA" w:rsidRDefault="001043DA" w:rsidP="00F7406B">
      <w:pPr>
        <w:numPr>
          <w:ilvl w:val="0"/>
          <w:numId w:val="8"/>
        </w:numPr>
        <w:shd w:val="clear" w:color="auto" w:fill="FFFFFF"/>
        <w:spacing w:before="100" w:beforeAutospacing="1" w:after="100" w:afterAutospacing="1"/>
        <w:jc w:val="both"/>
        <w:rPr>
          <w:rFonts w:eastAsia="Times New Roman" w:cs="Times New Roman"/>
          <w:color w:val="404040"/>
          <w:szCs w:val="24"/>
          <w:lang w:eastAsia="cs-CZ"/>
        </w:rPr>
      </w:pPr>
      <w:r w:rsidRPr="00C80F65">
        <w:rPr>
          <w:rFonts w:eastAsia="Times New Roman" w:cs="Times New Roman"/>
          <w:b/>
          <w:bCs/>
          <w:color w:val="404040"/>
          <w:szCs w:val="24"/>
          <w:lang w:eastAsia="cs-CZ"/>
        </w:rPr>
        <w:t>Zveřejňování zjednodušených zpráv o jednotlivých zemích:</w:t>
      </w:r>
      <w:r w:rsidRPr="001043DA">
        <w:rPr>
          <w:rFonts w:eastAsia="Times New Roman" w:cs="Times New Roman"/>
          <w:color w:val="404040"/>
          <w:szCs w:val="24"/>
          <w:lang w:eastAsia="cs-CZ"/>
        </w:rPr>
        <w:t xml:space="preserve"> V květnu 2022 poskytnou zprávy o jednotlivých zemích přehled hospodářského a sociálního vývoje a výzev, kterým členské státy čelí, a také výhledovou analýzu jejich odolnosti. Přehled bude zahrnovat hodnocení pokroku </w:t>
      </w:r>
      <w:r w:rsidRPr="00C44216">
        <w:rPr>
          <w:rFonts w:eastAsia="Times New Roman" w:cs="Times New Roman"/>
          <w:b/>
          <w:color w:val="404040"/>
          <w:szCs w:val="24"/>
          <w:lang w:eastAsia="cs-CZ"/>
        </w:rPr>
        <w:t>při provádění evropského pilíře sociálních práv.</w:t>
      </w:r>
      <w:r w:rsidRPr="001043DA">
        <w:rPr>
          <w:rFonts w:eastAsia="Times New Roman" w:cs="Times New Roman"/>
          <w:color w:val="404040"/>
          <w:szCs w:val="24"/>
          <w:lang w:eastAsia="cs-CZ"/>
        </w:rPr>
        <w:t> Na základě této analýzy budou zprávy o jednotlivých zemích identifikov</w:t>
      </w:r>
      <w:r w:rsidR="008435F8">
        <w:rPr>
          <w:rFonts w:eastAsia="Times New Roman" w:cs="Times New Roman"/>
          <w:color w:val="404040"/>
          <w:szCs w:val="24"/>
          <w:lang w:eastAsia="cs-CZ"/>
        </w:rPr>
        <w:t>at</w:t>
      </w:r>
      <w:r w:rsidRPr="001043DA">
        <w:rPr>
          <w:rFonts w:eastAsia="Times New Roman" w:cs="Times New Roman"/>
          <w:color w:val="404040"/>
          <w:szCs w:val="24"/>
          <w:lang w:eastAsia="cs-CZ"/>
        </w:rPr>
        <w:t xml:space="preserve"> problémy, které nebyly dostatečně řešeny plány obnovy a odolnosti. Zprávy budou případně obsahovat také shrnutí zjištění hloubkových přezkumů v rámci postupu při makroekonomické nerovnováze.</w:t>
      </w:r>
    </w:p>
    <w:p w:rsidR="001043DA" w:rsidRPr="001043DA" w:rsidRDefault="001043DA" w:rsidP="00F7406B">
      <w:pPr>
        <w:numPr>
          <w:ilvl w:val="0"/>
          <w:numId w:val="8"/>
        </w:numPr>
        <w:shd w:val="clear" w:color="auto" w:fill="FFFFFF"/>
        <w:spacing w:before="100" w:beforeAutospacing="1" w:after="100" w:afterAutospacing="1"/>
        <w:jc w:val="both"/>
        <w:rPr>
          <w:rFonts w:eastAsia="Times New Roman" w:cs="Times New Roman"/>
          <w:color w:val="404040"/>
          <w:szCs w:val="24"/>
          <w:lang w:eastAsia="cs-CZ"/>
        </w:rPr>
      </w:pPr>
      <w:r w:rsidRPr="00C80F65">
        <w:rPr>
          <w:rFonts w:eastAsia="Times New Roman" w:cs="Times New Roman"/>
          <w:b/>
          <w:bCs/>
          <w:color w:val="404040"/>
          <w:szCs w:val="24"/>
          <w:lang w:eastAsia="cs-CZ"/>
        </w:rPr>
        <w:t>Návrhy doporučení pro jednotlivé země:</w:t>
      </w:r>
      <w:r w:rsidRPr="001043DA">
        <w:rPr>
          <w:rFonts w:eastAsia="Times New Roman" w:cs="Times New Roman"/>
          <w:color w:val="404040"/>
          <w:szCs w:val="24"/>
          <w:lang w:eastAsia="cs-CZ"/>
        </w:rPr>
        <w:t xml:space="preserve"> Společně se zprávami o jednotlivých zemích v květnu 2022 Komise navrhne Radě, aby přijala doporučení pro jednotlivé země (CSR). Doporučení pro jednotlivé země se budou zabývat klíčovými problémy identifikovanými ve zprávách o jednotlivých zemích a případně hloubkovými přezkumy, pro něž budou vyžadována politická opatření. Doporučení pro jednotlivé země budou rovněž obsahovat doporučení k rozpočtové situaci členských </w:t>
      </w:r>
      <w:r w:rsidRPr="001043DA">
        <w:rPr>
          <w:rFonts w:eastAsia="Times New Roman" w:cs="Times New Roman"/>
          <w:color w:val="404040"/>
          <w:szCs w:val="24"/>
          <w:lang w:eastAsia="cs-CZ"/>
        </w:rPr>
        <w:lastRenderedPageBreak/>
        <w:t>států, jak předpokládá Pakt o stabilitě a růstu. Zprávy o jednotlivých zemích, hloubkové přezkumy a návrhy doporučení pro jednotlivé země budou součástí jarního balíčku evropského semestru</w:t>
      </w:r>
      <w:r w:rsidR="008435F8">
        <w:rPr>
          <w:rFonts w:eastAsia="Times New Roman" w:cs="Times New Roman"/>
          <w:color w:val="404040"/>
          <w:szCs w:val="24"/>
          <w:lang w:eastAsia="cs-CZ"/>
        </w:rPr>
        <w:t>.</w:t>
      </w:r>
    </w:p>
    <w:p w:rsidR="009F69AF" w:rsidRDefault="001043DA" w:rsidP="00F7406B">
      <w:pPr>
        <w:numPr>
          <w:ilvl w:val="0"/>
          <w:numId w:val="8"/>
        </w:numPr>
        <w:shd w:val="clear" w:color="auto" w:fill="FFFFFF"/>
        <w:spacing w:before="100" w:beforeAutospacing="1" w:after="0" w:afterAutospacing="1"/>
        <w:jc w:val="both"/>
      </w:pPr>
      <w:r w:rsidRPr="00CD2554">
        <w:rPr>
          <w:rFonts w:eastAsia="Times New Roman" w:cs="Times New Roman"/>
          <w:b/>
          <w:bCs/>
          <w:color w:val="404040"/>
          <w:szCs w:val="24"/>
          <w:lang w:eastAsia="cs-CZ"/>
        </w:rPr>
        <w:t>Pokračující začleňování cílů udržitelného rozvoje do evropského semestru:</w:t>
      </w:r>
      <w:r w:rsidRPr="001043DA">
        <w:rPr>
          <w:rFonts w:eastAsia="Times New Roman" w:cs="Times New Roman"/>
          <w:color w:val="404040"/>
          <w:szCs w:val="24"/>
          <w:lang w:eastAsia="cs-CZ"/>
        </w:rPr>
        <w:t xml:space="preserve"> Jak vyzvala předsedkyně </w:t>
      </w:r>
      <w:r w:rsidR="008435F8">
        <w:rPr>
          <w:rFonts w:eastAsia="Times New Roman" w:cs="Times New Roman"/>
          <w:color w:val="404040"/>
          <w:szCs w:val="24"/>
          <w:lang w:eastAsia="cs-CZ"/>
        </w:rPr>
        <w:t xml:space="preserve">U. </w:t>
      </w:r>
      <w:r w:rsidRPr="001043DA">
        <w:rPr>
          <w:rFonts w:eastAsia="Times New Roman" w:cs="Times New Roman"/>
          <w:color w:val="404040"/>
          <w:szCs w:val="24"/>
          <w:lang w:eastAsia="cs-CZ"/>
        </w:rPr>
        <w:t>von der Leyenová ve svých politických směrnicích, Komise pokračuje ve své práci na začlenění cílů udržitelného rozvoje (SDGs) do evropského semestru. Cyklus evropského</w:t>
      </w:r>
      <w:r w:rsidR="00CD2554" w:rsidRPr="00CD2554">
        <w:rPr>
          <w:rFonts w:eastAsia="Times New Roman" w:cs="Times New Roman"/>
          <w:color w:val="404040"/>
          <w:szCs w:val="24"/>
          <w:lang w:eastAsia="cs-CZ"/>
        </w:rPr>
        <w:t xml:space="preserve"> semestru </w:t>
      </w:r>
      <w:r w:rsidR="00CD2554" w:rsidRPr="001043DA">
        <w:rPr>
          <w:rFonts w:eastAsia="Times New Roman" w:cs="Times New Roman"/>
          <w:color w:val="404040"/>
          <w:szCs w:val="24"/>
          <w:lang w:eastAsia="cs-CZ"/>
        </w:rPr>
        <w:t>2022</w:t>
      </w:r>
      <w:r w:rsidR="008435F8">
        <w:rPr>
          <w:rFonts w:eastAsia="Times New Roman" w:cs="Times New Roman"/>
          <w:color w:val="404040"/>
          <w:szCs w:val="24"/>
          <w:lang w:eastAsia="cs-CZ"/>
        </w:rPr>
        <w:t xml:space="preserve"> </w:t>
      </w:r>
      <w:r w:rsidR="00CD2554" w:rsidRPr="00CD2554">
        <w:rPr>
          <w:rFonts w:cs="Times New Roman"/>
          <w:color w:val="404040"/>
          <w:shd w:val="clear" w:color="auto" w:fill="FFFFFF"/>
        </w:rPr>
        <w:t>poskytne plně aktualizované a konzistentní zprávy o SDG ve všech členských státech. Výroční </w:t>
      </w:r>
      <w:hyperlink r:id="rId35" w:history="1">
        <w:r w:rsidR="00CD2554" w:rsidRPr="00CD2554">
          <w:rPr>
            <w:rStyle w:val="Hypertextovodkaz"/>
            <w:rFonts w:cs="Times New Roman"/>
            <w:color w:val="004494"/>
            <w:shd w:val="clear" w:color="auto" w:fill="FFFFFF"/>
          </w:rPr>
          <w:t>monitorovací zpráva SDG</w:t>
        </w:r>
      </w:hyperlink>
      <w:r w:rsidR="00CD2554" w:rsidRPr="00CD2554">
        <w:rPr>
          <w:rFonts w:cs="Times New Roman"/>
          <w:color w:val="404040"/>
          <w:shd w:val="clear" w:color="auto" w:fill="FFFFFF"/>
        </w:rPr>
        <w:t> bude zveřejněna jako součást jarního balíčku evropského semestru. Zprávy o jednotlivých zemích budou navíc obsahovat vyhrazenou část pojednávající o stavu země a pokroku v každé </w:t>
      </w:r>
      <w:hyperlink r:id="rId36" w:history="1">
        <w:r w:rsidR="00CD2554" w:rsidRPr="00CD2554">
          <w:rPr>
            <w:rStyle w:val="Hypertextovodkaz"/>
            <w:rFonts w:cs="Times New Roman"/>
            <w:color w:val="004494"/>
            <w:shd w:val="clear" w:color="auto" w:fill="FFFFFF"/>
          </w:rPr>
          <w:t>oblasti udržitelného rozvoje</w:t>
        </w:r>
      </w:hyperlink>
      <w:r w:rsidR="00CD2554" w:rsidRPr="00CD2554">
        <w:rPr>
          <w:rFonts w:cs="Times New Roman"/>
          <w:color w:val="404040"/>
          <w:shd w:val="clear" w:color="auto" w:fill="FFFFFF"/>
        </w:rPr>
        <w:t>. Kombinace těchto dvou prvků a dodatečných ukazatelů, které monitorují výkonnost členských států s ohledem na klíčové cíle politiky EU (tj. Evropská zelená dohoda, Digitální dekáda, hlavní cíle EU 2030 v oblasti zaměstnanosti, dovedností a snižování chudoby), budou zdrojem informací pro zprávy o jednotlivých zemích a podpoří doporučení pro jednotlivé země.</w:t>
      </w:r>
      <w:r w:rsidR="00CD2554">
        <w:rPr>
          <w:rFonts w:cs="Times New Roman"/>
          <w:color w:val="404040"/>
          <w:shd w:val="clear" w:color="auto" w:fill="FFFFFF"/>
        </w:rPr>
        <w:t xml:space="preserve"> </w:t>
      </w:r>
      <w:bookmarkStart w:id="18" w:name="_Hlk107775027"/>
      <w:r w:rsidR="00CD2554">
        <w:rPr>
          <w:rFonts w:cs="Times New Roman"/>
          <w:color w:val="404040"/>
          <w:shd w:val="clear" w:color="auto" w:fill="FFFFFF"/>
        </w:rPr>
        <w:t>(</w:t>
      </w:r>
      <w:hyperlink r:id="rId37" w:history="1">
        <w:r w:rsidR="00362678" w:rsidRPr="00F80181">
          <w:rPr>
            <w:rStyle w:val="Hypertextovodkaz"/>
          </w:rPr>
          <w:t>https://ec.europa.eu/info/business-economy-euro/economic-and-fiscal-policy-coordination/eu-economic-governance-monitoring-prevention-correction/european-semester/european-semester-timeline/2022-european-semester-cycle_en</w:t>
        </w:r>
      </w:hyperlink>
      <w:r w:rsidR="00CD2554">
        <w:t>)</w:t>
      </w:r>
    </w:p>
    <w:bookmarkEnd w:id="18"/>
    <w:p w:rsidR="000F6B31" w:rsidRPr="000F6B31" w:rsidRDefault="000F6B31" w:rsidP="000F6B31">
      <w:pPr>
        <w:shd w:val="clear" w:color="auto" w:fill="FFFFFF"/>
        <w:spacing w:before="100" w:beforeAutospacing="1" w:after="0" w:afterAutospacing="1"/>
        <w:jc w:val="both"/>
        <w:rPr>
          <w:b/>
        </w:rPr>
      </w:pPr>
    </w:p>
    <w:p w:rsidR="000F6B31" w:rsidRPr="000F6B31" w:rsidRDefault="000F6B31" w:rsidP="000F6B31">
      <w:pPr>
        <w:shd w:val="clear" w:color="auto" w:fill="FFFFFF"/>
        <w:spacing w:before="100" w:beforeAutospacing="1" w:after="0" w:afterAutospacing="1"/>
        <w:jc w:val="both"/>
        <w:rPr>
          <w:rFonts w:cs="Times New Roman"/>
          <w:b/>
          <w:szCs w:val="24"/>
        </w:rPr>
      </w:pPr>
      <w:r w:rsidRPr="000F6B31">
        <w:rPr>
          <w:rFonts w:cs="Times New Roman"/>
          <w:b/>
          <w:color w:val="000000"/>
          <w:szCs w:val="24"/>
        </w:rPr>
        <w:t>Evropská komise financuje projekty týkající se zaměstnanosti, sociálních věcí a sociálního začleňování prostřednictvím následujících programů</w:t>
      </w:r>
      <w:r w:rsidR="003F5C87">
        <w:rPr>
          <w:rFonts w:cs="Times New Roman"/>
          <w:b/>
          <w:color w:val="000000"/>
          <w:szCs w:val="24"/>
        </w:rPr>
        <w:t>, které jsou realizovány také v podmínkách českého trhu práce</w:t>
      </w:r>
      <w:r w:rsidRPr="000F6B31">
        <w:rPr>
          <w:rFonts w:cs="Times New Roman"/>
          <w:b/>
          <w:color w:val="000000"/>
          <w:szCs w:val="24"/>
        </w:rPr>
        <w:t>.</w:t>
      </w:r>
    </w:p>
    <w:p w:rsidR="00362678" w:rsidRDefault="00362678" w:rsidP="00362678">
      <w:pPr>
        <w:pStyle w:val="Nadpis3"/>
      </w:pPr>
      <w:bookmarkStart w:id="19" w:name="_Toc107920689"/>
      <w:r>
        <w:t xml:space="preserve">Evropský sociální fond </w:t>
      </w:r>
      <w:r w:rsidR="000F6B31">
        <w:t>+ (ESF+)</w:t>
      </w:r>
      <w:bookmarkEnd w:id="19"/>
    </w:p>
    <w:p w:rsidR="000F6B31" w:rsidRPr="000F6B31" w:rsidRDefault="000F6B31" w:rsidP="000F6B31">
      <w:pPr>
        <w:pStyle w:val="ecl-paragraph"/>
        <w:spacing w:line="276" w:lineRule="auto"/>
        <w:jc w:val="both"/>
        <w:rPr>
          <w:color w:val="000000"/>
        </w:rPr>
      </w:pPr>
      <w:r w:rsidRPr="003F5C87">
        <w:rPr>
          <w:b/>
          <w:color w:val="000000"/>
        </w:rPr>
        <w:t>Evropský sociální fond + (ESF+)</w:t>
      </w:r>
      <w:r w:rsidRPr="000F6B31">
        <w:rPr>
          <w:color w:val="000000"/>
        </w:rPr>
        <w:t xml:space="preserve"> je hlavním nástrojem Evropské unie (EU) pro investování do lidí. S rozpočtem ve výši téměř 99,3 miliard EUR na období 2021–2027 bude ESF+ nadále významným způsobem přispívat k politice EU v oblasti zaměstnanosti, sociální politiky, vzdělávání a dovedností, včetně strukturálních reforem v těchto oblastech.</w:t>
      </w:r>
    </w:p>
    <w:p w:rsidR="000F6B31" w:rsidRPr="000F6B31" w:rsidRDefault="000F6B31" w:rsidP="000F6B31">
      <w:pPr>
        <w:pStyle w:val="ecl-paragraph"/>
        <w:spacing w:line="276" w:lineRule="auto"/>
        <w:jc w:val="both"/>
        <w:rPr>
          <w:color w:val="000000"/>
        </w:rPr>
      </w:pPr>
      <w:r w:rsidRPr="000F6B31">
        <w:rPr>
          <w:color w:val="000000"/>
        </w:rPr>
        <w:t>Fond bude také jedním ze základních kamenů sociálně-ekonomického oživení EU po pandemii koronaviru. Pandemie zvrátila nárůst účasti na trhu práce, zpochybnila vzdělávací a zdravotní systémy a zvýšila nerovnosti. ESF+ bude jedním z klíčových nástrojů EU, který pomůže členským státům tyto výzvy řešit.</w:t>
      </w:r>
    </w:p>
    <w:p w:rsidR="009F69AF" w:rsidRDefault="000F6B31" w:rsidP="000F6B31">
      <w:pPr>
        <w:pStyle w:val="ecl-paragraph"/>
        <w:spacing w:line="276" w:lineRule="auto"/>
        <w:jc w:val="both"/>
        <w:rPr>
          <w:color w:val="000000"/>
        </w:rPr>
      </w:pPr>
      <w:r w:rsidRPr="000F6B31">
        <w:rPr>
          <w:color w:val="000000"/>
        </w:rPr>
        <w:t>V rámci politiky soudržnosti bude ESF+ také pokračovat ve svém poslání podporovat hospodářskou, územní a sociální soudržnost v EU – snižování rozdílů mezi členskými státy a regiony.</w:t>
      </w:r>
    </w:p>
    <w:p w:rsidR="000F6B31" w:rsidRPr="008435F8" w:rsidRDefault="000F6B31" w:rsidP="000F6B31">
      <w:pPr>
        <w:pStyle w:val="ecl-paragraph"/>
        <w:spacing w:before="0" w:after="0" w:line="276" w:lineRule="auto"/>
        <w:jc w:val="both"/>
      </w:pPr>
      <w:r w:rsidRPr="003F5C87">
        <w:t>Program </w:t>
      </w:r>
      <w:hyperlink r:id="rId38" w:history="1">
        <w:r w:rsidRPr="003F5C87">
          <w:rPr>
            <w:rStyle w:val="Hypertextovodkaz"/>
            <w:rFonts w:eastAsiaTheme="majorEastAsia"/>
            <w:b/>
            <w:color w:val="auto"/>
            <w:u w:val="none"/>
          </w:rPr>
          <w:t>Zaměstnanost a sociální inovace (EaSI</w:t>
        </w:r>
        <w:r w:rsidRPr="003F5C87">
          <w:rPr>
            <w:rStyle w:val="Hypertextovodkaz"/>
            <w:rFonts w:eastAsiaTheme="majorEastAsia"/>
            <w:color w:val="auto"/>
            <w:u w:val="none"/>
          </w:rPr>
          <w:t>)</w:t>
        </w:r>
      </w:hyperlink>
      <w:r w:rsidRPr="003F5C87">
        <w:rPr>
          <w:color w:val="000000"/>
        </w:rPr>
        <w:t> j</w:t>
      </w:r>
      <w:r w:rsidRPr="000F6B31">
        <w:rPr>
          <w:color w:val="000000"/>
        </w:rPr>
        <w:t xml:space="preserve">e finančním nástrojem na úrovni EU, který podporuje vysokou úroveň kvalitní a udržitelné zaměstnanosti, zaručuje přiměřenou </w:t>
      </w:r>
      <w:r w:rsidRPr="000F6B31">
        <w:rPr>
          <w:color w:val="000000"/>
        </w:rPr>
        <w:lastRenderedPageBreak/>
        <w:t>a důstojnou sociální ochranu, bojuje proti sociálnímu vyloučení a chudobě a zlepšuje pracovní podmínky. Pro období 2021 – 2027 se program EaSI stal součástí </w:t>
      </w:r>
      <w:bookmarkStart w:id="20" w:name="_Hlk107775056"/>
      <w:r w:rsidR="00646BEE">
        <w:fldChar w:fldCharType="begin"/>
      </w:r>
      <w:r w:rsidR="00646BEE">
        <w:instrText xml:space="preserve"> HYPERLINK "https://ec.europa.eu/social/main.jsp?catId=325&amp;langId=en" </w:instrText>
      </w:r>
      <w:r w:rsidR="00646BEE">
        <w:fldChar w:fldCharType="separate"/>
      </w:r>
      <w:r w:rsidRPr="003F5C87">
        <w:rPr>
          <w:rStyle w:val="Hypertextovodkaz"/>
          <w:rFonts w:eastAsiaTheme="majorEastAsia"/>
          <w:b/>
          <w:color w:val="auto"/>
          <w:u w:val="none"/>
        </w:rPr>
        <w:t>Evropského sociálního fondu Plus (ESF+).</w:t>
      </w:r>
      <w:r w:rsidR="00646BEE">
        <w:rPr>
          <w:rStyle w:val="Hypertextovodkaz"/>
          <w:rFonts w:eastAsiaTheme="majorEastAsia"/>
          <w:b/>
          <w:color w:val="auto"/>
          <w:u w:val="none"/>
        </w:rPr>
        <w:fldChar w:fldCharType="end"/>
      </w:r>
      <w:r w:rsidR="00854B79">
        <w:rPr>
          <w:b/>
        </w:rPr>
        <w:t xml:space="preserve"> </w:t>
      </w:r>
      <w:r w:rsidR="00854B79" w:rsidRPr="008435F8">
        <w:t>https://ec.europa.eu/social/main.jsp?catId=86&amp;langId=en</w:t>
      </w:r>
    </w:p>
    <w:p w:rsidR="000F6B31" w:rsidRDefault="003F5C87" w:rsidP="003F5C87">
      <w:pPr>
        <w:pStyle w:val="Nadpis3"/>
      </w:pPr>
      <w:bookmarkStart w:id="21" w:name="_Toc107920690"/>
      <w:bookmarkEnd w:id="20"/>
      <w:r>
        <w:t>Evropský fond pro přizpůsobení se globalizaci pro vysídlené pracovníky (EGF)</w:t>
      </w:r>
      <w:bookmarkEnd w:id="21"/>
    </w:p>
    <w:p w:rsidR="003F5C87" w:rsidRPr="003F5C87" w:rsidRDefault="003F5C87" w:rsidP="00C97355">
      <w:pPr>
        <w:pStyle w:val="ecl-paragraph"/>
        <w:spacing w:before="0" w:beforeAutospacing="0" w:after="0" w:afterAutospacing="0" w:line="276" w:lineRule="auto"/>
        <w:jc w:val="both"/>
        <w:rPr>
          <w:color w:val="000000"/>
        </w:rPr>
      </w:pPr>
      <w:r w:rsidRPr="00CA4A86">
        <w:rPr>
          <w:b/>
          <w:color w:val="000000"/>
        </w:rPr>
        <w:t>Evropský fond pro přizpůsobení se globalizaci pro vysídlené pracovníky</w:t>
      </w:r>
      <w:r w:rsidRPr="003F5C87">
        <w:rPr>
          <w:color w:val="000000"/>
        </w:rPr>
        <w:t xml:space="preserve"> (EGF) je zvláštním nástrojem EU, který má vyjádřit solidaritu EU s evropskými pracovníky nebo osobami samostatně výdělečně činnými, kteří byli vysídleni v důsledku restrukturalizace, a pomoci jim najít nové zaměstnání.</w:t>
      </w:r>
    </w:p>
    <w:p w:rsidR="003F5C87" w:rsidRPr="003F5C87" w:rsidRDefault="003F5C87" w:rsidP="00C97355">
      <w:pPr>
        <w:pStyle w:val="ecl-paragraph"/>
        <w:spacing w:before="0" w:beforeAutospacing="0" w:after="0" w:afterAutospacing="0" w:line="276" w:lineRule="auto"/>
        <w:jc w:val="both"/>
        <w:rPr>
          <w:color w:val="000000"/>
        </w:rPr>
      </w:pPr>
      <w:r w:rsidRPr="003F5C87">
        <w:rPr>
          <w:color w:val="000000"/>
        </w:rPr>
        <w:t>EFG přispívá k vytvoření dynamičtějšího a konkurenceschopnějšího evropského hospodářství tím, že zlepšuje dovednosti a zaměstnatelnost osob, aby jim pomohl najít lepší práci.</w:t>
      </w:r>
    </w:p>
    <w:p w:rsidR="003F5C87" w:rsidRPr="003F5C87" w:rsidRDefault="003F5C87" w:rsidP="00C97355">
      <w:pPr>
        <w:pStyle w:val="ecl-paragraph"/>
        <w:spacing w:before="0" w:beforeAutospacing="0" w:after="0" w:afterAutospacing="0" w:line="276" w:lineRule="auto"/>
        <w:jc w:val="both"/>
        <w:rPr>
          <w:color w:val="000000"/>
        </w:rPr>
      </w:pPr>
      <w:r w:rsidRPr="003F5C87">
        <w:rPr>
          <w:color w:val="000000"/>
        </w:rPr>
        <w:t>EFG pomáhá nízko kvalifikovaným a znevýhodněným uchazečům o zaměstnání řešit nové výzvy na trhu práce.</w:t>
      </w:r>
    </w:p>
    <w:p w:rsidR="003F5C87" w:rsidRPr="003F5C87" w:rsidRDefault="003F5C87" w:rsidP="00C97355">
      <w:pPr>
        <w:pStyle w:val="ecl-paragraph"/>
        <w:spacing w:before="0" w:beforeAutospacing="0" w:after="0" w:afterAutospacing="0" w:line="276" w:lineRule="auto"/>
        <w:jc w:val="both"/>
        <w:rPr>
          <w:color w:val="000000"/>
        </w:rPr>
      </w:pPr>
      <w:r w:rsidRPr="003F5C87">
        <w:rPr>
          <w:color w:val="000000"/>
        </w:rPr>
        <w:t>Obecným pravidlem je, že EFG lze aktivovat, když jedna společnost (včetně jejích dodavatelů a navazujících výrobců) propustí více než 200 pracovníků ze strany malých a středních podniků v různých odvětvích ve stejném regionu nebo v určitém odvětví v jednom či více sousedních regionech.</w:t>
      </w:r>
    </w:p>
    <w:p w:rsidR="003F5C87" w:rsidRPr="003F5C87" w:rsidRDefault="003F5C87" w:rsidP="00C97355">
      <w:pPr>
        <w:pStyle w:val="ecl-paragraph"/>
        <w:spacing w:before="0" w:beforeAutospacing="0" w:after="0" w:afterAutospacing="0" w:line="276" w:lineRule="auto"/>
        <w:jc w:val="both"/>
        <w:rPr>
          <w:color w:val="000000"/>
        </w:rPr>
      </w:pPr>
      <w:r w:rsidRPr="003F5C87">
        <w:rPr>
          <w:color w:val="000000"/>
        </w:rPr>
        <w:t>EFG má na období 2021–2027 roční rozpočet ve výši 210 milionů EUR. Může financovat 60 až 85 % nákladů na projekty, které mají pomoci propuštěným pracovníkům najít jinou práci nebo založit vlastní podniky.</w:t>
      </w:r>
    </w:p>
    <w:p w:rsidR="003F5C87" w:rsidRPr="003F5C87" w:rsidRDefault="003F5C87" w:rsidP="00C97355">
      <w:pPr>
        <w:pStyle w:val="ecl-paragraph"/>
        <w:spacing w:before="0" w:beforeAutospacing="0" w:after="0" w:afterAutospacing="0" w:line="276" w:lineRule="auto"/>
        <w:jc w:val="both"/>
        <w:rPr>
          <w:color w:val="000000"/>
        </w:rPr>
      </w:pPr>
      <w:r w:rsidRPr="003F5C87">
        <w:rPr>
          <w:color w:val="000000"/>
        </w:rPr>
        <w:t>Vnitrostátní nebo regionální orgány provádějí a řídí případy EFG. Každý projekt běží dva roky.</w:t>
      </w:r>
    </w:p>
    <w:p w:rsidR="003F5C87" w:rsidRPr="003F5C87" w:rsidRDefault="003F5C87" w:rsidP="00C97355">
      <w:pPr>
        <w:spacing w:after="0"/>
        <w:jc w:val="both"/>
        <w:rPr>
          <w:rFonts w:eastAsia="Times New Roman" w:cs="Times New Roman"/>
          <w:color w:val="000000"/>
          <w:szCs w:val="24"/>
          <w:lang w:eastAsia="cs-CZ"/>
        </w:rPr>
      </w:pPr>
      <w:r w:rsidRPr="003F5C87">
        <w:rPr>
          <w:rFonts w:eastAsia="Times New Roman" w:cs="Times New Roman"/>
          <w:color w:val="000000"/>
          <w:szCs w:val="24"/>
          <w:lang w:eastAsia="cs-CZ"/>
        </w:rPr>
        <w:t>FG doplňuje stávající asistenční služby na trhu práce poskytováním personalizovaných opatření pro nezaměstnané.</w:t>
      </w:r>
    </w:p>
    <w:p w:rsidR="003F5C87" w:rsidRPr="003F5C87" w:rsidRDefault="003F5C87" w:rsidP="00C97355">
      <w:pPr>
        <w:spacing w:before="100" w:beforeAutospacing="1" w:after="100" w:afterAutospacing="1"/>
        <w:jc w:val="both"/>
        <w:rPr>
          <w:rFonts w:eastAsia="Times New Roman" w:cs="Times New Roman"/>
          <w:color w:val="000000"/>
          <w:szCs w:val="24"/>
          <w:lang w:eastAsia="cs-CZ"/>
        </w:rPr>
      </w:pPr>
      <w:r w:rsidRPr="003F5C87">
        <w:rPr>
          <w:rFonts w:eastAsia="Times New Roman" w:cs="Times New Roman"/>
          <w:color w:val="000000"/>
          <w:szCs w:val="24"/>
          <w:lang w:eastAsia="cs-CZ"/>
        </w:rPr>
        <w:t>Z EFG lze spolufinancovat opatření jako např</w:t>
      </w:r>
      <w:r w:rsidR="00D54201">
        <w:rPr>
          <w:rFonts w:eastAsia="Times New Roman" w:cs="Times New Roman"/>
          <w:color w:val="000000"/>
          <w:szCs w:val="24"/>
          <w:lang w:eastAsia="cs-CZ"/>
        </w:rPr>
        <w:t>:</w:t>
      </w:r>
    </w:p>
    <w:p w:rsidR="003F5C87" w:rsidRPr="003F5C87" w:rsidRDefault="003F5C87" w:rsidP="00F7406B">
      <w:pPr>
        <w:numPr>
          <w:ilvl w:val="0"/>
          <w:numId w:val="10"/>
        </w:numPr>
        <w:spacing w:before="100" w:beforeAutospacing="1" w:after="100" w:afterAutospacing="1" w:line="240" w:lineRule="auto"/>
        <w:jc w:val="both"/>
        <w:rPr>
          <w:rFonts w:eastAsia="Times New Roman" w:cs="Times New Roman"/>
          <w:color w:val="000000"/>
          <w:szCs w:val="24"/>
          <w:lang w:eastAsia="cs-CZ"/>
        </w:rPr>
      </w:pPr>
      <w:r w:rsidRPr="003F5C87">
        <w:rPr>
          <w:rFonts w:eastAsia="Times New Roman" w:cs="Times New Roman"/>
          <w:color w:val="000000"/>
          <w:szCs w:val="24"/>
          <w:lang w:eastAsia="cs-CZ"/>
        </w:rPr>
        <w:t>pomoci s hledáním práce</w:t>
      </w:r>
      <w:r w:rsidR="00D54201">
        <w:rPr>
          <w:rFonts w:eastAsia="Times New Roman" w:cs="Times New Roman"/>
          <w:color w:val="000000"/>
          <w:szCs w:val="24"/>
          <w:lang w:eastAsia="cs-CZ"/>
        </w:rPr>
        <w:t>,</w:t>
      </w:r>
    </w:p>
    <w:p w:rsidR="003F5C87" w:rsidRPr="003F5C87" w:rsidRDefault="003F5C87" w:rsidP="00F7406B">
      <w:pPr>
        <w:numPr>
          <w:ilvl w:val="0"/>
          <w:numId w:val="10"/>
        </w:numPr>
        <w:spacing w:before="100" w:beforeAutospacing="1" w:after="100" w:afterAutospacing="1" w:line="240" w:lineRule="auto"/>
        <w:jc w:val="both"/>
        <w:rPr>
          <w:rFonts w:eastAsia="Times New Roman" w:cs="Times New Roman"/>
          <w:color w:val="000000"/>
          <w:szCs w:val="24"/>
          <w:lang w:eastAsia="cs-CZ"/>
        </w:rPr>
      </w:pPr>
      <w:r w:rsidRPr="003F5C87">
        <w:rPr>
          <w:rFonts w:eastAsia="Times New Roman" w:cs="Times New Roman"/>
          <w:color w:val="000000"/>
          <w:szCs w:val="24"/>
          <w:lang w:eastAsia="cs-CZ"/>
        </w:rPr>
        <w:t>kariérní poradenství</w:t>
      </w:r>
      <w:r w:rsidR="00D54201">
        <w:rPr>
          <w:rFonts w:eastAsia="Times New Roman" w:cs="Times New Roman"/>
          <w:color w:val="000000"/>
          <w:szCs w:val="24"/>
          <w:lang w:eastAsia="cs-CZ"/>
        </w:rPr>
        <w:t>,</w:t>
      </w:r>
    </w:p>
    <w:p w:rsidR="003F5C87" w:rsidRPr="003F5C87" w:rsidRDefault="003F5C87" w:rsidP="00F7406B">
      <w:pPr>
        <w:numPr>
          <w:ilvl w:val="0"/>
          <w:numId w:val="10"/>
        </w:numPr>
        <w:spacing w:before="100" w:beforeAutospacing="1" w:after="100" w:afterAutospacing="1" w:line="240" w:lineRule="auto"/>
        <w:jc w:val="both"/>
        <w:rPr>
          <w:rFonts w:eastAsia="Times New Roman" w:cs="Times New Roman"/>
          <w:color w:val="000000"/>
          <w:szCs w:val="24"/>
          <w:lang w:eastAsia="cs-CZ"/>
        </w:rPr>
      </w:pPr>
      <w:r w:rsidRPr="003F5C87">
        <w:rPr>
          <w:rFonts w:eastAsia="Times New Roman" w:cs="Times New Roman"/>
          <w:color w:val="000000"/>
          <w:szCs w:val="24"/>
          <w:lang w:eastAsia="cs-CZ"/>
        </w:rPr>
        <w:t>vzdělávání, školení a rekvalifikace</w:t>
      </w:r>
      <w:r w:rsidR="00D54201">
        <w:rPr>
          <w:rFonts w:eastAsia="Times New Roman" w:cs="Times New Roman"/>
          <w:color w:val="000000"/>
          <w:szCs w:val="24"/>
          <w:lang w:eastAsia="cs-CZ"/>
        </w:rPr>
        <w:t>,</w:t>
      </w:r>
    </w:p>
    <w:p w:rsidR="003F5C87" w:rsidRPr="003F5C87" w:rsidRDefault="003F5C87" w:rsidP="00F7406B">
      <w:pPr>
        <w:numPr>
          <w:ilvl w:val="0"/>
          <w:numId w:val="10"/>
        </w:numPr>
        <w:spacing w:before="100" w:beforeAutospacing="1" w:after="100" w:afterAutospacing="1" w:line="240" w:lineRule="auto"/>
        <w:jc w:val="both"/>
        <w:rPr>
          <w:rFonts w:eastAsia="Times New Roman" w:cs="Times New Roman"/>
          <w:color w:val="000000"/>
          <w:szCs w:val="24"/>
          <w:lang w:eastAsia="cs-CZ"/>
        </w:rPr>
      </w:pPr>
      <w:r w:rsidRPr="003F5C87">
        <w:rPr>
          <w:rFonts w:eastAsia="Times New Roman" w:cs="Times New Roman"/>
          <w:color w:val="000000"/>
          <w:szCs w:val="24"/>
          <w:lang w:eastAsia="cs-CZ"/>
        </w:rPr>
        <w:t>mentoring a koučink</w:t>
      </w:r>
      <w:r w:rsidR="00D54201">
        <w:rPr>
          <w:rFonts w:eastAsia="Times New Roman" w:cs="Times New Roman"/>
          <w:color w:val="000000"/>
          <w:szCs w:val="24"/>
          <w:lang w:eastAsia="cs-CZ"/>
        </w:rPr>
        <w:t>,</w:t>
      </w:r>
    </w:p>
    <w:p w:rsidR="003F5C87" w:rsidRPr="003F5C87" w:rsidRDefault="003F5C87" w:rsidP="00F7406B">
      <w:pPr>
        <w:numPr>
          <w:ilvl w:val="0"/>
          <w:numId w:val="10"/>
        </w:numPr>
        <w:spacing w:before="100" w:beforeAutospacing="1" w:after="100" w:afterAutospacing="1" w:line="240" w:lineRule="auto"/>
        <w:jc w:val="both"/>
        <w:rPr>
          <w:rFonts w:eastAsia="Times New Roman" w:cs="Times New Roman"/>
          <w:color w:val="000000"/>
          <w:szCs w:val="24"/>
          <w:lang w:eastAsia="cs-CZ"/>
        </w:rPr>
      </w:pPr>
      <w:r w:rsidRPr="003F5C87">
        <w:rPr>
          <w:rFonts w:eastAsia="Times New Roman" w:cs="Times New Roman"/>
          <w:color w:val="000000"/>
          <w:szCs w:val="24"/>
          <w:lang w:eastAsia="cs-CZ"/>
        </w:rPr>
        <w:t>podnikání a zakládání podniků</w:t>
      </w:r>
      <w:r w:rsidR="00D54201">
        <w:rPr>
          <w:rFonts w:eastAsia="Times New Roman" w:cs="Times New Roman"/>
          <w:color w:val="000000"/>
          <w:szCs w:val="24"/>
          <w:lang w:eastAsia="cs-CZ"/>
        </w:rPr>
        <w:t>.</w:t>
      </w:r>
    </w:p>
    <w:p w:rsidR="003F5C87" w:rsidRPr="003F5C87" w:rsidRDefault="003F5C87" w:rsidP="00C97355">
      <w:pPr>
        <w:spacing w:before="100" w:beforeAutospacing="1" w:after="100" w:afterAutospacing="1"/>
        <w:jc w:val="both"/>
        <w:rPr>
          <w:rFonts w:eastAsia="Times New Roman" w:cs="Times New Roman"/>
          <w:color w:val="000000"/>
          <w:szCs w:val="24"/>
          <w:lang w:eastAsia="cs-CZ"/>
        </w:rPr>
      </w:pPr>
      <w:r w:rsidRPr="003F5C87">
        <w:rPr>
          <w:rFonts w:eastAsia="Times New Roman" w:cs="Times New Roman"/>
          <w:color w:val="000000"/>
          <w:szCs w:val="24"/>
          <w:lang w:eastAsia="cs-CZ"/>
        </w:rPr>
        <w:t>Může také poskytovat příspěvky na školení nebo</w:t>
      </w:r>
      <w:r w:rsidR="00414301">
        <w:rPr>
          <w:rFonts w:eastAsia="Times New Roman" w:cs="Times New Roman"/>
          <w:color w:val="000000"/>
          <w:szCs w:val="24"/>
          <w:lang w:eastAsia="cs-CZ"/>
        </w:rPr>
        <w:t xml:space="preserve"> na</w:t>
      </w:r>
      <w:r w:rsidRPr="003F5C87">
        <w:rPr>
          <w:rFonts w:eastAsia="Times New Roman" w:cs="Times New Roman"/>
          <w:color w:val="000000"/>
          <w:szCs w:val="24"/>
          <w:lang w:eastAsia="cs-CZ"/>
        </w:rPr>
        <w:t xml:space="preserve"> pobyt nebo podobnou podporu, včetně příspěvků pro pečovatele, příspěvků na mobilitu a přemístění a pobídek zaměstnavatelů při náboru.</w:t>
      </w:r>
    </w:p>
    <w:p w:rsidR="003F5C87" w:rsidRPr="003F5C87" w:rsidRDefault="003F5C87" w:rsidP="00C97355">
      <w:pPr>
        <w:spacing w:before="100" w:beforeAutospacing="1" w:after="100" w:afterAutospacing="1"/>
        <w:jc w:val="both"/>
        <w:rPr>
          <w:rFonts w:ascii="Arial" w:eastAsia="Times New Roman" w:hAnsi="Arial" w:cs="Arial"/>
          <w:color w:val="000000"/>
          <w:sz w:val="27"/>
          <w:szCs w:val="27"/>
          <w:lang w:eastAsia="cs-CZ"/>
        </w:rPr>
      </w:pPr>
      <w:r w:rsidRPr="003F5C87">
        <w:rPr>
          <w:rFonts w:eastAsia="Times New Roman" w:cs="Times New Roman"/>
          <w:color w:val="000000"/>
          <w:szCs w:val="24"/>
          <w:lang w:eastAsia="cs-CZ"/>
        </w:rPr>
        <w:t>EFG spolufinancuje opatření sociální ochrany, jako jsou důchody nebo dávky v nezaměstnanosti</w:t>
      </w:r>
      <w:r w:rsidRPr="003F5C87">
        <w:rPr>
          <w:rFonts w:ascii="Arial" w:eastAsia="Times New Roman" w:hAnsi="Arial" w:cs="Arial"/>
          <w:b/>
          <w:bCs/>
          <w:color w:val="000000"/>
          <w:sz w:val="27"/>
          <w:szCs w:val="27"/>
          <w:lang w:eastAsia="cs-CZ"/>
        </w:rPr>
        <w:t>.</w:t>
      </w:r>
    </w:p>
    <w:p w:rsidR="003F5C87" w:rsidRPr="003F5C87" w:rsidRDefault="003F5C87" w:rsidP="00F7406B">
      <w:pPr>
        <w:numPr>
          <w:ilvl w:val="0"/>
          <w:numId w:val="11"/>
        </w:numPr>
        <w:spacing w:before="100" w:beforeAutospacing="1" w:after="100" w:afterAutospacing="1"/>
        <w:jc w:val="both"/>
        <w:rPr>
          <w:rFonts w:eastAsia="Times New Roman" w:cs="Times New Roman"/>
          <w:color w:val="000000"/>
          <w:szCs w:val="24"/>
          <w:lang w:eastAsia="cs-CZ"/>
        </w:rPr>
      </w:pPr>
      <w:r w:rsidRPr="003F5C87">
        <w:rPr>
          <w:rFonts w:eastAsia="Times New Roman" w:cs="Times New Roman"/>
          <w:color w:val="000000"/>
          <w:szCs w:val="24"/>
          <w:lang w:eastAsia="cs-CZ"/>
        </w:rPr>
        <w:lastRenderedPageBreak/>
        <w:t>Nárok na podporu mají ti, kteří při</w:t>
      </w:r>
      <w:r w:rsidRPr="00C97355">
        <w:rPr>
          <w:rFonts w:eastAsia="Times New Roman" w:cs="Times New Roman"/>
          <w:color w:val="000000"/>
          <w:szCs w:val="24"/>
          <w:lang w:eastAsia="cs-CZ"/>
        </w:rPr>
        <w:t xml:space="preserve">šli </w:t>
      </w:r>
      <w:r w:rsidRPr="003F5C87">
        <w:rPr>
          <w:rFonts w:eastAsia="Times New Roman" w:cs="Times New Roman"/>
          <w:color w:val="000000"/>
          <w:szCs w:val="24"/>
          <w:lang w:eastAsia="cs-CZ"/>
        </w:rPr>
        <w:t>o práci v důsledku koronavirové krize, digitalizace, automatizace, přechodu na nízkouhlíkové hospodářství nebo jiných změn; bez ohledu na to, co způsobilo ztrátu zaměstnání.</w:t>
      </w:r>
    </w:p>
    <w:p w:rsidR="003F5C87" w:rsidRPr="003F5C87" w:rsidRDefault="003F5C87" w:rsidP="00F7406B">
      <w:pPr>
        <w:numPr>
          <w:ilvl w:val="0"/>
          <w:numId w:val="11"/>
        </w:numPr>
        <w:spacing w:before="100" w:beforeAutospacing="1" w:after="100" w:afterAutospacing="1"/>
        <w:jc w:val="both"/>
        <w:rPr>
          <w:rFonts w:eastAsia="Times New Roman" w:cs="Times New Roman"/>
          <w:color w:val="000000"/>
          <w:szCs w:val="24"/>
          <w:lang w:eastAsia="cs-CZ"/>
        </w:rPr>
      </w:pPr>
      <w:r w:rsidRPr="003F5C87">
        <w:rPr>
          <w:rFonts w:eastAsia="Times New Roman" w:cs="Times New Roman"/>
          <w:color w:val="000000"/>
          <w:szCs w:val="24"/>
          <w:lang w:eastAsia="cs-CZ"/>
        </w:rPr>
        <w:t>Formálním požadavkem je, že minimálně 200 pracovníků přišlo o práci během určitého referenčního období.</w:t>
      </w:r>
    </w:p>
    <w:p w:rsidR="003F5C87" w:rsidRPr="003F5C87" w:rsidRDefault="003F5C87" w:rsidP="00F7406B">
      <w:pPr>
        <w:numPr>
          <w:ilvl w:val="0"/>
          <w:numId w:val="11"/>
        </w:numPr>
        <w:spacing w:before="100" w:beforeAutospacing="1" w:after="100" w:afterAutospacing="1"/>
        <w:jc w:val="both"/>
        <w:rPr>
          <w:rFonts w:eastAsia="Times New Roman" w:cs="Times New Roman"/>
          <w:color w:val="000000"/>
          <w:szCs w:val="24"/>
          <w:lang w:eastAsia="cs-CZ"/>
        </w:rPr>
      </w:pPr>
      <w:r w:rsidRPr="003F5C87">
        <w:rPr>
          <w:rFonts w:eastAsia="Times New Roman" w:cs="Times New Roman"/>
          <w:color w:val="000000"/>
          <w:szCs w:val="24"/>
          <w:lang w:eastAsia="cs-CZ"/>
        </w:rPr>
        <w:t>Míra spolufinancování se může pohybovat od 60 % do 85 %.</w:t>
      </w:r>
    </w:p>
    <w:p w:rsidR="003F5C87" w:rsidRPr="003F5C87" w:rsidRDefault="003F5C87" w:rsidP="00F7406B">
      <w:pPr>
        <w:numPr>
          <w:ilvl w:val="0"/>
          <w:numId w:val="11"/>
        </w:numPr>
        <w:spacing w:before="100" w:beforeAutospacing="1" w:after="100" w:afterAutospacing="1"/>
        <w:jc w:val="both"/>
        <w:rPr>
          <w:rFonts w:eastAsia="Times New Roman" w:cs="Times New Roman"/>
          <w:color w:val="000000"/>
          <w:szCs w:val="24"/>
          <w:lang w:eastAsia="cs-CZ"/>
        </w:rPr>
      </w:pPr>
      <w:r w:rsidRPr="003F5C87">
        <w:rPr>
          <w:rFonts w:eastAsia="Times New Roman" w:cs="Times New Roman"/>
          <w:color w:val="000000"/>
          <w:szCs w:val="24"/>
          <w:lang w:eastAsia="cs-CZ"/>
        </w:rPr>
        <w:t>Každý případ trvá 2 roky.</w:t>
      </w:r>
    </w:p>
    <w:p w:rsidR="003F5C87" w:rsidRPr="00C97355" w:rsidRDefault="003F5C87" w:rsidP="00C97355">
      <w:pPr>
        <w:pStyle w:val="ecl-paragraph"/>
        <w:spacing w:before="0" w:after="0" w:line="276" w:lineRule="auto"/>
        <w:jc w:val="both"/>
        <w:rPr>
          <w:b/>
          <w:color w:val="000000"/>
        </w:rPr>
      </w:pPr>
      <w:r w:rsidRPr="00C97355">
        <w:rPr>
          <w:b/>
          <w:color w:val="000000"/>
        </w:rPr>
        <w:t>Strukturální a investiční fondy EU, zejména </w:t>
      </w:r>
      <w:hyperlink r:id="rId39" w:history="1">
        <w:r w:rsidRPr="00C97355">
          <w:rPr>
            <w:rStyle w:val="Hypertextovodkaz"/>
            <w:rFonts w:eastAsiaTheme="majorEastAsia"/>
            <w:b/>
            <w:color w:val="auto"/>
            <w:u w:val="none"/>
          </w:rPr>
          <w:t>Evropský sociální fond Plus</w:t>
        </w:r>
      </w:hyperlink>
      <w:r w:rsidRPr="00C97355">
        <w:rPr>
          <w:b/>
        </w:rPr>
        <w:t> </w:t>
      </w:r>
      <w:r w:rsidRPr="00C97355">
        <w:rPr>
          <w:b/>
          <w:color w:val="000000"/>
        </w:rPr>
        <w:t>, mají strategickou a dlouhodobou perspektivu při předvídání a řízení sociálních dopadů průmyslových změn prostřednictvím činností, jako je celoživotní učení.</w:t>
      </w:r>
    </w:p>
    <w:p w:rsidR="003F5C87" w:rsidRDefault="003F5C87" w:rsidP="00C97355">
      <w:pPr>
        <w:pStyle w:val="ecl-paragraph"/>
        <w:spacing w:line="276" w:lineRule="auto"/>
        <w:jc w:val="both"/>
        <w:rPr>
          <w:b/>
          <w:color w:val="000000"/>
        </w:rPr>
      </w:pPr>
      <w:r w:rsidRPr="00C97355">
        <w:rPr>
          <w:b/>
          <w:color w:val="000000"/>
        </w:rPr>
        <w:t>EFG poskytuje pracovníkům jednorázovou individuální podporu, která je časově omezená.</w:t>
      </w:r>
      <w:r w:rsidR="00854B79">
        <w:rPr>
          <w:b/>
          <w:color w:val="000000"/>
        </w:rPr>
        <w:t xml:space="preserve"> (</w:t>
      </w:r>
      <w:bookmarkStart w:id="22" w:name="_Hlk107775190"/>
      <w:r w:rsidR="00646BEE">
        <w:fldChar w:fldCharType="begin"/>
      </w:r>
      <w:r w:rsidR="00646BEE">
        <w:instrText xml:space="preserve"> HYPERLINK "https://ec.europa.eu/social/main.jsp?catId=86&amp;langId=en" </w:instrText>
      </w:r>
      <w:r w:rsidR="00646BEE">
        <w:fldChar w:fldCharType="separate"/>
      </w:r>
      <w:r w:rsidR="00E52B44" w:rsidRPr="00F80181">
        <w:rPr>
          <w:rStyle w:val="Hypertextovodkaz"/>
          <w:b/>
        </w:rPr>
        <w:t>https://ec.europa.eu/social/main.jsp?catId=86&amp;langId=en</w:t>
      </w:r>
      <w:r w:rsidR="00646BEE">
        <w:rPr>
          <w:rStyle w:val="Hypertextovodkaz"/>
          <w:b/>
        </w:rPr>
        <w:fldChar w:fldCharType="end"/>
      </w:r>
      <w:r w:rsidR="00854B79">
        <w:rPr>
          <w:b/>
          <w:color w:val="000000"/>
        </w:rPr>
        <w:t>)</w:t>
      </w:r>
    </w:p>
    <w:bookmarkEnd w:id="22"/>
    <w:p w:rsidR="00CA4A86" w:rsidRDefault="00CA4A86" w:rsidP="00C97355">
      <w:pPr>
        <w:pStyle w:val="ecl-paragraph"/>
        <w:spacing w:line="276" w:lineRule="auto"/>
        <w:jc w:val="both"/>
        <w:rPr>
          <w:b/>
          <w:color w:val="000000"/>
        </w:rPr>
      </w:pPr>
    </w:p>
    <w:p w:rsidR="000F6B31" w:rsidRDefault="00F37E5F" w:rsidP="00D54201">
      <w:pPr>
        <w:pStyle w:val="Nadpis3"/>
        <w:jc w:val="both"/>
      </w:pPr>
      <w:bookmarkStart w:id="23" w:name="_Toc107920691"/>
      <w:r>
        <w:t xml:space="preserve">Cíle EU </w:t>
      </w:r>
      <w:r w:rsidR="00E52B44">
        <w:t>– Evropský pilíř sociálních práv – 20 zásad</w:t>
      </w:r>
      <w:bookmarkEnd w:id="23"/>
    </w:p>
    <w:p w:rsidR="009F69AF" w:rsidRPr="00362678" w:rsidRDefault="00CD2554" w:rsidP="00FB32A8">
      <w:pPr>
        <w:spacing w:after="0"/>
        <w:rPr>
          <w:b/>
        </w:rPr>
      </w:pPr>
      <w:r w:rsidRPr="00362678">
        <w:rPr>
          <w:b/>
        </w:rPr>
        <w:t>Cíle EU do roku 2030</w:t>
      </w:r>
      <w:r w:rsidR="00362678" w:rsidRPr="00362678">
        <w:rPr>
          <w:b/>
        </w:rPr>
        <w:t xml:space="preserve"> ve snaze zlepšit podmínky v oblasti zaměstnanosti a sociálních věcí</w:t>
      </w:r>
      <w:r w:rsidR="00A069BD">
        <w:rPr>
          <w:b/>
        </w:rPr>
        <w:t xml:space="preserve"> ve všech členských zemích</w:t>
      </w:r>
      <w:r w:rsidRPr="00362678">
        <w:rPr>
          <w:b/>
        </w:rPr>
        <w:t>:</w:t>
      </w:r>
    </w:p>
    <w:p w:rsidR="00CE1831" w:rsidRDefault="00CE1831" w:rsidP="00FB32A8">
      <w:pPr>
        <w:spacing w:after="0"/>
      </w:pPr>
    </w:p>
    <w:p w:rsidR="00CE1831" w:rsidRDefault="00CE1831" w:rsidP="00F7406B">
      <w:pPr>
        <w:pStyle w:val="Odstavecseseznamem"/>
        <w:numPr>
          <w:ilvl w:val="0"/>
          <w:numId w:val="9"/>
        </w:numPr>
        <w:spacing w:after="0"/>
        <w:jc w:val="both"/>
      </w:pPr>
      <w:r>
        <w:t>Do roku 2030 by mělo být zaměstnáno alespoň 78% obyvatelstva ve věku od 20 do 64 let (v současné době je to asi 72,4%).</w:t>
      </w:r>
    </w:p>
    <w:p w:rsidR="00E52B44" w:rsidRDefault="00E52B44" w:rsidP="00E52B44">
      <w:pPr>
        <w:spacing w:after="0"/>
        <w:ind w:left="360"/>
        <w:jc w:val="both"/>
      </w:pPr>
    </w:p>
    <w:p w:rsidR="00CE1831" w:rsidRDefault="00CE1831" w:rsidP="00F7406B">
      <w:pPr>
        <w:pStyle w:val="Odstavecseseznamem"/>
        <w:numPr>
          <w:ilvl w:val="0"/>
          <w:numId w:val="9"/>
        </w:numPr>
        <w:spacing w:after="0"/>
        <w:jc w:val="both"/>
      </w:pPr>
      <w:r>
        <w:t xml:space="preserve">Nejméně 60% všech dospělých osob by se mělo do roku </w:t>
      </w:r>
      <w:r w:rsidR="000B6CE3">
        <w:t>2</w:t>
      </w:r>
      <w:r>
        <w:t>030 každoročně účastnit odborné přípravy (v roce 2016 to bylo 37%)</w:t>
      </w:r>
      <w:r w:rsidR="00E52B44">
        <w:t>.</w:t>
      </w:r>
    </w:p>
    <w:p w:rsidR="00E52B44" w:rsidRDefault="00E52B44" w:rsidP="00E52B44">
      <w:pPr>
        <w:spacing w:after="0"/>
        <w:ind w:left="360"/>
        <w:jc w:val="both"/>
      </w:pPr>
    </w:p>
    <w:p w:rsidR="00CE1831" w:rsidRPr="00CE1831" w:rsidRDefault="00CE1831" w:rsidP="00F7406B">
      <w:pPr>
        <w:pStyle w:val="Odstavecseseznamem"/>
        <w:numPr>
          <w:ilvl w:val="0"/>
          <w:numId w:val="9"/>
        </w:numPr>
        <w:spacing w:after="0"/>
        <w:jc w:val="both"/>
        <w:rPr>
          <w:rFonts w:cs="Times New Roman"/>
        </w:rPr>
      </w:pPr>
      <w:r>
        <w:t>Počet osob ohrožených chudobou nebo sociálním vyloučením by se měl snížit nejméně o 15 milionů (</w:t>
      </w:r>
      <w:r w:rsidRPr="00CE1831">
        <w:rPr>
          <w:rFonts w:cs="Times New Roman"/>
          <w:color w:val="404040"/>
          <w:shd w:val="clear" w:color="auto" w:fill="FFFFFF"/>
        </w:rPr>
        <w:t>v roce 2019 bylo v EU ohroženo chudobou nebo sociálním vyloučením přibližně 91 milionů osob (z toho 17,9 milionu dětí ve věku 0–17 let)</w:t>
      </w:r>
      <w:r w:rsidR="00E52B44">
        <w:rPr>
          <w:rFonts w:cs="Times New Roman"/>
          <w:color w:val="404040"/>
          <w:shd w:val="clear" w:color="auto" w:fill="FFFFFF"/>
        </w:rPr>
        <w:t>.</w:t>
      </w:r>
    </w:p>
    <w:p w:rsidR="00CD2554" w:rsidRDefault="00CD2554" w:rsidP="00CE1831">
      <w:pPr>
        <w:spacing w:after="0"/>
        <w:jc w:val="both"/>
      </w:pPr>
    </w:p>
    <w:p w:rsidR="005C31F5" w:rsidRDefault="005C31F5" w:rsidP="00FB32A8">
      <w:pPr>
        <w:spacing w:after="0"/>
      </w:pPr>
    </w:p>
    <w:p w:rsidR="00854B79" w:rsidRPr="00E52B44" w:rsidRDefault="00362678" w:rsidP="00E52B44">
      <w:pPr>
        <w:spacing w:after="0"/>
        <w:jc w:val="both"/>
        <w:rPr>
          <w:rFonts w:cs="Times New Roman"/>
        </w:rPr>
      </w:pPr>
      <w:r w:rsidRPr="00E52B44">
        <w:rPr>
          <w:rFonts w:cs="Times New Roman"/>
          <w:b/>
          <w:color w:val="404040"/>
          <w:sz w:val="28"/>
          <w:szCs w:val="28"/>
          <w:shd w:val="clear" w:color="auto" w:fill="FFFFFF"/>
        </w:rPr>
        <w:t>20 zásad evropského pilíře sociálních práv</w:t>
      </w:r>
      <w:r w:rsidRPr="00854B79">
        <w:rPr>
          <w:rFonts w:cs="Times New Roman"/>
          <w:color w:val="404040"/>
          <w:shd w:val="clear" w:color="auto" w:fill="FFFFFF"/>
        </w:rPr>
        <w:t xml:space="preserve"> představuje vodítko, jak postupovat, aby</w:t>
      </w:r>
      <w:r w:rsidR="00CA4A86">
        <w:rPr>
          <w:rFonts w:cs="Times New Roman"/>
          <w:color w:val="404040"/>
          <w:shd w:val="clear" w:color="auto" w:fill="FFFFFF"/>
        </w:rPr>
        <w:t xml:space="preserve"> EU</w:t>
      </w:r>
      <w:r w:rsidRPr="00854B79">
        <w:rPr>
          <w:rFonts w:cs="Times New Roman"/>
          <w:color w:val="404040"/>
          <w:shd w:val="clear" w:color="auto" w:fill="FFFFFF"/>
        </w:rPr>
        <w:t xml:space="preserve"> dospěl</w:t>
      </w:r>
      <w:r w:rsidR="00343B99">
        <w:rPr>
          <w:rFonts w:cs="Times New Roman"/>
          <w:color w:val="404040"/>
          <w:shd w:val="clear" w:color="auto" w:fill="FFFFFF"/>
        </w:rPr>
        <w:t>a</w:t>
      </w:r>
      <w:r w:rsidRPr="00854B79">
        <w:rPr>
          <w:rFonts w:cs="Times New Roman"/>
          <w:color w:val="404040"/>
          <w:shd w:val="clear" w:color="auto" w:fill="FFFFFF"/>
        </w:rPr>
        <w:t xml:space="preserve"> k silné sociální Evropě, která bude </w:t>
      </w:r>
      <w:r w:rsidRPr="00854B79">
        <w:rPr>
          <w:rStyle w:val="Siln"/>
          <w:rFonts w:cs="Times New Roman"/>
          <w:color w:val="404040"/>
          <w:shd w:val="clear" w:color="auto" w:fill="FFFFFF"/>
        </w:rPr>
        <w:t>spravedlivá, inkluzivní a s velkým množstvím příležitostí</w:t>
      </w:r>
      <w:r w:rsidRPr="00854B79">
        <w:rPr>
          <w:rFonts w:cs="Times New Roman"/>
          <w:color w:val="404040"/>
          <w:shd w:val="clear" w:color="auto" w:fill="FFFFFF"/>
        </w:rPr>
        <w:t>.</w:t>
      </w:r>
    </w:p>
    <w:p w:rsidR="00854B79" w:rsidRDefault="00E52B44" w:rsidP="00E52B44">
      <w:pPr>
        <w:spacing w:after="0"/>
        <w:jc w:val="both"/>
        <w:rPr>
          <w:rFonts w:cs="Times New Roman"/>
          <w:color w:val="404040"/>
          <w:shd w:val="clear" w:color="auto" w:fill="FFFFFF"/>
        </w:rPr>
      </w:pPr>
      <w:r w:rsidRPr="00E52B44">
        <w:rPr>
          <w:rFonts w:cs="Times New Roman"/>
          <w:color w:val="404040"/>
          <w:shd w:val="clear" w:color="auto" w:fill="FFFFFF"/>
        </w:rPr>
        <w:t>Konkrétní iniciativy k dosažení cílů pilíře Komise stanovila v </w:t>
      </w:r>
      <w:hyperlink r:id="rId40" w:history="1">
        <w:r w:rsidRPr="00DD2414">
          <w:rPr>
            <w:rStyle w:val="Hypertextovodkaz"/>
            <w:rFonts w:cs="Times New Roman"/>
            <w:b/>
            <w:color w:val="auto"/>
            <w:u w:val="none"/>
            <w:shd w:val="clear" w:color="auto" w:fill="FFFFFF"/>
          </w:rPr>
          <w:t>akčním plánu pro evropský pilíř sociálních práv</w:t>
        </w:r>
      </w:hyperlink>
      <w:r w:rsidRPr="00DD2414">
        <w:rPr>
          <w:rFonts w:cs="Times New Roman"/>
          <w:b/>
          <w:shd w:val="clear" w:color="auto" w:fill="FFFFFF"/>
        </w:rPr>
        <w:t>.</w:t>
      </w:r>
      <w:r w:rsidRPr="00E52B44">
        <w:rPr>
          <w:rFonts w:cs="Times New Roman"/>
          <w:color w:val="404040"/>
          <w:shd w:val="clear" w:color="auto" w:fill="FFFFFF"/>
        </w:rPr>
        <w:t xml:space="preserve"> Naplňování cílů evropského pilíře sociálních práv je společným politickým úsilím orgánů EU, celostátních, regionálních a místních orgánů jednotlivých států, sociálních partnerů a občanské společnosti.</w:t>
      </w:r>
      <w:r w:rsidR="00CA4A86">
        <w:rPr>
          <w:rFonts w:cs="Times New Roman"/>
          <w:color w:val="404040"/>
          <w:shd w:val="clear" w:color="auto" w:fill="FFFFFF"/>
        </w:rPr>
        <w:t xml:space="preserve"> Tvoří je tří základní kapitoly, které se dále dělí do podkapitol.</w:t>
      </w:r>
    </w:p>
    <w:p w:rsidR="00E52B44" w:rsidRDefault="00E52B44" w:rsidP="00E52B44">
      <w:pPr>
        <w:spacing w:after="0"/>
        <w:jc w:val="both"/>
        <w:rPr>
          <w:rFonts w:cs="Times New Roman"/>
        </w:rPr>
      </w:pPr>
    </w:p>
    <w:p w:rsidR="00E52B44" w:rsidRPr="00E52B44" w:rsidRDefault="00E52B44" w:rsidP="00E52B44">
      <w:pPr>
        <w:spacing w:after="0"/>
        <w:jc w:val="both"/>
        <w:rPr>
          <w:rFonts w:cs="Times New Roman"/>
        </w:rPr>
      </w:pPr>
    </w:p>
    <w:p w:rsidR="00E52B44" w:rsidRDefault="00E52B44" w:rsidP="00E52B44">
      <w:pPr>
        <w:spacing w:after="0"/>
        <w:rPr>
          <w:b/>
        </w:rPr>
      </w:pPr>
      <w:r w:rsidRPr="00581643">
        <w:rPr>
          <w:b/>
          <w:sz w:val="28"/>
          <w:szCs w:val="28"/>
        </w:rPr>
        <w:lastRenderedPageBreak/>
        <w:t>I.</w:t>
      </w:r>
      <w:r w:rsidRPr="00E52B44">
        <w:rPr>
          <w:b/>
        </w:rPr>
        <w:t xml:space="preserve"> </w:t>
      </w:r>
      <w:r w:rsidRPr="00581643">
        <w:rPr>
          <w:b/>
          <w:sz w:val="28"/>
          <w:szCs w:val="28"/>
        </w:rPr>
        <w:t>Rovné příležitosti a přístup na trh práce:</w:t>
      </w:r>
      <w:r>
        <w:rPr>
          <w:b/>
        </w:rPr>
        <w:t xml:space="preserve"> </w:t>
      </w:r>
    </w:p>
    <w:p w:rsidR="00E52B44" w:rsidRPr="00E52B44" w:rsidRDefault="00E52B44" w:rsidP="00E52B44">
      <w:pPr>
        <w:spacing w:after="0"/>
        <w:rPr>
          <w:b/>
        </w:rPr>
      </w:pPr>
    </w:p>
    <w:p w:rsidR="00581643" w:rsidRDefault="00E52B44" w:rsidP="008833A0">
      <w:pPr>
        <w:spacing w:after="0"/>
        <w:jc w:val="both"/>
        <w:rPr>
          <w:rFonts w:cs="Times New Roman"/>
          <w:color w:val="404040"/>
          <w:szCs w:val="24"/>
        </w:rPr>
      </w:pPr>
      <w:r w:rsidRPr="00581643">
        <w:rPr>
          <w:b/>
        </w:rPr>
        <w:t>Všeobecné a odborné vzdělání a celoživotní učení</w:t>
      </w:r>
      <w:r w:rsidR="00D54201">
        <w:rPr>
          <w:b/>
        </w:rPr>
        <w:t xml:space="preserve"> - </w:t>
      </w:r>
      <w:r w:rsidR="00D54201" w:rsidRPr="00D54201">
        <w:t>každý</w:t>
      </w:r>
      <w:r w:rsidRPr="00E52B44">
        <w:rPr>
          <w:rFonts w:cs="Times New Roman"/>
          <w:color w:val="404040"/>
          <w:szCs w:val="24"/>
        </w:rPr>
        <w:t xml:space="preserve"> </w:t>
      </w:r>
      <w:r w:rsidR="008833A0">
        <w:rPr>
          <w:rFonts w:cs="Times New Roman"/>
          <w:color w:val="404040"/>
          <w:szCs w:val="24"/>
        </w:rPr>
        <w:t xml:space="preserve">má </w:t>
      </w:r>
      <w:r w:rsidRPr="00E52B44">
        <w:rPr>
          <w:rFonts w:cs="Times New Roman"/>
          <w:color w:val="404040"/>
          <w:szCs w:val="24"/>
        </w:rPr>
        <w:t>právo na kvalitní a inkluzivní všeobecné a odborné vzdělávání a celoživotní učení, aby si udržel své dovednosti a nabyl dovedností nových, tak aby se mohl plně účastnit na životě společnosti a úspěšně zvládat přechody na trhu práce</w:t>
      </w:r>
      <w:r w:rsidR="00D54201">
        <w:rPr>
          <w:rFonts w:cs="Times New Roman"/>
          <w:color w:val="404040"/>
          <w:szCs w:val="24"/>
        </w:rPr>
        <w:t>.</w:t>
      </w:r>
    </w:p>
    <w:p w:rsidR="00D54201" w:rsidRDefault="00D54201" w:rsidP="00D54201">
      <w:pPr>
        <w:spacing w:after="0"/>
        <w:jc w:val="both"/>
        <w:rPr>
          <w:rStyle w:val="Siln"/>
          <w:rFonts w:eastAsiaTheme="majorEastAsia"/>
          <w:b w:val="0"/>
          <w:bCs w:val="0"/>
          <w:color w:val="404040"/>
        </w:rPr>
      </w:pPr>
    </w:p>
    <w:p w:rsidR="00D54201" w:rsidRDefault="00E52B44" w:rsidP="008833A0">
      <w:pPr>
        <w:pStyle w:val="Normlnweb"/>
        <w:pBdr>
          <w:bottom w:val="single" w:sz="6" w:space="8" w:color="EBEBEB"/>
        </w:pBdr>
        <w:spacing w:before="0" w:after="0" w:line="276" w:lineRule="auto"/>
        <w:ind w:hanging="11"/>
        <w:rPr>
          <w:color w:val="404040"/>
        </w:rPr>
      </w:pPr>
      <w:r w:rsidRPr="00581643">
        <w:rPr>
          <w:rStyle w:val="Siln"/>
          <w:rFonts w:eastAsiaTheme="majorEastAsia"/>
          <w:bCs w:val="0"/>
          <w:color w:val="404040"/>
        </w:rPr>
        <w:t>Rovnost žen a mužů</w:t>
      </w:r>
      <w:r w:rsidR="00D54201">
        <w:rPr>
          <w:rStyle w:val="Siln"/>
          <w:rFonts w:eastAsiaTheme="majorEastAsia"/>
          <w:bCs w:val="0"/>
          <w:color w:val="404040"/>
        </w:rPr>
        <w:t xml:space="preserve"> - r</w:t>
      </w:r>
      <w:r w:rsidRPr="00E52B44">
        <w:rPr>
          <w:color w:val="404040"/>
        </w:rPr>
        <w:t>ovnost zacházení a příležitostí pro ženy a muže musí být zajištěna a podporována ve všech oblastech, včetně účasti na trhu práce, podmínek zaměstnání a kariérního růstu.</w:t>
      </w:r>
      <w:r w:rsidR="00D54201">
        <w:rPr>
          <w:color w:val="404040"/>
        </w:rPr>
        <w:t xml:space="preserve"> </w:t>
      </w:r>
      <w:r w:rsidRPr="00E52B44">
        <w:rPr>
          <w:color w:val="404040"/>
        </w:rPr>
        <w:t>Ženy a muži mají právo na stejnou odměnu za rovnocennou práci.</w:t>
      </w:r>
      <w:r w:rsidR="00581643">
        <w:rPr>
          <w:color w:val="404040"/>
        </w:rPr>
        <w:t xml:space="preserve"> </w:t>
      </w:r>
    </w:p>
    <w:p w:rsidR="00D54201" w:rsidRDefault="00D54201" w:rsidP="008833A0">
      <w:pPr>
        <w:pStyle w:val="Normlnweb"/>
        <w:pBdr>
          <w:bottom w:val="single" w:sz="6" w:space="8" w:color="EBEBEB"/>
        </w:pBdr>
        <w:spacing w:before="0" w:after="0" w:line="276" w:lineRule="auto"/>
        <w:ind w:hanging="11"/>
        <w:rPr>
          <w:rStyle w:val="Siln"/>
          <w:rFonts w:eastAsiaTheme="majorEastAsia"/>
          <w:bCs w:val="0"/>
          <w:color w:val="404040"/>
        </w:rPr>
      </w:pPr>
    </w:p>
    <w:p w:rsidR="00D54201" w:rsidRDefault="00E52B44" w:rsidP="008833A0">
      <w:pPr>
        <w:pStyle w:val="Normlnweb"/>
        <w:pBdr>
          <w:bottom w:val="single" w:sz="6" w:space="8" w:color="EBEBEB"/>
        </w:pBdr>
        <w:spacing w:before="0" w:after="0" w:line="276" w:lineRule="auto"/>
        <w:ind w:hanging="11"/>
        <w:rPr>
          <w:color w:val="404040"/>
        </w:rPr>
      </w:pPr>
      <w:r w:rsidRPr="00581643">
        <w:rPr>
          <w:rStyle w:val="Siln"/>
          <w:rFonts w:eastAsiaTheme="majorEastAsia"/>
          <w:bCs w:val="0"/>
          <w:color w:val="404040"/>
        </w:rPr>
        <w:t>Rovné příležitosti</w:t>
      </w:r>
      <w:r w:rsidR="00D54201">
        <w:rPr>
          <w:rStyle w:val="Siln"/>
          <w:rFonts w:eastAsiaTheme="majorEastAsia"/>
          <w:bCs w:val="0"/>
          <w:color w:val="404040"/>
        </w:rPr>
        <w:t xml:space="preserve"> - b</w:t>
      </w:r>
      <w:r w:rsidRPr="00E52B44">
        <w:rPr>
          <w:color w:val="404040"/>
        </w:rPr>
        <w:t>ez ohledu na pohlaví, rasu nebo etnický původ, náboženské vyznání nebo přesvědčení, zdravotní postižení, věk nebo sexuální orientaci má každý právo na rovné zacházení a příležitosti, pokud jde o zaměstnání, sociální ochranu, vzdělávání a přístup k veřejně dostupnému zboží a službám. Rovné příležitosti nedostatečně zastoupených skupin je třeba podporovat</w:t>
      </w:r>
      <w:r w:rsidR="00D54201">
        <w:rPr>
          <w:color w:val="404040"/>
        </w:rPr>
        <w:t>.</w:t>
      </w:r>
    </w:p>
    <w:p w:rsidR="00D54201" w:rsidRDefault="00D54201" w:rsidP="008833A0">
      <w:pPr>
        <w:pStyle w:val="Normlnweb"/>
        <w:pBdr>
          <w:bottom w:val="single" w:sz="6" w:space="8" w:color="EBEBEB"/>
        </w:pBdr>
        <w:spacing w:before="0" w:after="0" w:line="276" w:lineRule="auto"/>
        <w:ind w:hanging="11"/>
        <w:rPr>
          <w:rStyle w:val="Siln"/>
          <w:rFonts w:eastAsiaTheme="majorEastAsia"/>
          <w:bCs w:val="0"/>
          <w:color w:val="404040"/>
        </w:rPr>
      </w:pPr>
    </w:p>
    <w:p w:rsidR="005C31F5" w:rsidRDefault="00E52B44" w:rsidP="008833A0">
      <w:pPr>
        <w:pStyle w:val="Normlnweb"/>
        <w:pBdr>
          <w:bottom w:val="single" w:sz="6" w:space="8" w:color="EBEBEB"/>
        </w:pBdr>
        <w:spacing w:before="0" w:after="0" w:line="276" w:lineRule="auto"/>
        <w:ind w:hanging="11"/>
      </w:pPr>
      <w:r w:rsidRPr="00581643">
        <w:rPr>
          <w:rStyle w:val="Siln"/>
          <w:rFonts w:eastAsiaTheme="majorEastAsia"/>
          <w:bCs w:val="0"/>
          <w:color w:val="404040"/>
        </w:rPr>
        <w:t>Aktivní podpora zaměstnanosti</w:t>
      </w:r>
      <w:r w:rsidR="00D54201">
        <w:rPr>
          <w:rStyle w:val="Siln"/>
          <w:rFonts w:eastAsiaTheme="majorEastAsia"/>
          <w:bCs w:val="0"/>
          <w:color w:val="404040"/>
        </w:rPr>
        <w:t xml:space="preserve"> - </w:t>
      </w:r>
      <w:r w:rsidRPr="00581643">
        <w:rPr>
          <w:color w:val="404040"/>
        </w:rPr>
        <w:t>Každý má právo na včasnou a individuálně uzpůsobenou pomoc zlepšující vyhlídky na zaměstnání nebo na výkon samostatné výdělečné činnosti. Zahrnuto je</w:t>
      </w:r>
      <w:r w:rsidR="008833A0">
        <w:rPr>
          <w:color w:val="404040"/>
        </w:rPr>
        <w:t xml:space="preserve"> také</w:t>
      </w:r>
      <w:r w:rsidRPr="00581643">
        <w:rPr>
          <w:color w:val="404040"/>
        </w:rPr>
        <w:t xml:space="preserve"> právo na pomoc </w:t>
      </w:r>
      <w:r w:rsidR="008833A0">
        <w:rPr>
          <w:color w:val="404040"/>
        </w:rPr>
        <w:t>za</w:t>
      </w:r>
      <w:r w:rsidRPr="00581643">
        <w:rPr>
          <w:color w:val="404040"/>
        </w:rPr>
        <w:t xml:space="preserve"> účel</w:t>
      </w:r>
      <w:r w:rsidR="008833A0">
        <w:rPr>
          <w:color w:val="404040"/>
        </w:rPr>
        <w:t>em</w:t>
      </w:r>
      <w:r w:rsidRPr="00581643">
        <w:rPr>
          <w:color w:val="404040"/>
        </w:rPr>
        <w:t xml:space="preserve"> hledání pracovního místa a odborné přípravy a rekvalifikace. Každý má právo na převod nároků na sociální ochranu a odbornou přípravu v době přechodu mezi zaměstnáními.</w:t>
      </w:r>
      <w:r w:rsidR="00D54201">
        <w:rPr>
          <w:color w:val="404040"/>
        </w:rPr>
        <w:t xml:space="preserve"> </w:t>
      </w:r>
      <w:r w:rsidRPr="00581643">
        <w:rPr>
          <w:color w:val="404040"/>
        </w:rPr>
        <w:t>Mladí lidé mají právo na další vzdělávání, učňovskou přípravu, stáž nebo na nabídku pracovního místa dobré kvality do čtyř měsíců od ztráty zaměstnání nebo ukončení vzdělávání.</w:t>
      </w:r>
      <w:r w:rsidR="00D54201">
        <w:rPr>
          <w:color w:val="404040"/>
        </w:rPr>
        <w:t xml:space="preserve"> </w:t>
      </w:r>
      <w:r w:rsidRPr="00581643">
        <w:rPr>
          <w:color w:val="404040"/>
        </w:rPr>
        <w:t>Nezaměstnaní mají právo na personalizovanou, kontinuální a konzistentní pomoc. Dlouhodobě nezaměstnaní mají právo na hloubkové individuální posouzení jejich situace nejpozději 18 měsíců od ztráty</w:t>
      </w:r>
      <w:r w:rsidR="00D54201">
        <w:rPr>
          <w:color w:val="404040"/>
        </w:rPr>
        <w:t xml:space="preserve"> </w:t>
      </w:r>
      <w:r w:rsidRPr="00581643">
        <w:rPr>
          <w:color w:val="404040"/>
        </w:rPr>
        <w:t>zaměstnání</w:t>
      </w:r>
      <w:r w:rsidR="00D54201">
        <w:rPr>
          <w:color w:val="404040"/>
        </w:rPr>
        <w:t xml:space="preserve">. </w:t>
      </w:r>
      <w:bookmarkStart w:id="24" w:name="_Hlk107775298"/>
      <w:r w:rsidR="00D54201">
        <w:rPr>
          <w:color w:val="404040"/>
        </w:rPr>
        <w:t>(</w:t>
      </w:r>
      <w:hyperlink r:id="rId41" w:history="1">
        <w:r w:rsidR="00D54201" w:rsidRPr="00F80181">
          <w:rPr>
            <w:rStyle w:val="Hypertextovodkaz"/>
          </w:rPr>
          <w:t>https://ec.europa.eu/info/strategy/priorities-2019-2024/economy-works-people/jobs-growth-and-investment/european-pillar-social-rights/european-pillar-social-rights-20-principles_cs</w:t>
        </w:r>
      </w:hyperlink>
      <w:r w:rsidR="00D54201">
        <w:t xml:space="preserve">) </w:t>
      </w:r>
    </w:p>
    <w:bookmarkEnd w:id="24"/>
    <w:p w:rsidR="00D54201" w:rsidRDefault="00D54201" w:rsidP="00D54201">
      <w:pPr>
        <w:pStyle w:val="Normlnweb"/>
        <w:pBdr>
          <w:bottom w:val="single" w:sz="6" w:space="8" w:color="EBEBEB"/>
        </w:pBdr>
        <w:spacing w:before="0" w:after="0"/>
        <w:ind w:hanging="11"/>
      </w:pPr>
    </w:p>
    <w:p w:rsidR="00D54201" w:rsidRDefault="00D54201" w:rsidP="00D54201">
      <w:pPr>
        <w:pStyle w:val="Normlnweb"/>
        <w:pBdr>
          <w:bottom w:val="single" w:sz="6" w:space="8" w:color="EBEBEB"/>
        </w:pBdr>
        <w:spacing w:before="0" w:after="0"/>
        <w:ind w:hanging="11"/>
      </w:pPr>
    </w:p>
    <w:p w:rsidR="00D54201" w:rsidRPr="00D54201" w:rsidRDefault="00D54201" w:rsidP="00D54201">
      <w:pPr>
        <w:pStyle w:val="Normlnweb"/>
        <w:pBdr>
          <w:bottom w:val="single" w:sz="6" w:space="8" w:color="EBEBEB"/>
        </w:pBdr>
        <w:spacing w:before="0" w:after="0"/>
        <w:ind w:hanging="11"/>
        <w:rPr>
          <w:b/>
          <w:sz w:val="28"/>
          <w:szCs w:val="28"/>
        </w:rPr>
      </w:pPr>
      <w:r w:rsidRPr="00D54201">
        <w:rPr>
          <w:b/>
          <w:sz w:val="28"/>
          <w:szCs w:val="28"/>
        </w:rPr>
        <w:t xml:space="preserve">II. Spravedlivé pracovní podmínky </w:t>
      </w:r>
      <w:r>
        <w:rPr>
          <w:b/>
          <w:sz w:val="28"/>
          <w:szCs w:val="28"/>
        </w:rPr>
        <w:t xml:space="preserve"> </w:t>
      </w:r>
    </w:p>
    <w:p w:rsidR="00D54201" w:rsidRDefault="00D54201" w:rsidP="00D54201">
      <w:pPr>
        <w:pStyle w:val="Normlnweb"/>
        <w:pBdr>
          <w:bottom w:val="single" w:sz="6" w:space="8" w:color="EBEBEB"/>
        </w:pBdr>
        <w:spacing w:before="0" w:after="0"/>
        <w:ind w:hanging="11"/>
      </w:pPr>
    </w:p>
    <w:p w:rsidR="00721DC1" w:rsidRDefault="00D54201" w:rsidP="00721DC1">
      <w:pPr>
        <w:pStyle w:val="Normlnweb"/>
        <w:pBdr>
          <w:bottom w:val="single" w:sz="6" w:space="8" w:color="EBEBEB"/>
        </w:pBdr>
        <w:spacing w:before="0" w:after="0" w:line="276" w:lineRule="auto"/>
        <w:ind w:hanging="11"/>
        <w:rPr>
          <w:color w:val="404040"/>
        </w:rPr>
      </w:pPr>
      <w:r w:rsidRPr="00D54201">
        <w:rPr>
          <w:b/>
        </w:rPr>
        <w:t>Bezpečné a adaptabilní zaměstnání</w:t>
      </w:r>
      <w:r>
        <w:rPr>
          <w:b/>
        </w:rPr>
        <w:t xml:space="preserve"> </w:t>
      </w:r>
      <w:r w:rsidR="001C01EA">
        <w:rPr>
          <w:b/>
        </w:rPr>
        <w:t xml:space="preserve">- </w:t>
      </w:r>
      <w:r w:rsidR="001C01EA" w:rsidRPr="001C01EA">
        <w:rPr>
          <w:color w:val="404040"/>
        </w:rPr>
        <w:t xml:space="preserve">Bez ohledu na typ a dobu trvání pracovního poměru mají pracovníci právo na spravedlivé a rovné zacházení, pokud jde o pracovní podmínky a přístup k sociální ochraně a odborné přípravě. Podporuje se při tom přechod na formy pracovního poměru na </w:t>
      </w:r>
      <w:r w:rsidR="001C01EA" w:rsidRPr="001C01EA">
        <w:rPr>
          <w:b/>
          <w:color w:val="404040"/>
        </w:rPr>
        <w:t>dobu neurčitou</w:t>
      </w:r>
      <w:r w:rsidR="001C01EA" w:rsidRPr="001C01EA">
        <w:rPr>
          <w:color w:val="404040"/>
        </w:rPr>
        <w:t>.</w:t>
      </w:r>
      <w:r w:rsidR="001C01EA">
        <w:rPr>
          <w:color w:val="404040"/>
        </w:rPr>
        <w:t xml:space="preserve"> </w:t>
      </w:r>
      <w:r w:rsidR="001C01EA" w:rsidRPr="001C01EA">
        <w:rPr>
          <w:color w:val="404040"/>
        </w:rPr>
        <w:t>V souladu s právními předpisy a kolektivními smlouvami musí být zajištěna nezbytná flexibilita pro zaměstnavatele, aby se mohli rychle přizpůsobit změnám hospodářské situace.</w:t>
      </w:r>
      <w:r w:rsidR="001C01EA">
        <w:rPr>
          <w:color w:val="404040"/>
        </w:rPr>
        <w:t xml:space="preserve"> </w:t>
      </w:r>
      <w:r w:rsidR="001C01EA" w:rsidRPr="001C01EA">
        <w:rPr>
          <w:color w:val="404040"/>
        </w:rPr>
        <w:t>Podporují se inovativní formy práce zajišťující kvalitní pracovní podmínky</w:t>
      </w:r>
      <w:r w:rsidR="008833A0">
        <w:rPr>
          <w:color w:val="404040"/>
        </w:rPr>
        <w:t>,</w:t>
      </w:r>
      <w:r w:rsidR="001C01EA" w:rsidRPr="001C01EA">
        <w:rPr>
          <w:color w:val="404040"/>
        </w:rPr>
        <w:t xml:space="preserve"> podpor</w:t>
      </w:r>
      <w:r w:rsidR="008833A0">
        <w:rPr>
          <w:color w:val="404040"/>
        </w:rPr>
        <w:t>uje se</w:t>
      </w:r>
      <w:r w:rsidR="001C01EA" w:rsidRPr="001C01EA">
        <w:rPr>
          <w:color w:val="404040"/>
        </w:rPr>
        <w:t xml:space="preserve"> podnikání a samostatná výdělečná činnost. Usnadňovat je třeba profesní mobilitu.</w:t>
      </w:r>
      <w:r w:rsidR="00890249">
        <w:rPr>
          <w:color w:val="404040"/>
        </w:rPr>
        <w:t xml:space="preserve"> </w:t>
      </w:r>
      <w:r w:rsidR="00026480">
        <w:rPr>
          <w:color w:val="404040"/>
        </w:rPr>
        <w:t>M</w:t>
      </w:r>
      <w:r w:rsidR="001C01EA" w:rsidRPr="001C01EA">
        <w:rPr>
          <w:color w:val="404040"/>
        </w:rPr>
        <w:t>usí se zamezit vzniku pracovních poměrů vedoucích k nejistým pracovním podmínkám, mimo jiné prostřednictvím zákazu zneužívání atypických pracovních smluv. Zkušební doba by měla mít přiměřenou délku.</w:t>
      </w:r>
      <w:r w:rsidR="00721DC1">
        <w:rPr>
          <w:color w:val="404040"/>
        </w:rPr>
        <w:t xml:space="preserve"> </w:t>
      </w:r>
    </w:p>
    <w:p w:rsidR="00721DC1" w:rsidRDefault="00721DC1" w:rsidP="00721DC1">
      <w:pPr>
        <w:pStyle w:val="Normlnweb"/>
        <w:pBdr>
          <w:bottom w:val="single" w:sz="6" w:space="8" w:color="EBEBEB"/>
        </w:pBdr>
        <w:spacing w:before="0" w:after="0" w:line="276" w:lineRule="auto"/>
        <w:ind w:hanging="11"/>
        <w:rPr>
          <w:color w:val="404040"/>
        </w:rPr>
      </w:pPr>
    </w:p>
    <w:p w:rsidR="00721DC1" w:rsidRDefault="00026480" w:rsidP="00721DC1">
      <w:pPr>
        <w:pStyle w:val="Normlnweb"/>
        <w:pBdr>
          <w:bottom w:val="single" w:sz="6" w:space="8" w:color="EBEBEB"/>
        </w:pBdr>
        <w:spacing w:before="0" w:after="0" w:line="276" w:lineRule="auto"/>
        <w:ind w:hanging="11"/>
        <w:rPr>
          <w:color w:val="404040"/>
        </w:rPr>
      </w:pPr>
      <w:r w:rsidRPr="00026480">
        <w:rPr>
          <w:b/>
          <w:color w:val="404040"/>
        </w:rPr>
        <w:lastRenderedPageBreak/>
        <w:t>Odměňo</w:t>
      </w:r>
      <w:r w:rsidR="00F74349">
        <w:rPr>
          <w:b/>
          <w:color w:val="404040"/>
        </w:rPr>
        <w:t>v</w:t>
      </w:r>
      <w:r w:rsidRPr="00026480">
        <w:rPr>
          <w:b/>
          <w:color w:val="404040"/>
        </w:rPr>
        <w:t xml:space="preserve">ání </w:t>
      </w:r>
      <w:r>
        <w:rPr>
          <w:b/>
          <w:color w:val="404040"/>
        </w:rPr>
        <w:t xml:space="preserve">- </w:t>
      </w:r>
      <w:r w:rsidR="00C72282" w:rsidRPr="00F26785">
        <w:rPr>
          <w:color w:val="404040"/>
        </w:rPr>
        <w:t>Pracovníci mají právo na spravedlivou mzdu umožňující důstojnou životní úroveň.</w:t>
      </w:r>
      <w:r w:rsidR="00F26785">
        <w:rPr>
          <w:color w:val="404040"/>
        </w:rPr>
        <w:t xml:space="preserve"> </w:t>
      </w:r>
      <w:r w:rsidR="00C72282" w:rsidRPr="00C72282">
        <w:rPr>
          <w:color w:val="404040"/>
        </w:rPr>
        <w:t>Musí být zajištěna přiměřená minimální mzda, která uspokojí potřeby pracovníků a jejich rodin s přihlédnutím k vnitrostátním hospodářským a sociálním podmínkám, přičemž však musí být zachován přístup k zaměstnání a motivace hledat si práci. Musí být zamezeno chudobě pracujících.</w:t>
      </w:r>
      <w:r w:rsidR="00721DC1">
        <w:rPr>
          <w:color w:val="404040"/>
        </w:rPr>
        <w:t xml:space="preserve"> </w:t>
      </w:r>
      <w:r w:rsidR="00C72282" w:rsidRPr="00C72282">
        <w:rPr>
          <w:color w:val="404040"/>
        </w:rPr>
        <w:t>Všechny mzdy musí být stanovovány transparentním a předvídatelným způsobem podle vnitrostátních zvyklostí a musí být uznávána samostatnost sociálních partnerů.</w:t>
      </w:r>
    </w:p>
    <w:p w:rsidR="00721DC1" w:rsidRDefault="00721DC1" w:rsidP="00721DC1">
      <w:pPr>
        <w:pStyle w:val="Normlnweb"/>
        <w:pBdr>
          <w:bottom w:val="single" w:sz="6" w:space="8" w:color="EBEBEB"/>
        </w:pBdr>
        <w:spacing w:before="0" w:after="0" w:line="276" w:lineRule="auto"/>
        <w:ind w:hanging="11"/>
        <w:rPr>
          <w:b/>
        </w:rPr>
      </w:pPr>
    </w:p>
    <w:p w:rsidR="00343B99" w:rsidRDefault="00721DC1" w:rsidP="00721DC1">
      <w:pPr>
        <w:pStyle w:val="Normlnweb"/>
        <w:pBdr>
          <w:bottom w:val="single" w:sz="6" w:space="8" w:color="EBEBEB"/>
        </w:pBdr>
        <w:spacing w:before="0" w:after="0" w:line="276" w:lineRule="auto"/>
        <w:ind w:hanging="11"/>
        <w:rPr>
          <w:color w:val="404040"/>
        </w:rPr>
      </w:pPr>
      <w:r w:rsidRPr="00721DC1">
        <w:rPr>
          <w:b/>
        </w:rPr>
        <w:t>Informace o pracovních podmínkách a ochrana v případě propuštění -</w:t>
      </w:r>
      <w:r w:rsidRPr="00721DC1">
        <w:rPr>
          <w:rFonts w:ascii="Arial" w:hAnsi="Arial" w:cs="Arial"/>
          <w:color w:val="404040"/>
        </w:rPr>
        <w:t xml:space="preserve"> </w:t>
      </w:r>
      <w:r w:rsidRPr="00721DC1">
        <w:rPr>
          <w:color w:val="404040"/>
        </w:rPr>
        <w:t>Pracovníci mají právo být na začátku svého pracovního poměru písemně informováni o právech a povinnostech vyplývajících z pracovního poměru, včetně zkušební doby. Před propuštěním mají pracovníci právo, aby byli informováni o jeho důvodech, a musí jim být dána přiměřená výpovědní doba. Mají právo na přístup k účinnému a nestrannému řešení sporů a v případě neoprávněného propuštění mají právo na nápravu, včetně přiměřené kompenzace.</w:t>
      </w:r>
    </w:p>
    <w:p w:rsidR="00721DC1" w:rsidRPr="00721DC1" w:rsidRDefault="00343B99" w:rsidP="00721DC1">
      <w:pPr>
        <w:pStyle w:val="Normlnweb"/>
        <w:pBdr>
          <w:bottom w:val="single" w:sz="6" w:space="8" w:color="EBEBEB"/>
        </w:pBdr>
        <w:spacing w:before="0" w:after="0" w:line="276" w:lineRule="auto"/>
        <w:ind w:hanging="11"/>
        <w:rPr>
          <w:color w:val="404040"/>
        </w:rPr>
      </w:pPr>
      <w:r>
        <w:rPr>
          <w:color w:val="404040"/>
        </w:rPr>
        <w:t>D</w:t>
      </w:r>
      <w:r w:rsidR="004A15B0">
        <w:rPr>
          <w:color w:val="404040"/>
        </w:rPr>
        <w:t>a</w:t>
      </w:r>
      <w:r>
        <w:rPr>
          <w:color w:val="404040"/>
        </w:rPr>
        <w:t>l</w:t>
      </w:r>
      <w:r w:rsidR="004A15B0">
        <w:rPr>
          <w:color w:val="404040"/>
        </w:rPr>
        <w:t>ší iniciativy</w:t>
      </w:r>
      <w:r>
        <w:rPr>
          <w:color w:val="404040"/>
        </w:rPr>
        <w:t>:</w:t>
      </w:r>
    </w:p>
    <w:p w:rsidR="00396AA0" w:rsidRDefault="00721DC1" w:rsidP="00721DC1">
      <w:pPr>
        <w:pStyle w:val="Normlnweb"/>
        <w:pBdr>
          <w:bottom w:val="single" w:sz="6" w:space="8" w:color="EBEBEB"/>
        </w:pBdr>
        <w:spacing w:before="0" w:after="0" w:line="276" w:lineRule="auto"/>
        <w:ind w:hanging="11"/>
        <w:rPr>
          <w:b/>
        </w:rPr>
      </w:pPr>
      <w:r w:rsidRPr="00721DC1">
        <w:rPr>
          <w:b/>
        </w:rPr>
        <w:t>Sociální dialog a zapojení pracovníků</w:t>
      </w:r>
      <w:r w:rsidR="004A15B0">
        <w:rPr>
          <w:b/>
        </w:rPr>
        <w:t>.</w:t>
      </w:r>
    </w:p>
    <w:p w:rsidR="00721DC1" w:rsidRDefault="00721DC1" w:rsidP="00721DC1">
      <w:pPr>
        <w:pStyle w:val="Normlnweb"/>
        <w:pBdr>
          <w:bottom w:val="single" w:sz="6" w:space="8" w:color="EBEBEB"/>
        </w:pBdr>
        <w:spacing w:before="0" w:after="0" w:line="276" w:lineRule="auto"/>
        <w:ind w:hanging="11"/>
        <w:rPr>
          <w:b/>
        </w:rPr>
      </w:pPr>
      <w:r>
        <w:rPr>
          <w:b/>
        </w:rPr>
        <w:t>Rovnováha mezi pracovním a soukromým životem</w:t>
      </w:r>
      <w:r w:rsidR="004A15B0">
        <w:rPr>
          <w:b/>
        </w:rPr>
        <w:t>.</w:t>
      </w:r>
    </w:p>
    <w:p w:rsidR="00721DC1" w:rsidRPr="00721DC1" w:rsidRDefault="00721DC1" w:rsidP="00721DC1">
      <w:pPr>
        <w:pStyle w:val="Normlnweb"/>
        <w:pBdr>
          <w:bottom w:val="single" w:sz="6" w:space="8" w:color="EBEBEB"/>
        </w:pBdr>
        <w:spacing w:before="0" w:after="0" w:line="276" w:lineRule="auto"/>
        <w:ind w:hanging="11"/>
        <w:rPr>
          <w:b/>
        </w:rPr>
      </w:pPr>
      <w:r>
        <w:rPr>
          <w:b/>
        </w:rPr>
        <w:t>Zdravé, bezpečné a dobře přizpůsobené pracovní prostředí, ochrana údajů</w:t>
      </w:r>
      <w:r w:rsidR="004A15B0">
        <w:rPr>
          <w:b/>
        </w:rPr>
        <w:t>.</w:t>
      </w:r>
    </w:p>
    <w:p w:rsidR="00396AA0" w:rsidRPr="00721DC1" w:rsidRDefault="00396AA0" w:rsidP="00FB32A8">
      <w:pPr>
        <w:spacing w:after="0"/>
        <w:rPr>
          <w:b/>
        </w:rPr>
      </w:pPr>
    </w:p>
    <w:p w:rsidR="00396AA0" w:rsidRDefault="006A4FEC" w:rsidP="00FB32A8">
      <w:pPr>
        <w:spacing w:after="0"/>
        <w:rPr>
          <w:b/>
          <w:sz w:val="28"/>
          <w:szCs w:val="28"/>
        </w:rPr>
      </w:pPr>
      <w:r w:rsidRPr="00F72714">
        <w:rPr>
          <w:b/>
          <w:sz w:val="28"/>
          <w:szCs w:val="28"/>
        </w:rPr>
        <w:t>III. Sociální ochrana a začlenění</w:t>
      </w:r>
    </w:p>
    <w:p w:rsidR="00F72714" w:rsidRDefault="00F72714" w:rsidP="00FB32A8">
      <w:pPr>
        <w:spacing w:after="0"/>
        <w:rPr>
          <w:b/>
          <w:sz w:val="28"/>
          <w:szCs w:val="28"/>
        </w:rPr>
      </w:pPr>
    </w:p>
    <w:p w:rsidR="00396AA0" w:rsidRPr="005A643F" w:rsidRDefault="00F72714" w:rsidP="00FB32A8">
      <w:pPr>
        <w:spacing w:after="0"/>
        <w:rPr>
          <w:rFonts w:cs="Times New Roman"/>
          <w:szCs w:val="24"/>
        </w:rPr>
      </w:pPr>
      <w:r w:rsidRPr="005A643F">
        <w:rPr>
          <w:b/>
          <w:szCs w:val="24"/>
        </w:rPr>
        <w:t>Péče o děti a podpora dětí</w:t>
      </w:r>
      <w:r w:rsidR="005A643F">
        <w:rPr>
          <w:szCs w:val="24"/>
        </w:rPr>
        <w:t xml:space="preserve"> - </w:t>
      </w:r>
      <w:r w:rsidR="005A643F" w:rsidRPr="005A643F">
        <w:rPr>
          <w:rFonts w:cs="Times New Roman"/>
          <w:color w:val="404040"/>
          <w:shd w:val="clear" w:color="auto" w:fill="FFFFFF"/>
        </w:rPr>
        <w:t>Děti mají právo na cenově dostupné a kvalitní vzdělávání a péči v raném věku.</w:t>
      </w:r>
    </w:p>
    <w:p w:rsidR="00215FCD" w:rsidRDefault="00215FCD" w:rsidP="00FB32A8">
      <w:pPr>
        <w:spacing w:after="0"/>
        <w:rPr>
          <w:szCs w:val="24"/>
        </w:rPr>
      </w:pPr>
    </w:p>
    <w:p w:rsidR="00F72714" w:rsidRPr="005A643F" w:rsidRDefault="00F72714" w:rsidP="00FB32A8">
      <w:pPr>
        <w:spacing w:after="0"/>
        <w:rPr>
          <w:rFonts w:cs="Times New Roman"/>
        </w:rPr>
      </w:pPr>
      <w:r w:rsidRPr="005A643F">
        <w:rPr>
          <w:b/>
        </w:rPr>
        <w:t>Sociální ochrana</w:t>
      </w:r>
      <w:r w:rsidR="005A643F">
        <w:rPr>
          <w:b/>
        </w:rPr>
        <w:t xml:space="preserve"> -</w:t>
      </w:r>
      <w:r w:rsidR="005A643F">
        <w:t xml:space="preserve"> </w:t>
      </w:r>
      <w:r w:rsidR="005A643F" w:rsidRPr="005A643F">
        <w:rPr>
          <w:rFonts w:cs="Times New Roman"/>
          <w:color w:val="404040"/>
          <w:shd w:val="clear" w:color="auto" w:fill="FFFFFF"/>
        </w:rPr>
        <w:t>Bez ohledu na typ a dobu trvání pracovního poměru mají zaměstnanci a za srovnatelných podmínek osoby samostatně výdělečně činné právo na přiměřenou sociální ochranu.</w:t>
      </w:r>
    </w:p>
    <w:p w:rsidR="00215FCD" w:rsidRDefault="00215FCD" w:rsidP="00FB32A8">
      <w:pPr>
        <w:spacing w:after="0"/>
      </w:pPr>
    </w:p>
    <w:p w:rsidR="00F72714" w:rsidRPr="005A643F" w:rsidRDefault="00F72714" w:rsidP="005A643F">
      <w:pPr>
        <w:spacing w:after="0"/>
        <w:jc w:val="both"/>
        <w:rPr>
          <w:rFonts w:cs="Times New Roman"/>
        </w:rPr>
      </w:pPr>
      <w:r w:rsidRPr="005A643F">
        <w:rPr>
          <w:b/>
        </w:rPr>
        <w:t>Podpora v</w:t>
      </w:r>
      <w:r w:rsidR="005A643F" w:rsidRPr="005A643F">
        <w:rPr>
          <w:b/>
        </w:rPr>
        <w:t> </w:t>
      </w:r>
      <w:r w:rsidRPr="005A643F">
        <w:rPr>
          <w:b/>
        </w:rPr>
        <w:t>nezaměstnanosti</w:t>
      </w:r>
      <w:r w:rsidR="005A643F">
        <w:t xml:space="preserve"> -</w:t>
      </w:r>
      <w:r w:rsidR="005A643F" w:rsidRPr="005A643F">
        <w:rPr>
          <w:rFonts w:ascii="Arial" w:hAnsi="Arial" w:cs="Arial"/>
          <w:color w:val="404040"/>
          <w:shd w:val="clear" w:color="auto" w:fill="FFFFFF"/>
        </w:rPr>
        <w:t xml:space="preserve"> </w:t>
      </w:r>
      <w:r w:rsidR="005A643F" w:rsidRPr="005A643F">
        <w:rPr>
          <w:rFonts w:cs="Times New Roman"/>
          <w:color w:val="404040"/>
          <w:shd w:val="clear" w:color="auto" w:fill="FFFFFF"/>
        </w:rPr>
        <w:t>Nezaměstnaní mají právo na přiměřenou aktivační podporu od veřejných služeb zaměstnanosti, aby se mohli na trhu práce (znovu)začlenit, a na odpovídající podporu v nezaměstnanosti po přiměřenou dobu v souladu se svými příspěvky a vnitrostátními pravidly způsobilosti. Tato podpora nesmí být demotivační pro rychlý návrat do zaměstnání.</w:t>
      </w:r>
    </w:p>
    <w:p w:rsidR="00215FCD" w:rsidRPr="005A643F" w:rsidRDefault="00215FCD" w:rsidP="005A643F">
      <w:pPr>
        <w:spacing w:after="0"/>
        <w:jc w:val="both"/>
        <w:rPr>
          <w:rFonts w:cs="Times New Roman"/>
        </w:rPr>
      </w:pPr>
    </w:p>
    <w:p w:rsidR="00F72714" w:rsidRPr="005A643F" w:rsidRDefault="00F72714" w:rsidP="005A643F">
      <w:pPr>
        <w:spacing w:after="0"/>
        <w:jc w:val="both"/>
        <w:rPr>
          <w:rFonts w:cs="Times New Roman"/>
          <w:color w:val="404040"/>
          <w:shd w:val="clear" w:color="auto" w:fill="FFFFFF"/>
        </w:rPr>
      </w:pPr>
      <w:r w:rsidRPr="005A643F">
        <w:rPr>
          <w:rFonts w:cs="Times New Roman"/>
          <w:b/>
        </w:rPr>
        <w:t>Minimální příjem</w:t>
      </w:r>
      <w:r w:rsidR="005A643F" w:rsidRPr="005A643F">
        <w:rPr>
          <w:rFonts w:cs="Times New Roman"/>
        </w:rPr>
        <w:t xml:space="preserve"> -</w:t>
      </w:r>
      <w:r w:rsidR="005A643F" w:rsidRPr="005A643F">
        <w:rPr>
          <w:rFonts w:cs="Times New Roman"/>
          <w:color w:val="404040"/>
          <w:shd w:val="clear" w:color="auto" w:fill="FFFFFF"/>
        </w:rPr>
        <w:t xml:space="preserve"> Každý, kdo nemá dostatečné prostředky, má právo na přiměřené dávky zaručující minimální příjem, který mu umožní důstojný život ve všech etapách života a účinný přístup k podpůrnému zboží a službám.</w:t>
      </w:r>
    </w:p>
    <w:p w:rsidR="005A643F" w:rsidRPr="005A643F" w:rsidRDefault="005A643F" w:rsidP="005A643F">
      <w:pPr>
        <w:spacing w:after="0"/>
        <w:jc w:val="both"/>
        <w:rPr>
          <w:rFonts w:cs="Times New Roman"/>
        </w:rPr>
      </w:pPr>
    </w:p>
    <w:p w:rsidR="00F72714" w:rsidRDefault="00F72714" w:rsidP="005A643F">
      <w:pPr>
        <w:spacing w:after="0"/>
        <w:jc w:val="both"/>
        <w:rPr>
          <w:rFonts w:cs="Times New Roman"/>
          <w:color w:val="404040"/>
          <w:shd w:val="clear" w:color="auto" w:fill="FFFFFF"/>
        </w:rPr>
      </w:pPr>
      <w:r w:rsidRPr="005A643F">
        <w:rPr>
          <w:rFonts w:cs="Times New Roman"/>
          <w:b/>
        </w:rPr>
        <w:t>Příjem ve stáří a důchody</w:t>
      </w:r>
      <w:r w:rsidR="005A643F" w:rsidRPr="005A643F">
        <w:rPr>
          <w:rFonts w:cs="Times New Roman"/>
        </w:rPr>
        <w:t xml:space="preserve"> -</w:t>
      </w:r>
      <w:r w:rsidR="005A643F" w:rsidRPr="005A643F">
        <w:rPr>
          <w:rFonts w:cs="Times New Roman"/>
          <w:color w:val="404040"/>
          <w:shd w:val="clear" w:color="auto" w:fill="FFFFFF"/>
        </w:rPr>
        <w:t xml:space="preserve"> Každý má ve stáří nárok na prostředky zajišťující důstojný život.</w:t>
      </w:r>
    </w:p>
    <w:p w:rsidR="009B4164" w:rsidRPr="005A643F" w:rsidRDefault="009B4164" w:rsidP="005A643F">
      <w:pPr>
        <w:spacing w:after="0"/>
        <w:jc w:val="both"/>
        <w:rPr>
          <w:rFonts w:cs="Times New Roman"/>
          <w:color w:val="404040"/>
          <w:shd w:val="clear" w:color="auto" w:fill="FFFFFF"/>
        </w:rPr>
      </w:pPr>
    </w:p>
    <w:p w:rsidR="00F72714" w:rsidRPr="005A643F" w:rsidRDefault="00F72714" w:rsidP="00FB32A8">
      <w:pPr>
        <w:spacing w:after="0"/>
        <w:rPr>
          <w:b/>
        </w:rPr>
      </w:pPr>
      <w:r w:rsidRPr="005A643F">
        <w:rPr>
          <w:b/>
        </w:rPr>
        <w:t>Zdravotní péče</w:t>
      </w:r>
      <w:r w:rsidR="009C2844">
        <w:rPr>
          <w:b/>
        </w:rPr>
        <w:t>.</w:t>
      </w:r>
    </w:p>
    <w:p w:rsidR="005A643F" w:rsidRDefault="005A643F" w:rsidP="00FB32A8">
      <w:pPr>
        <w:spacing w:after="0"/>
      </w:pPr>
    </w:p>
    <w:p w:rsidR="00F72714" w:rsidRPr="005A643F" w:rsidRDefault="00F72714" w:rsidP="00FB32A8">
      <w:pPr>
        <w:spacing w:after="0"/>
        <w:rPr>
          <w:rFonts w:cs="Times New Roman"/>
          <w:color w:val="404040"/>
          <w:shd w:val="clear" w:color="auto" w:fill="FFFFFF"/>
        </w:rPr>
      </w:pPr>
      <w:r w:rsidRPr="005A643F">
        <w:rPr>
          <w:rFonts w:cs="Times New Roman"/>
          <w:b/>
        </w:rPr>
        <w:lastRenderedPageBreak/>
        <w:t>Začlenění osob se zdravotním postižením</w:t>
      </w:r>
      <w:r w:rsidR="005A643F" w:rsidRPr="005A643F">
        <w:rPr>
          <w:rFonts w:cs="Times New Roman"/>
        </w:rPr>
        <w:t xml:space="preserve"> - </w:t>
      </w:r>
      <w:r w:rsidR="005A643F" w:rsidRPr="005A643F">
        <w:rPr>
          <w:rFonts w:cs="Times New Roman"/>
          <w:color w:val="404040"/>
          <w:shd w:val="clear" w:color="auto" w:fill="FFFFFF"/>
        </w:rPr>
        <w:t>Osoby se zdravotním postižením mají právo na podporu zaručující příjem, který jim zajistí důstojný život, na služby, které jim umožní účast na trhu práce a zapojení do společnosti, a na pracovní prostředí uzpůsobené jejich potřebám.</w:t>
      </w:r>
    </w:p>
    <w:p w:rsidR="005A643F" w:rsidRPr="005A643F" w:rsidRDefault="00343B99" w:rsidP="00FB32A8">
      <w:pPr>
        <w:spacing w:after="0"/>
        <w:rPr>
          <w:rFonts w:cs="Times New Roman"/>
        </w:rPr>
      </w:pPr>
      <w:r>
        <w:rPr>
          <w:rFonts w:cs="Times New Roman"/>
        </w:rPr>
        <w:t>D</w:t>
      </w:r>
      <w:r w:rsidR="009C2844">
        <w:rPr>
          <w:rFonts w:cs="Times New Roman"/>
        </w:rPr>
        <w:t>alší iniciativy</w:t>
      </w:r>
      <w:r>
        <w:rPr>
          <w:rFonts w:cs="Times New Roman"/>
        </w:rPr>
        <w:t>:</w:t>
      </w:r>
    </w:p>
    <w:p w:rsidR="00F72714" w:rsidRPr="005A643F" w:rsidRDefault="00F72714" w:rsidP="00FB32A8">
      <w:pPr>
        <w:spacing w:after="0"/>
        <w:rPr>
          <w:rFonts w:cs="Times New Roman"/>
          <w:b/>
        </w:rPr>
      </w:pPr>
      <w:r w:rsidRPr="005A643F">
        <w:rPr>
          <w:rFonts w:cs="Times New Roman"/>
          <w:b/>
        </w:rPr>
        <w:t>Dlouhodobá péče</w:t>
      </w:r>
      <w:r w:rsidR="009C2844">
        <w:rPr>
          <w:rFonts w:cs="Times New Roman"/>
          <w:b/>
        </w:rPr>
        <w:t>.</w:t>
      </w:r>
    </w:p>
    <w:p w:rsidR="00F72714" w:rsidRPr="005A643F" w:rsidRDefault="00F72714" w:rsidP="00FB32A8">
      <w:pPr>
        <w:spacing w:after="0"/>
        <w:rPr>
          <w:rFonts w:cs="Times New Roman"/>
          <w:b/>
        </w:rPr>
      </w:pPr>
      <w:r w:rsidRPr="005A643F">
        <w:rPr>
          <w:rFonts w:cs="Times New Roman"/>
          <w:b/>
        </w:rPr>
        <w:t>Bydlení a pomoc pro osoby bez domova</w:t>
      </w:r>
      <w:r w:rsidR="009C2844">
        <w:rPr>
          <w:rFonts w:cs="Times New Roman"/>
          <w:b/>
        </w:rPr>
        <w:t>.</w:t>
      </w:r>
    </w:p>
    <w:p w:rsidR="00F72714" w:rsidRPr="005A643F" w:rsidRDefault="00F72714" w:rsidP="00FB32A8">
      <w:pPr>
        <w:spacing w:after="0"/>
        <w:rPr>
          <w:rFonts w:cs="Times New Roman"/>
          <w:b/>
        </w:rPr>
      </w:pPr>
      <w:r w:rsidRPr="005A643F">
        <w:rPr>
          <w:rFonts w:cs="Times New Roman"/>
          <w:b/>
        </w:rPr>
        <w:t>Přístup k základním službám</w:t>
      </w:r>
      <w:r w:rsidR="005A69B7">
        <w:rPr>
          <w:rFonts w:cs="Times New Roman"/>
          <w:b/>
        </w:rPr>
        <w:t>.</w:t>
      </w:r>
    </w:p>
    <w:p w:rsidR="00396AA0" w:rsidRPr="005A643F" w:rsidRDefault="00396AA0" w:rsidP="00FB32A8">
      <w:pPr>
        <w:spacing w:after="0"/>
        <w:rPr>
          <w:rFonts w:cs="Times New Roman"/>
          <w:b/>
        </w:rPr>
      </w:pPr>
    </w:p>
    <w:p w:rsidR="00396AA0" w:rsidRDefault="005A69B7" w:rsidP="00FB32A8">
      <w:pPr>
        <w:spacing w:after="0"/>
      </w:pPr>
      <w:bookmarkStart w:id="25" w:name="_Hlk107775318"/>
      <w:r>
        <w:t>(</w:t>
      </w:r>
      <w:hyperlink r:id="rId42" w:history="1">
        <w:r w:rsidRPr="00F80181">
          <w:rPr>
            <w:rStyle w:val="Hypertextovodkaz"/>
          </w:rPr>
          <w:t>https://ec.europa.eu/info/strategy/priorities-2019-2024/economy-works-people/jobs-growth-and-investment/european-pillar-social-rights/european-pillar-social-rights-20-principles_cs</w:t>
        </w:r>
      </w:hyperlink>
      <w:r>
        <w:t xml:space="preserve">) </w:t>
      </w:r>
    </w:p>
    <w:bookmarkEnd w:id="25"/>
    <w:p w:rsidR="005A69B7" w:rsidRDefault="005A69B7" w:rsidP="00FB32A8">
      <w:pPr>
        <w:spacing w:after="0"/>
      </w:pPr>
    </w:p>
    <w:p w:rsidR="00DA25EE" w:rsidRDefault="00302579" w:rsidP="00E30F5D">
      <w:pPr>
        <w:spacing w:after="0"/>
        <w:jc w:val="both"/>
        <w:rPr>
          <w:shd w:val="clear" w:color="auto" w:fill="FFFFFF"/>
        </w:rPr>
      </w:pPr>
      <w:r w:rsidRPr="00302579">
        <w:rPr>
          <w:rFonts w:cs="Times New Roman"/>
          <w:color w:val="404040"/>
          <w:shd w:val="clear" w:color="auto" w:fill="FFFFFF"/>
        </w:rPr>
        <w:t>Hlavní myšlenkou pilíře sociálních práv je lepší uplatňování práv občanů.  Jak již bylo uvedeno, naplňování cílů evropského pilíře sociálních práv je společným politickým úsilím orgánů EU, celostátních, regionálních a místních orgánů, sociálních partnerů a občanské společnosti.</w:t>
      </w:r>
    </w:p>
    <w:p w:rsidR="00E30F5D" w:rsidRDefault="00E30F5D" w:rsidP="00E30F5D">
      <w:pPr>
        <w:framePr w:w="624" w:h="624" w:hRule="exact" w:hSpace="170" w:wrap="around" w:vAnchor="text" w:hAnchor="page" w:xAlign="outside" w:y="-622" w:anchorLock="1"/>
        <w:pBdr>
          <w:bottom w:val="single" w:sz="6" w:space="1" w:color="auto"/>
        </w:pBdr>
      </w:pPr>
    </w:p>
    <w:p w:rsidR="00DA25EE" w:rsidRDefault="00E30F5D" w:rsidP="00DA25EE">
      <w:pPr>
        <w:pStyle w:val="parNadpisPrvkuModry"/>
        <w:rPr>
          <w:shd w:val="clear" w:color="auto" w:fill="FFFFFF"/>
        </w:rPr>
      </w:pPr>
      <w:r>
        <w:rPr>
          <w:shd w:val="clear" w:color="auto" w:fill="FFFFFF"/>
        </w:rPr>
        <w:t>Kontrolní otázka</w:t>
      </w:r>
    </w:p>
    <w:p w:rsidR="00DA25EE" w:rsidRDefault="00DA25EE" w:rsidP="00DA25EE">
      <w:pPr>
        <w:framePr w:w="624" w:h="624" w:hRule="exact" w:hSpace="170" w:wrap="around" w:vAnchor="text" w:hAnchor="page" w:xAlign="outside" w:y="-622" w:anchorLock="1"/>
        <w:jc w:val="both"/>
      </w:pPr>
      <w:r>
        <w:rPr>
          <w:noProof/>
          <w:lang w:eastAsia="cs-CZ"/>
        </w:rPr>
        <w:drawing>
          <wp:inline distT="0" distB="0" distL="0" distR="0" wp14:anchorId="7717DCAF" wp14:editId="697A154A">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10E2A" w:rsidRDefault="00610E2A" w:rsidP="00DA25EE">
      <w:pPr>
        <w:spacing w:after="0"/>
        <w:jc w:val="both"/>
        <w:rPr>
          <w:rFonts w:cs="Times New Roman"/>
          <w:color w:val="404040"/>
          <w:shd w:val="clear" w:color="auto" w:fill="FFFFFF"/>
        </w:rPr>
      </w:pPr>
    </w:p>
    <w:p w:rsidR="00DA25EE" w:rsidRDefault="00DA25EE" w:rsidP="00DA25EE">
      <w:pPr>
        <w:spacing w:after="0"/>
        <w:jc w:val="both"/>
        <w:rPr>
          <w:rFonts w:cs="Times New Roman"/>
          <w:color w:val="404040"/>
          <w:shd w:val="clear" w:color="auto" w:fill="FFFFFF"/>
        </w:rPr>
      </w:pPr>
      <w:r w:rsidRPr="00E52B44">
        <w:rPr>
          <w:rFonts w:cs="Times New Roman"/>
          <w:color w:val="404040"/>
          <w:shd w:val="clear" w:color="auto" w:fill="FFFFFF"/>
        </w:rPr>
        <w:t>Naplňování cílů evropského pilíře sociálních práv je společným politickým úsilím orgánů EU, celostátních, regionálních a místních orgánů jednotlivých států, sociálních partnerů a občanské společnosti.</w:t>
      </w:r>
      <w:r>
        <w:rPr>
          <w:rFonts w:cs="Times New Roman"/>
          <w:color w:val="404040"/>
          <w:shd w:val="clear" w:color="auto" w:fill="FFFFFF"/>
        </w:rPr>
        <w:t xml:space="preserve"> Tvoří je tří základní kapitoly, které se dále dělí do podkapitol.</w:t>
      </w:r>
    </w:p>
    <w:p w:rsidR="00DA25EE" w:rsidRDefault="00DA25EE" w:rsidP="00DA25EE">
      <w:pPr>
        <w:spacing w:after="0"/>
        <w:jc w:val="both"/>
      </w:pPr>
      <w:r>
        <w:rPr>
          <w:rFonts w:cs="Times New Roman"/>
        </w:rPr>
        <w:t>Jaké tři základní kapitoly to jsou a pokus se pod každou z nich uvést některé podkapitoly.</w:t>
      </w:r>
    </w:p>
    <w:p w:rsidR="00DA25EE" w:rsidRDefault="00DA25EE" w:rsidP="00DA25EE">
      <w:pPr>
        <w:pStyle w:val="parUkonceniPrvku"/>
      </w:pPr>
    </w:p>
    <w:p w:rsidR="00D27D87" w:rsidRDefault="00D27D87" w:rsidP="00302579">
      <w:pPr>
        <w:spacing w:after="0"/>
        <w:jc w:val="both"/>
        <w:rPr>
          <w:rFonts w:cs="Times New Roman"/>
        </w:rPr>
      </w:pPr>
    </w:p>
    <w:p w:rsidR="00D27D87" w:rsidRDefault="006E3060" w:rsidP="000C154F">
      <w:pPr>
        <w:pStyle w:val="parNadpisPrvkuCerveny"/>
      </w:pPr>
      <w:r>
        <w:t>Shrnutí</w:t>
      </w:r>
      <w:r w:rsidR="000C154F">
        <w:t xml:space="preserve"> kapitoly</w:t>
      </w:r>
    </w:p>
    <w:p w:rsidR="000C154F" w:rsidRDefault="000C154F" w:rsidP="000C154F">
      <w:pPr>
        <w:framePr w:w="624" w:h="624" w:hRule="exact" w:hSpace="170" w:wrap="around" w:vAnchor="text" w:hAnchor="page" w:xAlign="outside" w:y="-622" w:anchorLock="1"/>
        <w:jc w:val="both"/>
      </w:pPr>
      <w:r>
        <w:rPr>
          <w:noProof/>
          <w:lang w:eastAsia="cs-CZ"/>
        </w:rPr>
        <w:drawing>
          <wp:inline distT="0" distB="0" distL="0" distR="0" wp14:anchorId="1F1B1E91" wp14:editId="6E7053C6">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154F" w:rsidRPr="008E4616" w:rsidRDefault="000C154F" w:rsidP="00610E2A">
      <w:pPr>
        <w:pStyle w:val="Tlotextu"/>
        <w:ind w:firstLine="0"/>
        <w:rPr>
          <w:rFonts w:cs="Times New Roman"/>
          <w:szCs w:val="24"/>
        </w:rPr>
      </w:pPr>
      <w:r>
        <w:t>Cílem uvedeného textu</w:t>
      </w:r>
      <w:r w:rsidR="006E3060">
        <w:t xml:space="preserve"> je představit </w:t>
      </w:r>
      <w:r w:rsidR="008E4616">
        <w:t>snahu Evropské unie a jejich jednotlivých institucí najít nástroje a prostředky na zlepšení kvality života společnosti, občanů zemí Evropské unie, pomoci všem, kteří se ocitají v sociální nouzi. „</w:t>
      </w:r>
      <w:r w:rsidR="008E4616" w:rsidRPr="008E4616">
        <w:rPr>
          <w:rFonts w:cs="Times New Roman"/>
          <w:i/>
          <w:iCs/>
          <w:color w:val="404040"/>
          <w:szCs w:val="24"/>
          <w:shd w:val="clear" w:color="auto" w:fill="FFFFFF"/>
        </w:rPr>
        <w:t>Jde o soubor pravidel, který zajistí solidaritu mezi generacemi. Pravidla, jež odmění podnikatele, kteří se starají o své zaměstnance. Pravidla, která se zaměřují na pracovní místa a otevírají příležitosti. A která staví dovednosti, inovace a sociální ochranu na stejnou úroveň.“</w:t>
      </w:r>
      <w:r w:rsidR="008E4616" w:rsidRPr="008E4616">
        <w:rPr>
          <w:rFonts w:cs="Times New Roman"/>
          <w:szCs w:val="24"/>
        </w:rPr>
        <w:t xml:space="preserve"> </w:t>
      </w:r>
      <w:r w:rsidR="008E4616" w:rsidRPr="008E4616">
        <w:rPr>
          <w:rFonts w:cs="Times New Roman"/>
          <w:bCs/>
          <w:color w:val="000000"/>
          <w:szCs w:val="24"/>
          <w:shd w:val="clear" w:color="auto" w:fill="FFFFFF"/>
        </w:rPr>
        <w:t>předsedkyně Komise Ursula von der Leyenová, 20. ledna 2021</w:t>
      </w:r>
      <w:r w:rsidR="008E4616">
        <w:rPr>
          <w:rFonts w:cs="Times New Roman"/>
          <w:bCs/>
          <w:color w:val="000000"/>
          <w:szCs w:val="24"/>
          <w:shd w:val="clear" w:color="auto" w:fill="FFFFFF"/>
        </w:rPr>
        <w:t>, Brusel</w:t>
      </w:r>
    </w:p>
    <w:p w:rsidR="000C154F" w:rsidRDefault="000C154F" w:rsidP="000C154F">
      <w:pPr>
        <w:pStyle w:val="parUkonceniPrvku"/>
      </w:pPr>
    </w:p>
    <w:p w:rsidR="000C154F" w:rsidRDefault="000C154F" w:rsidP="000C154F">
      <w:pPr>
        <w:pStyle w:val="parNadpisPrvkuModry"/>
      </w:pPr>
      <w:r>
        <w:t>Korespondenční úkol</w:t>
      </w:r>
    </w:p>
    <w:p w:rsidR="000C154F" w:rsidRDefault="000C154F" w:rsidP="000C154F">
      <w:pPr>
        <w:framePr w:w="624" w:h="624" w:hRule="exact" w:hSpace="170" w:wrap="around" w:vAnchor="text" w:hAnchor="page" w:xAlign="outside" w:y="-622" w:anchorLock="1"/>
        <w:jc w:val="both"/>
      </w:pPr>
      <w:r>
        <w:rPr>
          <w:noProof/>
          <w:lang w:eastAsia="cs-CZ"/>
        </w:rPr>
        <w:drawing>
          <wp:inline distT="0" distB="0" distL="0" distR="0" wp14:anchorId="06694224" wp14:editId="0F1B0F43">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4616" w:rsidRDefault="008E4616" w:rsidP="00610E2A">
      <w:pPr>
        <w:pStyle w:val="Tlotextu"/>
        <w:ind w:firstLine="0"/>
      </w:pPr>
      <w:r>
        <w:t xml:space="preserve">Pokuste se najít na stránkách MPSV, jakým způsobem a jakými nástroji jsou tyto zásady implementovány na podmínky Česka. </w:t>
      </w:r>
    </w:p>
    <w:p w:rsidR="00DA25EE" w:rsidRDefault="00DA25EE" w:rsidP="00104E40">
      <w:pPr>
        <w:pStyle w:val="parUkonceniPrvku"/>
      </w:pPr>
    </w:p>
    <w:p w:rsidR="000C154F" w:rsidRDefault="00DA25EE" w:rsidP="00DA25EE">
      <w:pPr>
        <w:pStyle w:val="parNadpisPrvkuModry"/>
      </w:pPr>
      <w:r>
        <w:t>Odpovědi</w:t>
      </w:r>
    </w:p>
    <w:p w:rsidR="00DA25EE" w:rsidRDefault="00DA25EE" w:rsidP="00DA25EE">
      <w:pPr>
        <w:framePr w:w="624" w:h="624" w:hRule="exact" w:hSpace="170" w:wrap="around" w:vAnchor="text" w:hAnchor="page" w:xAlign="outside" w:y="-622" w:anchorLock="1"/>
        <w:jc w:val="both"/>
      </w:pPr>
      <w:r>
        <w:rPr>
          <w:noProof/>
          <w:lang w:eastAsia="cs-CZ"/>
        </w:rPr>
        <w:drawing>
          <wp:inline distT="0" distB="0" distL="0" distR="0" wp14:anchorId="698C823B" wp14:editId="4E6CFC22">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A25EE" w:rsidRPr="00104E40" w:rsidRDefault="00DA25EE" w:rsidP="00104E40">
      <w:pPr>
        <w:pStyle w:val="Tlotextu"/>
        <w:ind w:firstLine="0"/>
        <w:rPr>
          <w:szCs w:val="24"/>
        </w:rPr>
      </w:pPr>
      <w:r w:rsidRPr="00104E40">
        <w:rPr>
          <w:b/>
          <w:szCs w:val="24"/>
        </w:rPr>
        <w:t>Rovné příležitosti a přístup na trh práce</w:t>
      </w:r>
      <w:r w:rsidR="00104E40">
        <w:rPr>
          <w:szCs w:val="24"/>
        </w:rPr>
        <w:t xml:space="preserve"> – např. </w:t>
      </w:r>
      <w:r w:rsidR="00104E40" w:rsidRPr="00104E40">
        <w:t xml:space="preserve">Všeobecné a odborné vzdělání a celoživotní, </w:t>
      </w:r>
      <w:r w:rsidR="00104E40" w:rsidRPr="00104E40">
        <w:rPr>
          <w:rStyle w:val="Siln"/>
          <w:rFonts w:eastAsiaTheme="majorEastAsia"/>
          <w:b w:val="0"/>
          <w:bCs w:val="0"/>
          <w:color w:val="404040"/>
        </w:rPr>
        <w:t>Rovnost žen a mužů</w:t>
      </w:r>
      <w:r w:rsidR="00104E40" w:rsidRPr="00104E40">
        <w:rPr>
          <w:b/>
        </w:rPr>
        <w:t xml:space="preserve"> </w:t>
      </w:r>
      <w:r w:rsidR="00104E40" w:rsidRPr="00104E40">
        <w:t>učení,</w:t>
      </w:r>
      <w:r w:rsidR="00104E40" w:rsidRPr="00104E40">
        <w:rPr>
          <w:rStyle w:val="Siln"/>
          <w:rFonts w:eastAsiaTheme="majorEastAsia"/>
          <w:b w:val="0"/>
          <w:bCs w:val="0"/>
          <w:color w:val="404040"/>
        </w:rPr>
        <w:t xml:space="preserve"> Aktivní podpora zaměstnanosti</w:t>
      </w:r>
      <w:r w:rsidR="00104E40">
        <w:rPr>
          <w:rStyle w:val="Siln"/>
          <w:rFonts w:eastAsiaTheme="majorEastAsia"/>
          <w:b w:val="0"/>
          <w:bCs w:val="0"/>
          <w:color w:val="404040"/>
        </w:rPr>
        <w:t xml:space="preserve"> atd.</w:t>
      </w:r>
    </w:p>
    <w:p w:rsidR="00104E40" w:rsidRPr="00104E40" w:rsidRDefault="00104E40" w:rsidP="00104E40">
      <w:pPr>
        <w:pStyle w:val="Normlnweb"/>
        <w:pBdr>
          <w:bottom w:val="single" w:sz="6" w:space="8" w:color="EBEBEB"/>
        </w:pBdr>
        <w:spacing w:before="0" w:after="0" w:line="276" w:lineRule="auto"/>
        <w:ind w:hanging="11"/>
      </w:pPr>
      <w:r w:rsidRPr="00104E40">
        <w:rPr>
          <w:b/>
        </w:rPr>
        <w:t>Spravedlivé pracovní podmínky</w:t>
      </w:r>
      <w:r w:rsidRPr="00104E40">
        <w:t xml:space="preserve"> </w:t>
      </w:r>
      <w:r>
        <w:t xml:space="preserve">– např. </w:t>
      </w:r>
      <w:r w:rsidRPr="00104E40">
        <w:t>Rovnováha mezi pracovním a soukromým životem</w:t>
      </w:r>
      <w:r>
        <w:t>,</w:t>
      </w:r>
      <w:r w:rsidRPr="00104E40">
        <w:rPr>
          <w:b/>
        </w:rPr>
        <w:t xml:space="preserve"> </w:t>
      </w:r>
      <w:r w:rsidRPr="00104E40">
        <w:t>Informace o pracovních podmínkách a ochrana v případě propuštění</w:t>
      </w:r>
      <w:r>
        <w:t xml:space="preserve"> atp.</w:t>
      </w:r>
    </w:p>
    <w:p w:rsidR="00104E40" w:rsidRPr="00104E40" w:rsidRDefault="00104E40" w:rsidP="00104E40">
      <w:pPr>
        <w:spacing w:after="0"/>
        <w:rPr>
          <w:szCs w:val="24"/>
        </w:rPr>
      </w:pPr>
      <w:r w:rsidRPr="00104E40">
        <w:rPr>
          <w:b/>
          <w:szCs w:val="24"/>
        </w:rPr>
        <w:t>Sociální ochrana a začlenění</w:t>
      </w:r>
      <w:r>
        <w:rPr>
          <w:b/>
          <w:szCs w:val="24"/>
        </w:rPr>
        <w:t xml:space="preserve"> </w:t>
      </w:r>
      <w:r w:rsidRPr="00104E40">
        <w:rPr>
          <w:szCs w:val="24"/>
        </w:rPr>
        <w:t xml:space="preserve">- </w:t>
      </w:r>
      <w:r>
        <w:rPr>
          <w:szCs w:val="24"/>
        </w:rPr>
        <w:t xml:space="preserve">např. </w:t>
      </w:r>
      <w:r w:rsidRPr="00104E40">
        <w:t>Sociální ochrana, Podpora v nezaměstnanosti,</w:t>
      </w:r>
      <w:r w:rsidRPr="00104E40">
        <w:rPr>
          <w:rFonts w:cs="Times New Roman"/>
        </w:rPr>
        <w:t xml:space="preserve"> Začlenění osob se zdravotním postižením</w:t>
      </w:r>
    </w:p>
    <w:p w:rsidR="00DA25EE" w:rsidRDefault="00DA25EE" w:rsidP="00DA25EE">
      <w:pPr>
        <w:pStyle w:val="parUkonceniPrvku"/>
      </w:pPr>
    </w:p>
    <w:p w:rsidR="00DA25EE" w:rsidRPr="00DA25EE" w:rsidRDefault="00DA25EE" w:rsidP="00DA25EE">
      <w:pPr>
        <w:pStyle w:val="Tlotextu"/>
      </w:pPr>
    </w:p>
    <w:p w:rsidR="000C154F" w:rsidRPr="000C154F" w:rsidRDefault="000C154F" w:rsidP="000C154F">
      <w:pPr>
        <w:pStyle w:val="Tlotextu"/>
      </w:pPr>
    </w:p>
    <w:p w:rsidR="00396AA0" w:rsidRDefault="00396AA0" w:rsidP="00FB32A8">
      <w:pPr>
        <w:spacing w:after="0"/>
      </w:pPr>
    </w:p>
    <w:p w:rsidR="00396AA0" w:rsidRDefault="00396AA0" w:rsidP="00FB32A8">
      <w:pPr>
        <w:spacing w:after="0"/>
      </w:pPr>
    </w:p>
    <w:p w:rsidR="00396AA0" w:rsidRDefault="00396AA0" w:rsidP="00FB32A8">
      <w:pPr>
        <w:spacing w:after="0"/>
      </w:pPr>
    </w:p>
    <w:p w:rsidR="00396AA0" w:rsidRDefault="00396AA0" w:rsidP="00FB32A8">
      <w:pPr>
        <w:spacing w:after="0"/>
      </w:pPr>
    </w:p>
    <w:p w:rsidR="00F25322" w:rsidRPr="00F25322" w:rsidRDefault="00C04D66" w:rsidP="009711C0">
      <w:pPr>
        <w:pStyle w:val="Nadpis1"/>
      </w:pPr>
      <w:bookmarkStart w:id="26" w:name="_Toc107920692"/>
      <w:r>
        <w:lastRenderedPageBreak/>
        <w:t>Orgány státní správy zabezpečující politiku zaměstnanosti v České republice</w:t>
      </w:r>
      <w:bookmarkEnd w:id="26"/>
    </w:p>
    <w:p w:rsidR="00396AA0" w:rsidRDefault="00287502" w:rsidP="00287502">
      <w:pPr>
        <w:pStyle w:val="parNadpisPrvkuCerveny"/>
      </w:pPr>
      <w:r>
        <w:t>Rychlý náhled kapitoly</w:t>
      </w:r>
    </w:p>
    <w:p w:rsidR="00287502" w:rsidRDefault="00287502" w:rsidP="00287502">
      <w:pPr>
        <w:framePr w:w="624" w:h="624" w:hRule="exact" w:hSpace="170" w:wrap="around" w:vAnchor="text" w:hAnchor="page" w:xAlign="outside" w:y="-622" w:anchorLock="1"/>
        <w:jc w:val="both"/>
      </w:pPr>
      <w:r>
        <w:rPr>
          <w:noProof/>
          <w:lang w:eastAsia="cs-CZ"/>
        </w:rPr>
        <w:drawing>
          <wp:inline distT="0" distB="0" distL="0" distR="0" wp14:anchorId="71221E62" wp14:editId="44F4889E">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7502" w:rsidRDefault="00A01AC1" w:rsidP="00831154">
      <w:pPr>
        <w:pStyle w:val="Tlotextu"/>
        <w:ind w:firstLine="0"/>
      </w:pPr>
      <w:r>
        <w:t>Politika zaměstnanosti zahrnuje činnosti státu, které mají za cíl optimalizovat fungování trhu práce pomocí nástrojů, které ovlivňují nabídku a poptávku práce</w:t>
      </w:r>
      <w:r w:rsidR="00DE2341">
        <w:t xml:space="preserve"> a vykonávaná pomocí Ministerstva práce a sociálních věcí a Úřadu práce</w:t>
      </w:r>
      <w:r w:rsidR="00CE3EE7">
        <w:t>.</w:t>
      </w:r>
    </w:p>
    <w:p w:rsidR="00287502" w:rsidRDefault="00287502" w:rsidP="00287502">
      <w:pPr>
        <w:pStyle w:val="parUkonceniPrvku"/>
      </w:pPr>
    </w:p>
    <w:p w:rsidR="00287502" w:rsidRDefault="006E1CA6" w:rsidP="006E1CA6">
      <w:pPr>
        <w:pStyle w:val="parNadpisPrvkuCerveny"/>
      </w:pPr>
      <w:r>
        <w:t>Cíle kapitoly</w:t>
      </w:r>
    </w:p>
    <w:p w:rsidR="006E1CA6" w:rsidRDefault="006E1CA6" w:rsidP="006E1CA6">
      <w:pPr>
        <w:framePr w:w="624" w:h="624" w:hRule="exact" w:hSpace="170" w:wrap="around" w:vAnchor="text" w:hAnchor="page" w:xAlign="outside" w:y="-622" w:anchorLock="1"/>
        <w:jc w:val="both"/>
      </w:pPr>
      <w:r>
        <w:rPr>
          <w:noProof/>
          <w:lang w:eastAsia="cs-CZ"/>
        </w:rPr>
        <w:drawing>
          <wp:inline distT="0" distB="0" distL="0" distR="0" wp14:anchorId="6F6FFA2C" wp14:editId="35DD4DDD">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E1CA6" w:rsidRPr="002C0C43" w:rsidRDefault="002C0C43" w:rsidP="00831154">
      <w:pPr>
        <w:pStyle w:val="Tlotextu"/>
        <w:ind w:firstLine="0"/>
        <w:rPr>
          <w:rFonts w:cs="Times New Roman"/>
        </w:rPr>
      </w:pPr>
      <w:r>
        <w:rPr>
          <w:rFonts w:cs="Times New Roman"/>
          <w:szCs w:val="24"/>
        </w:rPr>
        <w:t>Cílem kapitoly je ukázat, že ze</w:t>
      </w:r>
      <w:r w:rsidRPr="002C0C43">
        <w:rPr>
          <w:rFonts w:cs="Times New Roman"/>
          <w:szCs w:val="24"/>
        </w:rPr>
        <w:t xml:space="preserve"> strany orgánů veřejné správy je zabezpečována zejména Ministerstvem práce a sociálních věcí (dále jen "MPSV") a úřady práce (Generálním ředitelstvím Úřadu práce České republiky, krajskými pobočkami Úřadu práce České republiky a kontaktními pracovišti Úřadu práce České republiky. Každý z uvedených subjektů se na státní politice zaměstnanosti podílí zejména v rámci kompetencí vymezených § 6 až 8a zákona o zaměstnanosti</w:t>
      </w:r>
    </w:p>
    <w:p w:rsidR="006E1CA6" w:rsidRDefault="006E1CA6" w:rsidP="006E1CA6">
      <w:pPr>
        <w:pStyle w:val="parUkonceniPrvku"/>
      </w:pPr>
    </w:p>
    <w:p w:rsidR="006E1CA6" w:rsidRDefault="00A01AC1" w:rsidP="006E1CA6">
      <w:pPr>
        <w:pStyle w:val="parNadpisPrvkuCerveny"/>
      </w:pPr>
      <w:r>
        <w:t>č</w:t>
      </w:r>
      <w:r w:rsidR="006E1CA6">
        <w:t>as pot</w:t>
      </w:r>
      <w:r>
        <w:t>řebný</w:t>
      </w:r>
      <w:r w:rsidR="006E1CA6">
        <w:t xml:space="preserve"> ke studiu</w:t>
      </w:r>
    </w:p>
    <w:p w:rsidR="006E1CA6" w:rsidRDefault="006E1CA6" w:rsidP="006E1CA6">
      <w:pPr>
        <w:framePr w:w="624" w:h="624" w:hRule="exact" w:hSpace="170" w:wrap="around" w:vAnchor="text" w:hAnchor="page" w:xAlign="outside" w:y="-622" w:anchorLock="1"/>
        <w:jc w:val="both"/>
      </w:pPr>
      <w:r>
        <w:rPr>
          <w:noProof/>
          <w:lang w:eastAsia="cs-CZ"/>
        </w:rPr>
        <w:drawing>
          <wp:inline distT="0" distB="0" distL="0" distR="0" wp14:anchorId="6833BE09" wp14:editId="240E3CB5">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E1CA6" w:rsidRDefault="006A29DB" w:rsidP="00831154">
      <w:pPr>
        <w:pStyle w:val="Tlotextu"/>
        <w:ind w:firstLine="0"/>
      </w:pPr>
      <w:r>
        <w:t xml:space="preserve">Pro studium uvedené kapitoly si rezervujte zhruba 45 minut. </w:t>
      </w:r>
    </w:p>
    <w:p w:rsidR="006E1CA6" w:rsidRDefault="006E1CA6" w:rsidP="006E1CA6">
      <w:pPr>
        <w:pStyle w:val="parUkonceniPrvku"/>
      </w:pPr>
    </w:p>
    <w:p w:rsidR="006E1CA6" w:rsidRDefault="00A01AC1" w:rsidP="00A01AC1">
      <w:pPr>
        <w:pStyle w:val="parNadpisPrvkuCerveny"/>
      </w:pPr>
      <w:r>
        <w:t>Klíčová slova kapitoly</w:t>
      </w:r>
    </w:p>
    <w:p w:rsidR="00A01AC1" w:rsidRDefault="00A01AC1" w:rsidP="00A01AC1">
      <w:pPr>
        <w:framePr w:w="624" w:h="624" w:hRule="exact" w:hSpace="170" w:wrap="around" w:vAnchor="text" w:hAnchor="page" w:xAlign="outside" w:y="-622" w:anchorLock="1"/>
        <w:jc w:val="both"/>
      </w:pPr>
      <w:r>
        <w:rPr>
          <w:noProof/>
          <w:lang w:eastAsia="cs-CZ"/>
        </w:rPr>
        <w:drawing>
          <wp:inline distT="0" distB="0" distL="0" distR="0" wp14:anchorId="63B3CF3B" wp14:editId="0421F30A">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01AC1" w:rsidRDefault="00523C23" w:rsidP="00831154">
      <w:pPr>
        <w:pStyle w:val="Tlotextu"/>
        <w:ind w:firstLine="0"/>
      </w:pPr>
      <w:r>
        <w:t xml:space="preserve">Politika zaměstnanosti, </w:t>
      </w:r>
      <w:r w:rsidR="006A29DB">
        <w:t>státní správa, Úřad práce, Ministerstvo práce a sociálních věcí, zákon o zaměstnanosti, zprostředkování zaměstnání</w:t>
      </w:r>
      <w:r w:rsidR="00E94E4B">
        <w:t xml:space="preserve">, Evropská unie, </w:t>
      </w:r>
    </w:p>
    <w:p w:rsidR="00A01AC1" w:rsidRDefault="00A01AC1" w:rsidP="00A01AC1">
      <w:pPr>
        <w:pStyle w:val="parUkonceniPrvku"/>
      </w:pPr>
    </w:p>
    <w:p w:rsidR="00A01AC1" w:rsidRPr="00A01AC1" w:rsidRDefault="00A01AC1" w:rsidP="00A01AC1">
      <w:pPr>
        <w:pStyle w:val="Tlotextu"/>
      </w:pPr>
    </w:p>
    <w:p w:rsidR="00396AA0" w:rsidRDefault="00396AA0" w:rsidP="00FB32A8">
      <w:pPr>
        <w:spacing w:after="0"/>
      </w:pPr>
    </w:p>
    <w:p w:rsidR="00396AA0" w:rsidRDefault="00396AA0" w:rsidP="00FB32A8">
      <w:pPr>
        <w:spacing w:after="0"/>
      </w:pPr>
    </w:p>
    <w:p w:rsidR="00396AA0" w:rsidRDefault="00396AA0" w:rsidP="00FB32A8">
      <w:pPr>
        <w:spacing w:after="0"/>
      </w:pPr>
    </w:p>
    <w:p w:rsidR="00396AA0" w:rsidRDefault="0073644A" w:rsidP="0073644A">
      <w:pPr>
        <w:pStyle w:val="Nadpis2"/>
      </w:pPr>
      <w:bookmarkStart w:id="27" w:name="_Toc107920693"/>
      <w:r>
        <w:lastRenderedPageBreak/>
        <w:t>Institucionalizace</w:t>
      </w:r>
      <w:bookmarkEnd w:id="27"/>
    </w:p>
    <w:p w:rsidR="00C80F65" w:rsidRDefault="00A440E2" w:rsidP="0073644A">
      <w:pPr>
        <w:spacing w:after="0"/>
        <w:jc w:val="both"/>
        <w:rPr>
          <w:rFonts w:cs="Times New Roman"/>
          <w:b/>
          <w:szCs w:val="24"/>
        </w:rPr>
      </w:pPr>
      <w:r w:rsidRPr="00BD52BD">
        <w:rPr>
          <w:rFonts w:cs="Times New Roman"/>
          <w:b/>
          <w:szCs w:val="24"/>
        </w:rPr>
        <w:t>Jedním ze základních cílů hospodářské a sociální politiky státu je dosažení</w:t>
      </w:r>
      <w:r w:rsidRPr="00BD52BD">
        <w:rPr>
          <w:rFonts w:cs="Times New Roman"/>
          <w:b/>
          <w:szCs w:val="24"/>
        </w:rPr>
        <w:br/>
        <w:t>plné, produktivní a svobodně zvolené zaměstnanosti. Právo na zaměstnání bez ohledu na rasu, barvu pleti, pohlaví, jazyk, náboženství, politické nebo jiné</w:t>
      </w:r>
      <w:r w:rsidR="0073644A" w:rsidRPr="00BD52BD">
        <w:rPr>
          <w:rFonts w:cs="Times New Roman"/>
          <w:b/>
          <w:szCs w:val="24"/>
        </w:rPr>
        <w:t xml:space="preserve"> </w:t>
      </w:r>
      <w:r w:rsidRPr="00BD52BD">
        <w:rPr>
          <w:rFonts w:cs="Times New Roman"/>
          <w:b/>
          <w:szCs w:val="24"/>
        </w:rPr>
        <w:t>smýšlení, členství v</w:t>
      </w:r>
      <w:r w:rsidR="0073644A" w:rsidRPr="00BD52BD">
        <w:rPr>
          <w:rFonts w:cs="Times New Roman"/>
          <w:b/>
          <w:szCs w:val="24"/>
        </w:rPr>
        <w:t> </w:t>
      </w:r>
      <w:r w:rsidRPr="00BD52BD">
        <w:rPr>
          <w:rFonts w:cs="Times New Roman"/>
          <w:b/>
          <w:szCs w:val="24"/>
        </w:rPr>
        <w:t>politických</w:t>
      </w:r>
      <w:r w:rsidR="0073644A" w:rsidRPr="00BD52BD">
        <w:rPr>
          <w:rFonts w:cs="Times New Roman"/>
          <w:b/>
          <w:szCs w:val="24"/>
        </w:rPr>
        <w:t xml:space="preserve"> </w:t>
      </w:r>
      <w:r w:rsidRPr="00BD52BD">
        <w:rPr>
          <w:rFonts w:cs="Times New Roman"/>
          <w:b/>
          <w:szCs w:val="24"/>
        </w:rPr>
        <w:t>stranách</w:t>
      </w:r>
      <w:r w:rsidR="0073644A" w:rsidRPr="00BD52BD">
        <w:rPr>
          <w:rFonts w:cs="Times New Roman"/>
          <w:b/>
          <w:szCs w:val="24"/>
        </w:rPr>
        <w:t xml:space="preserve"> </w:t>
      </w:r>
      <w:r w:rsidRPr="00BD52BD">
        <w:rPr>
          <w:rFonts w:cs="Times New Roman"/>
          <w:b/>
          <w:szCs w:val="24"/>
        </w:rPr>
        <w:t>nebo</w:t>
      </w:r>
      <w:r w:rsidR="0073644A" w:rsidRPr="00BD52BD">
        <w:rPr>
          <w:rFonts w:cs="Times New Roman"/>
          <w:b/>
          <w:szCs w:val="24"/>
        </w:rPr>
        <w:t xml:space="preserve"> </w:t>
      </w:r>
      <w:r w:rsidRPr="00BD52BD">
        <w:rPr>
          <w:rFonts w:cs="Times New Roman"/>
          <w:b/>
          <w:szCs w:val="24"/>
        </w:rPr>
        <w:t>příslušnos</w:t>
      </w:r>
      <w:r w:rsidR="0073644A" w:rsidRPr="00BD52BD">
        <w:rPr>
          <w:rFonts w:cs="Times New Roman"/>
          <w:b/>
          <w:szCs w:val="24"/>
        </w:rPr>
        <w:t xml:space="preserve">t </w:t>
      </w:r>
      <w:r w:rsidRPr="00BD52BD">
        <w:rPr>
          <w:rFonts w:cs="Times New Roman"/>
          <w:b/>
          <w:szCs w:val="24"/>
        </w:rPr>
        <w:t>k</w:t>
      </w:r>
      <w:r w:rsidR="0073644A" w:rsidRPr="00BD52BD">
        <w:rPr>
          <w:rFonts w:cs="Times New Roman"/>
          <w:b/>
          <w:szCs w:val="24"/>
        </w:rPr>
        <w:t xml:space="preserve"> </w:t>
      </w:r>
      <w:r w:rsidRPr="00BD52BD">
        <w:rPr>
          <w:rFonts w:cs="Times New Roman"/>
          <w:b/>
          <w:szCs w:val="24"/>
        </w:rPr>
        <w:t>politickým</w:t>
      </w:r>
      <w:r w:rsidR="0073644A" w:rsidRPr="00BD52BD">
        <w:rPr>
          <w:rFonts w:cs="Times New Roman"/>
          <w:b/>
          <w:szCs w:val="24"/>
        </w:rPr>
        <w:t xml:space="preserve"> </w:t>
      </w:r>
      <w:r w:rsidRPr="00BD52BD">
        <w:rPr>
          <w:rFonts w:cs="Times New Roman"/>
          <w:b/>
          <w:szCs w:val="24"/>
        </w:rPr>
        <w:t xml:space="preserve">hnutím, národnost, etnický nebo sociální </w:t>
      </w:r>
      <w:r w:rsidR="0073644A" w:rsidRPr="00BD52BD">
        <w:rPr>
          <w:rFonts w:cs="Times New Roman"/>
          <w:b/>
          <w:szCs w:val="24"/>
        </w:rPr>
        <w:t>p</w:t>
      </w:r>
      <w:r w:rsidRPr="00BD52BD">
        <w:rPr>
          <w:rFonts w:cs="Times New Roman"/>
          <w:b/>
          <w:szCs w:val="24"/>
        </w:rPr>
        <w:t>ů</w:t>
      </w:r>
      <w:r w:rsidR="0073644A" w:rsidRPr="00BD52BD">
        <w:rPr>
          <w:rFonts w:cs="Times New Roman"/>
          <w:b/>
          <w:szCs w:val="24"/>
        </w:rPr>
        <w:t>v</w:t>
      </w:r>
      <w:r w:rsidRPr="00BD52BD">
        <w:rPr>
          <w:rFonts w:cs="Times New Roman"/>
          <w:b/>
          <w:szCs w:val="24"/>
        </w:rPr>
        <w:t>od, majetek, zdravotní stav nebo</w:t>
      </w:r>
      <w:r w:rsidR="0073644A" w:rsidRPr="00BD52BD">
        <w:rPr>
          <w:rFonts w:cs="Times New Roman"/>
          <w:b/>
          <w:szCs w:val="24"/>
        </w:rPr>
        <w:t xml:space="preserve"> </w:t>
      </w:r>
      <w:r w:rsidRPr="00BD52BD">
        <w:rPr>
          <w:rFonts w:cs="Times New Roman"/>
          <w:b/>
          <w:szCs w:val="24"/>
        </w:rPr>
        <w:t>věk, je jedním ze základních práv občana</w:t>
      </w:r>
      <w:r w:rsidR="0073644A" w:rsidRPr="00BD52BD">
        <w:rPr>
          <w:rFonts w:cs="Times New Roman"/>
          <w:b/>
          <w:szCs w:val="24"/>
        </w:rPr>
        <w:t>.</w:t>
      </w:r>
    </w:p>
    <w:p w:rsidR="00BD52BD" w:rsidRPr="00BD52BD" w:rsidRDefault="00BD52BD" w:rsidP="0073644A">
      <w:pPr>
        <w:spacing w:after="0"/>
        <w:jc w:val="both"/>
        <w:rPr>
          <w:rFonts w:cs="Times New Roman"/>
          <w:b/>
          <w:szCs w:val="24"/>
        </w:rPr>
      </w:pPr>
    </w:p>
    <w:p w:rsidR="00C80F65" w:rsidRDefault="0073644A" w:rsidP="00A409DC">
      <w:pPr>
        <w:spacing w:after="0"/>
        <w:jc w:val="both"/>
        <w:rPr>
          <w:rFonts w:cs="Times New Roman"/>
          <w:szCs w:val="24"/>
        </w:rPr>
      </w:pPr>
      <w:r>
        <w:rPr>
          <w:rFonts w:cs="Times New Roman"/>
          <w:szCs w:val="24"/>
        </w:rPr>
        <w:t>I</w:t>
      </w:r>
      <w:r w:rsidRPr="0073644A">
        <w:rPr>
          <w:rFonts w:cs="Times New Roman"/>
          <w:szCs w:val="24"/>
        </w:rPr>
        <w:t>nstitucí, která ovlivňuje dění na trhu práce nejzásadnějším způsobem je samozřejmě stát.</w:t>
      </w:r>
      <w:r w:rsidRPr="0073644A">
        <w:rPr>
          <w:rFonts w:cs="Times New Roman"/>
          <w:szCs w:val="24"/>
        </w:rPr>
        <w:br/>
        <w:t>Stát, instituce a organizace vytvořené k aktivnímu působení a utváření podmínek na</w:t>
      </w:r>
      <w:r w:rsidRPr="0073644A">
        <w:rPr>
          <w:rFonts w:cs="Times New Roman"/>
          <w:szCs w:val="24"/>
        </w:rPr>
        <w:br/>
        <w:t>pracovním trhu. Základním článkem tohoto působení j</w:t>
      </w:r>
      <w:r>
        <w:rPr>
          <w:rFonts w:cs="Times New Roman"/>
          <w:szCs w:val="24"/>
        </w:rPr>
        <w:t>e</w:t>
      </w:r>
      <w:r w:rsidRPr="0073644A">
        <w:rPr>
          <w:rFonts w:cs="Times New Roman"/>
          <w:szCs w:val="24"/>
        </w:rPr>
        <w:t xml:space="preserve"> </w:t>
      </w:r>
      <w:r>
        <w:rPr>
          <w:rFonts w:cs="Times New Roman"/>
          <w:szCs w:val="24"/>
        </w:rPr>
        <w:t>Úřad</w:t>
      </w:r>
      <w:r w:rsidRPr="0073644A">
        <w:rPr>
          <w:rFonts w:cs="Times New Roman"/>
          <w:szCs w:val="24"/>
        </w:rPr>
        <w:t xml:space="preserve"> práce</w:t>
      </w:r>
      <w:r>
        <w:rPr>
          <w:rFonts w:cs="Times New Roman"/>
          <w:szCs w:val="24"/>
        </w:rPr>
        <w:t>, dříve úřady práce.</w:t>
      </w:r>
    </w:p>
    <w:p w:rsidR="00BD52BD" w:rsidRDefault="00BD52BD" w:rsidP="00A409DC">
      <w:pPr>
        <w:spacing w:after="0"/>
        <w:jc w:val="both"/>
        <w:rPr>
          <w:rFonts w:cs="Times New Roman"/>
          <w:szCs w:val="24"/>
        </w:rPr>
      </w:pPr>
    </w:p>
    <w:p w:rsidR="0073644A" w:rsidRDefault="0073644A" w:rsidP="00A409DC">
      <w:pPr>
        <w:spacing w:after="0"/>
        <w:jc w:val="both"/>
        <w:rPr>
          <w:rFonts w:cs="Times New Roman"/>
          <w:szCs w:val="24"/>
        </w:rPr>
      </w:pPr>
      <w:r w:rsidRPr="0073644A">
        <w:rPr>
          <w:rFonts w:cs="Times New Roman"/>
          <w:szCs w:val="24"/>
        </w:rPr>
        <w:t>Dnem 1.2. 1991 nabyly účinnosti federální zákon č. 1/1991 Sb. o zaměstnanosti a zákon</w:t>
      </w:r>
      <w:r w:rsidRPr="0073644A">
        <w:rPr>
          <w:rFonts w:cs="Times New Roman"/>
          <w:szCs w:val="24"/>
        </w:rPr>
        <w:br/>
        <w:t>ČNR č. 9/1991 o zaměstnanosti a působnosti orgánů ČR na úseku zaměstnanosti. Tyto</w:t>
      </w:r>
      <w:r w:rsidRPr="0073644A">
        <w:rPr>
          <w:rFonts w:cs="Times New Roman"/>
          <w:szCs w:val="24"/>
        </w:rPr>
        <w:br/>
        <w:t>základní právní normy stanov</w:t>
      </w:r>
      <w:r>
        <w:rPr>
          <w:rFonts w:cs="Times New Roman"/>
          <w:szCs w:val="24"/>
        </w:rPr>
        <w:t>ily</w:t>
      </w:r>
      <w:r w:rsidRPr="0073644A">
        <w:rPr>
          <w:rFonts w:cs="Times New Roman"/>
          <w:szCs w:val="24"/>
        </w:rPr>
        <w:t xml:space="preserve"> postup k dosažení cílů politiky státu v</w:t>
      </w:r>
      <w:r>
        <w:rPr>
          <w:rFonts w:cs="Times New Roman"/>
          <w:szCs w:val="24"/>
        </w:rPr>
        <w:t> </w:t>
      </w:r>
      <w:r w:rsidRPr="0073644A">
        <w:rPr>
          <w:rFonts w:cs="Times New Roman"/>
          <w:szCs w:val="24"/>
        </w:rPr>
        <w:t>oblasti</w:t>
      </w:r>
      <w:r>
        <w:rPr>
          <w:rFonts w:cs="Times New Roman"/>
          <w:szCs w:val="24"/>
        </w:rPr>
        <w:t xml:space="preserve"> </w:t>
      </w:r>
      <w:r w:rsidRPr="0073644A">
        <w:rPr>
          <w:rFonts w:cs="Times New Roman"/>
          <w:szCs w:val="24"/>
        </w:rPr>
        <w:t>zaměstnanosti</w:t>
      </w:r>
      <w:r>
        <w:rPr>
          <w:rFonts w:cs="Times New Roman"/>
          <w:szCs w:val="24"/>
        </w:rPr>
        <w:t xml:space="preserve">.  </w:t>
      </w:r>
    </w:p>
    <w:p w:rsidR="00BD52BD" w:rsidRPr="0073644A" w:rsidRDefault="00BD52BD" w:rsidP="00A409DC">
      <w:pPr>
        <w:spacing w:after="0"/>
        <w:jc w:val="both"/>
        <w:rPr>
          <w:rFonts w:cs="Times New Roman"/>
          <w:szCs w:val="24"/>
        </w:rPr>
      </w:pPr>
    </w:p>
    <w:p w:rsidR="00C80F65" w:rsidRPr="0073644A" w:rsidRDefault="0073644A" w:rsidP="00A409DC">
      <w:pPr>
        <w:spacing w:after="0"/>
        <w:jc w:val="both"/>
        <w:rPr>
          <w:rFonts w:cs="Times New Roman"/>
          <w:szCs w:val="24"/>
        </w:rPr>
      </w:pPr>
      <w:r>
        <w:rPr>
          <w:rFonts w:cs="Times New Roman"/>
          <w:szCs w:val="24"/>
        </w:rPr>
        <w:t>Politiku zaměstnanosti z</w:t>
      </w:r>
      <w:r w:rsidRPr="0073644A">
        <w:rPr>
          <w:rFonts w:cs="Times New Roman"/>
          <w:szCs w:val="24"/>
        </w:rPr>
        <w:t>abezpeč</w:t>
      </w:r>
      <w:r>
        <w:rPr>
          <w:rFonts w:cs="Times New Roman"/>
          <w:szCs w:val="24"/>
        </w:rPr>
        <w:t>ovalo</w:t>
      </w:r>
      <w:r w:rsidRPr="0073644A">
        <w:rPr>
          <w:rFonts w:cs="Times New Roman"/>
          <w:szCs w:val="24"/>
        </w:rPr>
        <w:t xml:space="preserve"> Ministerstvo práce a sociálních věcí (MPSV) ČR a územní orgány práce, t</w:t>
      </w:r>
      <w:r w:rsidR="003E214A">
        <w:rPr>
          <w:rFonts w:cs="Times New Roman"/>
          <w:szCs w:val="24"/>
        </w:rPr>
        <w:t>j</w:t>
      </w:r>
      <w:r w:rsidRPr="0073644A">
        <w:rPr>
          <w:rFonts w:cs="Times New Roman"/>
          <w:szCs w:val="24"/>
        </w:rPr>
        <w:t>.</w:t>
      </w:r>
      <w:r>
        <w:rPr>
          <w:rFonts w:cs="Times New Roman"/>
          <w:szCs w:val="24"/>
        </w:rPr>
        <w:t xml:space="preserve"> </w:t>
      </w:r>
      <w:r w:rsidRPr="0073644A">
        <w:rPr>
          <w:rFonts w:cs="Times New Roman"/>
          <w:szCs w:val="24"/>
        </w:rPr>
        <w:t xml:space="preserve">úřady práce, jejichž sídla a územní obvody </w:t>
      </w:r>
      <w:r>
        <w:rPr>
          <w:rFonts w:cs="Times New Roman"/>
          <w:szCs w:val="24"/>
        </w:rPr>
        <w:t>byly</w:t>
      </w:r>
      <w:r w:rsidRPr="0073644A">
        <w:rPr>
          <w:rFonts w:cs="Times New Roman"/>
          <w:szCs w:val="24"/>
        </w:rPr>
        <w:t xml:space="preserve"> totožné s okresními úřady, které působ</w:t>
      </w:r>
      <w:r w:rsidR="00667673">
        <w:rPr>
          <w:rFonts w:cs="Times New Roman"/>
          <w:szCs w:val="24"/>
        </w:rPr>
        <w:t xml:space="preserve">ily </w:t>
      </w:r>
      <w:r w:rsidRPr="0073644A">
        <w:rPr>
          <w:rFonts w:cs="Times New Roman"/>
          <w:szCs w:val="24"/>
        </w:rPr>
        <w:t>v České republice; na území hlavního města Prahy Úřadem práce hl</w:t>
      </w:r>
      <w:r w:rsidR="00667673">
        <w:rPr>
          <w:rFonts w:cs="Times New Roman"/>
          <w:szCs w:val="24"/>
        </w:rPr>
        <w:t xml:space="preserve">. </w:t>
      </w:r>
      <w:r w:rsidRPr="0073644A">
        <w:rPr>
          <w:rFonts w:cs="Times New Roman"/>
          <w:szCs w:val="24"/>
        </w:rPr>
        <w:t>města</w:t>
      </w:r>
      <w:r w:rsidR="00667673">
        <w:rPr>
          <w:rFonts w:cs="Times New Roman"/>
          <w:szCs w:val="24"/>
        </w:rPr>
        <w:t xml:space="preserve"> </w:t>
      </w:r>
      <w:r w:rsidRPr="0073644A">
        <w:rPr>
          <w:rFonts w:cs="Times New Roman"/>
          <w:szCs w:val="24"/>
        </w:rPr>
        <w:t>Prah</w:t>
      </w:r>
      <w:r w:rsidR="00667673">
        <w:rPr>
          <w:rFonts w:cs="Times New Roman"/>
          <w:szCs w:val="24"/>
        </w:rPr>
        <w:t>y</w:t>
      </w:r>
      <w:r w:rsidRPr="0073644A">
        <w:rPr>
          <w:rFonts w:cs="Times New Roman"/>
          <w:szCs w:val="24"/>
        </w:rPr>
        <w:t>.</w:t>
      </w:r>
      <w:r w:rsidR="00667673">
        <w:rPr>
          <w:rFonts w:cs="Times New Roman"/>
          <w:szCs w:val="24"/>
        </w:rPr>
        <w:t xml:space="preserve"> </w:t>
      </w:r>
      <w:r w:rsidRPr="0073644A">
        <w:rPr>
          <w:rFonts w:cs="Times New Roman"/>
          <w:szCs w:val="24"/>
        </w:rPr>
        <w:t xml:space="preserve">V </w:t>
      </w:r>
      <w:r w:rsidR="00667673">
        <w:rPr>
          <w:rFonts w:cs="Times New Roman"/>
          <w:szCs w:val="24"/>
        </w:rPr>
        <w:t xml:space="preserve">té </w:t>
      </w:r>
      <w:r w:rsidRPr="0073644A">
        <w:rPr>
          <w:rFonts w:cs="Times New Roman"/>
          <w:szCs w:val="24"/>
        </w:rPr>
        <w:t>době působ</w:t>
      </w:r>
      <w:r w:rsidR="00667673">
        <w:rPr>
          <w:rFonts w:cs="Times New Roman"/>
          <w:szCs w:val="24"/>
        </w:rPr>
        <w:t>ilo</w:t>
      </w:r>
      <w:r w:rsidRPr="0073644A">
        <w:rPr>
          <w:rFonts w:cs="Times New Roman"/>
          <w:szCs w:val="24"/>
        </w:rPr>
        <w:t xml:space="preserve"> ve všech okresech České republiky a v hlavním městě Praze celkem</w:t>
      </w:r>
      <w:r w:rsidR="000E5C76">
        <w:rPr>
          <w:rFonts w:cs="Times New Roman"/>
          <w:szCs w:val="24"/>
        </w:rPr>
        <w:t xml:space="preserve"> </w:t>
      </w:r>
      <w:r w:rsidRPr="0073644A">
        <w:rPr>
          <w:rFonts w:cs="Times New Roman"/>
          <w:szCs w:val="24"/>
        </w:rPr>
        <w:t>77</w:t>
      </w:r>
      <w:r w:rsidR="00667673">
        <w:rPr>
          <w:rFonts w:cs="Times New Roman"/>
          <w:szCs w:val="24"/>
        </w:rPr>
        <w:t xml:space="preserve"> </w:t>
      </w:r>
      <w:r w:rsidRPr="0073644A">
        <w:rPr>
          <w:rFonts w:cs="Times New Roman"/>
          <w:szCs w:val="24"/>
        </w:rPr>
        <w:t>úřadů</w:t>
      </w:r>
      <w:r w:rsidR="00667673">
        <w:rPr>
          <w:rFonts w:cs="Times New Roman"/>
          <w:szCs w:val="24"/>
        </w:rPr>
        <w:t xml:space="preserve"> </w:t>
      </w:r>
      <w:r w:rsidRPr="0073644A">
        <w:rPr>
          <w:rFonts w:cs="Times New Roman"/>
          <w:szCs w:val="24"/>
        </w:rPr>
        <w:t>práce.</w:t>
      </w:r>
      <w:r w:rsidR="00667673">
        <w:rPr>
          <w:rFonts w:cs="Times New Roman"/>
          <w:szCs w:val="24"/>
        </w:rPr>
        <w:t xml:space="preserve"> </w:t>
      </w:r>
      <w:r w:rsidRPr="0073644A">
        <w:rPr>
          <w:rFonts w:cs="Times New Roman"/>
          <w:szCs w:val="24"/>
        </w:rPr>
        <w:t xml:space="preserve">Úřady práce (ÚP) </w:t>
      </w:r>
      <w:r w:rsidR="00667673">
        <w:rPr>
          <w:rFonts w:cs="Times New Roman"/>
          <w:szCs w:val="24"/>
        </w:rPr>
        <w:t>byly</w:t>
      </w:r>
      <w:r w:rsidRPr="0073644A">
        <w:rPr>
          <w:rFonts w:cs="Times New Roman"/>
          <w:szCs w:val="24"/>
        </w:rPr>
        <w:t xml:space="preserve"> územním orgánem státní správy s právní subjektivitou, jejíž</w:t>
      </w:r>
      <w:r w:rsidR="00667673">
        <w:rPr>
          <w:rFonts w:cs="Times New Roman"/>
          <w:szCs w:val="24"/>
        </w:rPr>
        <w:t xml:space="preserve"> </w:t>
      </w:r>
      <w:r w:rsidRPr="0073644A">
        <w:rPr>
          <w:rFonts w:cs="Times New Roman"/>
          <w:szCs w:val="24"/>
        </w:rPr>
        <w:t xml:space="preserve">nadřízeným orgánem </w:t>
      </w:r>
      <w:r w:rsidR="00667673">
        <w:rPr>
          <w:rFonts w:cs="Times New Roman"/>
          <w:szCs w:val="24"/>
        </w:rPr>
        <w:t>bylo</w:t>
      </w:r>
      <w:r w:rsidRPr="0073644A">
        <w:rPr>
          <w:rFonts w:cs="Times New Roman"/>
          <w:szCs w:val="24"/>
        </w:rPr>
        <w:t xml:space="preserve"> MPSV - Správa služeb zaměstnanosti (SSZ MPSV)</w:t>
      </w:r>
    </w:p>
    <w:p w:rsidR="00C80F65" w:rsidRDefault="00C80F65" w:rsidP="00FB32A8">
      <w:pPr>
        <w:spacing w:after="0"/>
      </w:pPr>
    </w:p>
    <w:p w:rsidR="00C80F65" w:rsidRPr="00667673" w:rsidRDefault="00667673" w:rsidP="00FB32A8">
      <w:pPr>
        <w:spacing w:after="0"/>
        <w:rPr>
          <w:b/>
          <w:sz w:val="28"/>
          <w:szCs w:val="28"/>
        </w:rPr>
      </w:pPr>
      <w:r w:rsidRPr="00667673">
        <w:rPr>
          <w:b/>
          <w:sz w:val="28"/>
          <w:szCs w:val="28"/>
        </w:rPr>
        <w:t>Současnost:</w:t>
      </w:r>
    </w:p>
    <w:p w:rsidR="00667673" w:rsidRDefault="00667673" w:rsidP="00A409DC">
      <w:pPr>
        <w:spacing w:after="0"/>
        <w:jc w:val="both"/>
      </w:pPr>
    </w:p>
    <w:p w:rsidR="00E94E4B" w:rsidRDefault="00667673" w:rsidP="00A409DC">
      <w:pPr>
        <w:spacing w:after="0"/>
        <w:jc w:val="both"/>
        <w:rPr>
          <w:rFonts w:cs="Times New Roman"/>
          <w:szCs w:val="24"/>
        </w:rPr>
      </w:pPr>
      <w:r w:rsidRPr="00E94E4B">
        <w:rPr>
          <w:rFonts w:cs="Times New Roman"/>
          <w:szCs w:val="24"/>
        </w:rPr>
        <w:t xml:space="preserve">V návaznosti na měnící se situaci na trhu práce se </w:t>
      </w:r>
      <w:r w:rsidR="00E94E4B">
        <w:rPr>
          <w:rFonts w:cs="Times New Roman"/>
          <w:szCs w:val="24"/>
        </w:rPr>
        <w:t>okruh</w:t>
      </w:r>
      <w:r w:rsidRPr="00E94E4B">
        <w:rPr>
          <w:rFonts w:cs="Times New Roman"/>
          <w:szCs w:val="24"/>
        </w:rPr>
        <w:t xml:space="preserve"> úkolů a činností spadajících pod politiku zaměstnanosti stále vyvíjí,</w:t>
      </w:r>
      <w:r w:rsidR="00E94E4B">
        <w:rPr>
          <w:rFonts w:cs="Times New Roman"/>
          <w:szCs w:val="24"/>
        </w:rPr>
        <w:t xml:space="preserve"> </w:t>
      </w:r>
      <w:r w:rsidRPr="00E94E4B">
        <w:rPr>
          <w:rFonts w:cs="Times New Roman"/>
          <w:szCs w:val="24"/>
        </w:rPr>
        <w:t>když současně musí reagovat na požadavky a podněty ze strany Evropské unie.</w:t>
      </w:r>
    </w:p>
    <w:p w:rsidR="00E94E4B" w:rsidRDefault="00667673" w:rsidP="00A409DC">
      <w:pPr>
        <w:spacing w:after="0"/>
        <w:jc w:val="both"/>
        <w:rPr>
          <w:rFonts w:cs="Times New Roman"/>
          <w:szCs w:val="24"/>
          <w:shd w:val="clear" w:color="auto" w:fill="FFFFFF"/>
        </w:rPr>
      </w:pPr>
      <w:r w:rsidRPr="00E94E4B">
        <w:rPr>
          <w:rFonts w:cs="Times New Roman"/>
          <w:szCs w:val="24"/>
          <w:shd w:val="clear" w:color="auto" w:fill="FFFFFF"/>
        </w:rPr>
        <w:t>Jsou do ní zahrnovány nejrůznější oblasti a vztahy, aby jejich výčet odpovídal základním potřebám pro zabezpečení optimální míry zaměstnanosti obyvatel, jejich hmotné zajištění v případě nezaměstnanosti. Zahrnuje rovněž možnosti adaptability a dalšího rozvoje lidských zdrojů na trhu práce, opatření související s mobilitou, popřípadě migrací pracovních sil, opatření na udržení sociálního smíru a řadu dalších.</w:t>
      </w:r>
    </w:p>
    <w:p w:rsidR="00006003" w:rsidRDefault="00667673" w:rsidP="00A409DC">
      <w:pPr>
        <w:spacing w:after="0"/>
        <w:jc w:val="both"/>
        <w:rPr>
          <w:rFonts w:cs="Times New Roman"/>
          <w:szCs w:val="24"/>
        </w:rPr>
      </w:pPr>
      <w:r w:rsidRPr="00E94E4B">
        <w:rPr>
          <w:rFonts w:cs="Times New Roman"/>
          <w:szCs w:val="24"/>
        </w:rPr>
        <w:t>V rámci státní politiky zaměstnanosti jsou zahrnuty pouze nejdůležitější oblasti, aby tento výčet odpovídal základním potřebám.</w:t>
      </w:r>
    </w:p>
    <w:p w:rsidR="00A409DC" w:rsidRDefault="00A409DC" w:rsidP="00A409DC">
      <w:pPr>
        <w:spacing w:after="0"/>
        <w:jc w:val="both"/>
        <w:rPr>
          <w:rFonts w:cs="Times New Roman"/>
          <w:szCs w:val="24"/>
        </w:rPr>
      </w:pPr>
    </w:p>
    <w:p w:rsidR="00006003" w:rsidRPr="00006003" w:rsidRDefault="00006003" w:rsidP="00A409DC">
      <w:pPr>
        <w:spacing w:after="0"/>
        <w:jc w:val="both"/>
        <w:rPr>
          <w:b/>
        </w:rPr>
      </w:pPr>
      <w:r w:rsidRPr="00006003">
        <w:rPr>
          <w:b/>
        </w:rPr>
        <w:t>Politika zaměstnanosti zahrnuje činnosti státu, které mají za cíl optimalizovat fungování trhu práce pomocí nástrojů, které ovlivňují nabídku a poptávku práce a vykonávaná pomocí Ministerstva práce a sociálních věcí a Úřadu práce.</w:t>
      </w:r>
    </w:p>
    <w:p w:rsidR="00C80F65" w:rsidRDefault="00C80F65" w:rsidP="00A409DC">
      <w:pPr>
        <w:spacing w:after="0"/>
        <w:jc w:val="both"/>
        <w:rPr>
          <w:rFonts w:cs="Times New Roman"/>
          <w:b/>
          <w:szCs w:val="24"/>
        </w:rPr>
      </w:pPr>
    </w:p>
    <w:p w:rsidR="00A409DC" w:rsidRPr="00006003" w:rsidRDefault="00A409DC" w:rsidP="00A409DC">
      <w:pPr>
        <w:spacing w:after="0"/>
        <w:jc w:val="both"/>
        <w:rPr>
          <w:rFonts w:cs="Times New Roman"/>
          <w:b/>
          <w:szCs w:val="24"/>
        </w:rPr>
      </w:pPr>
    </w:p>
    <w:p w:rsidR="00BA7DF0" w:rsidRDefault="00006003" w:rsidP="003C20D7">
      <w:pPr>
        <w:spacing w:after="0"/>
        <w:rPr>
          <w:rFonts w:cs="Times New Roman"/>
          <w:b/>
          <w:szCs w:val="24"/>
        </w:rPr>
      </w:pPr>
      <w:r w:rsidRPr="00006003">
        <w:rPr>
          <w:rFonts w:cs="Times New Roman"/>
          <w:b/>
          <w:szCs w:val="24"/>
        </w:rPr>
        <w:lastRenderedPageBreak/>
        <w:t>Ministerstvo práce a sociálních věcí</w:t>
      </w:r>
      <w:r w:rsidR="00BA7DF0">
        <w:rPr>
          <w:rFonts w:cs="Times New Roman"/>
          <w:b/>
          <w:szCs w:val="24"/>
        </w:rPr>
        <w:t>:</w:t>
      </w:r>
    </w:p>
    <w:p w:rsidR="003C20D7" w:rsidRDefault="00006003" w:rsidP="00A409DC">
      <w:pPr>
        <w:spacing w:after="0"/>
        <w:jc w:val="both"/>
      </w:pPr>
      <w:r w:rsidRPr="00006003">
        <w:rPr>
          <w:rFonts w:cs="Times New Roman"/>
          <w:szCs w:val="24"/>
        </w:rPr>
        <w:t xml:space="preserve">je ústředním orgánem státní správy pro pracovněprávní vztahy, bezpečnost práce, zaměstnanost a rekvalifikaci, kolektivní vyjednávání, mzdy a jiné odměny za práci, důchodové zabezpečení, nemocenské pojištění, sociální péči, péči o pracovní podmínky žen a mladistvých, právní ochranu mateřství, péči o rodinu a děti, péči o občany, kteří potřebují zvláštní pomoc, a pro další otázky mzdové a sociální politiky. </w:t>
      </w:r>
    </w:p>
    <w:p w:rsidR="00006003" w:rsidRPr="00006003" w:rsidRDefault="00006003" w:rsidP="00006003">
      <w:pPr>
        <w:spacing w:after="0"/>
        <w:jc w:val="both"/>
        <w:rPr>
          <w:rFonts w:cs="Times New Roman"/>
          <w:szCs w:val="24"/>
        </w:rPr>
      </w:pPr>
    </w:p>
    <w:p w:rsidR="004526BD" w:rsidRDefault="004125E4" w:rsidP="00A409DC">
      <w:pPr>
        <w:spacing w:after="0"/>
        <w:jc w:val="both"/>
        <w:rPr>
          <w:rStyle w:val="hgkelc"/>
        </w:rPr>
      </w:pPr>
      <w:r>
        <w:rPr>
          <w:rStyle w:val="hgkelc"/>
          <w:b/>
          <w:bCs/>
        </w:rPr>
        <w:t>Ministerstvo práce a sociálních věcí</w:t>
      </w:r>
      <w:r>
        <w:rPr>
          <w:rStyle w:val="hgkelc"/>
        </w:rPr>
        <w:t xml:space="preserve"> je ústředním orgánem pro:</w:t>
      </w:r>
    </w:p>
    <w:p w:rsidR="00C80F65" w:rsidRPr="00E94E4B" w:rsidRDefault="004125E4" w:rsidP="00A409DC">
      <w:pPr>
        <w:spacing w:after="0"/>
        <w:jc w:val="both"/>
        <w:rPr>
          <w:rFonts w:cs="Times New Roman"/>
          <w:szCs w:val="24"/>
        </w:rPr>
      </w:pPr>
      <w:r>
        <w:rPr>
          <w:rStyle w:val="hgkelc"/>
        </w:rPr>
        <w:t xml:space="preserve">pracovněprávní vztahy, bezpečnost </w:t>
      </w:r>
      <w:r>
        <w:rPr>
          <w:rStyle w:val="hgkelc"/>
          <w:b/>
          <w:bCs/>
        </w:rPr>
        <w:t>práce</w:t>
      </w:r>
      <w:r>
        <w:rPr>
          <w:rStyle w:val="hgkelc"/>
        </w:rPr>
        <w:t xml:space="preserve">, zaměstnanost a rekvalifikaci. kolektivní vyjednávání, mzdy a jiné odměny za </w:t>
      </w:r>
      <w:r>
        <w:rPr>
          <w:rStyle w:val="hgkelc"/>
          <w:b/>
          <w:bCs/>
        </w:rPr>
        <w:t>práci</w:t>
      </w:r>
      <w:r>
        <w:rPr>
          <w:rStyle w:val="hgkelc"/>
        </w:rPr>
        <w:t xml:space="preserve">. důchodové zabezpečení, nemocenské pojištění, </w:t>
      </w:r>
      <w:r>
        <w:rPr>
          <w:rStyle w:val="hgkelc"/>
          <w:b/>
          <w:bCs/>
        </w:rPr>
        <w:t>sociální</w:t>
      </w:r>
      <w:r>
        <w:rPr>
          <w:rStyle w:val="hgkelc"/>
        </w:rPr>
        <w:t xml:space="preserve"> zabezpečení a </w:t>
      </w:r>
      <w:r>
        <w:rPr>
          <w:rStyle w:val="hgkelc"/>
          <w:b/>
          <w:bCs/>
        </w:rPr>
        <w:t>sociální</w:t>
      </w:r>
      <w:r>
        <w:rPr>
          <w:rStyle w:val="hgkelc"/>
        </w:rPr>
        <w:t xml:space="preserve"> péči.</w:t>
      </w:r>
    </w:p>
    <w:p w:rsidR="00C80F65" w:rsidRDefault="00730D8D" w:rsidP="00A409DC">
      <w:pPr>
        <w:spacing w:after="0"/>
        <w:jc w:val="both"/>
        <w:rPr>
          <w:rStyle w:val="hgkelc"/>
        </w:rPr>
      </w:pPr>
      <w:r>
        <w:rPr>
          <w:rStyle w:val="hgkelc"/>
          <w:b/>
          <w:bCs/>
        </w:rPr>
        <w:t>Do kompetence ministerstva patří</w:t>
      </w:r>
      <w:r>
        <w:rPr>
          <w:rStyle w:val="hgkelc"/>
        </w:rPr>
        <w:t xml:space="preserve"> především </w:t>
      </w:r>
      <w:r>
        <w:rPr>
          <w:rStyle w:val="hgkelc"/>
          <w:b/>
          <w:bCs/>
        </w:rPr>
        <w:t>sociální</w:t>
      </w:r>
      <w:r>
        <w:rPr>
          <w:rStyle w:val="hgkelc"/>
        </w:rPr>
        <w:t xml:space="preserve"> politika (problematika zdravotně postižených, </w:t>
      </w:r>
      <w:r>
        <w:rPr>
          <w:rStyle w:val="hgkelc"/>
          <w:b/>
          <w:bCs/>
        </w:rPr>
        <w:t>sociální</w:t>
      </w:r>
      <w:r>
        <w:rPr>
          <w:rStyle w:val="hgkelc"/>
        </w:rPr>
        <w:t xml:space="preserve"> služby, </w:t>
      </w:r>
      <w:r>
        <w:rPr>
          <w:rStyle w:val="hgkelc"/>
          <w:b/>
          <w:bCs/>
        </w:rPr>
        <w:t>sociální</w:t>
      </w:r>
      <w:r>
        <w:rPr>
          <w:rStyle w:val="hgkelc"/>
        </w:rPr>
        <w:t xml:space="preserve"> dávky, rodinná politika apod.), </w:t>
      </w:r>
      <w:r>
        <w:rPr>
          <w:rStyle w:val="hgkelc"/>
          <w:b/>
          <w:bCs/>
        </w:rPr>
        <w:t>sociální</w:t>
      </w:r>
      <w:r>
        <w:rPr>
          <w:rStyle w:val="hgkelc"/>
        </w:rPr>
        <w:t xml:space="preserve"> pojištění (důchody, nemocenské</w:t>
      </w:r>
      <w:r w:rsidR="00BB4990">
        <w:rPr>
          <w:rStyle w:val="hgkelc"/>
        </w:rPr>
        <w:t xml:space="preserve"> </w:t>
      </w:r>
      <w:r>
        <w:rPr>
          <w:rStyle w:val="hgkelc"/>
        </w:rPr>
        <w:t>apod.), oblast zaměstnanosti (</w:t>
      </w:r>
      <w:r w:rsidRPr="00B961FD">
        <w:rPr>
          <w:rStyle w:val="hgkelc"/>
          <w:b/>
        </w:rPr>
        <w:t>trh</w:t>
      </w:r>
      <w:r>
        <w:rPr>
          <w:rStyle w:val="hgkelc"/>
        </w:rPr>
        <w:t xml:space="preserve"> </w:t>
      </w:r>
      <w:r>
        <w:rPr>
          <w:rStyle w:val="hgkelc"/>
          <w:b/>
          <w:bCs/>
        </w:rPr>
        <w:t>práce</w:t>
      </w:r>
      <w:r>
        <w:rPr>
          <w:rStyle w:val="hgkelc"/>
        </w:rPr>
        <w:t>, podpora zaměstnanosti, zahraniční zaměstnanost apod.), pracovněprávní legislativa</w:t>
      </w:r>
      <w:r w:rsidR="004526BD">
        <w:rPr>
          <w:rStyle w:val="hgkelc"/>
        </w:rPr>
        <w:t xml:space="preserve"> atp.</w:t>
      </w:r>
    </w:p>
    <w:p w:rsidR="004526BD" w:rsidRDefault="004526BD" w:rsidP="00FB32A8">
      <w:pPr>
        <w:spacing w:after="0"/>
        <w:rPr>
          <w:rStyle w:val="hgkelc"/>
        </w:rPr>
      </w:pPr>
    </w:p>
    <w:p w:rsidR="004526BD" w:rsidRDefault="004526BD" w:rsidP="004526BD">
      <w:pPr>
        <w:spacing w:after="0"/>
        <w:jc w:val="both"/>
        <w:rPr>
          <w:rFonts w:cs="Times New Roman"/>
          <w:b/>
          <w:szCs w:val="24"/>
        </w:rPr>
      </w:pPr>
      <w:r w:rsidRPr="004526BD">
        <w:rPr>
          <w:rFonts w:cs="Times New Roman"/>
          <w:b/>
          <w:szCs w:val="24"/>
        </w:rPr>
        <w:t>V rámci usměrňování a kontroly výkonu státní správy a dodržování zákonnosti při zabezpečování státní politiky zaměstnanosti Ministerstvo práce a sociálních věcí podle ust. § 6 zákona o zaměstnanosti např.:</w:t>
      </w:r>
    </w:p>
    <w:p w:rsidR="004526BD" w:rsidRPr="004526BD" w:rsidRDefault="004526BD" w:rsidP="004526BD">
      <w:pPr>
        <w:spacing w:after="0"/>
        <w:jc w:val="both"/>
        <w:rPr>
          <w:rFonts w:cs="Times New Roman"/>
          <w:b/>
          <w:szCs w:val="24"/>
        </w:rPr>
      </w:pPr>
      <w:r w:rsidRPr="004526BD">
        <w:rPr>
          <w:rFonts w:cs="Times New Roman"/>
          <w:b/>
          <w:szCs w:val="24"/>
        </w:rPr>
        <w:t xml:space="preserve">   </w:t>
      </w:r>
    </w:p>
    <w:p w:rsidR="004526BD" w:rsidRDefault="004526BD" w:rsidP="00B03418">
      <w:pPr>
        <w:pStyle w:val="Odstavecseseznamem"/>
        <w:numPr>
          <w:ilvl w:val="0"/>
          <w:numId w:val="51"/>
        </w:numPr>
        <w:spacing w:before="100" w:beforeAutospacing="1" w:after="0"/>
        <w:jc w:val="both"/>
        <w:rPr>
          <w:rFonts w:cs="Times New Roman"/>
          <w:szCs w:val="24"/>
        </w:rPr>
      </w:pPr>
      <w:r w:rsidRPr="004526BD">
        <w:rPr>
          <w:rFonts w:cs="Times New Roman"/>
          <w:szCs w:val="24"/>
        </w:rPr>
        <w:t xml:space="preserve">Zpracovává celostátní koncepce a programy státní politiky zaměstnanosti a řešení stěžejních otázek na </w:t>
      </w:r>
      <w:r>
        <w:rPr>
          <w:rFonts w:cs="Times New Roman"/>
          <w:szCs w:val="24"/>
        </w:rPr>
        <w:t>TP (trhu práce, dál TP)</w:t>
      </w:r>
      <w:r w:rsidRPr="004526BD">
        <w:rPr>
          <w:rFonts w:cs="Times New Roman"/>
          <w:szCs w:val="24"/>
        </w:rPr>
        <w:t>, zaujímá stanoviska k návrhům ovlivňujícím státní politiku zaměstnanosti, které zpracovávají jiné ústřední orgány státní správy,</w:t>
      </w:r>
    </w:p>
    <w:p w:rsidR="004526BD" w:rsidRPr="004526BD" w:rsidRDefault="004526BD" w:rsidP="00B03418">
      <w:pPr>
        <w:pStyle w:val="Odstavecseseznamem"/>
        <w:numPr>
          <w:ilvl w:val="0"/>
          <w:numId w:val="51"/>
        </w:numPr>
        <w:spacing w:before="100" w:beforeAutospacing="1" w:after="0"/>
        <w:jc w:val="both"/>
        <w:rPr>
          <w:rFonts w:cs="Times New Roman"/>
          <w:szCs w:val="24"/>
        </w:rPr>
      </w:pPr>
      <w:r w:rsidRPr="004526BD">
        <w:rPr>
          <w:rFonts w:cs="Times New Roman"/>
          <w:szCs w:val="24"/>
        </w:rPr>
        <w:t xml:space="preserve">zabezpečuje zpracovávání analýz a prognóz vývoje na </w:t>
      </w:r>
      <w:r>
        <w:rPr>
          <w:rFonts w:cs="Times New Roman"/>
          <w:szCs w:val="24"/>
        </w:rPr>
        <w:t>TP</w:t>
      </w:r>
      <w:r w:rsidRPr="004526BD">
        <w:rPr>
          <w:rFonts w:cs="Times New Roman"/>
          <w:szCs w:val="24"/>
        </w:rPr>
        <w:t>, včetně mezinárodního srovnání, přijímá opatření k vytváření souladu mezi zdroji a potřebami pracovních sil v České republice a přijímá opatření k usměrňování</w:t>
      </w:r>
      <w:r w:rsidRPr="004526BD">
        <w:rPr>
          <w:rFonts w:ascii="Arial" w:hAnsi="Arial" w:cs="Arial"/>
          <w:szCs w:val="24"/>
        </w:rPr>
        <w:t xml:space="preserve"> </w:t>
      </w:r>
      <w:r w:rsidRPr="004526BD">
        <w:rPr>
          <w:rFonts w:cs="Times New Roman"/>
          <w:szCs w:val="24"/>
        </w:rPr>
        <w:t>pracovních sil ze zahraničí na území České republiky a pracovních sil do zahraničí,</w:t>
      </w:r>
    </w:p>
    <w:p w:rsidR="004526BD" w:rsidRPr="004526BD" w:rsidRDefault="004526BD" w:rsidP="00B03418">
      <w:pPr>
        <w:pStyle w:val="Odstavecseseznamem"/>
        <w:numPr>
          <w:ilvl w:val="0"/>
          <w:numId w:val="51"/>
        </w:numPr>
        <w:spacing w:before="100" w:beforeAutospacing="1" w:after="100" w:afterAutospacing="1"/>
        <w:jc w:val="both"/>
        <w:rPr>
          <w:rFonts w:cs="Times New Roman"/>
          <w:szCs w:val="24"/>
        </w:rPr>
      </w:pPr>
      <w:r w:rsidRPr="004526BD">
        <w:rPr>
          <w:rFonts w:cs="Times New Roman"/>
          <w:szCs w:val="24"/>
        </w:rPr>
        <w:t xml:space="preserve">zabezpečuje správu a poskytování prostředků na zabezpečování státní politiky zaměstnanosti, zajišťuje národní financování opatření v oblasti zaměstnanosti a rozvoje lidských zdrojů na úseku </w:t>
      </w:r>
      <w:r>
        <w:rPr>
          <w:rFonts w:cs="Times New Roman"/>
          <w:szCs w:val="24"/>
        </w:rPr>
        <w:t>TP</w:t>
      </w:r>
      <w:r w:rsidRPr="004526BD">
        <w:rPr>
          <w:rFonts w:cs="Times New Roman"/>
          <w:szCs w:val="24"/>
        </w:rPr>
        <w:t>, která jsou obsažena v programech Evropského sociálního fondu, a zabezpečuje projekční řešení a programově technické vybavení informačního systému v oblasti zaměstnanosti,</w:t>
      </w:r>
    </w:p>
    <w:p w:rsidR="004526BD" w:rsidRPr="004526BD" w:rsidRDefault="004526BD" w:rsidP="00B03418">
      <w:pPr>
        <w:pStyle w:val="Odstavecseseznamem"/>
        <w:numPr>
          <w:ilvl w:val="0"/>
          <w:numId w:val="51"/>
        </w:numPr>
        <w:spacing w:before="100" w:beforeAutospacing="1" w:after="100" w:afterAutospacing="1"/>
        <w:jc w:val="both"/>
        <w:rPr>
          <w:rFonts w:cs="Times New Roman"/>
          <w:szCs w:val="24"/>
        </w:rPr>
      </w:pPr>
      <w:r w:rsidRPr="004526BD">
        <w:rPr>
          <w:rFonts w:cs="Times New Roman"/>
          <w:szCs w:val="24"/>
        </w:rPr>
        <w:t xml:space="preserve">zabezpečuje rozvíjení mezinárodních vztahů a mezinárodní spolupráci v oblasti zaměstnanosti a lidských zdrojů na úseku </w:t>
      </w:r>
      <w:r>
        <w:rPr>
          <w:rFonts w:cs="Times New Roman"/>
          <w:szCs w:val="24"/>
        </w:rPr>
        <w:t>TP</w:t>
      </w:r>
      <w:r w:rsidRPr="004526BD">
        <w:rPr>
          <w:rFonts w:cs="Times New Roman"/>
          <w:szCs w:val="24"/>
        </w:rPr>
        <w:t>, včetně spolupráce s Evropskou unií,</w:t>
      </w:r>
    </w:p>
    <w:p w:rsidR="004526BD" w:rsidRPr="004526BD" w:rsidRDefault="004526BD" w:rsidP="00B03418">
      <w:pPr>
        <w:pStyle w:val="Odstavecseseznamem"/>
        <w:numPr>
          <w:ilvl w:val="0"/>
          <w:numId w:val="51"/>
        </w:numPr>
        <w:spacing w:after="0"/>
        <w:jc w:val="both"/>
        <w:rPr>
          <w:rFonts w:cs="Times New Roman"/>
          <w:szCs w:val="24"/>
        </w:rPr>
      </w:pPr>
      <w:r w:rsidRPr="004526BD">
        <w:rPr>
          <w:rFonts w:cs="Times New Roman"/>
          <w:szCs w:val="24"/>
        </w:rPr>
        <w:t>spolupracuje s příslušnými orgány veřejné správy členských států Evropské unie v souvislosti s vysíláním zaměstnanců k výkonu práce na území jiného členského státu,</w:t>
      </w:r>
    </w:p>
    <w:p w:rsidR="004526BD" w:rsidRPr="004526BD" w:rsidRDefault="004526BD" w:rsidP="00B03418">
      <w:pPr>
        <w:pStyle w:val="Odstavecseseznamem"/>
        <w:numPr>
          <w:ilvl w:val="0"/>
          <w:numId w:val="51"/>
        </w:numPr>
        <w:spacing w:after="0"/>
        <w:jc w:val="both"/>
        <w:rPr>
          <w:rFonts w:cs="Times New Roman"/>
          <w:szCs w:val="24"/>
        </w:rPr>
      </w:pPr>
      <w:r w:rsidRPr="004526BD">
        <w:rPr>
          <w:rFonts w:cs="Times New Roman"/>
          <w:szCs w:val="24"/>
        </w:rPr>
        <w:t xml:space="preserve">zabezpečuje tvorbu a v souladu s vývojem </w:t>
      </w:r>
      <w:r>
        <w:rPr>
          <w:rFonts w:cs="Times New Roman"/>
          <w:szCs w:val="24"/>
        </w:rPr>
        <w:t>TP</w:t>
      </w:r>
      <w:r w:rsidRPr="004526BD">
        <w:rPr>
          <w:rFonts w:cs="Times New Roman"/>
          <w:szCs w:val="24"/>
        </w:rPr>
        <w:t xml:space="preserve"> aktualizaci Národní soustavy povolání a zveřejňuje ji v elektronické podobě způsobem umožňujícím dálkový přístup,</w:t>
      </w:r>
    </w:p>
    <w:p w:rsidR="004526BD" w:rsidRDefault="004526BD" w:rsidP="00B03418">
      <w:pPr>
        <w:pStyle w:val="Odstavecseseznamem"/>
        <w:numPr>
          <w:ilvl w:val="0"/>
          <w:numId w:val="51"/>
        </w:numPr>
        <w:spacing w:after="0"/>
        <w:jc w:val="both"/>
        <w:rPr>
          <w:rFonts w:cs="Times New Roman"/>
          <w:szCs w:val="24"/>
        </w:rPr>
      </w:pPr>
      <w:r w:rsidRPr="004526BD">
        <w:rPr>
          <w:rFonts w:cs="Times New Roman"/>
          <w:szCs w:val="24"/>
        </w:rPr>
        <w:lastRenderedPageBreak/>
        <w:t>pro účely zaměstnanosti zajišťuje vedení centrální evidence zájemců o zaměstnání, uchazečů o zaměstnání, osob se zdravotním</w:t>
      </w:r>
      <w:r w:rsidR="00F75791">
        <w:rPr>
          <w:rFonts w:cs="Times New Roman"/>
          <w:szCs w:val="24"/>
        </w:rPr>
        <w:t xml:space="preserve"> postižením</w:t>
      </w:r>
      <w:r w:rsidRPr="004526BD">
        <w:rPr>
          <w:rFonts w:cs="Times New Roman"/>
          <w:szCs w:val="24"/>
        </w:rPr>
        <w:t>, cizinců, volných pracovních míst, volných pracovních míst obsaditelných držiteli zaměstnanecké karty, volných pracovních míst obsaditelných držiteli modré karty, agentur práce a dále evidenci povolení k výkonu umělecké, kulturní, sportovní a reklamní činnosti dětí a evidenci právnických a fyzických osob, kterým byla pravomocně uložena pokuta za umožnění výkonu nelegální práce cizinci bez povolení k pobytu,</w:t>
      </w:r>
    </w:p>
    <w:p w:rsidR="004526BD" w:rsidRPr="004526BD" w:rsidRDefault="004526BD" w:rsidP="00F7406B">
      <w:pPr>
        <w:pStyle w:val="Odstavecseseznamem"/>
        <w:numPr>
          <w:ilvl w:val="0"/>
          <w:numId w:val="16"/>
        </w:numPr>
        <w:spacing w:after="120"/>
        <w:jc w:val="both"/>
        <w:rPr>
          <w:rFonts w:cs="Times New Roman"/>
          <w:szCs w:val="24"/>
        </w:rPr>
      </w:pPr>
      <w:r w:rsidRPr="004526BD">
        <w:rPr>
          <w:rFonts w:cs="Times New Roman"/>
          <w:szCs w:val="24"/>
        </w:rPr>
        <w:t>každoročně předkládá Evropské komisi zprávu o počtu kontrol provedených v předcházejícím kalendářním roce v jednotlivých rizikových odvětvích a o jejich výsledku.</w:t>
      </w:r>
    </w:p>
    <w:p w:rsidR="00C80F65" w:rsidRDefault="00C80F65" w:rsidP="004526BD">
      <w:pPr>
        <w:spacing w:after="0"/>
      </w:pPr>
    </w:p>
    <w:p w:rsidR="00730D8D" w:rsidRDefault="00730D8D" w:rsidP="00FB32A8">
      <w:pPr>
        <w:spacing w:after="0"/>
        <w:rPr>
          <w:rStyle w:val="hgkelc"/>
        </w:rPr>
      </w:pPr>
      <w:r>
        <w:rPr>
          <w:rStyle w:val="hgkelc"/>
          <w:b/>
          <w:bCs/>
        </w:rPr>
        <w:t>Úřad práce</w:t>
      </w:r>
      <w:r>
        <w:rPr>
          <w:rStyle w:val="hgkelc"/>
        </w:rPr>
        <w:t xml:space="preserve"> České republiky je správním </w:t>
      </w:r>
      <w:r>
        <w:rPr>
          <w:rStyle w:val="hgkelc"/>
          <w:b/>
          <w:bCs/>
        </w:rPr>
        <w:t>úřadem</w:t>
      </w:r>
      <w:r>
        <w:rPr>
          <w:rStyle w:val="hgkelc"/>
        </w:rPr>
        <w:t>, který plní úkoly v oblasti zaměstnanosti, oblasti ochrany zaměstnanců při platební neschopnosti zaměstnavatele a v oblasti státní sociální podpory.</w:t>
      </w:r>
    </w:p>
    <w:p w:rsidR="00447351" w:rsidRDefault="00730D8D" w:rsidP="00447351">
      <w:pPr>
        <w:spacing w:after="0"/>
        <w:jc w:val="both"/>
        <w:rPr>
          <w:rFonts w:cs="Times New Roman"/>
          <w:szCs w:val="24"/>
        </w:rPr>
      </w:pPr>
      <w:r>
        <w:rPr>
          <w:rStyle w:val="hgkelc"/>
        </w:rPr>
        <w:t xml:space="preserve">V rámci působnosti v oblasti zaměstnanosti </w:t>
      </w:r>
      <w:r w:rsidRPr="00447351">
        <w:rPr>
          <w:rStyle w:val="hgkelc"/>
          <w:b/>
          <w:bCs/>
        </w:rPr>
        <w:t>úřad práce</w:t>
      </w:r>
      <w:r>
        <w:rPr>
          <w:rStyle w:val="hgkelc"/>
        </w:rPr>
        <w:t xml:space="preserve"> zejména eviduje uchazeče a zájemce o zaměstnání, poskytuje podporu v nezaměstnanosti, eviduje volná pracovní místa, provádí aktivní politiku zaměstnanosti (příspěvky SÚPM, VPP, rekvalifikace),</w:t>
      </w:r>
      <w:r w:rsidR="00447351" w:rsidRPr="00447351">
        <w:rPr>
          <w:rFonts w:ascii="Arial" w:hAnsi="Arial" w:cs="Arial"/>
          <w:szCs w:val="24"/>
        </w:rPr>
        <w:t xml:space="preserve"> </w:t>
      </w:r>
      <w:r w:rsidR="00447351" w:rsidRPr="00447351">
        <w:rPr>
          <w:rFonts w:cs="Times New Roman"/>
          <w:szCs w:val="24"/>
        </w:rPr>
        <w:t>vyhodnocuje celkovou situaci na trhu práce a přijímá opatření na ovlivnění poptávky a nabídky práce,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r w:rsidR="00447351">
        <w:rPr>
          <w:rFonts w:cs="Times New Roman"/>
          <w:szCs w:val="24"/>
        </w:rPr>
        <w:t xml:space="preserve"> dále</w:t>
      </w:r>
      <w:r w:rsidR="00B03418">
        <w:rPr>
          <w:rFonts w:cs="Times New Roman"/>
          <w:szCs w:val="24"/>
        </w:rPr>
        <w:t xml:space="preserve"> </w:t>
      </w:r>
      <w:r w:rsidR="00447351" w:rsidRPr="00447351">
        <w:rPr>
          <w:rFonts w:cs="Times New Roman"/>
          <w:szCs w:val="24"/>
        </w:rPr>
        <w:t>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r w:rsidR="00447351">
        <w:rPr>
          <w:rFonts w:cs="Times New Roman"/>
          <w:szCs w:val="24"/>
        </w:rPr>
        <w:t>.</w:t>
      </w:r>
    </w:p>
    <w:p w:rsidR="004052B8" w:rsidRPr="00447351" w:rsidRDefault="004052B8" w:rsidP="00447351">
      <w:pPr>
        <w:spacing w:after="0"/>
        <w:jc w:val="both"/>
        <w:rPr>
          <w:rFonts w:cs="Times New Roman"/>
          <w:szCs w:val="24"/>
        </w:rPr>
      </w:pPr>
    </w:p>
    <w:p w:rsidR="00447351" w:rsidRDefault="004052B8" w:rsidP="00447351">
      <w:pPr>
        <w:spacing w:after="0"/>
      </w:pPr>
      <w:r>
        <w:rPr>
          <w:rStyle w:val="hgkelc"/>
        </w:rPr>
        <w:t>ÚP p</w:t>
      </w:r>
      <w:r w:rsidR="00730D8D">
        <w:rPr>
          <w:rStyle w:val="hgkelc"/>
        </w:rPr>
        <w:t xml:space="preserve">ovoluje </w:t>
      </w:r>
      <w:r w:rsidR="00730D8D" w:rsidRPr="004052B8">
        <w:rPr>
          <w:rStyle w:val="hgkelc"/>
          <w:b/>
        </w:rPr>
        <w:t xml:space="preserve">agentury </w:t>
      </w:r>
      <w:r w:rsidR="00730D8D" w:rsidRPr="004052B8">
        <w:rPr>
          <w:rStyle w:val="hgkelc"/>
          <w:b/>
          <w:bCs/>
        </w:rPr>
        <w:t>práce</w:t>
      </w:r>
      <w:r w:rsidR="00730D8D">
        <w:rPr>
          <w:rStyle w:val="hgkelc"/>
        </w:rPr>
        <w:t xml:space="preserve"> (generální ředitelství), poskytuje pomoc osobám </w:t>
      </w:r>
      <w:r w:rsidR="00730D8D">
        <w:t xml:space="preserve">se zdravotním postižením (pracovní rehabilitace), poskytuje příspěvky zaměstnavatelům osob se zdravotním postižením na </w:t>
      </w:r>
      <w:r w:rsidR="00447351">
        <w:t xml:space="preserve">chráněných pracovních místech, </w:t>
      </w:r>
      <w:r w:rsidR="00730D8D">
        <w:t xml:space="preserve">rozhoduje o povolení k zaměstnání pro cizince z třetích zemí (pokud nemají tzv. duální povolení) a eviduje zaměstnance ze zemí </w:t>
      </w:r>
      <w:r w:rsidR="00447351">
        <w:t>EU, po</w:t>
      </w:r>
      <w:r w:rsidR="00730D8D">
        <w:t xml:space="preserve">voluje výkon umělecké, sportovní a reklamní činnosti dětí, zaměstnavatelé hlásí úřadu práce plnění tzv. povinného podílu. </w:t>
      </w:r>
    </w:p>
    <w:p w:rsidR="00C80F65" w:rsidRDefault="00730D8D" w:rsidP="00FB32A8">
      <w:pPr>
        <w:spacing w:after="0"/>
        <w:rPr>
          <w:rStyle w:val="hgkelc"/>
        </w:rPr>
      </w:pPr>
      <w:r>
        <w:t xml:space="preserve">Kontroly stanovených povinností v oblasti zaměstnanosti a ukládání pokut za delikty provádí </w:t>
      </w:r>
      <w:r w:rsidR="00447351">
        <w:t xml:space="preserve">Státní úřad inspekce práce </w:t>
      </w:r>
      <w:r>
        <w:t>(oblastní inspektoráty práce)</w:t>
      </w:r>
      <w:r>
        <w:rPr>
          <w:rStyle w:val="hgkelc"/>
        </w:rPr>
        <w:t>.</w:t>
      </w:r>
    </w:p>
    <w:p w:rsidR="0001443B" w:rsidRPr="0001443B" w:rsidRDefault="0001443B" w:rsidP="0001443B">
      <w:pPr>
        <w:spacing w:after="0"/>
        <w:jc w:val="both"/>
        <w:rPr>
          <w:rFonts w:cs="Times New Roman"/>
          <w:b/>
          <w:szCs w:val="24"/>
        </w:rPr>
      </w:pPr>
      <w:r w:rsidRPr="0001443B">
        <w:rPr>
          <w:rFonts w:cs="Times New Roman"/>
          <w:b/>
          <w:szCs w:val="24"/>
        </w:rPr>
        <w:t xml:space="preserve">Do působnosti Úřadu práce České republiky – krajské pobočky náleží dle ust. § 8a zákona o zaměstnanosti </w:t>
      </w:r>
      <w:r>
        <w:rPr>
          <w:rFonts w:cs="Times New Roman"/>
          <w:b/>
          <w:szCs w:val="24"/>
        </w:rPr>
        <w:t>další</w:t>
      </w:r>
      <w:r w:rsidRPr="0001443B">
        <w:rPr>
          <w:rFonts w:cs="Times New Roman"/>
          <w:b/>
          <w:szCs w:val="24"/>
        </w:rPr>
        <w:t xml:space="preserve"> činnosti</w:t>
      </w:r>
      <w:r>
        <w:rPr>
          <w:rFonts w:cs="Times New Roman"/>
          <w:b/>
          <w:szCs w:val="24"/>
        </w:rPr>
        <w:t>.</w:t>
      </w:r>
    </w:p>
    <w:p w:rsidR="0001443B" w:rsidRPr="0001443B" w:rsidRDefault="0001443B" w:rsidP="0001443B">
      <w:pPr>
        <w:spacing w:after="0"/>
        <w:ind w:left="360"/>
        <w:jc w:val="both"/>
        <w:rPr>
          <w:rFonts w:cs="Times New Roman"/>
          <w:szCs w:val="24"/>
        </w:rPr>
      </w:pPr>
    </w:p>
    <w:p w:rsidR="0001443B" w:rsidRPr="0001443B" w:rsidRDefault="0001443B" w:rsidP="0001443B">
      <w:pPr>
        <w:spacing w:after="0"/>
        <w:jc w:val="both"/>
        <w:rPr>
          <w:rFonts w:cs="Times New Roman"/>
          <w:szCs w:val="24"/>
        </w:rPr>
      </w:pPr>
      <w:r w:rsidRPr="0001443B">
        <w:rPr>
          <w:rFonts w:cs="Times New Roman"/>
          <w:szCs w:val="24"/>
        </w:rPr>
        <w:t>Úřad práce České republiky podle zákona č. 73/2011 Sb., o Úřadu práce České republiky a o změně souvisejících zákonů, ve znění pozdějších předpisů</w:t>
      </w:r>
      <w:r w:rsidRPr="0001443B">
        <w:rPr>
          <w:rFonts w:cs="Times New Roman"/>
          <w:b/>
          <w:szCs w:val="24"/>
        </w:rPr>
        <w:t xml:space="preserve">, </w:t>
      </w:r>
      <w:r w:rsidRPr="0001443B">
        <w:rPr>
          <w:rFonts w:cs="Times New Roman"/>
          <w:szCs w:val="24"/>
        </w:rPr>
        <w:t>plní úkoly v oblastech zaměstnanosti, ochrany zaměstnanců při platební neschopnosti zaměstnavatele, státní sociální podpory, dávek pro osoby se zdravotním postižením, příspěvku na</w:t>
      </w:r>
      <w:r>
        <w:rPr>
          <w:rFonts w:ascii="Arial" w:hAnsi="Arial" w:cs="Arial"/>
          <w:szCs w:val="24"/>
        </w:rPr>
        <w:t xml:space="preserve"> </w:t>
      </w:r>
      <w:r w:rsidRPr="00E21D85">
        <w:rPr>
          <w:rFonts w:cs="Times New Roman"/>
          <w:szCs w:val="24"/>
        </w:rPr>
        <w:t>péči,</w:t>
      </w:r>
      <w:r>
        <w:rPr>
          <w:rFonts w:ascii="Arial" w:hAnsi="Arial" w:cs="Arial"/>
          <w:szCs w:val="24"/>
        </w:rPr>
        <w:t xml:space="preserve"> </w:t>
      </w:r>
      <w:r w:rsidRPr="0001443B">
        <w:rPr>
          <w:rFonts w:cs="Times New Roman"/>
          <w:szCs w:val="24"/>
        </w:rPr>
        <w:t xml:space="preserve">pomoci v hmotné </w:t>
      </w:r>
      <w:r w:rsidRPr="0001443B">
        <w:rPr>
          <w:rFonts w:cs="Times New Roman"/>
          <w:szCs w:val="24"/>
        </w:rPr>
        <w:lastRenderedPageBreak/>
        <w:t>nouzi, inspekce poskytování sociálně-právní ochrany, dávek pěstounské péče, v rozsahu a za podmínek stanovených zákonem o zaměstnanosti, zákonem o ochraně zaměstnanců při platební neschopnosti zaměstnavatele a o změně některých zákonů, zákonem o sociálně-právní ochraně dětí, zákonem o státní sociální podpoře, zákonem o poskytování dávek osobám se zdravotním postižením a o změně souvisejících zákonů, zákonem o sociálních službách a zákonem o pomoci v hmotné nouzi.</w:t>
      </w:r>
    </w:p>
    <w:p w:rsidR="00447351" w:rsidRDefault="00447351" w:rsidP="00FB32A8">
      <w:pPr>
        <w:spacing w:after="0"/>
      </w:pPr>
    </w:p>
    <w:p w:rsidR="009F69AF" w:rsidRDefault="00730D8D" w:rsidP="00912F7C">
      <w:pPr>
        <w:spacing w:after="0"/>
        <w:jc w:val="both"/>
      </w:pPr>
      <w:r>
        <w:rPr>
          <w:rStyle w:val="hgkelc"/>
        </w:rPr>
        <w:t xml:space="preserve">Ministerstvo </w:t>
      </w:r>
      <w:r>
        <w:rPr>
          <w:rStyle w:val="hgkelc"/>
          <w:b/>
          <w:bCs/>
        </w:rPr>
        <w:t>práce</w:t>
      </w:r>
      <w:r>
        <w:rPr>
          <w:rStyle w:val="hgkelc"/>
        </w:rPr>
        <w:t xml:space="preserve"> a sociálních věcí řídí </w:t>
      </w:r>
      <w:r>
        <w:rPr>
          <w:rStyle w:val="hgkelc"/>
          <w:b/>
          <w:bCs/>
        </w:rPr>
        <w:t>Úřad práce</w:t>
      </w:r>
      <w:r>
        <w:rPr>
          <w:rStyle w:val="hgkelc"/>
        </w:rPr>
        <w:t xml:space="preserve"> ČR a je jeho nadřízeným správním </w:t>
      </w:r>
      <w:r>
        <w:rPr>
          <w:rStyle w:val="hgkelc"/>
          <w:b/>
          <w:bCs/>
        </w:rPr>
        <w:t>úřadem</w:t>
      </w:r>
      <w:r>
        <w:rPr>
          <w:rStyle w:val="hgkelc"/>
        </w:rPr>
        <w:t xml:space="preserve">. </w:t>
      </w:r>
      <w:r>
        <w:rPr>
          <w:rStyle w:val="hgkelc"/>
          <w:b/>
          <w:bCs/>
        </w:rPr>
        <w:t>Úřad práce</w:t>
      </w:r>
      <w:r>
        <w:rPr>
          <w:rStyle w:val="hgkelc"/>
        </w:rPr>
        <w:t xml:space="preserve"> ČR tvoří generální ředitelství, krajské pobočky a pobočka pro hlavní město Prahu (dále jen „krajské pobočky“). Součástí krajských poboček jsou kontaktní pracoviště. V čele </w:t>
      </w:r>
      <w:r>
        <w:rPr>
          <w:rStyle w:val="hgkelc"/>
          <w:b/>
          <w:bCs/>
        </w:rPr>
        <w:t>Úřadu práce</w:t>
      </w:r>
      <w:r>
        <w:rPr>
          <w:rStyle w:val="hgkelc"/>
        </w:rPr>
        <w:t xml:space="preserve"> ČR je generální ředitel.</w:t>
      </w:r>
      <w:r w:rsidR="00066767">
        <w:rPr>
          <w:rStyle w:val="hgkelc"/>
        </w:rPr>
        <w:t xml:space="preserve"> </w:t>
      </w:r>
    </w:p>
    <w:p w:rsidR="00F74349" w:rsidRDefault="00F74349" w:rsidP="0001443B">
      <w:pPr>
        <w:spacing w:after="0"/>
        <w:jc w:val="both"/>
      </w:pPr>
    </w:p>
    <w:p w:rsidR="00F74349" w:rsidRPr="000E0362" w:rsidRDefault="000E0362" w:rsidP="00FB32A8">
      <w:pPr>
        <w:spacing w:after="0"/>
        <w:rPr>
          <w:b/>
          <w:sz w:val="28"/>
          <w:szCs w:val="28"/>
        </w:rPr>
      </w:pPr>
      <w:r>
        <w:rPr>
          <w:noProof/>
        </w:rPr>
        <mc:AlternateContent>
          <mc:Choice Requires="wps">
            <w:drawing>
              <wp:anchor distT="0" distB="0" distL="114300" distR="114300" simplePos="0" relativeHeight="251659264" behindDoc="0" locked="0" layoutInCell="1" allowOverlap="1" wp14:anchorId="4AC2A8F2" wp14:editId="2F466C53">
                <wp:simplePos x="0" y="0"/>
                <wp:positionH relativeFrom="column">
                  <wp:posOffset>4543425</wp:posOffset>
                </wp:positionH>
                <wp:positionV relativeFrom="paragraph">
                  <wp:posOffset>182245</wp:posOffset>
                </wp:positionV>
                <wp:extent cx="484505" cy="2000250"/>
                <wp:effectExtent l="19050" t="0" r="10795" b="38100"/>
                <wp:wrapNone/>
                <wp:docPr id="75" name="Šipka: dolů 75"/>
                <wp:cNvGraphicFramePr/>
                <a:graphic xmlns:a="http://schemas.openxmlformats.org/drawingml/2006/main">
                  <a:graphicData uri="http://schemas.microsoft.com/office/word/2010/wordprocessingShape">
                    <wps:wsp>
                      <wps:cNvSpPr/>
                      <wps:spPr>
                        <a:xfrm>
                          <a:off x="0" y="0"/>
                          <a:ext cx="484505" cy="2000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E01F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5" o:spid="_x0000_s1026" type="#_x0000_t67" style="position:absolute;margin-left:357.75pt;margin-top:14.35pt;width:38.1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" adj="18984" fillcolor="#4f81bd [3204]" strokecolor="#243f60 [1604]" strokeweight="2pt"/>
            </w:pict>
          </mc:Fallback>
        </mc:AlternateContent>
      </w:r>
      <w:r w:rsidR="00957DEF" w:rsidRPr="000E0362">
        <w:rPr>
          <w:b/>
          <w:sz w:val="28"/>
          <w:szCs w:val="28"/>
        </w:rPr>
        <w:t xml:space="preserve">Organizační struktura </w:t>
      </w:r>
      <w:r w:rsidR="00E4386D" w:rsidRPr="000E0362">
        <w:rPr>
          <w:b/>
          <w:sz w:val="28"/>
          <w:szCs w:val="28"/>
        </w:rPr>
        <w:t>Úřadu práce České republiky:</w:t>
      </w:r>
    </w:p>
    <w:p w:rsidR="00E4386D" w:rsidRPr="000E0362" w:rsidRDefault="00E4386D" w:rsidP="00FB32A8">
      <w:pPr>
        <w:spacing w:after="0"/>
        <w:rPr>
          <w:sz w:val="28"/>
          <w:szCs w:val="28"/>
        </w:rPr>
      </w:pPr>
    </w:p>
    <w:p w:rsidR="00E4386D" w:rsidRDefault="00E4386D" w:rsidP="00FB32A8">
      <w:pPr>
        <w:spacing w:after="0"/>
      </w:pPr>
      <w:r>
        <w:t>Ministerstvo práce a sociálních věcí</w:t>
      </w:r>
      <w:r w:rsidR="00DD497E">
        <w:t xml:space="preserve">                                                             </w:t>
      </w:r>
    </w:p>
    <w:p w:rsidR="00E4386D" w:rsidRDefault="00E4386D" w:rsidP="00FB32A8">
      <w:pPr>
        <w:spacing w:after="0"/>
      </w:pPr>
    </w:p>
    <w:p w:rsidR="00E4386D" w:rsidRDefault="00E4386D" w:rsidP="00FB32A8">
      <w:pPr>
        <w:spacing w:after="0"/>
      </w:pPr>
      <w:r>
        <w:t>Generální ředitelství ÚP ČR</w:t>
      </w:r>
    </w:p>
    <w:p w:rsidR="00E4386D" w:rsidRDefault="00E4386D" w:rsidP="00FB32A8">
      <w:pPr>
        <w:spacing w:after="0"/>
      </w:pPr>
    </w:p>
    <w:p w:rsidR="00E4386D" w:rsidRDefault="00E4386D" w:rsidP="00FB32A8">
      <w:pPr>
        <w:spacing w:after="0"/>
      </w:pPr>
      <w:r>
        <w:t>Krajské pobočky ÚP</w:t>
      </w:r>
    </w:p>
    <w:p w:rsidR="00E4386D" w:rsidRDefault="00E4386D" w:rsidP="00FB32A8">
      <w:pPr>
        <w:spacing w:after="0"/>
      </w:pPr>
    </w:p>
    <w:p w:rsidR="00E4386D" w:rsidRDefault="00E4386D" w:rsidP="00FB32A8">
      <w:pPr>
        <w:spacing w:after="0"/>
      </w:pPr>
      <w:r>
        <w:t>Kontaktní pracoviště (okresní města)</w:t>
      </w:r>
    </w:p>
    <w:p w:rsidR="00E4386D" w:rsidRDefault="00E4386D" w:rsidP="00FB32A8">
      <w:pPr>
        <w:spacing w:after="0"/>
      </w:pPr>
    </w:p>
    <w:p w:rsidR="00E4386D" w:rsidRDefault="00E4386D" w:rsidP="00FB32A8">
      <w:pPr>
        <w:spacing w:after="0"/>
      </w:pPr>
      <w:r>
        <w:t>Kontaktní pracoviště</w:t>
      </w:r>
      <w:r w:rsidR="00E8259B">
        <w:t xml:space="preserve"> (obce 3. typu) a detašovaná pracoviště. </w:t>
      </w:r>
    </w:p>
    <w:p w:rsidR="00E4386D" w:rsidRDefault="00E4386D" w:rsidP="00FB32A8">
      <w:pPr>
        <w:spacing w:after="0"/>
      </w:pPr>
    </w:p>
    <w:p w:rsidR="00E4386D" w:rsidRDefault="00E4386D" w:rsidP="00FB32A8">
      <w:pPr>
        <w:spacing w:after="0"/>
      </w:pPr>
    </w:p>
    <w:p w:rsidR="00254C7C" w:rsidRDefault="000E293D" w:rsidP="000E293D">
      <w:pPr>
        <w:pStyle w:val="parNadpisPrvkuModry"/>
      </w:pPr>
      <w:r>
        <w:t>Otázky</w:t>
      </w:r>
    </w:p>
    <w:p w:rsidR="000E293D" w:rsidRDefault="000E293D" w:rsidP="000E293D">
      <w:pPr>
        <w:framePr w:w="624" w:h="624" w:hRule="exact" w:hSpace="170" w:wrap="around" w:vAnchor="text" w:hAnchor="page" w:xAlign="outside" w:y="-622" w:anchorLock="1"/>
        <w:jc w:val="both"/>
      </w:pPr>
      <w:r>
        <w:rPr>
          <w:noProof/>
          <w:lang w:eastAsia="cs-CZ"/>
        </w:rPr>
        <w:drawing>
          <wp:inline distT="0" distB="0" distL="0" distR="0" wp14:anchorId="792EBE7B" wp14:editId="114E7065">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E293D" w:rsidRDefault="000E293D" w:rsidP="00831154">
      <w:pPr>
        <w:pStyle w:val="Tlotextu"/>
        <w:ind w:firstLine="0"/>
      </w:pPr>
      <w:r>
        <w:t>Které instituce tvoří základní „jádro“ institucionálního žebříčku zabezpečujícího politiku zaměstnanosti v ČR? A jaké jsou jejich kompetence?</w:t>
      </w:r>
      <w:r w:rsidR="009B4C22">
        <w:t xml:space="preserve">   </w:t>
      </w:r>
    </w:p>
    <w:p w:rsidR="000E293D" w:rsidRDefault="000E293D" w:rsidP="000E293D">
      <w:pPr>
        <w:pStyle w:val="parUkonceniPrvku"/>
      </w:pPr>
    </w:p>
    <w:p w:rsidR="00E4386D" w:rsidRDefault="008930EC" w:rsidP="008930EC">
      <w:pPr>
        <w:pStyle w:val="parNadpisPrvkuCerveny"/>
      </w:pPr>
      <w:r>
        <w:t>Shrnutí kapitoly</w:t>
      </w:r>
    </w:p>
    <w:p w:rsidR="008930EC" w:rsidRDefault="008930EC" w:rsidP="008930EC">
      <w:pPr>
        <w:framePr w:w="624" w:h="624" w:hRule="exact" w:hSpace="170" w:wrap="around" w:vAnchor="text" w:hAnchor="page" w:xAlign="outside" w:y="-622" w:anchorLock="1"/>
        <w:jc w:val="both"/>
      </w:pPr>
      <w:r>
        <w:rPr>
          <w:noProof/>
          <w:lang w:eastAsia="cs-CZ"/>
        </w:rPr>
        <w:drawing>
          <wp:inline distT="0" distB="0" distL="0" distR="0" wp14:anchorId="013079A2" wp14:editId="3BB6EA4F">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930EC" w:rsidRDefault="008930EC" w:rsidP="008930EC">
      <w:pPr>
        <w:pStyle w:val="Tlotextu"/>
        <w:ind w:firstLine="0"/>
      </w:pPr>
      <w:r>
        <w:t xml:space="preserve">Text uvedené kapitoly vás informoval o institucionálním zabezpečení politiky zaměstnanosti v České republice. </w:t>
      </w:r>
      <w:r w:rsidR="0071116A">
        <w:t>Součásti textu je názorný náhled na organizační strukturu Úřadu práce ČR a tím i náhled na obsah jejich činnost</w:t>
      </w:r>
      <w:r w:rsidR="00DA25EE">
        <w:t>í</w:t>
      </w:r>
      <w:r w:rsidR="0071116A">
        <w:t>, kompetencí a působnosti.</w:t>
      </w:r>
    </w:p>
    <w:p w:rsidR="008930EC" w:rsidRDefault="008930EC" w:rsidP="008930EC">
      <w:pPr>
        <w:pStyle w:val="parUkonceniPrvku"/>
      </w:pPr>
    </w:p>
    <w:p w:rsidR="008930EC" w:rsidRPr="008930EC" w:rsidRDefault="008930EC" w:rsidP="008930EC">
      <w:pPr>
        <w:pStyle w:val="Tlotextu"/>
      </w:pPr>
    </w:p>
    <w:p w:rsidR="00F74349" w:rsidRDefault="00F74349" w:rsidP="00FB32A8">
      <w:pPr>
        <w:spacing w:after="0"/>
      </w:pPr>
    </w:p>
    <w:p w:rsidR="00F74349" w:rsidRDefault="00F74349" w:rsidP="00FB32A8">
      <w:pPr>
        <w:spacing w:after="0"/>
      </w:pPr>
    </w:p>
    <w:p w:rsidR="00F74349" w:rsidRDefault="00640F8E" w:rsidP="00640F8E">
      <w:pPr>
        <w:pStyle w:val="parNadpisPrvkuModry"/>
      </w:pPr>
      <w:r>
        <w:t>Odpovědi</w:t>
      </w:r>
    </w:p>
    <w:p w:rsidR="00640F8E" w:rsidRDefault="00640F8E" w:rsidP="00640F8E">
      <w:pPr>
        <w:framePr w:w="624" w:h="624" w:hRule="exact" w:hSpace="170" w:wrap="around" w:vAnchor="text" w:hAnchor="page" w:xAlign="outside" w:y="-622" w:anchorLock="1"/>
        <w:jc w:val="both"/>
      </w:pPr>
      <w:r>
        <w:rPr>
          <w:noProof/>
          <w:lang w:eastAsia="cs-CZ"/>
        </w:rPr>
        <w:drawing>
          <wp:inline distT="0" distB="0" distL="0" distR="0" wp14:anchorId="392A6057" wp14:editId="29BEC3E5">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31154" w:rsidRDefault="00831154" w:rsidP="00640F8E">
      <w:pPr>
        <w:spacing w:after="0"/>
        <w:jc w:val="both"/>
        <w:rPr>
          <w:rStyle w:val="hgkelc"/>
        </w:rPr>
      </w:pPr>
    </w:p>
    <w:p w:rsidR="00640F8E" w:rsidRDefault="00640F8E" w:rsidP="00640F8E">
      <w:pPr>
        <w:spacing w:after="0"/>
        <w:jc w:val="both"/>
        <w:rPr>
          <w:rStyle w:val="hgkelc"/>
        </w:rPr>
      </w:pPr>
      <w:r>
        <w:rPr>
          <w:rStyle w:val="hgkelc"/>
        </w:rPr>
        <w:t xml:space="preserve">Ministerstvo </w:t>
      </w:r>
      <w:r>
        <w:rPr>
          <w:rStyle w:val="hgkelc"/>
          <w:b/>
          <w:bCs/>
        </w:rPr>
        <w:t>práce</w:t>
      </w:r>
      <w:r>
        <w:rPr>
          <w:rStyle w:val="hgkelc"/>
        </w:rPr>
        <w:t xml:space="preserve"> a sociálních věcí řídí </w:t>
      </w:r>
      <w:r>
        <w:rPr>
          <w:rStyle w:val="hgkelc"/>
          <w:b/>
          <w:bCs/>
        </w:rPr>
        <w:t>Úřad práce</w:t>
      </w:r>
      <w:r>
        <w:rPr>
          <w:rStyle w:val="hgkelc"/>
        </w:rPr>
        <w:t xml:space="preserve"> ČR a je jeho nadřízeným správním </w:t>
      </w:r>
      <w:r>
        <w:rPr>
          <w:rStyle w:val="hgkelc"/>
          <w:b/>
          <w:bCs/>
        </w:rPr>
        <w:t>úřadem</w:t>
      </w:r>
      <w:r>
        <w:rPr>
          <w:rStyle w:val="hgkelc"/>
        </w:rPr>
        <w:t xml:space="preserve">. </w:t>
      </w:r>
      <w:r>
        <w:rPr>
          <w:rStyle w:val="hgkelc"/>
          <w:b/>
          <w:bCs/>
        </w:rPr>
        <w:t>Úřad práce</w:t>
      </w:r>
      <w:r>
        <w:rPr>
          <w:rStyle w:val="hgkelc"/>
        </w:rPr>
        <w:t xml:space="preserve"> ČR tvoří generální ředitelství, krajské pobočky a pobočka pro hlavní město Prahu (dále jen „krajské pobočky“). Součástí krajských poboček jsou kontaktní pracoviště. V čele </w:t>
      </w:r>
      <w:r>
        <w:rPr>
          <w:rStyle w:val="hgkelc"/>
          <w:b/>
          <w:bCs/>
        </w:rPr>
        <w:t>Úřadu práce</w:t>
      </w:r>
      <w:r>
        <w:rPr>
          <w:rStyle w:val="hgkelc"/>
        </w:rPr>
        <w:t xml:space="preserve"> ČR je generální ředitel.</w:t>
      </w:r>
    </w:p>
    <w:p w:rsidR="00640F8E" w:rsidRDefault="00640F8E" w:rsidP="00640F8E">
      <w:pPr>
        <w:spacing w:after="0"/>
        <w:jc w:val="both"/>
        <w:rPr>
          <w:rStyle w:val="hgkelc"/>
        </w:rPr>
      </w:pPr>
      <w:r>
        <w:rPr>
          <w:rStyle w:val="hgkelc"/>
          <w:b/>
          <w:bCs/>
        </w:rPr>
        <w:t>Ministerstvo práce a sociálních věcí</w:t>
      </w:r>
      <w:r>
        <w:rPr>
          <w:rStyle w:val="hgkelc"/>
        </w:rPr>
        <w:t xml:space="preserve"> je ústředním orgánem pro:</w:t>
      </w:r>
    </w:p>
    <w:p w:rsidR="00640F8E" w:rsidRDefault="00640F8E" w:rsidP="00640F8E">
      <w:pPr>
        <w:spacing w:after="0"/>
        <w:jc w:val="both"/>
        <w:rPr>
          <w:rStyle w:val="hgkelc"/>
        </w:rPr>
      </w:pPr>
      <w:r>
        <w:rPr>
          <w:rStyle w:val="hgkelc"/>
        </w:rPr>
        <w:t xml:space="preserve">pracovněprávní vztahy, bezpečnost </w:t>
      </w:r>
      <w:r>
        <w:rPr>
          <w:rStyle w:val="hgkelc"/>
          <w:b/>
          <w:bCs/>
        </w:rPr>
        <w:t>práce</w:t>
      </w:r>
      <w:r>
        <w:rPr>
          <w:rStyle w:val="hgkelc"/>
        </w:rPr>
        <w:t xml:space="preserve">, zaměstnanost a rekvalifikaci. kolektivní vyjednávání, mzdy a jiné odměny za </w:t>
      </w:r>
      <w:r>
        <w:rPr>
          <w:rStyle w:val="hgkelc"/>
          <w:b/>
          <w:bCs/>
        </w:rPr>
        <w:t>práci</w:t>
      </w:r>
      <w:r>
        <w:rPr>
          <w:rStyle w:val="hgkelc"/>
        </w:rPr>
        <w:t xml:space="preserve">. důchodové zabezpečení, nemocenské pojištění, </w:t>
      </w:r>
      <w:r>
        <w:rPr>
          <w:rStyle w:val="hgkelc"/>
          <w:b/>
          <w:bCs/>
        </w:rPr>
        <w:t>sociální</w:t>
      </w:r>
      <w:r>
        <w:rPr>
          <w:rStyle w:val="hgkelc"/>
        </w:rPr>
        <w:t xml:space="preserve"> zabezpečení a </w:t>
      </w:r>
      <w:r>
        <w:rPr>
          <w:rStyle w:val="hgkelc"/>
          <w:b/>
          <w:bCs/>
        </w:rPr>
        <w:t>sociální</w:t>
      </w:r>
      <w:r>
        <w:rPr>
          <w:rStyle w:val="hgkelc"/>
        </w:rPr>
        <w:t xml:space="preserve"> péči.</w:t>
      </w:r>
    </w:p>
    <w:p w:rsidR="00640F8E" w:rsidRPr="00E94E4B" w:rsidRDefault="00640F8E" w:rsidP="00640F8E">
      <w:pPr>
        <w:spacing w:after="0"/>
        <w:rPr>
          <w:rFonts w:cs="Times New Roman"/>
          <w:szCs w:val="24"/>
        </w:rPr>
      </w:pPr>
      <w:r>
        <w:rPr>
          <w:rStyle w:val="hgkelc"/>
          <w:b/>
          <w:bCs/>
        </w:rPr>
        <w:t>Úřad práce</w:t>
      </w:r>
      <w:r>
        <w:rPr>
          <w:rStyle w:val="hgkelc"/>
        </w:rPr>
        <w:t xml:space="preserve"> České republiky je správním </w:t>
      </w:r>
      <w:r>
        <w:rPr>
          <w:rStyle w:val="hgkelc"/>
          <w:b/>
          <w:bCs/>
        </w:rPr>
        <w:t>úřadem</w:t>
      </w:r>
      <w:r>
        <w:rPr>
          <w:rStyle w:val="hgkelc"/>
        </w:rPr>
        <w:t>, který plní úkoly v oblasti zaměstnanosti, oblasti ochrany zaměstnanců při platební neschopnosti zaměstnavatele a v oblasti státní sociální podpory.</w:t>
      </w:r>
    </w:p>
    <w:p w:rsidR="00640F8E" w:rsidRDefault="00640F8E" w:rsidP="00640F8E">
      <w:pPr>
        <w:spacing w:after="0"/>
        <w:jc w:val="both"/>
      </w:pPr>
      <w:r>
        <w:rPr>
          <w:rStyle w:val="hgkelc"/>
        </w:rPr>
        <w:t xml:space="preserve"> </w:t>
      </w:r>
    </w:p>
    <w:p w:rsidR="00640F8E" w:rsidRDefault="00640F8E" w:rsidP="00640F8E">
      <w:pPr>
        <w:pStyle w:val="parUkonceniPrvku"/>
      </w:pPr>
    </w:p>
    <w:p w:rsidR="00640F8E" w:rsidRPr="00640F8E" w:rsidRDefault="00640F8E" w:rsidP="00640F8E">
      <w:pPr>
        <w:pStyle w:val="Tlotextu"/>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7513B3" w:rsidRDefault="007513B3" w:rsidP="00FB32A8">
      <w:pPr>
        <w:spacing w:after="0"/>
      </w:pPr>
    </w:p>
    <w:p w:rsidR="00F74349" w:rsidRDefault="00F74349" w:rsidP="00FB32A8">
      <w:pPr>
        <w:spacing w:after="0"/>
      </w:pPr>
    </w:p>
    <w:p w:rsidR="00F74349" w:rsidRDefault="00F74349" w:rsidP="00FB32A8">
      <w:pPr>
        <w:spacing w:after="0"/>
      </w:pPr>
    </w:p>
    <w:p w:rsidR="00F74349" w:rsidRDefault="00F74349" w:rsidP="00FB32A8">
      <w:pPr>
        <w:spacing w:after="0"/>
      </w:pPr>
    </w:p>
    <w:p w:rsidR="00F74349" w:rsidRDefault="00F74349" w:rsidP="00FB32A8">
      <w:pPr>
        <w:spacing w:after="0"/>
      </w:pPr>
    </w:p>
    <w:p w:rsidR="00F74349" w:rsidRDefault="002150D3" w:rsidP="002150D3">
      <w:pPr>
        <w:pStyle w:val="Nadpis1"/>
      </w:pPr>
      <w:bookmarkStart w:id="28" w:name="_Toc107920694"/>
      <w:r>
        <w:lastRenderedPageBreak/>
        <w:t>Státní politika zaměstnanosti – Aktivní politika zaměstnanosti</w:t>
      </w:r>
      <w:bookmarkEnd w:id="28"/>
    </w:p>
    <w:p w:rsidR="00287502" w:rsidRDefault="00B6441A" w:rsidP="00B6441A">
      <w:pPr>
        <w:pStyle w:val="parNadpisPrvkuCerveny"/>
      </w:pPr>
      <w:r>
        <w:t>Rychlý náhled kapitoly</w:t>
      </w:r>
    </w:p>
    <w:p w:rsidR="00B6441A" w:rsidRDefault="00B6441A" w:rsidP="00B6441A">
      <w:pPr>
        <w:framePr w:w="624" w:h="624" w:hRule="exact" w:hSpace="170" w:wrap="around" w:vAnchor="text" w:hAnchor="page" w:xAlign="outside" w:y="-622" w:anchorLock="1"/>
        <w:jc w:val="both"/>
      </w:pPr>
      <w:r>
        <w:rPr>
          <w:noProof/>
          <w:lang w:eastAsia="cs-CZ"/>
        </w:rPr>
        <w:drawing>
          <wp:inline distT="0" distB="0" distL="0" distR="0" wp14:anchorId="2D2A5701" wp14:editId="4C58915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6441A" w:rsidRDefault="009711C0" w:rsidP="009711C0">
      <w:pPr>
        <w:pStyle w:val="Tlotextu"/>
        <w:ind w:firstLine="0"/>
      </w:pPr>
      <w:r>
        <w:rPr>
          <w:b/>
          <w:bCs/>
        </w:rPr>
        <w:t>Politika zaměstnanosti</w:t>
      </w:r>
      <w:r>
        <w:t xml:space="preserve"> zahrnuje činnosti státu, které mají za cíl optimalizovat fungování trhu práce pomocí nástrojů, které ovlivňují nabídku a poptávku práce. Politiku zaměstnanosti lze rozdělit na 2 části, aktivní politiku zaměstnanosti, která se snaží zvyšovat zaměstnanost, a pasivní politiku zaměstnanosti, která tlumí dopady nezaměstnanosti.</w:t>
      </w:r>
    </w:p>
    <w:p w:rsidR="00B6441A" w:rsidRDefault="009711C0" w:rsidP="009711C0">
      <w:pPr>
        <w:pStyle w:val="parNadpisPrvkuCerveny"/>
      </w:pPr>
      <w:r>
        <w:t>Cíle kapitoly</w:t>
      </w:r>
    </w:p>
    <w:p w:rsidR="009711C0" w:rsidRDefault="009711C0" w:rsidP="009711C0">
      <w:pPr>
        <w:framePr w:w="624" w:h="624" w:hRule="exact" w:hSpace="170" w:wrap="around" w:vAnchor="text" w:hAnchor="page" w:xAlign="outside" w:y="-622" w:anchorLock="1"/>
        <w:jc w:val="both"/>
      </w:pPr>
      <w:r>
        <w:rPr>
          <w:noProof/>
          <w:lang w:eastAsia="cs-CZ"/>
        </w:rPr>
        <w:drawing>
          <wp:inline distT="0" distB="0" distL="0" distR="0" wp14:anchorId="66615219" wp14:editId="3E978457">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711C0" w:rsidRDefault="009711C0" w:rsidP="00831154">
      <w:pPr>
        <w:pStyle w:val="Tlotextu"/>
        <w:ind w:firstLine="0"/>
      </w:pPr>
      <w:r>
        <w:t>Cílem kapitoly je vysvětlit obsah pojmu státní politika zaměstnanosti, kdo ji realizuje a jaký má význam pro optimalizaci trhu práce. Kapitola se zaměření na jednu část politiky zaměstnanosti, a to aktivní politiku zaměstnanosti.</w:t>
      </w:r>
      <w:r w:rsidR="007616AE">
        <w:t xml:space="preserve"> Následující kapitola se zaměří na pasiv</w:t>
      </w:r>
      <w:r w:rsidR="009D75C3">
        <w:t>n</w:t>
      </w:r>
      <w:r w:rsidR="007616AE">
        <w:t>í politiku zaměstnanosti.</w:t>
      </w:r>
    </w:p>
    <w:p w:rsidR="009711C0" w:rsidRDefault="009711C0" w:rsidP="009711C0">
      <w:pPr>
        <w:pStyle w:val="parUkonceniPrvku"/>
      </w:pPr>
    </w:p>
    <w:p w:rsidR="009711C0" w:rsidRDefault="009711C0" w:rsidP="009711C0">
      <w:pPr>
        <w:pStyle w:val="parNadpisPrvkuCerveny"/>
      </w:pPr>
      <w:r>
        <w:t>čas potřebný ke studiu</w:t>
      </w:r>
    </w:p>
    <w:p w:rsidR="009711C0" w:rsidRDefault="009711C0" w:rsidP="009711C0">
      <w:pPr>
        <w:framePr w:w="624" w:h="624" w:hRule="exact" w:hSpace="170" w:wrap="around" w:vAnchor="text" w:hAnchor="page" w:xAlign="outside" w:y="-622" w:anchorLock="1"/>
        <w:jc w:val="both"/>
      </w:pPr>
      <w:r>
        <w:rPr>
          <w:noProof/>
          <w:lang w:eastAsia="cs-CZ"/>
        </w:rPr>
        <w:drawing>
          <wp:inline distT="0" distB="0" distL="0" distR="0" wp14:anchorId="1F8A396C" wp14:editId="14C9B948">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711C0" w:rsidRDefault="009711C0" w:rsidP="00831154">
      <w:pPr>
        <w:pStyle w:val="Tlotextu"/>
        <w:ind w:firstLine="0"/>
      </w:pPr>
      <w:r>
        <w:t xml:space="preserve">Studium uvedené problematiky vám nezabere více než </w:t>
      </w:r>
      <w:r w:rsidR="00060961">
        <w:t>50</w:t>
      </w:r>
      <w:r>
        <w:t xml:space="preserve"> minut soustředěného studia.   </w:t>
      </w:r>
    </w:p>
    <w:p w:rsidR="009711C0" w:rsidRDefault="009711C0" w:rsidP="009711C0">
      <w:pPr>
        <w:pStyle w:val="parUkonceniPrvku"/>
      </w:pPr>
    </w:p>
    <w:p w:rsidR="009711C0" w:rsidRDefault="009711C0" w:rsidP="009711C0">
      <w:pPr>
        <w:pStyle w:val="parNadpisPrvkuCerveny"/>
      </w:pPr>
      <w:r>
        <w:t>Klíčová slova kapitoly</w:t>
      </w:r>
    </w:p>
    <w:p w:rsidR="009711C0" w:rsidRDefault="009711C0" w:rsidP="009711C0">
      <w:pPr>
        <w:framePr w:w="624" w:h="624" w:hRule="exact" w:hSpace="170" w:wrap="around" w:vAnchor="text" w:hAnchor="page" w:xAlign="outside" w:y="-622" w:anchorLock="1"/>
        <w:jc w:val="both"/>
      </w:pPr>
      <w:r>
        <w:rPr>
          <w:noProof/>
          <w:lang w:eastAsia="cs-CZ"/>
        </w:rPr>
        <w:drawing>
          <wp:inline distT="0" distB="0" distL="0" distR="0" wp14:anchorId="66ADEA7A" wp14:editId="39093F49">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711C0" w:rsidRDefault="009711C0" w:rsidP="00831154">
      <w:pPr>
        <w:pStyle w:val="Tlotextu"/>
        <w:ind w:firstLine="0"/>
      </w:pPr>
      <w:r>
        <w:t>Státní politika zaměstnanosti, aktivní politika zaměstnanosti, pasivní politika zaměstnanosti, nabídka práce</w:t>
      </w:r>
      <w:r w:rsidR="00060961">
        <w:t>, poptávka po práci, hospodářská politika, zákon o zaměstnanosti</w:t>
      </w:r>
      <w:r>
        <w:t xml:space="preserve"> </w:t>
      </w:r>
    </w:p>
    <w:p w:rsidR="009711C0" w:rsidRDefault="009711C0" w:rsidP="009711C0">
      <w:pPr>
        <w:pStyle w:val="parUkonceniPrvku"/>
      </w:pPr>
    </w:p>
    <w:p w:rsidR="009711C0" w:rsidRPr="00BE7B21" w:rsidRDefault="00E43BF9" w:rsidP="00E43BF9">
      <w:pPr>
        <w:pStyle w:val="Nadpis2"/>
        <w:rPr>
          <w:rStyle w:val="hgkelc"/>
          <w:bCs w:val="0"/>
        </w:rPr>
      </w:pPr>
      <w:bookmarkStart w:id="29" w:name="_Toc107920695"/>
      <w:r w:rsidRPr="00BE7B21">
        <w:rPr>
          <w:rStyle w:val="hgkelc"/>
          <w:bCs w:val="0"/>
        </w:rPr>
        <w:t>Státní politika zaměstnanosti</w:t>
      </w:r>
      <w:bookmarkEnd w:id="29"/>
    </w:p>
    <w:p w:rsidR="00C45246" w:rsidRDefault="00E43BF9" w:rsidP="00BE7B21">
      <w:pPr>
        <w:spacing w:before="100" w:beforeAutospacing="1" w:after="75"/>
        <w:jc w:val="both"/>
        <w:rPr>
          <w:rFonts w:eastAsia="Times New Roman" w:cs="Times New Roman"/>
          <w:color w:val="3B2314"/>
          <w:szCs w:val="24"/>
          <w:lang w:eastAsia="cs-CZ"/>
        </w:rPr>
      </w:pPr>
      <w:r w:rsidRPr="00C45246">
        <w:rPr>
          <w:rStyle w:val="hgkelc"/>
          <w:rFonts w:cs="Times New Roman"/>
        </w:rPr>
        <w:t xml:space="preserve">směřuje k dosažení rovnováhy mezi nabídkou a poptávkou po pracovních silách, produktivnímu využití zdrojů pracovních sil a k zabezpečení práva občanů na zaměstnání. </w:t>
      </w:r>
      <w:r w:rsidR="00C45246" w:rsidRPr="00C45246">
        <w:rPr>
          <w:rStyle w:val="hgkelc"/>
          <w:rFonts w:cs="Times New Roman"/>
        </w:rPr>
        <w:t>S</w:t>
      </w:r>
      <w:r w:rsidR="00C45246" w:rsidRPr="00C45246">
        <w:rPr>
          <w:rFonts w:cs="Times New Roman"/>
          <w:color w:val="3B2314"/>
        </w:rPr>
        <w:t>tátní správu v oblasti státní politiky zaměstnanosti v České republice vykonáv</w:t>
      </w:r>
      <w:r w:rsidR="00C45246" w:rsidRPr="00C45246">
        <w:rPr>
          <w:rFonts w:eastAsia="Times New Roman" w:cs="Times New Roman"/>
          <w:color w:val="3B2314"/>
          <w:szCs w:val="24"/>
          <w:lang w:eastAsia="cs-CZ"/>
        </w:rPr>
        <w:t>a</w:t>
      </w:r>
      <w:r w:rsidR="00C45246">
        <w:rPr>
          <w:rFonts w:eastAsia="Times New Roman" w:cs="Times New Roman"/>
          <w:color w:val="3B2314"/>
          <w:szCs w:val="24"/>
          <w:lang w:eastAsia="cs-CZ"/>
        </w:rPr>
        <w:t>jí:</w:t>
      </w:r>
    </w:p>
    <w:p w:rsidR="00C45246" w:rsidRPr="00C45246" w:rsidRDefault="00C45246" w:rsidP="00BE7B21">
      <w:pPr>
        <w:pStyle w:val="Odstavecseseznamem"/>
        <w:numPr>
          <w:ilvl w:val="0"/>
          <w:numId w:val="17"/>
        </w:numPr>
        <w:spacing w:before="100" w:beforeAutospacing="1" w:after="75"/>
        <w:ind w:firstLine="0"/>
        <w:jc w:val="both"/>
        <w:rPr>
          <w:rFonts w:eastAsia="Times New Roman" w:cs="Times New Roman"/>
          <w:color w:val="3B2314"/>
          <w:szCs w:val="24"/>
          <w:lang w:eastAsia="cs-CZ"/>
        </w:rPr>
      </w:pPr>
      <w:r w:rsidRPr="00C45246">
        <w:rPr>
          <w:rFonts w:eastAsia="Times New Roman" w:cs="Times New Roman"/>
          <w:color w:val="3B2314"/>
          <w:szCs w:val="24"/>
          <w:lang w:eastAsia="cs-CZ"/>
        </w:rPr>
        <w:t>Ministerstvo práce a sociálních věcí</w:t>
      </w:r>
      <w:r w:rsidR="002A290F">
        <w:rPr>
          <w:rFonts w:eastAsia="Times New Roman" w:cs="Times New Roman"/>
          <w:color w:val="3B2314"/>
          <w:szCs w:val="24"/>
          <w:lang w:eastAsia="cs-CZ"/>
        </w:rPr>
        <w:t xml:space="preserve"> ČR</w:t>
      </w:r>
    </w:p>
    <w:p w:rsidR="00C45246" w:rsidRPr="00C45246" w:rsidRDefault="00C45246" w:rsidP="00BE7B21">
      <w:pPr>
        <w:pStyle w:val="Odstavecseseznamem"/>
        <w:numPr>
          <w:ilvl w:val="0"/>
          <w:numId w:val="17"/>
        </w:numPr>
        <w:spacing w:before="100" w:beforeAutospacing="1" w:after="75"/>
        <w:ind w:firstLine="0"/>
        <w:jc w:val="both"/>
        <w:rPr>
          <w:rFonts w:eastAsia="Times New Roman" w:cs="Times New Roman"/>
          <w:color w:val="3B2314"/>
          <w:szCs w:val="24"/>
          <w:lang w:eastAsia="cs-CZ"/>
        </w:rPr>
      </w:pPr>
      <w:r>
        <w:rPr>
          <w:rFonts w:eastAsia="Times New Roman" w:cs="Times New Roman"/>
          <w:color w:val="3B2314"/>
          <w:szCs w:val="24"/>
          <w:lang w:eastAsia="cs-CZ"/>
        </w:rPr>
        <w:t>Úřad práce ČR</w:t>
      </w:r>
      <w:r w:rsidRPr="00C45246">
        <w:rPr>
          <w:rFonts w:eastAsia="Times New Roman" w:cs="Times New Roman"/>
          <w:color w:val="3B2314"/>
          <w:szCs w:val="24"/>
          <w:lang w:eastAsia="cs-CZ"/>
        </w:rPr>
        <w:t xml:space="preserve"> </w:t>
      </w:r>
    </w:p>
    <w:p w:rsidR="00E43BF9" w:rsidRPr="00695A0C" w:rsidRDefault="00C45246" w:rsidP="00C45246">
      <w:pPr>
        <w:spacing w:before="100" w:beforeAutospacing="1" w:after="75"/>
        <w:ind w:left="-360"/>
        <w:jc w:val="both"/>
        <w:rPr>
          <w:rFonts w:cs="Times New Roman"/>
          <w:color w:val="3B2314"/>
          <w:szCs w:val="24"/>
        </w:rPr>
      </w:pPr>
      <w:r w:rsidRPr="00C45246">
        <w:rPr>
          <w:rFonts w:cs="Times New Roman"/>
          <w:color w:val="3B2314"/>
          <w:szCs w:val="24"/>
        </w:rPr>
        <w:lastRenderedPageBreak/>
        <w:t>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w:t>
      </w:r>
      <w:r w:rsidR="00695A0C">
        <w:rPr>
          <w:rFonts w:cs="Times New Roman"/>
          <w:color w:val="3B2314"/>
          <w:szCs w:val="24"/>
        </w:rPr>
        <w:t xml:space="preserve"> (N</w:t>
      </w:r>
      <w:r w:rsidR="00695A0C" w:rsidRPr="00695A0C">
        <w:rPr>
          <w:rFonts w:cs="Times New Roman"/>
          <w:color w:val="3B2314"/>
        </w:rPr>
        <w:t xml:space="preserve">ovela </w:t>
      </w:r>
      <w:r w:rsidR="00D454CD">
        <w:rPr>
          <w:rFonts w:cs="Times New Roman"/>
          <w:color w:val="3B2314"/>
        </w:rPr>
        <w:t>Z</w:t>
      </w:r>
      <w:r w:rsidR="00695A0C" w:rsidRPr="00695A0C">
        <w:rPr>
          <w:rFonts w:cs="Times New Roman"/>
          <w:color w:val="3B2314"/>
        </w:rPr>
        <w:t>ákona o zaměstnanosti</w:t>
      </w:r>
      <w:r w:rsidR="00695A0C">
        <w:rPr>
          <w:rFonts w:cs="Times New Roman"/>
          <w:color w:val="3B2314"/>
        </w:rPr>
        <w:t xml:space="preserve"> </w:t>
      </w:r>
      <w:r w:rsidR="003D74DA">
        <w:rPr>
          <w:rFonts w:cs="Times New Roman"/>
          <w:color w:val="3B2314"/>
        </w:rPr>
        <w:t xml:space="preserve">z roku </w:t>
      </w:r>
      <w:r w:rsidR="00695A0C" w:rsidRPr="00695A0C">
        <w:rPr>
          <w:rFonts w:cs="Times New Roman"/>
          <w:color w:val="3B2314"/>
        </w:rPr>
        <w:t>2022</w:t>
      </w:r>
      <w:r w:rsidR="00695A0C">
        <w:rPr>
          <w:rFonts w:cs="Times New Roman"/>
          <w:color w:val="3B2314"/>
        </w:rPr>
        <w:t xml:space="preserve">, </w:t>
      </w:r>
      <w:r w:rsidR="003D74DA">
        <w:rPr>
          <w:rFonts w:cs="Times New Roman"/>
          <w:color w:val="3B2314"/>
        </w:rPr>
        <w:t xml:space="preserve">zákon </w:t>
      </w:r>
      <w:r w:rsidR="00695A0C" w:rsidRPr="00695A0C">
        <w:rPr>
          <w:rFonts w:cs="Times New Roman"/>
          <w:color w:val="3B2314"/>
        </w:rPr>
        <w:t>č. 435/2004 Sb.</w:t>
      </w:r>
      <w:r w:rsidR="00695A0C">
        <w:rPr>
          <w:rFonts w:cs="Times New Roman"/>
          <w:color w:val="3B2314"/>
        </w:rPr>
        <w:t>, v</w:t>
      </w:r>
      <w:r w:rsidR="00695A0C" w:rsidRPr="00695A0C">
        <w:rPr>
          <w:rFonts w:cs="Times New Roman"/>
          <w:color w:val="3B2314"/>
        </w:rPr>
        <w:t xml:space="preserve"> aktuálním znění).</w:t>
      </w:r>
    </w:p>
    <w:p w:rsidR="008F200E" w:rsidRPr="008F200E" w:rsidRDefault="008F200E" w:rsidP="00C45246">
      <w:pPr>
        <w:spacing w:before="100" w:beforeAutospacing="1" w:after="75"/>
        <w:ind w:left="-360"/>
        <w:jc w:val="both"/>
        <w:rPr>
          <w:rFonts w:cs="Times New Roman"/>
          <w:b/>
          <w:color w:val="3B2314"/>
        </w:rPr>
      </w:pPr>
      <w:r w:rsidRPr="008F200E">
        <w:rPr>
          <w:rFonts w:cs="Times New Roman"/>
          <w:b/>
          <w:color w:val="3B2314"/>
        </w:rPr>
        <w:t>Státní politika zaměstnanosti v České republice zahrnuje zejména:</w:t>
      </w:r>
    </w:p>
    <w:p w:rsidR="008F200E" w:rsidRPr="008F200E" w:rsidRDefault="008F200E"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8F200E">
        <w:rPr>
          <w:rFonts w:eastAsia="Times New Roman" w:cs="Times New Roman"/>
          <w:color w:val="3B2314"/>
          <w:szCs w:val="24"/>
          <w:lang w:eastAsia="cs-CZ"/>
        </w:rPr>
        <w:t>zabezpečování práva na zaměstnání,</w:t>
      </w:r>
    </w:p>
    <w:p w:rsidR="008F200E" w:rsidRPr="008F200E" w:rsidRDefault="008F200E"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8F200E">
        <w:rPr>
          <w:rFonts w:eastAsia="Times New Roman" w:cs="Times New Roman"/>
          <w:color w:val="3B2314"/>
          <w:szCs w:val="24"/>
          <w:lang w:eastAsia="cs-CZ"/>
        </w:rPr>
        <w:t>sledování a vyhodnocování situace na trhu práce, zpracovávání prognóz a koncepcí zaměstnanosti a rozvoje lidských zdrojů na úseku trhu práce, programů a projektů pro pracovní uplatnění fyzických osob,</w:t>
      </w:r>
    </w:p>
    <w:p w:rsidR="008F200E" w:rsidRPr="006D0773" w:rsidRDefault="008F200E"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6D0773">
        <w:rPr>
          <w:rFonts w:cs="Times New Roman"/>
          <w:color w:val="3B2314"/>
        </w:rPr>
        <w:t>uplatňování aktivní politiky zaměstnanosti,</w:t>
      </w:r>
    </w:p>
    <w:p w:rsidR="006D0773" w:rsidRPr="006D0773" w:rsidRDefault="006D0773"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6D0773">
        <w:rPr>
          <w:rFonts w:cs="Times New Roman"/>
          <w:color w:val="3B2314"/>
        </w:rPr>
        <w:t>hospodaření s prostředky na politiku zaměstnanosti,</w:t>
      </w:r>
    </w:p>
    <w:p w:rsidR="006D0773" w:rsidRPr="006D0773" w:rsidRDefault="006D0773"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6D0773">
        <w:rPr>
          <w:rFonts w:cs="Times New Roman"/>
          <w:color w:val="3B2314"/>
        </w:rPr>
        <w:t>poskytování podpory v nezaměstnanosti a podpory při rekvalifikaci,</w:t>
      </w:r>
    </w:p>
    <w:p w:rsidR="006D0773" w:rsidRPr="006D0773" w:rsidRDefault="006D0773"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6D0773">
        <w:rPr>
          <w:rFonts w:cs="Times New Roman"/>
          <w:color w:val="3B2314"/>
        </w:rPr>
        <w:t>poskytování podpory v nezaměstnanosti a podpory při rekvalifikaci,</w:t>
      </w:r>
    </w:p>
    <w:p w:rsidR="00695FE2" w:rsidRPr="00695FE2" w:rsidRDefault="006D0773" w:rsidP="00F7406B">
      <w:pPr>
        <w:pStyle w:val="Odstavecseseznamem"/>
        <w:numPr>
          <w:ilvl w:val="0"/>
          <w:numId w:val="18"/>
        </w:numPr>
        <w:spacing w:before="100" w:beforeAutospacing="1" w:after="75"/>
        <w:jc w:val="both"/>
        <w:rPr>
          <w:rFonts w:eastAsia="Times New Roman" w:cs="Times New Roman"/>
          <w:color w:val="3B2314"/>
          <w:szCs w:val="24"/>
          <w:lang w:eastAsia="cs-CZ"/>
        </w:rPr>
      </w:pPr>
      <w:r w:rsidRPr="006D0773">
        <w:rPr>
          <w:rFonts w:cs="Times New Roman"/>
          <w:color w:val="3B2314"/>
        </w:rPr>
        <w:t>opatření na podporu a dosažení rovného zacházení s muži a ženami, s osobami bez ohledu na jejich rasový a etnický původ, s osobami se zdravotním postižením a s dalšími skupinami osob</w:t>
      </w:r>
      <w:r>
        <w:rPr>
          <w:rFonts w:cs="Times New Roman"/>
          <w:color w:val="3B2314"/>
        </w:rPr>
        <w:t xml:space="preserve"> atd.</w:t>
      </w:r>
    </w:p>
    <w:p w:rsidR="00695FE2" w:rsidRDefault="00695FE2" w:rsidP="00695FE2">
      <w:pPr>
        <w:spacing w:before="100" w:beforeAutospacing="1" w:after="75"/>
        <w:ind w:left="60"/>
        <w:jc w:val="both"/>
        <w:rPr>
          <w:rFonts w:eastAsia="Times New Roman" w:cs="Times New Roman"/>
          <w:color w:val="3B2314"/>
          <w:szCs w:val="24"/>
          <w:lang w:eastAsia="cs-CZ"/>
        </w:rPr>
      </w:pPr>
      <w:r>
        <w:rPr>
          <w:rFonts w:eastAsia="Times New Roman" w:cs="Times New Roman"/>
          <w:color w:val="3B2314"/>
          <w:szCs w:val="24"/>
          <w:lang w:eastAsia="cs-CZ"/>
        </w:rPr>
        <w:t xml:space="preserve">Státní politika zaměstnanosti je důležitou součásti hospodářské politiky státu, jak už bylo uvedeno, jejím vykonavatelem je MPSV a ÚP ČR, respektive </w:t>
      </w:r>
      <w:r w:rsidR="00C11004">
        <w:rPr>
          <w:rFonts w:eastAsia="Times New Roman" w:cs="Times New Roman"/>
          <w:color w:val="3B2314"/>
          <w:szCs w:val="24"/>
          <w:lang w:eastAsia="cs-CZ"/>
        </w:rPr>
        <w:t>„</w:t>
      </w:r>
      <w:r>
        <w:rPr>
          <w:rFonts w:eastAsia="Times New Roman" w:cs="Times New Roman"/>
          <w:color w:val="3B2314"/>
          <w:szCs w:val="24"/>
          <w:lang w:eastAsia="cs-CZ"/>
        </w:rPr>
        <w:t>úřady práce.</w:t>
      </w:r>
      <w:r w:rsidR="00C11004">
        <w:rPr>
          <w:rFonts w:eastAsia="Times New Roman" w:cs="Times New Roman"/>
          <w:color w:val="3B2314"/>
          <w:szCs w:val="24"/>
          <w:lang w:eastAsia="cs-CZ"/>
        </w:rPr>
        <w:t>“</w:t>
      </w:r>
      <w:r>
        <w:rPr>
          <w:rFonts w:eastAsia="Times New Roman" w:cs="Times New Roman"/>
          <w:color w:val="3B2314"/>
          <w:szCs w:val="24"/>
          <w:lang w:eastAsia="cs-CZ"/>
        </w:rPr>
        <w:t xml:space="preserve"> </w:t>
      </w:r>
    </w:p>
    <w:p w:rsidR="00D22B14" w:rsidRPr="004E3414" w:rsidRDefault="00D22B14" w:rsidP="004E3414">
      <w:pPr>
        <w:spacing w:before="100" w:beforeAutospacing="1" w:after="75"/>
        <w:ind w:left="60"/>
        <w:jc w:val="both"/>
        <w:rPr>
          <w:rFonts w:eastAsia="Times New Roman" w:cs="Times New Roman"/>
          <w:i/>
          <w:color w:val="3B2314"/>
          <w:szCs w:val="24"/>
          <w:lang w:eastAsia="cs-CZ"/>
        </w:rPr>
      </w:pPr>
      <w:r w:rsidRPr="004E3414">
        <w:rPr>
          <w:rFonts w:eastAsia="Times New Roman" w:cs="Times New Roman"/>
          <w:color w:val="3B2314"/>
          <w:szCs w:val="24"/>
          <w:lang w:eastAsia="cs-CZ"/>
        </w:rPr>
        <w:t xml:space="preserve">Součásti politiky zaměstnanosti je také právo </w:t>
      </w:r>
      <w:r w:rsidR="009B4A39" w:rsidRPr="004E3414">
        <w:rPr>
          <w:rFonts w:eastAsia="Times New Roman" w:cs="Times New Roman"/>
          <w:color w:val="3B2314"/>
          <w:szCs w:val="24"/>
          <w:lang w:eastAsia="cs-CZ"/>
        </w:rPr>
        <w:t>občana na zaměstnání „</w:t>
      </w:r>
      <w:r w:rsidR="009B4A39" w:rsidRPr="004E3414">
        <w:rPr>
          <w:rFonts w:cs="Times New Roman"/>
          <w:i/>
          <w:color w:val="3B2314"/>
          <w:szCs w:val="24"/>
        </w:rPr>
        <w:t>Právem na zaměstnání je právo fyzické osoby, která chce a může pracovat a o práci se uchází, na zaměstnání v pracovněprávním vztahu15) (dále jen "zaměstnání"), na zprostředkování zaměstnání a na poskytnutí dalších služeb za podmínek stanovených tímto zákonem</w:t>
      </w:r>
      <w:r w:rsidR="009B4A39" w:rsidRPr="004E3414">
        <w:rPr>
          <w:rFonts w:cs="Times New Roman"/>
          <w:color w:val="3B2314"/>
        </w:rPr>
        <w:t>.“</w:t>
      </w:r>
      <w:r w:rsidR="009B4A39" w:rsidRPr="004E3414">
        <w:rPr>
          <w:rFonts w:eastAsia="Times New Roman" w:cs="Times New Roman"/>
          <w:color w:val="3B2314"/>
          <w:szCs w:val="24"/>
          <w:lang w:eastAsia="cs-CZ"/>
        </w:rPr>
        <w:t xml:space="preserve"> (viz §10</w:t>
      </w:r>
      <w:r w:rsidR="006E6A34" w:rsidRPr="004E3414">
        <w:rPr>
          <w:rFonts w:eastAsia="Times New Roman" w:cs="Times New Roman"/>
          <w:color w:val="3B2314"/>
          <w:szCs w:val="24"/>
          <w:lang w:eastAsia="cs-CZ"/>
        </w:rPr>
        <w:t xml:space="preserve"> </w:t>
      </w:r>
      <w:r w:rsidR="009B4A39" w:rsidRPr="004E3414">
        <w:rPr>
          <w:rFonts w:eastAsia="Times New Roman" w:cs="Times New Roman"/>
          <w:color w:val="3B2314"/>
          <w:szCs w:val="24"/>
          <w:lang w:eastAsia="cs-CZ"/>
        </w:rPr>
        <w:t>zákona o zaměstnanosti).</w:t>
      </w:r>
      <w:r w:rsidR="002A290F" w:rsidRPr="004E3414">
        <w:rPr>
          <w:rFonts w:eastAsia="Times New Roman" w:cs="Times New Roman"/>
          <w:color w:val="3B2314"/>
          <w:szCs w:val="24"/>
          <w:lang w:eastAsia="cs-CZ"/>
        </w:rPr>
        <w:t xml:space="preserve"> </w:t>
      </w:r>
      <w:r w:rsidR="002A290F" w:rsidRPr="004E3414">
        <w:rPr>
          <w:rStyle w:val="hgkelc"/>
          <w:rFonts w:cs="Times New Roman"/>
        </w:rPr>
        <w:t xml:space="preserve">Pod pojmem </w:t>
      </w:r>
      <w:r w:rsidR="002A290F" w:rsidRPr="004E3414">
        <w:rPr>
          <w:rStyle w:val="hgkelc"/>
          <w:rFonts w:cs="Times New Roman"/>
          <w:b/>
          <w:bCs/>
        </w:rPr>
        <w:t>zaměstnanost</w:t>
      </w:r>
      <w:r w:rsidR="002A290F" w:rsidRPr="004E3414">
        <w:rPr>
          <w:rStyle w:val="hgkelc"/>
          <w:rFonts w:cs="Times New Roman"/>
        </w:rPr>
        <w:t xml:space="preserve"> se rozumí skutečnost, že část ekonomicky aktivního obyvatelstva si prostřednictvím svého zapojení se do pracovního procesu zabezpečuje prostředky pro zajištění své existence a uspokojování svých potřeb.</w:t>
      </w:r>
      <w:r w:rsidR="006E6A34" w:rsidRPr="004E3414">
        <w:rPr>
          <w:rStyle w:val="hgkelc"/>
          <w:rFonts w:cs="Times New Roman"/>
        </w:rPr>
        <w:t xml:space="preserve"> </w:t>
      </w:r>
      <w:r w:rsidR="006E6A34" w:rsidRPr="004E3414">
        <w:rPr>
          <w:rFonts w:cs="Times New Roman"/>
          <w:i/>
          <w:color w:val="3B2314"/>
        </w:rPr>
        <w:t>Fyzická osoba má právo si sama svobodně zvolit a zabezpečit zaměstnání a vykonávat je na celém území České republiky, nebo si může zabezpečit zaměstnání v zahraničí.</w:t>
      </w:r>
      <w:r w:rsidR="004E3414">
        <w:rPr>
          <w:rFonts w:cs="Times New Roman"/>
          <w:i/>
          <w:color w:val="3B2314"/>
        </w:rPr>
        <w:t xml:space="preserve"> (</w:t>
      </w:r>
      <w:r w:rsidR="004E3414" w:rsidRPr="004E3414">
        <w:rPr>
          <w:rFonts w:eastAsia="Times New Roman" w:cs="Times New Roman"/>
          <w:color w:val="3B2314"/>
          <w:szCs w:val="24"/>
          <w:lang w:eastAsia="cs-CZ"/>
        </w:rPr>
        <w:t>viz §1</w:t>
      </w:r>
      <w:r w:rsidR="004E3414">
        <w:rPr>
          <w:rFonts w:eastAsia="Times New Roman" w:cs="Times New Roman"/>
          <w:color w:val="3B2314"/>
          <w:szCs w:val="24"/>
          <w:lang w:eastAsia="cs-CZ"/>
        </w:rPr>
        <w:t>1</w:t>
      </w:r>
      <w:r w:rsidR="004E3414" w:rsidRPr="004E3414">
        <w:rPr>
          <w:rFonts w:eastAsia="Times New Roman" w:cs="Times New Roman"/>
          <w:color w:val="3B2314"/>
          <w:szCs w:val="24"/>
          <w:lang w:eastAsia="cs-CZ"/>
        </w:rPr>
        <w:t xml:space="preserve"> zákona o zaměstnanosti)</w:t>
      </w:r>
      <w:r w:rsidR="004E3414">
        <w:rPr>
          <w:rFonts w:eastAsia="Times New Roman" w:cs="Times New Roman"/>
          <w:color w:val="3B2314"/>
          <w:szCs w:val="24"/>
          <w:lang w:eastAsia="cs-CZ"/>
        </w:rPr>
        <w:t>.</w:t>
      </w:r>
    </w:p>
    <w:p w:rsidR="00695A0C" w:rsidRPr="003D74DA" w:rsidRDefault="003D74DA" w:rsidP="004E3414">
      <w:pPr>
        <w:spacing w:before="100" w:beforeAutospacing="1" w:after="75"/>
        <w:ind w:left="60"/>
        <w:jc w:val="both"/>
        <w:rPr>
          <w:rFonts w:eastAsia="Times New Roman" w:cs="Times New Roman"/>
          <w:color w:val="3B2314"/>
          <w:szCs w:val="24"/>
          <w:lang w:eastAsia="cs-CZ"/>
        </w:rPr>
      </w:pPr>
      <w:r w:rsidRPr="003D74DA">
        <w:rPr>
          <w:rFonts w:cs="Times New Roman"/>
          <w:szCs w:val="24"/>
        </w:rPr>
        <w:t>Obecně je známé a často používané dělení programů politiky zaměstnanosti na aktivní</w:t>
      </w:r>
      <w:r w:rsidRPr="003D74DA">
        <w:rPr>
          <w:rFonts w:cs="Times New Roman"/>
          <w:szCs w:val="24"/>
        </w:rPr>
        <w:br/>
        <w:t>a pasivní (používáno OECD).</w:t>
      </w:r>
      <w:r w:rsidR="00BB587F">
        <w:rPr>
          <w:rFonts w:cs="Times New Roman"/>
          <w:szCs w:val="24"/>
        </w:rPr>
        <w:t xml:space="preserve"> Viz. obrázek č. 1</w:t>
      </w:r>
    </w:p>
    <w:p w:rsidR="00695FE2" w:rsidRPr="00695A0C" w:rsidRDefault="00695A0C" w:rsidP="00695FE2">
      <w:pPr>
        <w:spacing w:before="100" w:beforeAutospacing="1" w:after="75"/>
        <w:ind w:left="60"/>
        <w:jc w:val="both"/>
        <w:rPr>
          <w:rFonts w:eastAsia="Times New Roman" w:cs="Times New Roman"/>
          <w:b/>
          <w:color w:val="3B2314"/>
          <w:sz w:val="28"/>
          <w:szCs w:val="28"/>
          <w:lang w:eastAsia="cs-CZ"/>
        </w:rPr>
      </w:pPr>
      <w:r>
        <w:rPr>
          <w:rFonts w:eastAsia="Times New Roman" w:cs="Times New Roman"/>
          <w:b/>
          <w:noProof/>
          <w:color w:val="3B2314"/>
          <w:szCs w:val="24"/>
          <w:lang w:eastAsia="cs-CZ"/>
        </w:rPr>
        <mc:AlternateContent>
          <mc:Choice Requires="wps">
            <w:drawing>
              <wp:anchor distT="0" distB="0" distL="114300" distR="114300" simplePos="0" relativeHeight="251660288" behindDoc="0" locked="0" layoutInCell="1" allowOverlap="1" wp14:anchorId="2AB000AB" wp14:editId="2FCF5CA7">
                <wp:simplePos x="0" y="0"/>
                <wp:positionH relativeFrom="column">
                  <wp:posOffset>1419225</wp:posOffset>
                </wp:positionH>
                <wp:positionV relativeFrom="paragraph">
                  <wp:posOffset>333375</wp:posOffset>
                </wp:positionV>
                <wp:extent cx="2266950" cy="723900"/>
                <wp:effectExtent l="0" t="0" r="19050" b="19050"/>
                <wp:wrapNone/>
                <wp:docPr id="83" name="Vývojový diagram: vyjmutí 83"/>
                <wp:cNvGraphicFramePr/>
                <a:graphic xmlns:a="http://schemas.openxmlformats.org/drawingml/2006/main">
                  <a:graphicData uri="http://schemas.microsoft.com/office/word/2010/wordprocessingShape">
                    <wps:wsp>
                      <wps:cNvSpPr/>
                      <wps:spPr>
                        <a:xfrm>
                          <a:off x="0" y="0"/>
                          <a:ext cx="2266950" cy="72390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FB76" id="_x0000_t127" coordsize="21600,21600" o:spt="127" path="m10800,l21600,21600,,21600xe">
                <v:stroke joinstyle="miter"/>
                <v:path gradientshapeok="t" o:connecttype="custom" o:connectlocs="10800,0;5400,10800;10800,21600;16200,10800" textboxrect="5400,10800,16200,21600"/>
              </v:shapetype>
              <v:shape id="Vývojový diagram: vyjmutí 83" o:spid="_x0000_s1026" type="#_x0000_t127" style="position:absolute;margin-left:111.75pt;margin-top:26.25pt;width:178.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" fillcolor="#4f81bd [3204]" strokecolor="#243f60 [1604]" strokeweight="2pt"/>
            </w:pict>
          </mc:Fallback>
        </mc:AlternateContent>
      </w:r>
      <w:r w:rsidR="00695FE2" w:rsidRPr="00695A0C">
        <w:rPr>
          <w:rFonts w:eastAsia="Times New Roman" w:cs="Times New Roman"/>
          <w:b/>
          <w:color w:val="3B2314"/>
          <w:szCs w:val="24"/>
          <w:lang w:eastAsia="cs-CZ"/>
        </w:rPr>
        <w:t xml:space="preserve">                                       </w:t>
      </w:r>
      <w:r w:rsidR="00695FE2" w:rsidRPr="00695A0C">
        <w:rPr>
          <w:rFonts w:eastAsia="Times New Roman" w:cs="Times New Roman"/>
          <w:b/>
          <w:color w:val="3B2314"/>
          <w:sz w:val="28"/>
          <w:szCs w:val="28"/>
          <w:lang w:eastAsia="cs-CZ"/>
        </w:rPr>
        <w:t>Státní politika zaměstnanosti</w:t>
      </w:r>
    </w:p>
    <w:p w:rsidR="00695A0C" w:rsidRDefault="00695A0C" w:rsidP="00695FE2">
      <w:pPr>
        <w:spacing w:before="100" w:beforeAutospacing="1" w:after="75"/>
        <w:ind w:left="60"/>
        <w:jc w:val="both"/>
        <w:rPr>
          <w:rFonts w:eastAsia="Times New Roman" w:cs="Times New Roman"/>
          <w:b/>
          <w:color w:val="3B2314"/>
          <w:szCs w:val="24"/>
          <w:lang w:eastAsia="cs-CZ"/>
        </w:rPr>
      </w:pPr>
    </w:p>
    <w:p w:rsidR="00695FE2" w:rsidRPr="00695A0C" w:rsidRDefault="00695FE2" w:rsidP="00695FE2">
      <w:pPr>
        <w:spacing w:before="100" w:beforeAutospacing="1" w:after="75"/>
        <w:ind w:left="60"/>
        <w:jc w:val="both"/>
        <w:rPr>
          <w:rFonts w:eastAsia="Times New Roman" w:cs="Times New Roman"/>
          <w:b/>
          <w:color w:val="3B2314"/>
          <w:szCs w:val="24"/>
          <w:lang w:eastAsia="cs-CZ"/>
        </w:rPr>
      </w:pPr>
      <w:r w:rsidRPr="00695A0C">
        <w:rPr>
          <w:rFonts w:eastAsia="Times New Roman" w:cs="Times New Roman"/>
          <w:b/>
          <w:color w:val="3B2314"/>
          <w:szCs w:val="24"/>
          <w:lang w:eastAsia="cs-CZ"/>
        </w:rPr>
        <w:t>Pasivní politika z.                                                                        Aktivní politika z.</w:t>
      </w:r>
    </w:p>
    <w:p w:rsidR="00695FE2" w:rsidRDefault="00D454CD" w:rsidP="00F065F2">
      <w:pPr>
        <w:spacing w:before="100" w:beforeAutospacing="1" w:after="75"/>
        <w:ind w:left="60"/>
        <w:jc w:val="both"/>
        <w:rPr>
          <w:rFonts w:eastAsia="Times New Roman" w:cs="Times New Roman"/>
          <w:color w:val="3B2314"/>
          <w:szCs w:val="24"/>
          <w:lang w:eastAsia="cs-CZ"/>
        </w:rPr>
      </w:pPr>
      <w:r>
        <w:rPr>
          <w:rFonts w:eastAsia="Times New Roman" w:cs="Times New Roman"/>
          <w:color w:val="3B2314"/>
          <w:szCs w:val="24"/>
          <w:lang w:eastAsia="cs-CZ"/>
        </w:rPr>
        <w:lastRenderedPageBreak/>
        <w:t xml:space="preserve">Zákon č. 435/2004 Sb. o zaměstnanosti, ve znění pozdějších předpisů tvoří důležitou součást politiky zaměstnanosti a svým obsahem je hlavním nástrojem její realizace, a to v řadě důležitých a podstatných kroků – při vymezení státní politiky zaměstnanosti, zprostředkování zaměstnání, objasnění diskriminace na TP, definování aktivní a pasivní politiky zaměstnanosti a uvedení jejich nástrojů. </w:t>
      </w:r>
    </w:p>
    <w:p w:rsidR="00FA721F" w:rsidRDefault="00FA721F" w:rsidP="00F065F2">
      <w:pPr>
        <w:spacing w:after="0"/>
        <w:ind w:left="60"/>
        <w:jc w:val="both"/>
        <w:rPr>
          <w:rFonts w:cs="Times New Roman"/>
          <w:szCs w:val="24"/>
        </w:rPr>
      </w:pPr>
      <w:r w:rsidRPr="00FA721F">
        <w:rPr>
          <w:rFonts w:cs="Times New Roman"/>
          <w:szCs w:val="24"/>
        </w:rPr>
        <w:t xml:space="preserve">Zákon o zaměstnanosti i v návaznosti rozeznává </w:t>
      </w:r>
      <w:r w:rsidRPr="00FA721F">
        <w:rPr>
          <w:rFonts w:cs="Times New Roman"/>
          <w:b/>
          <w:bCs/>
          <w:szCs w:val="24"/>
        </w:rPr>
        <w:t>tři formy zprostředkování zaměstnávání</w:t>
      </w:r>
      <w:r w:rsidRPr="00FA721F">
        <w:rPr>
          <w:rFonts w:cs="Times New Roman"/>
          <w:szCs w:val="24"/>
        </w:rPr>
        <w:t xml:space="preserve"> a ukotvuje zprostředkování zaměstnání jako činnosti spočívající:</w:t>
      </w:r>
    </w:p>
    <w:p w:rsidR="00F065F2" w:rsidRPr="00FA721F" w:rsidRDefault="00F065F2" w:rsidP="00F065F2">
      <w:pPr>
        <w:spacing w:after="0"/>
        <w:ind w:left="60"/>
        <w:jc w:val="both"/>
        <w:rPr>
          <w:rFonts w:cs="Times New Roman"/>
          <w:szCs w:val="24"/>
        </w:rPr>
      </w:pPr>
    </w:p>
    <w:p w:rsidR="00FA721F" w:rsidRPr="00F065F2" w:rsidRDefault="00FA721F" w:rsidP="00F7406B">
      <w:pPr>
        <w:pStyle w:val="Odstavecseseznamem"/>
        <w:numPr>
          <w:ilvl w:val="0"/>
          <w:numId w:val="19"/>
        </w:numPr>
        <w:spacing w:after="0"/>
        <w:jc w:val="both"/>
        <w:rPr>
          <w:rFonts w:cs="Times New Roman"/>
          <w:szCs w:val="24"/>
        </w:rPr>
      </w:pPr>
      <w:r w:rsidRPr="00F065F2">
        <w:rPr>
          <w:rFonts w:cs="Times New Roman"/>
          <w:szCs w:val="24"/>
        </w:rPr>
        <w:t>Ve vyhledání zaměstnání pro fyzickou osobu, která se o práci uchází, a vyhledání zaměstnanců pro zaměstnavatele, který hledá nové pracovní síly,</w:t>
      </w:r>
    </w:p>
    <w:p w:rsidR="00FA721F" w:rsidRPr="00F065F2" w:rsidRDefault="00FA721F" w:rsidP="00F7406B">
      <w:pPr>
        <w:pStyle w:val="Odstavecseseznamem"/>
        <w:numPr>
          <w:ilvl w:val="0"/>
          <w:numId w:val="19"/>
        </w:numPr>
        <w:jc w:val="both"/>
        <w:rPr>
          <w:rFonts w:cs="Times New Roman"/>
          <w:szCs w:val="24"/>
        </w:rPr>
      </w:pPr>
      <w:r w:rsidRPr="00F065F2">
        <w:rPr>
          <w:rFonts w:cs="Times New Roman"/>
          <w:szCs w:val="24"/>
        </w:rPr>
        <w:t>v zaměstnávání fyzických osob za účelem výkonu jejich práce pro uživatele, kterým se rozumí jiná právnická nebo fyzická osoba, která práci přiděluje a dohlíží na její provedení (tzv. agenturní zaměstnávání),</w:t>
      </w:r>
    </w:p>
    <w:p w:rsidR="00FA721F" w:rsidRDefault="00FA721F" w:rsidP="00F7406B">
      <w:pPr>
        <w:pStyle w:val="Odstavecseseznamem"/>
        <w:numPr>
          <w:ilvl w:val="0"/>
          <w:numId w:val="19"/>
        </w:numPr>
        <w:jc w:val="both"/>
        <w:rPr>
          <w:rFonts w:cs="Times New Roman"/>
          <w:szCs w:val="24"/>
        </w:rPr>
      </w:pPr>
      <w:r w:rsidRPr="00F065F2">
        <w:rPr>
          <w:rFonts w:cs="Times New Roman"/>
          <w:szCs w:val="24"/>
        </w:rPr>
        <w:t>v poradenské a informační činnost v oblasti pracovních příležitostí.</w:t>
      </w:r>
    </w:p>
    <w:p w:rsidR="00F065F2" w:rsidRPr="00F065F2" w:rsidRDefault="00F065F2" w:rsidP="00F065F2">
      <w:pPr>
        <w:ind w:left="60"/>
        <w:jc w:val="both"/>
        <w:rPr>
          <w:rFonts w:cs="Times New Roman"/>
          <w:szCs w:val="24"/>
        </w:rPr>
      </w:pPr>
    </w:p>
    <w:p w:rsidR="003B6D48" w:rsidRPr="00F065F2" w:rsidRDefault="003B6D48" w:rsidP="00F7406B">
      <w:pPr>
        <w:pStyle w:val="Odstavecseseznamem"/>
        <w:numPr>
          <w:ilvl w:val="0"/>
          <w:numId w:val="19"/>
        </w:numPr>
        <w:spacing w:before="100" w:beforeAutospacing="1" w:after="75"/>
        <w:jc w:val="both"/>
        <w:rPr>
          <w:rFonts w:eastAsia="Times New Roman" w:cs="Times New Roman"/>
          <w:color w:val="3B2314"/>
          <w:szCs w:val="24"/>
          <w:lang w:eastAsia="cs-CZ"/>
        </w:rPr>
      </w:pPr>
      <w:r w:rsidRPr="00F065F2">
        <w:rPr>
          <w:rFonts w:eastAsia="Times New Roman" w:cs="Times New Roman"/>
          <w:color w:val="3B2314"/>
          <w:szCs w:val="24"/>
          <w:lang w:eastAsia="cs-CZ"/>
        </w:rPr>
        <w:t>Za zprostředkování zaměstnání podle odstavce 1 písm. b) se rovněž považuje, je-li cizinec vyslán svým zahraničním zaměstnavatelem k výkonu práce na území České republiky na základě smlouvy s českou právnickou nebo fyzickou osobou a obsahem této smlouvy je pronájem pracovní síly.</w:t>
      </w:r>
    </w:p>
    <w:p w:rsidR="003B6D48" w:rsidRPr="00F065F2" w:rsidRDefault="003B6D48" w:rsidP="00F7406B">
      <w:pPr>
        <w:pStyle w:val="Odstavecseseznamem"/>
        <w:numPr>
          <w:ilvl w:val="0"/>
          <w:numId w:val="19"/>
        </w:numPr>
        <w:spacing w:before="100" w:beforeAutospacing="1" w:after="75"/>
        <w:jc w:val="both"/>
        <w:rPr>
          <w:rFonts w:eastAsia="Times New Roman" w:cs="Times New Roman"/>
          <w:color w:val="3B2314"/>
          <w:szCs w:val="24"/>
          <w:lang w:eastAsia="cs-CZ"/>
        </w:rPr>
      </w:pPr>
      <w:r w:rsidRPr="00F065F2">
        <w:rPr>
          <w:rFonts w:eastAsia="Times New Roman" w:cs="Times New Roman"/>
          <w:color w:val="3B2314"/>
          <w:szCs w:val="24"/>
          <w:lang w:eastAsia="cs-CZ"/>
        </w:rPr>
        <w:t>Zaměstnání zprostředkovávají za podmínek stanovených tímto zákonem</w:t>
      </w:r>
      <w:r w:rsidR="00BE7B21">
        <w:rPr>
          <w:rFonts w:eastAsia="Times New Roman" w:cs="Times New Roman"/>
          <w:color w:val="3B2314"/>
          <w:szCs w:val="24"/>
          <w:lang w:eastAsia="cs-CZ"/>
        </w:rPr>
        <w:t>:</w:t>
      </w:r>
    </w:p>
    <w:p w:rsidR="003B6D48" w:rsidRPr="00F065F2" w:rsidRDefault="003B6D48" w:rsidP="00F7406B">
      <w:pPr>
        <w:pStyle w:val="Odstavecseseznamem"/>
        <w:numPr>
          <w:ilvl w:val="0"/>
          <w:numId w:val="20"/>
        </w:numPr>
        <w:spacing w:before="100" w:beforeAutospacing="1" w:after="75"/>
        <w:jc w:val="both"/>
        <w:rPr>
          <w:rFonts w:eastAsia="Times New Roman" w:cs="Times New Roman"/>
          <w:color w:val="3B2314"/>
          <w:szCs w:val="24"/>
          <w:lang w:eastAsia="cs-CZ"/>
        </w:rPr>
      </w:pPr>
      <w:r w:rsidRPr="00F065F2">
        <w:rPr>
          <w:rFonts w:eastAsia="Times New Roman" w:cs="Times New Roman"/>
          <w:color w:val="3B2314"/>
          <w:szCs w:val="24"/>
          <w:lang w:eastAsia="cs-CZ"/>
        </w:rPr>
        <w:t>krajské pobočky Úřadu práce,</w:t>
      </w:r>
    </w:p>
    <w:p w:rsidR="003B6D48" w:rsidRPr="00F065F2" w:rsidRDefault="003B6D48" w:rsidP="00F7406B">
      <w:pPr>
        <w:pStyle w:val="Odstavecseseznamem"/>
        <w:numPr>
          <w:ilvl w:val="0"/>
          <w:numId w:val="20"/>
        </w:numPr>
        <w:spacing w:before="100" w:beforeAutospacing="1" w:after="75"/>
        <w:jc w:val="both"/>
        <w:rPr>
          <w:rFonts w:eastAsia="Times New Roman" w:cs="Times New Roman"/>
          <w:color w:val="3B2314"/>
          <w:szCs w:val="24"/>
          <w:lang w:eastAsia="cs-CZ"/>
        </w:rPr>
      </w:pPr>
      <w:r w:rsidRPr="00F065F2">
        <w:rPr>
          <w:rFonts w:eastAsia="Times New Roman" w:cs="Times New Roman"/>
          <w:color w:val="3B2314"/>
          <w:szCs w:val="24"/>
          <w:lang w:eastAsia="cs-CZ"/>
        </w:rPr>
        <w:t xml:space="preserve">právnické nebo fyzické osoby, pokud mají povolení k příslušné formě zprostředkování zaměstnání (dále jen "agentury práce"). </w:t>
      </w:r>
    </w:p>
    <w:p w:rsidR="003B6D48" w:rsidRPr="003B6D48" w:rsidRDefault="003B6D48" w:rsidP="00F065F2">
      <w:pPr>
        <w:ind w:left="60"/>
        <w:jc w:val="both"/>
        <w:rPr>
          <w:rFonts w:cs="Times New Roman"/>
          <w:szCs w:val="24"/>
        </w:rPr>
      </w:pPr>
      <w:r>
        <w:rPr>
          <w:rFonts w:cs="Times New Roman"/>
          <w:szCs w:val="24"/>
        </w:rPr>
        <w:t>(zákon o zaměstnanosti, hlava I,</w:t>
      </w:r>
      <w:r w:rsidR="00031BEA">
        <w:rPr>
          <w:rFonts w:cs="Times New Roman"/>
          <w:szCs w:val="24"/>
        </w:rPr>
        <w:t xml:space="preserve"> </w:t>
      </w:r>
      <w:r>
        <w:rPr>
          <w:rFonts w:cs="Times New Roman"/>
          <w:szCs w:val="24"/>
        </w:rPr>
        <w:t>§14-§17, obecná ustanovení)</w:t>
      </w:r>
    </w:p>
    <w:p w:rsidR="003B6D48" w:rsidRPr="003B6D48" w:rsidRDefault="003B6D48" w:rsidP="00F065F2">
      <w:pPr>
        <w:spacing w:before="100" w:beforeAutospacing="1" w:after="75"/>
        <w:ind w:left="60"/>
        <w:jc w:val="both"/>
        <w:rPr>
          <w:rFonts w:eastAsia="Times New Roman" w:cs="Times New Roman"/>
          <w:color w:val="3B2314"/>
          <w:szCs w:val="24"/>
          <w:lang w:eastAsia="cs-CZ"/>
        </w:rPr>
      </w:pPr>
      <w:r w:rsidRPr="003B6D48">
        <w:rPr>
          <w:rFonts w:eastAsia="Times New Roman" w:cs="Times New Roman"/>
          <w:b/>
          <w:color w:val="3B2314"/>
          <w:szCs w:val="24"/>
          <w:lang w:eastAsia="cs-CZ"/>
        </w:rPr>
        <w:t>Zájemcem o zaměstnání</w:t>
      </w:r>
      <w:r w:rsidRPr="003B6D48">
        <w:rPr>
          <w:rFonts w:eastAsia="Times New Roman" w:cs="Times New Roman"/>
          <w:color w:val="3B2314"/>
          <w:szCs w:val="24"/>
          <w:lang w:eastAsia="cs-CZ"/>
        </w:rPr>
        <w:t xml:space="preserve"> je fyzická osoba, která má zájem o zprostředkování zaměstnání a za tím účelem požádá o zařazení do evidence zájemců o zaměstnání kteroukoliv krajskou pobočku Úřadu práce na území České republiky. Zájemci o zaměstnání krajská pobočka Úřadu práce zprostředkovává vhodné zaměstnání a může mu zabezpečit rekvalifikaci.</w:t>
      </w:r>
    </w:p>
    <w:p w:rsidR="00FA721F" w:rsidRPr="00F065F2" w:rsidRDefault="00F065F2" w:rsidP="00F065F2">
      <w:pPr>
        <w:spacing w:before="100" w:beforeAutospacing="1" w:after="75"/>
        <w:ind w:left="60"/>
        <w:jc w:val="both"/>
        <w:rPr>
          <w:rFonts w:eastAsia="Times New Roman" w:cs="Times New Roman"/>
          <w:color w:val="3B2314"/>
          <w:szCs w:val="24"/>
          <w:lang w:eastAsia="cs-CZ"/>
        </w:rPr>
      </w:pPr>
      <w:r w:rsidRPr="00F065F2">
        <w:rPr>
          <w:rFonts w:cs="Times New Roman"/>
          <w:b/>
          <w:color w:val="3B2314"/>
        </w:rPr>
        <w:t>Uchazečem o zaměstnání</w:t>
      </w:r>
      <w:r w:rsidRPr="00F065F2">
        <w:rPr>
          <w:rFonts w:cs="Times New Roman"/>
          <w:color w:val="3B2314"/>
        </w:rPr>
        <w:t xml:space="preserve"> je fyzická osoba, která požádá o zprostředkování vhodného zaměstnání krajskou pobočku Úřadu práce, v jejímž územním obvodu má bydliště, a při splnění zákonem stanovených podmínek je krajskou pobočkou Úřadu práce zařazena do evidence uchazečů o zaměstnání.</w:t>
      </w:r>
    </w:p>
    <w:p w:rsidR="00695FE2" w:rsidRPr="00F065F2" w:rsidRDefault="00FD2B04" w:rsidP="00F065F2">
      <w:pPr>
        <w:spacing w:before="100" w:beforeAutospacing="1" w:after="75"/>
        <w:ind w:left="60"/>
        <w:jc w:val="both"/>
        <w:rPr>
          <w:rFonts w:eastAsia="Times New Roman" w:cs="Times New Roman"/>
          <w:color w:val="3B2314"/>
          <w:szCs w:val="24"/>
          <w:lang w:eastAsia="cs-CZ"/>
        </w:rPr>
      </w:pPr>
      <w:r>
        <w:rPr>
          <w:rFonts w:eastAsia="Times New Roman" w:cs="Times New Roman"/>
          <w:color w:val="3B2314"/>
          <w:szCs w:val="24"/>
          <w:lang w:eastAsia="cs-CZ"/>
        </w:rPr>
        <w:t xml:space="preserve">Zákon o zaměstnanosti dále podrobněji </w:t>
      </w:r>
      <w:r w:rsidR="00AB7D5D">
        <w:rPr>
          <w:rFonts w:eastAsia="Times New Roman" w:cs="Times New Roman"/>
          <w:color w:val="3B2314"/>
          <w:szCs w:val="24"/>
          <w:lang w:eastAsia="cs-CZ"/>
        </w:rPr>
        <w:t>stanovuje</w:t>
      </w:r>
      <w:r>
        <w:rPr>
          <w:rFonts w:eastAsia="Times New Roman" w:cs="Times New Roman"/>
          <w:color w:val="3B2314"/>
          <w:szCs w:val="24"/>
          <w:lang w:eastAsia="cs-CZ"/>
        </w:rPr>
        <w:t xml:space="preserve"> podmínky</w:t>
      </w:r>
      <w:r w:rsidR="00AB7D5D">
        <w:rPr>
          <w:rFonts w:eastAsia="Times New Roman" w:cs="Times New Roman"/>
          <w:color w:val="3B2314"/>
          <w:szCs w:val="24"/>
          <w:lang w:eastAsia="cs-CZ"/>
        </w:rPr>
        <w:t xml:space="preserve">, za kterých se může (nebo také nemůže) občan zaevidovat jako uchazeč nebo zájemce o zaměstnání. </w:t>
      </w:r>
    </w:p>
    <w:p w:rsidR="006D0773" w:rsidRPr="00695FE2" w:rsidRDefault="006D0773" w:rsidP="00F065F2">
      <w:pPr>
        <w:spacing w:before="100" w:beforeAutospacing="1" w:after="75"/>
        <w:ind w:left="60"/>
        <w:jc w:val="both"/>
        <w:rPr>
          <w:rFonts w:eastAsia="Times New Roman" w:cs="Times New Roman"/>
          <w:color w:val="3B2314"/>
          <w:szCs w:val="24"/>
          <w:lang w:eastAsia="cs-CZ"/>
        </w:rPr>
      </w:pPr>
    </w:p>
    <w:p w:rsidR="008F200E" w:rsidRPr="006D0773" w:rsidRDefault="008F200E" w:rsidP="00F065F2">
      <w:pPr>
        <w:spacing w:before="100" w:beforeAutospacing="1" w:after="75"/>
        <w:ind w:left="60"/>
        <w:jc w:val="both"/>
        <w:rPr>
          <w:rFonts w:cs="Times New Roman"/>
          <w:szCs w:val="24"/>
        </w:rPr>
      </w:pPr>
    </w:p>
    <w:p w:rsidR="00287502" w:rsidRDefault="008B7A84" w:rsidP="008B7A84">
      <w:pPr>
        <w:pStyle w:val="Nadpis2"/>
      </w:pPr>
      <w:bookmarkStart w:id="30" w:name="_Toc107920696"/>
      <w:r>
        <w:lastRenderedPageBreak/>
        <w:t>Aktivní politika zaměstnanosti</w:t>
      </w:r>
      <w:bookmarkEnd w:id="30"/>
    </w:p>
    <w:p w:rsidR="00287502" w:rsidRDefault="00287502" w:rsidP="00FB32A8">
      <w:pPr>
        <w:spacing w:after="0"/>
      </w:pPr>
    </w:p>
    <w:p w:rsidR="008C3F44" w:rsidRDefault="008C3F44" w:rsidP="00D575DF">
      <w:pPr>
        <w:spacing w:after="0"/>
        <w:jc w:val="both"/>
      </w:pPr>
      <w:r>
        <w:rPr>
          <w:rStyle w:val="hgkelc"/>
        </w:rPr>
        <w:t xml:space="preserve">Aktivní politika zaměstnanosti je souhrn opatření směřujících k zajištění maximálně možné úrovně zaměstnanosti. Aktivní politiku zaměstnanosti (dále jen </w:t>
      </w:r>
      <w:r>
        <w:rPr>
          <w:rStyle w:val="hgkelc"/>
          <w:b/>
          <w:bCs/>
        </w:rPr>
        <w:t>APZ</w:t>
      </w:r>
      <w:r>
        <w:rPr>
          <w:rStyle w:val="hgkelc"/>
        </w:rPr>
        <w:t>) zabezpečuje ministerstvo a Úřad práce; podle situace na trhu práce spolupracují při její realizaci s dalšími subjekty.</w:t>
      </w:r>
    </w:p>
    <w:p w:rsidR="00287502" w:rsidRDefault="00AB7D5D" w:rsidP="0040126D">
      <w:pPr>
        <w:spacing w:after="0"/>
        <w:jc w:val="both"/>
        <w:rPr>
          <w:rStyle w:val="hgkelc"/>
        </w:rPr>
      </w:pPr>
      <w:r>
        <w:rPr>
          <w:rStyle w:val="hgkelc"/>
          <w:b/>
          <w:bCs/>
        </w:rPr>
        <w:t>Cílem</w:t>
      </w:r>
      <w:r>
        <w:rPr>
          <w:rStyle w:val="hgkelc"/>
        </w:rPr>
        <w:t xml:space="preserve"> aktivní </w:t>
      </w:r>
      <w:r>
        <w:rPr>
          <w:rStyle w:val="hgkelc"/>
          <w:b/>
          <w:bCs/>
        </w:rPr>
        <w:t>politiky zaměstnanosti</w:t>
      </w:r>
      <w:r>
        <w:rPr>
          <w:rStyle w:val="hgkelc"/>
        </w:rPr>
        <w:t xml:space="preserve"> je odstraňovat bariéry omezující osoby ve vstupu na trh práce, přispívat k vytváření souladu mezi poptávkou a nabídkou pracovních sil, včetně jejich kvalifikace, aktivizovat skupiny vyloučené z trhu práce a podporovat harmonizaci rodinného a pracovního života.</w:t>
      </w:r>
    </w:p>
    <w:p w:rsidR="00D575DF" w:rsidRPr="00333980" w:rsidRDefault="00D575DF" w:rsidP="00D575DF">
      <w:p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Aktivní politika zaměstnanosti je financována z prostředků státního rozpočtu a hospodaření s těmito prostředky se řídí zvláštním právním předpisem. Z těchto prostředků lze rovněž přispívat na programy nebo opatření regionálního a celostátního charakteru a projekty zahraničních subjektů přispívající ke zvýšení zaměstnanosti a na ověřování nových nástrojů a opatření aktivní politiky zaměstnanosti.</w:t>
      </w:r>
    </w:p>
    <w:p w:rsidR="002E36DB" w:rsidRPr="002E36DB" w:rsidRDefault="00B27D15" w:rsidP="000D241F">
      <w:pPr>
        <w:spacing w:before="100" w:beforeAutospacing="1" w:after="75"/>
        <w:jc w:val="both"/>
        <w:rPr>
          <w:rFonts w:eastAsia="Times New Roman" w:cs="Times New Roman"/>
          <w:color w:val="3B2314"/>
          <w:szCs w:val="24"/>
          <w:lang w:eastAsia="cs-CZ"/>
        </w:rPr>
      </w:pPr>
      <w:r w:rsidRPr="00B27D15">
        <w:rPr>
          <w:rFonts w:cs="Times New Roman"/>
        </w:rPr>
        <w:t xml:space="preserve">Nástroje aktivní politiky zaměstnanosti jsou upraveny zákonem č. 435/2004 Sb., </w:t>
      </w:r>
      <w:r w:rsidRPr="00B27D15">
        <w:rPr>
          <w:rFonts w:cs="Times New Roman"/>
        </w:rPr>
        <w:br/>
        <w:t>o zaměstnanosti, ve znění pozdějších předpisů (dále jen „zákon o zaměstnanosti“)</w:t>
      </w:r>
      <w:r>
        <w:rPr>
          <w:rFonts w:cs="Times New Roman"/>
        </w:rPr>
        <w:t xml:space="preserve"> </w:t>
      </w:r>
      <w:r w:rsidR="002E36DB" w:rsidRPr="002E36DB">
        <w:rPr>
          <w:rFonts w:eastAsia="Times New Roman" w:cs="Times New Roman"/>
          <w:color w:val="3B2314"/>
          <w:szCs w:val="24"/>
          <w:lang w:eastAsia="cs-CZ"/>
        </w:rPr>
        <w:t>Nástroje, jimiž je realizována aktivní politika zaměstnanosti, jsou zejména</w:t>
      </w:r>
      <w:r w:rsidR="002E36DB" w:rsidRPr="00B27D15">
        <w:rPr>
          <w:rFonts w:eastAsia="Times New Roman" w:cs="Times New Roman"/>
          <w:color w:val="3B2314"/>
          <w:szCs w:val="24"/>
          <w:lang w:eastAsia="cs-CZ"/>
        </w:rPr>
        <w:t>:</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rekvalifikace,</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investiční pobídky,</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veřejně prospěšné práce,</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společensky účelná pracovní místa,</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překlenovací příspěvek,</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příspěvek v době částečné nezaměstnanosti,</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příspěvek na zapracování,</w:t>
      </w:r>
    </w:p>
    <w:p w:rsidR="002E36DB" w:rsidRPr="00333980" w:rsidRDefault="002E36DB"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příspěvek při přechodu na nový podnikatelský program.</w:t>
      </w:r>
    </w:p>
    <w:p w:rsidR="00B27D15" w:rsidRPr="00B27D15" w:rsidRDefault="00B27D15" w:rsidP="00B27D15">
      <w:pPr>
        <w:spacing w:before="100" w:beforeAutospacing="1" w:after="75"/>
        <w:jc w:val="both"/>
        <w:rPr>
          <w:rFonts w:eastAsia="Times New Roman" w:cs="Times New Roman"/>
          <w:color w:val="3B2314"/>
          <w:szCs w:val="24"/>
          <w:lang w:eastAsia="cs-CZ"/>
        </w:rPr>
      </w:pPr>
    </w:p>
    <w:p w:rsidR="00815DA0" w:rsidRDefault="00B27D15" w:rsidP="00D575DF">
      <w:pPr>
        <w:widowControl w:val="0"/>
        <w:autoSpaceDE w:val="0"/>
        <w:autoSpaceDN w:val="0"/>
        <w:adjustRightInd w:val="0"/>
        <w:jc w:val="both"/>
        <w:rPr>
          <w:rFonts w:cs="Times New Roman"/>
          <w:b/>
          <w:bCs/>
        </w:rPr>
      </w:pPr>
      <w:r w:rsidRPr="00B27D15">
        <w:rPr>
          <w:rFonts w:cs="Times New Roman"/>
        </w:rPr>
        <w:t xml:space="preserve">Na jednotlivé nástroje aktivní politiky zaměstnanosti je poskytován příspěvek, a to na základě žádosti zaměstnavatele nebo fyzické osoby. </w:t>
      </w:r>
      <w:r w:rsidRPr="00B27D15">
        <w:rPr>
          <w:rFonts w:cs="Times New Roman"/>
          <w:b/>
          <w:bCs/>
        </w:rPr>
        <w:t>O poskytnutí příspěvku v rámci aktivní politiky zaměstnanosti uzavírá Úřad práce České republiky se zaměstnavateli nebo fyzickými osobami, resp. s dalšími subjekty písemnou dohodu.</w:t>
      </w:r>
    </w:p>
    <w:p w:rsidR="00815DA0" w:rsidRPr="00815DA0" w:rsidRDefault="00815DA0" w:rsidP="00D575DF">
      <w:pPr>
        <w:widowControl w:val="0"/>
        <w:autoSpaceDE w:val="0"/>
        <w:autoSpaceDN w:val="0"/>
        <w:adjustRightInd w:val="0"/>
        <w:jc w:val="both"/>
        <w:rPr>
          <w:rFonts w:cs="Times New Roman"/>
          <w:szCs w:val="24"/>
        </w:rPr>
      </w:pPr>
      <w:r w:rsidRPr="00815DA0">
        <w:rPr>
          <w:rFonts w:cs="Times New Roman"/>
          <w:szCs w:val="24"/>
        </w:rPr>
        <w:t>Na příspěvky</w:t>
      </w:r>
      <w:r w:rsidRPr="00815DA0">
        <w:rPr>
          <w:rFonts w:cs="Times New Roman"/>
          <w:kern w:val="20"/>
          <w:szCs w:val="24"/>
        </w:rPr>
        <w:t xml:space="preserve"> poskytované v rámci aktivní politiky zaměstnanosti není právní nárok</w:t>
      </w:r>
      <w:r w:rsidRPr="00815DA0">
        <w:rPr>
          <w:rFonts w:cs="Times New Roman"/>
          <w:b/>
          <w:kern w:val="20"/>
          <w:szCs w:val="24"/>
        </w:rPr>
        <w:t xml:space="preserve">. </w:t>
      </w:r>
      <w:r w:rsidRPr="00815DA0">
        <w:rPr>
          <w:rFonts w:cs="Times New Roman"/>
          <w:bCs/>
          <w:szCs w:val="24"/>
        </w:rPr>
        <w:t xml:space="preserve">Formy některých příspěvků a způsob jejich poskytování stanoví vyhláška č. 518/2004 Sb., kterou se </w:t>
      </w:r>
      <w:r w:rsidRPr="00815DA0">
        <w:rPr>
          <w:rFonts w:cs="Times New Roman"/>
          <w:szCs w:val="24"/>
        </w:rPr>
        <w:t>provádí zákon o zaměstnanosti č. 435/2004 Sb., ve znění pozdějších předpisů (dále jen „vyhláška č. 518/2004 Sb.“).</w:t>
      </w:r>
    </w:p>
    <w:p w:rsidR="00B27D15" w:rsidRPr="00815DA0" w:rsidRDefault="00B27D15" w:rsidP="00815DA0">
      <w:pPr>
        <w:widowControl w:val="0"/>
        <w:autoSpaceDE w:val="0"/>
        <w:autoSpaceDN w:val="0"/>
        <w:adjustRightInd w:val="0"/>
        <w:ind w:left="360"/>
        <w:jc w:val="both"/>
        <w:rPr>
          <w:rFonts w:cs="Times New Roman"/>
          <w:szCs w:val="24"/>
        </w:rPr>
      </w:pPr>
    </w:p>
    <w:p w:rsidR="00287502" w:rsidRPr="002E36DB" w:rsidRDefault="00C4204F" w:rsidP="00C4204F">
      <w:pPr>
        <w:pStyle w:val="Nadpis3"/>
      </w:pPr>
      <w:bookmarkStart w:id="31" w:name="_Toc107920697"/>
      <w:r>
        <w:lastRenderedPageBreak/>
        <w:t>Rekvalifikace</w:t>
      </w:r>
      <w:bookmarkEnd w:id="31"/>
    </w:p>
    <w:p w:rsidR="00C4204F" w:rsidRPr="00333980" w:rsidRDefault="00C4204F" w:rsidP="00AB2C2E">
      <w:pPr>
        <w:tabs>
          <w:tab w:val="left" w:pos="3645"/>
        </w:tabs>
        <w:jc w:val="both"/>
        <w:rPr>
          <w:rFonts w:cs="Times New Roman"/>
        </w:rPr>
      </w:pPr>
      <w:r w:rsidRPr="00AB2C2E">
        <w:rPr>
          <w:rFonts w:cs="Times New Roman"/>
          <w:b/>
        </w:rPr>
        <w:t xml:space="preserve">Rekvalifikací ( </w:t>
      </w:r>
      <w:r w:rsidRPr="00333980">
        <w:rPr>
          <w:rFonts w:cs="Times New Roman"/>
          <w:bCs/>
        </w:rPr>
        <w:t xml:space="preserve">ust. § 108 až §110 zákona o zaměstnanosti) se </w:t>
      </w:r>
      <w:r w:rsidRPr="00333980">
        <w:rPr>
          <w:rFonts w:cs="Times New Roman"/>
        </w:rPr>
        <w:t>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rsidR="00AB2C2E" w:rsidRPr="00333980" w:rsidRDefault="00AB2C2E" w:rsidP="00AB2C2E">
      <w:pPr>
        <w:tabs>
          <w:tab w:val="left" w:pos="3645"/>
        </w:tabs>
        <w:jc w:val="both"/>
        <w:rPr>
          <w:rFonts w:cs="Times New Roman"/>
        </w:rPr>
      </w:pPr>
      <w:r w:rsidRPr="00333980">
        <w:rPr>
          <w:rFonts w:cs="Times New Roman"/>
        </w:rPr>
        <w:t>Rekvalifikaci může provádět pouze rekvalifikační zařízení, a to podle zákona o zaměstnanosti, s řádně akreditovaným rekvalifikačním programem.</w:t>
      </w:r>
      <w:r w:rsidRPr="00333980">
        <w:rPr>
          <w:rFonts w:ascii="Arial" w:hAnsi="Arial" w:cs="Arial"/>
        </w:rPr>
        <w:t xml:space="preserve"> </w:t>
      </w:r>
      <w:r w:rsidRPr="00333980">
        <w:rPr>
          <w:rFonts w:cs="Times New Roman"/>
        </w:rPr>
        <w:t>V rámci zákona o zaměstnanosti jsou upraveny tyto druhy rekvalifikace:</w:t>
      </w:r>
    </w:p>
    <w:p w:rsidR="00AB2C2E" w:rsidRPr="00AB2C2E" w:rsidRDefault="00AB2C2E" w:rsidP="00F7406B">
      <w:pPr>
        <w:pStyle w:val="Odstavecseseznamem"/>
        <w:numPr>
          <w:ilvl w:val="0"/>
          <w:numId w:val="22"/>
        </w:numPr>
        <w:spacing w:after="0"/>
        <w:jc w:val="both"/>
        <w:rPr>
          <w:rFonts w:cs="Times New Roman"/>
          <w:szCs w:val="24"/>
        </w:rPr>
      </w:pPr>
      <w:r w:rsidRPr="00AB2C2E">
        <w:rPr>
          <w:rFonts w:cs="Times New Roman"/>
          <w:szCs w:val="24"/>
        </w:rPr>
        <w:t>Rekvalifikace uchazečů o zaměstnání a zájemců o zaměstnání – uskutečňuje se na základě dohody mezi Úřadem práce České republiky a uchazečem o zaměstnání nebo zájemcem o zaměstnání, vyžaduje-li to jejich uplatnění na trhu práce</w:t>
      </w:r>
      <w:r w:rsidR="00C40A25">
        <w:rPr>
          <w:rFonts w:cs="Times New Roman"/>
          <w:szCs w:val="24"/>
        </w:rPr>
        <w:t>,</w:t>
      </w:r>
    </w:p>
    <w:p w:rsidR="00AB2C2E" w:rsidRPr="00AB2C2E" w:rsidRDefault="00AB2C2E" w:rsidP="00F7406B">
      <w:pPr>
        <w:pStyle w:val="Odstavecseseznamem"/>
        <w:numPr>
          <w:ilvl w:val="0"/>
          <w:numId w:val="22"/>
        </w:numPr>
        <w:spacing w:after="0"/>
        <w:jc w:val="both"/>
        <w:rPr>
          <w:rFonts w:cs="Times New Roman"/>
          <w:b/>
          <w:szCs w:val="24"/>
        </w:rPr>
      </w:pPr>
      <w:r w:rsidRPr="00AB2C2E">
        <w:rPr>
          <w:rFonts w:cs="Times New Roman"/>
          <w:szCs w:val="24"/>
        </w:rPr>
        <w:t>zvolená rekvalifikace – uchazeč o zaměstnání nebo zájemce o zaměstnání si zabezpečí rekvalifikaci sám (zvolí si druh pracovní činnosti, na kterou se chce rekvalifikovat a rekvalifikační zařízení, které rekvalifikaci provede) a v případě, že zvolená rekvalifikace přispěje k jeho uplatnění na trhu práce a je pro něj vzhledem k jeho zdravotnímu stavu vhodná, může Úřad práce České republiky po jejím úspěšném absolvování uhradit cenu rekvalifikace rekvalifikačnímu zařízení</w:t>
      </w:r>
      <w:r w:rsidR="00C40A25">
        <w:rPr>
          <w:rFonts w:cs="Times New Roman"/>
          <w:szCs w:val="24"/>
        </w:rPr>
        <w:t>,</w:t>
      </w:r>
    </w:p>
    <w:p w:rsidR="00AB2C2E" w:rsidRPr="00AB2C2E" w:rsidRDefault="00AB2C2E" w:rsidP="00F7406B">
      <w:pPr>
        <w:pStyle w:val="Odstavecseseznamem"/>
        <w:numPr>
          <w:ilvl w:val="0"/>
          <w:numId w:val="22"/>
        </w:numPr>
        <w:spacing w:after="0"/>
        <w:jc w:val="both"/>
        <w:rPr>
          <w:rFonts w:cs="Times New Roman"/>
          <w:szCs w:val="24"/>
        </w:rPr>
      </w:pPr>
      <w:r w:rsidRPr="00AB2C2E">
        <w:rPr>
          <w:rFonts w:cs="Times New Roman"/>
          <w:szCs w:val="24"/>
        </w:rPr>
        <w:t>rekvalifikace zaměstnanců – je prováděna u zaměstnavatele v zájmu dalšího pracovního uplatnění jeho zaměstnanců a spočívá v získání, zvýšení nebo rozšíření kvalifikace zaměstnanců.</w:t>
      </w:r>
    </w:p>
    <w:p w:rsidR="00AB2C2E" w:rsidRDefault="00AB2C2E" w:rsidP="00AB2C2E">
      <w:pPr>
        <w:tabs>
          <w:tab w:val="left" w:pos="3645"/>
        </w:tabs>
        <w:jc w:val="both"/>
        <w:rPr>
          <w:rFonts w:cs="Times New Roman"/>
        </w:rPr>
      </w:pPr>
    </w:p>
    <w:p w:rsidR="00BB1762" w:rsidRPr="00AB2C2E" w:rsidRDefault="00BB1762" w:rsidP="00BB1762">
      <w:pPr>
        <w:pStyle w:val="Nadpis3"/>
      </w:pPr>
      <w:bookmarkStart w:id="32" w:name="_Toc107920698"/>
      <w:r>
        <w:t>Investiční pobídky</w:t>
      </w:r>
      <w:bookmarkEnd w:id="32"/>
    </w:p>
    <w:p w:rsidR="00BD419F" w:rsidRPr="00BD419F" w:rsidRDefault="00BD419F" w:rsidP="00253B95">
      <w:pPr>
        <w:tabs>
          <w:tab w:val="left" w:pos="3645"/>
        </w:tabs>
        <w:jc w:val="both"/>
        <w:rPr>
          <w:rFonts w:cs="Times New Roman"/>
          <w:color w:val="FF0000"/>
        </w:rPr>
      </w:pPr>
      <w:r w:rsidRPr="00BD419F">
        <w:rPr>
          <w:rFonts w:cs="Times New Roman"/>
        </w:rPr>
        <w:t>Investiční pobídky (</w:t>
      </w:r>
      <w:r w:rsidRPr="00BD419F">
        <w:rPr>
          <w:rFonts w:cs="Times New Roman"/>
          <w:bCs/>
          <w:u w:val="single"/>
        </w:rPr>
        <w:t>ust. § 111 zákona o zaměstnanosti)</w:t>
      </w:r>
      <w:r w:rsidRPr="00BD419F">
        <w:rPr>
          <w:rFonts w:cs="Times New Roman"/>
        </w:rPr>
        <w:t xml:space="preserve"> jsou nástrojem </w:t>
      </w:r>
      <w:r w:rsidR="00253B95">
        <w:rPr>
          <w:rFonts w:cs="Times New Roman"/>
        </w:rPr>
        <w:t>APZ</w:t>
      </w:r>
      <w:r w:rsidRPr="00BD419F">
        <w:rPr>
          <w:rFonts w:cs="Times New Roman"/>
        </w:rPr>
        <w:t xml:space="preserve">, kterým se u zaměstnavatele, kterému bylo vydáno rozhodnutí o příslibu investiční pobídky podle zákona č. 72/2000 Sb., o investičních pobídkách a o změně některých zákonů (zákon o investičních pobídkách), ve znění pozdějších předpisů, hmotně podporuje: </w:t>
      </w:r>
    </w:p>
    <w:p w:rsidR="00BD419F" w:rsidRPr="00253B95" w:rsidRDefault="00BD419F" w:rsidP="00F7406B">
      <w:pPr>
        <w:numPr>
          <w:ilvl w:val="0"/>
          <w:numId w:val="23"/>
        </w:numPr>
        <w:spacing w:after="0"/>
        <w:jc w:val="both"/>
        <w:rPr>
          <w:rFonts w:cs="Times New Roman"/>
        </w:rPr>
      </w:pPr>
      <w:r w:rsidRPr="00253B95">
        <w:rPr>
          <w:rFonts w:cs="Times New Roman"/>
        </w:rPr>
        <w:t>Vytváření nových pracovních míst,</w:t>
      </w:r>
    </w:p>
    <w:p w:rsidR="00BD419F" w:rsidRPr="00253B95" w:rsidRDefault="00BD419F" w:rsidP="00F7406B">
      <w:pPr>
        <w:numPr>
          <w:ilvl w:val="0"/>
          <w:numId w:val="23"/>
        </w:numPr>
        <w:spacing w:after="0"/>
        <w:jc w:val="both"/>
        <w:rPr>
          <w:rFonts w:cs="Times New Roman"/>
        </w:rPr>
      </w:pPr>
      <w:r w:rsidRPr="00253B95">
        <w:rPr>
          <w:rFonts w:cs="Times New Roman"/>
        </w:rPr>
        <w:t>rekvalifikace nebo školení nových zaměstnanců.</w:t>
      </w:r>
    </w:p>
    <w:p w:rsidR="00AB2C2E" w:rsidRPr="00253B95" w:rsidRDefault="00AB2C2E" w:rsidP="00AB2C2E">
      <w:pPr>
        <w:tabs>
          <w:tab w:val="left" w:pos="3645"/>
        </w:tabs>
        <w:jc w:val="both"/>
        <w:rPr>
          <w:rFonts w:cs="Times New Roman"/>
        </w:rPr>
      </w:pPr>
    </w:p>
    <w:p w:rsidR="00D4176E" w:rsidRDefault="00D4176E" w:rsidP="00D4176E">
      <w:pPr>
        <w:tabs>
          <w:tab w:val="left" w:pos="3645"/>
        </w:tabs>
        <w:jc w:val="both"/>
        <w:rPr>
          <w:rFonts w:ascii="Arial" w:hAnsi="Arial" w:cs="Arial"/>
        </w:rPr>
      </w:pPr>
      <w:r w:rsidRPr="00D4176E">
        <w:rPr>
          <w:rFonts w:cs="Times New Roman"/>
        </w:rPr>
        <w:t>Hmotnou podporu na vytváření nových pracovních míst a hmotnou podporu rekvalifikace nebo školení zaměstnanců na nových pracovních místech poskytuje Úřad práce České republiky na základě písemné dohody uzavřené se zaměstnavatelem</w:t>
      </w:r>
      <w:r w:rsidRPr="00A77EB0">
        <w:rPr>
          <w:rFonts w:ascii="Arial" w:hAnsi="Arial" w:cs="Arial"/>
        </w:rPr>
        <w:t>.</w:t>
      </w:r>
      <w:r>
        <w:rPr>
          <w:rFonts w:ascii="Arial" w:hAnsi="Arial" w:cs="Arial"/>
        </w:rPr>
        <w:t xml:space="preserve"> </w:t>
      </w:r>
      <w:r w:rsidRPr="00D4176E">
        <w:rPr>
          <w:rFonts w:cs="Times New Roman"/>
        </w:rPr>
        <w:t>Hmotná podpora na vytváření nových pracovních míst a hmotná podpora rekvalifikace nebo školení zaměstnanců na nových pracovních místech jsou účelově určeny a nemohou být použity na jiný účel, než je uvedený v dohodě o jejich poskytnutí</w:t>
      </w:r>
      <w:r w:rsidRPr="00A77EB0">
        <w:rPr>
          <w:rFonts w:ascii="Arial" w:hAnsi="Arial" w:cs="Arial"/>
        </w:rPr>
        <w:t xml:space="preserve">. </w:t>
      </w:r>
    </w:p>
    <w:p w:rsidR="00333980" w:rsidRDefault="00333980" w:rsidP="00D4176E">
      <w:pPr>
        <w:tabs>
          <w:tab w:val="left" w:pos="3645"/>
        </w:tabs>
        <w:jc w:val="both"/>
        <w:rPr>
          <w:rFonts w:cs="Times New Roman"/>
          <w:color w:val="3B2314"/>
        </w:rPr>
      </w:pPr>
      <w:r w:rsidRPr="00333980">
        <w:rPr>
          <w:rFonts w:cs="Times New Roman"/>
          <w:color w:val="3B2314"/>
        </w:rPr>
        <w:lastRenderedPageBreak/>
        <w:t xml:space="preserve">Nedodržení podmínek sjednaných v dohodě podle odstavců 6 a 7 nebo nevrácení hmotné podpory ve stanoveném termínu je porušením rozpočtové kázně a </w:t>
      </w:r>
      <w:r>
        <w:rPr>
          <w:rFonts w:cs="Times New Roman"/>
          <w:color w:val="3B2314"/>
        </w:rPr>
        <w:t>je</w:t>
      </w:r>
      <w:r w:rsidRPr="00333980">
        <w:rPr>
          <w:rFonts w:cs="Times New Roman"/>
          <w:color w:val="3B2314"/>
        </w:rPr>
        <w:t xml:space="preserve"> postihováno odvodem za porušení rozpočtové kázně podle zvláštního právního předpisu</w:t>
      </w:r>
      <w:r>
        <w:rPr>
          <w:rFonts w:cs="Times New Roman"/>
          <w:color w:val="3B2314"/>
        </w:rPr>
        <w:t>.</w:t>
      </w:r>
    </w:p>
    <w:p w:rsidR="000D241F" w:rsidRDefault="000D241F" w:rsidP="00D4176E">
      <w:pPr>
        <w:tabs>
          <w:tab w:val="left" w:pos="3645"/>
        </w:tabs>
        <w:jc w:val="both"/>
        <w:rPr>
          <w:rFonts w:cs="Times New Roman"/>
          <w:color w:val="3B2314"/>
        </w:rPr>
      </w:pPr>
      <w:r w:rsidRPr="000D241F">
        <w:rPr>
          <w:rFonts w:cs="Times New Roman"/>
        </w:rPr>
        <w:t xml:space="preserve">Dohoda </w:t>
      </w:r>
      <w:r w:rsidRPr="000D241F">
        <w:rPr>
          <w:rFonts w:cs="Times New Roman"/>
          <w:color w:val="3B2314"/>
        </w:rPr>
        <w:t>o poskytnutí hmotné podpory rekvalifikace nebo školení zaměstnanců na nových pracovních místech a dohoda o poskytnutí hmotné podpory na vytváření nových pracovních míst musí obsahovat řadu zákonem stanovených údajů (viz Zákon o zaměstnanosti)</w:t>
      </w:r>
      <w:r>
        <w:rPr>
          <w:rFonts w:cs="Times New Roman"/>
          <w:color w:val="3B2314"/>
        </w:rPr>
        <w:t>.</w:t>
      </w:r>
    </w:p>
    <w:p w:rsidR="0057285B" w:rsidRPr="000D241F" w:rsidRDefault="0057285B" w:rsidP="00D4176E">
      <w:pPr>
        <w:tabs>
          <w:tab w:val="left" w:pos="3645"/>
        </w:tabs>
        <w:jc w:val="both"/>
        <w:rPr>
          <w:rFonts w:cs="Times New Roman"/>
        </w:rPr>
      </w:pPr>
    </w:p>
    <w:p w:rsidR="00C4204F" w:rsidRDefault="00333980" w:rsidP="00333980">
      <w:pPr>
        <w:pStyle w:val="Nadpis3"/>
      </w:pPr>
      <w:bookmarkStart w:id="33" w:name="_Toc107920699"/>
      <w:r>
        <w:t>Veřejně prospěšné práce</w:t>
      </w:r>
      <w:bookmarkEnd w:id="33"/>
    </w:p>
    <w:p w:rsidR="000D241F" w:rsidRDefault="000D241F" w:rsidP="000D241F">
      <w:pPr>
        <w:spacing w:before="100" w:beforeAutospacing="1" w:after="75"/>
        <w:jc w:val="both"/>
        <w:rPr>
          <w:rFonts w:eastAsia="Times New Roman" w:cs="Times New Roman"/>
          <w:color w:val="3B2314"/>
          <w:szCs w:val="24"/>
          <w:lang w:eastAsia="cs-CZ"/>
        </w:rPr>
      </w:pPr>
      <w:r w:rsidRPr="000D241F">
        <w:rPr>
          <w:rFonts w:cs="Times New Roman"/>
          <w:bCs/>
        </w:rPr>
        <w:t xml:space="preserve">Veřejně prospěšnými pracemi (ust. § 112 zákona o zaměstnanosti) </w:t>
      </w:r>
      <w:r w:rsidRPr="000D241F">
        <w:rPr>
          <w:rFonts w:eastAsia="Times New Roman" w:cs="Times New Roman"/>
          <w:color w:val="3B2314"/>
          <w:szCs w:val="24"/>
          <w:lang w:eastAsia="cs-CZ"/>
        </w:rPr>
        <w:t xml:space="preserve">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w:t>
      </w:r>
      <w:r w:rsidRPr="000D55CA">
        <w:rPr>
          <w:rFonts w:eastAsia="Times New Roman" w:cs="Times New Roman"/>
          <w:b/>
          <w:color w:val="3B2314"/>
          <w:szCs w:val="24"/>
          <w:lang w:eastAsia="cs-CZ"/>
        </w:rPr>
        <w:t>na 24 po sobě jdoucích kalendářních měsíců</w:t>
      </w:r>
      <w:r w:rsidRPr="000D241F">
        <w:rPr>
          <w:rFonts w:eastAsia="Times New Roman" w:cs="Times New Roman"/>
          <w:color w:val="3B2314"/>
          <w:szCs w:val="24"/>
          <w:lang w:eastAsia="cs-CZ"/>
        </w:rPr>
        <w:t xml:space="preserve">, a to i opakovaně, k pracovnímu umístění uchazečů o zaměstnání. </w:t>
      </w:r>
    </w:p>
    <w:p w:rsidR="000D55CA" w:rsidRPr="000D55CA" w:rsidRDefault="000D55CA" w:rsidP="000D55CA">
      <w:pPr>
        <w:tabs>
          <w:tab w:val="left" w:pos="3645"/>
        </w:tabs>
        <w:jc w:val="both"/>
        <w:rPr>
          <w:rFonts w:cs="Times New Roman"/>
        </w:rPr>
      </w:pPr>
      <w:r w:rsidRPr="000D55CA">
        <w:rPr>
          <w:rFonts w:cs="Times New Roman"/>
        </w:rPr>
        <w:t xml:space="preserve">Pracovní příležitosti jsou vytvářeny na základě dohody uzavřené mezi zaměstnavatelem a Úřadem práce České republiky, který na ně může zaměstnavateli poskytnout příspěvek. Příspěvek lze poskytnout až do výše skutečně vynaložených prostředků na mzdy nebo platy na zaměstnance umístěného na tyto práce, a to včetně pojistného na sociální zabezpečení a příspěvku na státní politiku zaměstnanosti a pojistného na veřejné zdravotní pojištění, které zaměstnavatel za sebe odvedl z vyměřovacího základu tohoto zaměstnance. </w:t>
      </w:r>
    </w:p>
    <w:p w:rsidR="000D55CA" w:rsidRDefault="000D55CA" w:rsidP="000D55CA">
      <w:pPr>
        <w:tabs>
          <w:tab w:val="left" w:pos="3645"/>
        </w:tabs>
        <w:jc w:val="both"/>
        <w:rPr>
          <w:rFonts w:cs="Times New Roman"/>
          <w:bCs/>
        </w:rPr>
      </w:pPr>
      <w:r w:rsidRPr="000D55CA">
        <w:rPr>
          <w:rFonts w:cs="Times New Roman"/>
          <w:bCs/>
        </w:rPr>
        <w:t>Příspěvek na vytvoření pracovní příležitosti v rámci veřejně prospěšných prací se poskytuje měsíčně nebo v jiném dohodnutém období a je splatný do 30 kalendářních dnů od předložení vyúčtování vyplacených mzdových nákladů (ust. § 24 vyhlášky č. 518/2004 Sb.).</w:t>
      </w:r>
    </w:p>
    <w:p w:rsidR="00761CA9" w:rsidRDefault="00761CA9" w:rsidP="000D55CA">
      <w:pPr>
        <w:tabs>
          <w:tab w:val="left" w:pos="3645"/>
        </w:tabs>
        <w:jc w:val="both"/>
        <w:rPr>
          <w:rFonts w:cs="Times New Roman"/>
          <w:bCs/>
        </w:rPr>
      </w:pPr>
    </w:p>
    <w:p w:rsidR="0057285B" w:rsidRPr="000D55CA" w:rsidRDefault="0057285B" w:rsidP="0057285B">
      <w:pPr>
        <w:pStyle w:val="Nadpis3"/>
      </w:pPr>
      <w:bookmarkStart w:id="34" w:name="_Toc107920700"/>
      <w:r>
        <w:t>Společensky účelná pracovní místa</w:t>
      </w:r>
      <w:bookmarkEnd w:id="34"/>
      <w:r>
        <w:t xml:space="preserve"> </w:t>
      </w:r>
    </w:p>
    <w:p w:rsidR="0057285B" w:rsidRPr="0057285B" w:rsidRDefault="0057285B" w:rsidP="0057285B">
      <w:pPr>
        <w:tabs>
          <w:tab w:val="left" w:pos="3645"/>
        </w:tabs>
        <w:jc w:val="both"/>
        <w:rPr>
          <w:rFonts w:cs="Times New Roman"/>
        </w:rPr>
      </w:pPr>
      <w:r w:rsidRPr="0057285B">
        <w:rPr>
          <w:rFonts w:cs="Times New Roman"/>
        </w:rPr>
        <w:t>Společensky účelnými pracovními místy (</w:t>
      </w:r>
      <w:r w:rsidRPr="0057285B">
        <w:rPr>
          <w:rFonts w:cs="Times New Roman"/>
          <w:bCs/>
        </w:rPr>
        <w:t>ust. § 113 zákona o zaměstnanosti)</w:t>
      </w:r>
      <w:r w:rsidRPr="0057285B">
        <w:rPr>
          <w:rFonts w:cs="Times New Roman"/>
        </w:rPr>
        <w:t xml:space="preserve"> se rozumí pracovní místa, která zaměstnavatel zřizuje nebo vyhrazuje na základě dohody s Úřadem práce České republiky a obsazuje je uchazeči o zaměstnání, kterým nelze zajistit pracovní uplatnění jiným způsobem. </w:t>
      </w:r>
    </w:p>
    <w:p w:rsidR="0057285B" w:rsidRPr="0057285B" w:rsidRDefault="0057285B" w:rsidP="0057285B">
      <w:pPr>
        <w:tabs>
          <w:tab w:val="left" w:pos="3645"/>
        </w:tabs>
        <w:jc w:val="both"/>
        <w:rPr>
          <w:rFonts w:cs="Times New Roman"/>
        </w:rPr>
      </w:pPr>
      <w:r w:rsidRPr="0057285B">
        <w:rPr>
          <w:rFonts w:cs="Times New Roman"/>
        </w:rPr>
        <w:t xml:space="preserve">Společensky účelným pracovním místem je i pracovní místo, které zřídil po dohodě </w:t>
      </w:r>
      <w:r w:rsidRPr="0057285B">
        <w:rPr>
          <w:rFonts w:cs="Times New Roman"/>
        </w:rPr>
        <w:br/>
        <w:t xml:space="preserve">s Úřadem práce České republiky uchazeč o zaměstnání za účelem výkonu samostatné výdělečné činnosti. </w:t>
      </w:r>
    </w:p>
    <w:p w:rsidR="000D55CA" w:rsidRPr="0057285B" w:rsidRDefault="000D55CA" w:rsidP="0057285B">
      <w:pPr>
        <w:tabs>
          <w:tab w:val="left" w:pos="3645"/>
        </w:tabs>
        <w:jc w:val="both"/>
        <w:rPr>
          <w:rFonts w:eastAsia="Times New Roman" w:cs="Times New Roman"/>
          <w:color w:val="3B2314"/>
          <w:szCs w:val="24"/>
          <w:lang w:eastAsia="cs-CZ"/>
        </w:rPr>
      </w:pPr>
    </w:p>
    <w:p w:rsidR="00AF02D8" w:rsidRPr="00AF02D8" w:rsidRDefault="00AF02D8" w:rsidP="00AF02D8">
      <w:pPr>
        <w:tabs>
          <w:tab w:val="left" w:pos="3645"/>
        </w:tabs>
        <w:jc w:val="both"/>
        <w:rPr>
          <w:rFonts w:cs="Times New Roman"/>
          <w:bCs/>
        </w:rPr>
      </w:pPr>
      <w:r w:rsidRPr="00AF02D8">
        <w:rPr>
          <w:rFonts w:cs="Times New Roman"/>
        </w:rPr>
        <w:lastRenderedPageBreak/>
        <w:t>Na společensky účelná pracovní místa může Úřad práce Č</w:t>
      </w:r>
      <w:r>
        <w:rPr>
          <w:rFonts w:cs="Times New Roman"/>
        </w:rPr>
        <w:t>R</w:t>
      </w:r>
      <w:r w:rsidRPr="00AF02D8">
        <w:rPr>
          <w:rFonts w:cs="Times New Roman"/>
        </w:rPr>
        <w:t xml:space="preserve"> poskytnout příspěvek</w:t>
      </w:r>
      <w:r>
        <w:rPr>
          <w:rFonts w:cs="Times New Roman"/>
        </w:rPr>
        <w:t>, výše</w:t>
      </w:r>
      <w:r w:rsidRPr="00AF02D8">
        <w:rPr>
          <w:rFonts w:cs="Times New Roman"/>
          <w:bCs/>
        </w:rPr>
        <w:t xml:space="preserve"> příspěvku na zřízení jednoho </w:t>
      </w:r>
      <w:r>
        <w:rPr>
          <w:rFonts w:cs="Times New Roman"/>
          <w:bCs/>
        </w:rPr>
        <w:t>s.ú.</w:t>
      </w:r>
      <w:r w:rsidRPr="00AF02D8">
        <w:rPr>
          <w:rFonts w:cs="Times New Roman"/>
          <w:bCs/>
        </w:rPr>
        <w:t xml:space="preserve"> pracovního místa je stanovena zákonem o zaměstnanosti, a to v závislosti na podílu nezaměstnaných osob v daném okrese ve vztahu k průměrnému podílu nezaměstnaných osob v</w:t>
      </w:r>
      <w:r>
        <w:rPr>
          <w:rFonts w:cs="Times New Roman"/>
          <w:bCs/>
        </w:rPr>
        <w:t> </w:t>
      </w:r>
      <w:r w:rsidRPr="00AF02D8">
        <w:rPr>
          <w:rFonts w:cs="Times New Roman"/>
          <w:bCs/>
        </w:rPr>
        <w:t>Č</w:t>
      </w:r>
      <w:r>
        <w:rPr>
          <w:rFonts w:cs="Times New Roman"/>
          <w:bCs/>
        </w:rPr>
        <w:t>R,</w:t>
      </w:r>
      <w:r w:rsidRPr="00AF02D8">
        <w:rPr>
          <w:rFonts w:cs="Times New Roman"/>
          <w:bCs/>
        </w:rPr>
        <w:t xml:space="preserve"> a v závislosti na počtu zřizovaných pracovních míst. Rovněž je stanovena maximální výše příspěvku na zřízení společensky účelného pracovního místa, a to příslušným násobkem průměrné mzdy v</w:t>
      </w:r>
      <w:r>
        <w:rPr>
          <w:rFonts w:cs="Times New Roman"/>
          <w:bCs/>
        </w:rPr>
        <w:t> </w:t>
      </w:r>
      <w:r w:rsidRPr="00AF02D8">
        <w:rPr>
          <w:rFonts w:cs="Times New Roman"/>
          <w:bCs/>
        </w:rPr>
        <w:t>národním</w:t>
      </w:r>
      <w:r>
        <w:rPr>
          <w:rFonts w:cs="Times New Roman"/>
          <w:bCs/>
        </w:rPr>
        <w:t xml:space="preserve"> </w:t>
      </w:r>
      <w:r w:rsidRPr="00AF02D8">
        <w:rPr>
          <w:rFonts w:cs="Times New Roman"/>
          <w:bCs/>
        </w:rPr>
        <w:t>hospodářství  za první až třetí čtvrtletí předchozího kalendářního roku.</w:t>
      </w:r>
    </w:p>
    <w:p w:rsidR="00AF02D8" w:rsidRPr="00AF02D8" w:rsidRDefault="00AF02D8" w:rsidP="00AF02D8">
      <w:pPr>
        <w:tabs>
          <w:tab w:val="left" w:pos="3645"/>
        </w:tabs>
        <w:jc w:val="both"/>
        <w:rPr>
          <w:rFonts w:cs="Times New Roman"/>
        </w:rPr>
      </w:pPr>
      <w:r w:rsidRPr="00AF02D8">
        <w:rPr>
          <w:rFonts w:cs="Times New Roman"/>
        </w:rPr>
        <w:t>Příspěvek na společensky účelné pracovní místo, které zaměstnavatel nově zřizuje a které bude obsazovat uchazeči o zaměstnání, nebo na společensky účelné pracovní místo vytvořené uchazečem o zaměstnání za účelem výkonu samostatné výdělečné činnosti, může být poskytnut jako:</w:t>
      </w:r>
    </w:p>
    <w:p w:rsidR="00AF02D8" w:rsidRPr="00AF02D8" w:rsidRDefault="00AF02D8" w:rsidP="00F7406B">
      <w:pPr>
        <w:pStyle w:val="Odstavecseseznamem"/>
        <w:numPr>
          <w:ilvl w:val="0"/>
          <w:numId w:val="24"/>
        </w:numPr>
        <w:spacing w:after="0" w:line="360" w:lineRule="auto"/>
        <w:jc w:val="both"/>
        <w:rPr>
          <w:rFonts w:cs="Times New Roman"/>
        </w:rPr>
      </w:pPr>
      <w:r w:rsidRPr="00AF02D8">
        <w:rPr>
          <w:rFonts w:cs="Times New Roman"/>
        </w:rPr>
        <w:t xml:space="preserve">Návratný příspěvek, </w:t>
      </w:r>
    </w:p>
    <w:p w:rsidR="00AF02D8" w:rsidRPr="00AF02D8" w:rsidRDefault="00AF02D8" w:rsidP="00F7406B">
      <w:pPr>
        <w:pStyle w:val="Odstavecseseznamem"/>
        <w:numPr>
          <w:ilvl w:val="0"/>
          <w:numId w:val="24"/>
        </w:numPr>
        <w:spacing w:after="0" w:line="360" w:lineRule="auto"/>
        <w:jc w:val="both"/>
        <w:rPr>
          <w:rFonts w:cs="Times New Roman"/>
        </w:rPr>
      </w:pPr>
      <w:r w:rsidRPr="00AF02D8">
        <w:rPr>
          <w:rFonts w:cs="Times New Roman"/>
        </w:rPr>
        <w:t>příspěvek na úhradu úroků z úvěrů, nebo</w:t>
      </w:r>
      <w:r w:rsidR="006B6178">
        <w:rPr>
          <w:rFonts w:cs="Times New Roman"/>
        </w:rPr>
        <w:t>,</w:t>
      </w:r>
      <w:r w:rsidRPr="00AF02D8">
        <w:rPr>
          <w:rFonts w:cs="Times New Roman"/>
        </w:rPr>
        <w:t xml:space="preserve"> </w:t>
      </w:r>
    </w:p>
    <w:p w:rsidR="00AF02D8" w:rsidRPr="00AF02D8" w:rsidRDefault="00AF02D8" w:rsidP="00F7406B">
      <w:pPr>
        <w:pStyle w:val="Odstavecseseznamem"/>
        <w:numPr>
          <w:ilvl w:val="0"/>
          <w:numId w:val="24"/>
        </w:numPr>
        <w:spacing w:after="0" w:line="360" w:lineRule="auto"/>
        <w:jc w:val="both"/>
        <w:rPr>
          <w:rFonts w:cs="Times New Roman"/>
        </w:rPr>
      </w:pPr>
      <w:r w:rsidRPr="00AF02D8">
        <w:rPr>
          <w:rFonts w:cs="Times New Roman"/>
        </w:rPr>
        <w:t>jiný účelově určený příspěvek.</w:t>
      </w:r>
    </w:p>
    <w:p w:rsidR="00AF02D8" w:rsidRPr="00AF02D8" w:rsidRDefault="00AF02D8" w:rsidP="00AF02D8">
      <w:pPr>
        <w:tabs>
          <w:tab w:val="left" w:pos="3645"/>
        </w:tabs>
        <w:jc w:val="both"/>
        <w:rPr>
          <w:rFonts w:cs="Times New Roman"/>
          <w:bCs/>
        </w:rPr>
      </w:pPr>
      <w:r w:rsidRPr="00AF02D8">
        <w:rPr>
          <w:rFonts w:cs="Times New Roman"/>
        </w:rPr>
        <w:t xml:space="preserve">Tento příspěvek se poskytuje do 30 kalendářních dnů ode dne uzavření dohody o jeho poskytnutí </w:t>
      </w:r>
      <w:r w:rsidRPr="00AF02D8">
        <w:rPr>
          <w:rFonts w:cs="Times New Roman"/>
          <w:bCs/>
        </w:rPr>
        <w:t>(ust. § 25 odst. 2 vyhlášky č. 518/2004 Sb.).</w:t>
      </w:r>
    </w:p>
    <w:p w:rsidR="00AF02D8" w:rsidRPr="00AF02D8" w:rsidRDefault="00AF02D8" w:rsidP="00AF02D8">
      <w:pPr>
        <w:tabs>
          <w:tab w:val="left" w:pos="3645"/>
        </w:tabs>
        <w:jc w:val="both"/>
        <w:rPr>
          <w:rFonts w:cs="Times New Roman"/>
        </w:rPr>
      </w:pPr>
      <w:r w:rsidRPr="00AF02D8">
        <w:rPr>
          <w:rFonts w:cs="Times New Roman"/>
          <w:bCs/>
        </w:rPr>
        <w:t xml:space="preserve">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na veřejné zdravotní pojištění, které zaměstnavatel za sebe odvedl z vyměřovacího základu tohoto zaměstnance. </w:t>
      </w:r>
      <w:r w:rsidRPr="00AF02D8">
        <w:rPr>
          <w:rFonts w:cs="Times New Roman"/>
        </w:rPr>
        <w:t xml:space="preserve">Příspěvek </w:t>
      </w:r>
      <w:r w:rsidRPr="00AF02D8">
        <w:rPr>
          <w:rFonts w:cs="Times New Roman"/>
          <w:bCs/>
        </w:rPr>
        <w:t xml:space="preserve">na vyhrazení společensky účelného pracovního místa </w:t>
      </w:r>
      <w:r w:rsidRPr="00AF02D8">
        <w:rPr>
          <w:rFonts w:cs="Times New Roman"/>
        </w:rPr>
        <w:t>může být poskytován nejdéle po dobu 24 měsíců.</w:t>
      </w:r>
    </w:p>
    <w:p w:rsidR="00AF02D8" w:rsidRDefault="00AF02D8" w:rsidP="00AF02D8">
      <w:pPr>
        <w:tabs>
          <w:tab w:val="left" w:pos="3645"/>
        </w:tabs>
        <w:jc w:val="both"/>
        <w:rPr>
          <w:rFonts w:cs="Times New Roman"/>
          <w:bCs/>
        </w:rPr>
      </w:pPr>
      <w:r w:rsidRPr="00AF02D8">
        <w:rPr>
          <w:rFonts w:cs="Times New Roman"/>
          <w:bCs/>
        </w:rPr>
        <w:t>Příspěvek na společensky účelné pracovní místo, které zaměstnavatel vyhradil pro konkrétního uchazeče o zaměstnání</w:t>
      </w:r>
      <w:r w:rsidR="006B6178">
        <w:rPr>
          <w:rFonts w:cs="Times New Roman"/>
          <w:bCs/>
        </w:rPr>
        <w:t>,</w:t>
      </w:r>
      <w:r w:rsidRPr="00AF02D8">
        <w:rPr>
          <w:rFonts w:cs="Times New Roman"/>
          <w:bCs/>
        </w:rPr>
        <w:t xml:space="preserve"> se poskytuje měsíčně nebo v jiném dohodnutém období a je splatný do 30 kalendářních dnů od předložení vyúčtování vyplacených mzdových nákladů (ust. § 26 vyhlášky č. 518/2004 Sb.).</w:t>
      </w:r>
    </w:p>
    <w:p w:rsidR="00716C66" w:rsidRDefault="00716C66" w:rsidP="00AF02D8">
      <w:pPr>
        <w:tabs>
          <w:tab w:val="left" w:pos="3645"/>
        </w:tabs>
        <w:jc w:val="both"/>
        <w:rPr>
          <w:rFonts w:cs="Times New Roman"/>
          <w:bCs/>
        </w:rPr>
      </w:pPr>
    </w:p>
    <w:p w:rsidR="00716C66" w:rsidRDefault="00536EDC" w:rsidP="00716C66">
      <w:pPr>
        <w:pStyle w:val="Nadpis3"/>
      </w:pPr>
      <w:bookmarkStart w:id="35" w:name="_Toc107920701"/>
      <w:r>
        <w:t>Překlenovací příspěvek</w:t>
      </w:r>
      <w:bookmarkEnd w:id="35"/>
    </w:p>
    <w:p w:rsidR="00536EDC" w:rsidRDefault="00536EDC" w:rsidP="00536EDC">
      <w:pPr>
        <w:jc w:val="both"/>
        <w:rPr>
          <w:rFonts w:cs="Times New Roman"/>
        </w:rPr>
      </w:pPr>
      <w:r w:rsidRPr="00536EDC">
        <w:rPr>
          <w:rFonts w:cs="Times New Roman"/>
        </w:rPr>
        <w:t>Překlenovací příspěvek (</w:t>
      </w:r>
      <w:r w:rsidRPr="00536EDC">
        <w:rPr>
          <w:rFonts w:cs="Times New Roman"/>
          <w:bCs/>
        </w:rPr>
        <w:t xml:space="preserve">ust. § 114 zákona o zaměstnanosti) </w:t>
      </w:r>
      <w:r w:rsidRPr="00536EDC">
        <w:rPr>
          <w:rFonts w:cs="Times New Roman"/>
        </w:rPr>
        <w:t>může Úřad práce České republiky na základě dohody poskytnout osobě samostatně výdělečně činné, která přestala být uchazečem o zaměstnání, a které byl poskytnut příspěvek na zřízení společensky účelného pracovního místa podle ust. § 113 odst. 1 zákona o zaměstnanosti. O poskytnutí tohoto příspěvku lze požádat nejpozději do 30 kalendářních dnů ode dne uzavření dohody o zřízení společensky účelného pracovního místa.</w:t>
      </w:r>
    </w:p>
    <w:p w:rsidR="009F26FF" w:rsidRDefault="009F26FF" w:rsidP="009F26FF">
      <w:pPr>
        <w:spacing w:line="360" w:lineRule="auto"/>
        <w:jc w:val="both"/>
        <w:rPr>
          <w:rFonts w:ascii="Arial" w:hAnsi="Arial" w:cs="Arial"/>
        </w:rPr>
      </w:pPr>
    </w:p>
    <w:p w:rsidR="009F26FF" w:rsidRPr="009F26FF" w:rsidRDefault="009F26FF" w:rsidP="009F26FF">
      <w:pPr>
        <w:tabs>
          <w:tab w:val="left" w:pos="3645"/>
        </w:tabs>
        <w:jc w:val="both"/>
        <w:rPr>
          <w:rFonts w:cs="Times New Roman"/>
        </w:rPr>
      </w:pPr>
      <w:r w:rsidRPr="009F26FF">
        <w:rPr>
          <w:rFonts w:cs="Times New Roman"/>
        </w:rPr>
        <w:lastRenderedPageBreak/>
        <w:t xml:space="preserve">Překlenovací příspěvek se poskytuje na úhradu provozních nákladů, které vznikly a byly uhrazeny v období, na které je překlenovací příspěvek poskytnut, nejdéle však na dobu 5 měsíců. </w:t>
      </w:r>
    </w:p>
    <w:p w:rsidR="009F26FF" w:rsidRPr="009F26FF" w:rsidRDefault="009F26FF" w:rsidP="009F26FF">
      <w:pPr>
        <w:tabs>
          <w:tab w:val="left" w:pos="3645"/>
        </w:tabs>
        <w:jc w:val="both"/>
        <w:rPr>
          <w:rFonts w:cs="Times New Roman"/>
        </w:rPr>
      </w:pPr>
      <w:r w:rsidRPr="009F26FF">
        <w:rPr>
          <w:rFonts w:cs="Times New Roman"/>
        </w:rPr>
        <w:t xml:space="preserve">Za provozní náklady, na které lze osobě samostatně výdělečně činné poskytnout překlenovací příspěvek, se považují </w:t>
      </w:r>
    </w:p>
    <w:p w:rsidR="009F26FF" w:rsidRPr="009F26FF" w:rsidRDefault="009F26FF" w:rsidP="00F7406B">
      <w:pPr>
        <w:numPr>
          <w:ilvl w:val="0"/>
          <w:numId w:val="25"/>
        </w:numPr>
        <w:spacing w:after="0"/>
        <w:jc w:val="both"/>
        <w:rPr>
          <w:rFonts w:cs="Times New Roman"/>
        </w:rPr>
      </w:pPr>
      <w:r w:rsidRPr="009F26FF">
        <w:rPr>
          <w:rFonts w:cs="Times New Roman"/>
        </w:rPr>
        <w:t>nájemné a služby s ním spojené, s výjimkou nájemného za bytovou jednotku a služeb s ním spojených,</w:t>
      </w:r>
    </w:p>
    <w:p w:rsidR="009F26FF" w:rsidRPr="009F26FF" w:rsidRDefault="009F26FF" w:rsidP="00F7406B">
      <w:pPr>
        <w:numPr>
          <w:ilvl w:val="0"/>
          <w:numId w:val="25"/>
        </w:numPr>
        <w:spacing w:after="0"/>
        <w:jc w:val="both"/>
        <w:rPr>
          <w:rFonts w:cs="Times New Roman"/>
        </w:rPr>
      </w:pPr>
      <w:r w:rsidRPr="009F26FF">
        <w:rPr>
          <w:rFonts w:cs="Times New Roman"/>
        </w:rPr>
        <w:t>náklady na dopravu materiálu a hotových výrobků,</w:t>
      </w:r>
    </w:p>
    <w:p w:rsidR="009F26FF" w:rsidRDefault="009F26FF" w:rsidP="00F7406B">
      <w:pPr>
        <w:numPr>
          <w:ilvl w:val="0"/>
          <w:numId w:val="25"/>
        </w:numPr>
        <w:spacing w:after="0"/>
        <w:jc w:val="both"/>
        <w:rPr>
          <w:rFonts w:cs="Times New Roman"/>
        </w:rPr>
      </w:pPr>
      <w:r w:rsidRPr="009F26FF">
        <w:rPr>
          <w:rFonts w:cs="Times New Roman"/>
        </w:rPr>
        <w:t>náklady na opravu a údržbu objektu, ve kterém je provozována samostatná výdělečná činnost, pokud je tento objekt ve vlastnictví osoby samostatně výdělečně činné a náklady souvisí s provozováním samostatné výdělečné činnosti.</w:t>
      </w:r>
    </w:p>
    <w:p w:rsidR="00E569C6" w:rsidRDefault="00E569C6" w:rsidP="00E569C6">
      <w:pPr>
        <w:spacing w:after="0"/>
        <w:ind w:left="360"/>
        <w:jc w:val="both"/>
        <w:rPr>
          <w:rFonts w:cs="Times New Roman"/>
        </w:rPr>
      </w:pPr>
    </w:p>
    <w:p w:rsidR="00E569C6" w:rsidRPr="00E569C6" w:rsidRDefault="00E569C6" w:rsidP="00E569C6">
      <w:pPr>
        <w:tabs>
          <w:tab w:val="left" w:pos="3645"/>
        </w:tabs>
        <w:jc w:val="both"/>
        <w:rPr>
          <w:rFonts w:cs="Times New Roman"/>
        </w:rPr>
      </w:pPr>
      <w:r w:rsidRPr="00E569C6">
        <w:rPr>
          <w:rFonts w:cs="Times New Roman"/>
        </w:rPr>
        <w:t xml:space="preserve">Překlenovací příspěvek se poskytuje jednorázově za celé dohodnuté období </w:t>
      </w:r>
      <w:r w:rsidRPr="00E569C6">
        <w:rPr>
          <w:rFonts w:cs="Times New Roman"/>
        </w:rPr>
        <w:br/>
        <w:t>a je splatný do 30 kalendářních dnů od uzavření dohody o poskytnutí tohoto příspěvku.</w:t>
      </w:r>
    </w:p>
    <w:p w:rsidR="00E569C6" w:rsidRPr="00E569C6" w:rsidRDefault="00E569C6" w:rsidP="00E569C6">
      <w:pPr>
        <w:spacing w:after="0"/>
        <w:jc w:val="both"/>
        <w:rPr>
          <w:rFonts w:cs="Times New Roman"/>
        </w:rPr>
      </w:pPr>
    </w:p>
    <w:p w:rsidR="009F26FF" w:rsidRDefault="000D5F03" w:rsidP="000D5F03">
      <w:pPr>
        <w:pStyle w:val="Nadpis3"/>
      </w:pPr>
      <w:bookmarkStart w:id="36" w:name="_Toc107920702"/>
      <w:r>
        <w:t>Příspěvek v době částečné nezaměstnanosti</w:t>
      </w:r>
      <w:bookmarkEnd w:id="36"/>
      <w:r>
        <w:t xml:space="preserve"> </w:t>
      </w:r>
    </w:p>
    <w:p w:rsidR="00251EC1" w:rsidRPr="00251EC1" w:rsidRDefault="00251EC1" w:rsidP="00251EC1">
      <w:pPr>
        <w:tabs>
          <w:tab w:val="left" w:pos="3645"/>
        </w:tabs>
        <w:jc w:val="both"/>
        <w:rPr>
          <w:rFonts w:cs="Times New Roman"/>
        </w:rPr>
      </w:pPr>
      <w:r w:rsidRPr="00251EC1">
        <w:rPr>
          <w:rFonts w:cs="Times New Roman"/>
        </w:rPr>
        <w:t>Příspěvek v době částečné nezaměstnanosti (</w:t>
      </w:r>
      <w:r w:rsidRPr="00251EC1">
        <w:rPr>
          <w:rFonts w:cs="Times New Roman"/>
          <w:bCs/>
        </w:rPr>
        <w:t>ust. § 115 zákona o zaměstnanosti)</w:t>
      </w:r>
      <w:r w:rsidRPr="00251EC1">
        <w:rPr>
          <w:rFonts w:cs="Times New Roman"/>
        </w:rPr>
        <w:t xml:space="preserve"> může Úřad práce České republiky poskytnout zaměstnavateli na základě dohody uzavřené s ním po předchozím souhlasu vlády Č</w:t>
      </w:r>
      <w:r>
        <w:rPr>
          <w:rFonts w:cs="Times New Roman"/>
        </w:rPr>
        <w:t>R</w:t>
      </w:r>
      <w:r w:rsidRPr="00251EC1">
        <w:rPr>
          <w:rFonts w:cs="Times New Roman"/>
        </w:rPr>
        <w:t>, pokud na straně zaměstnavatele nastane překážka v práci z důvodu dočasného omezení odbytu jeho výrobků nebo omezení poptávky po jim poskytovaných službách (částečná nezaměstnanost) nebo z důvodu přerušení práce způsobeného nepříznivými povětrnostními vlivy nebo živelní událostí a zaměstnavatel:</w:t>
      </w:r>
    </w:p>
    <w:p w:rsidR="00251EC1" w:rsidRPr="00251EC1" w:rsidRDefault="006B6178" w:rsidP="00F7406B">
      <w:pPr>
        <w:numPr>
          <w:ilvl w:val="0"/>
          <w:numId w:val="26"/>
        </w:numPr>
        <w:tabs>
          <w:tab w:val="left" w:pos="0"/>
        </w:tabs>
        <w:spacing w:after="0"/>
        <w:jc w:val="both"/>
        <w:rPr>
          <w:rFonts w:cs="Times New Roman"/>
        </w:rPr>
      </w:pPr>
      <w:r>
        <w:rPr>
          <w:rFonts w:cs="Times New Roman"/>
        </w:rPr>
        <w:t>n</w:t>
      </w:r>
      <w:r w:rsidR="00251EC1" w:rsidRPr="00251EC1">
        <w:rPr>
          <w:rFonts w:cs="Times New Roman"/>
        </w:rPr>
        <w:t>emůže zaměstnanci přidělovat práci v rozsahu nejméně 20 % stanovené týdenní pracovní doby,</w:t>
      </w:r>
    </w:p>
    <w:p w:rsidR="00251EC1" w:rsidRPr="00251EC1" w:rsidRDefault="00251EC1" w:rsidP="00F7406B">
      <w:pPr>
        <w:numPr>
          <w:ilvl w:val="0"/>
          <w:numId w:val="26"/>
        </w:numPr>
        <w:tabs>
          <w:tab w:val="left" w:pos="567"/>
        </w:tabs>
        <w:spacing w:after="0"/>
        <w:jc w:val="both"/>
        <w:rPr>
          <w:rFonts w:cs="Times New Roman"/>
        </w:rPr>
      </w:pPr>
      <w:r w:rsidRPr="00251EC1">
        <w:rPr>
          <w:rFonts w:cs="Times New Roman"/>
        </w:rPr>
        <w:t>již zaměstnanci poskytuje pro některou z výše uvedených překážek v práci náhradu mzdy ve výši nejméně 60 % průměrného výdělku a od uzavření dohody o poskytnutí příspěvku s Úřadem práce České republiky bude poskytovat zaměstnanci tuto náhradu mzdy ve výši nejméně 70 % průměrného výdělku,</w:t>
      </w:r>
    </w:p>
    <w:p w:rsidR="00251EC1" w:rsidRDefault="00251EC1" w:rsidP="00F7406B">
      <w:pPr>
        <w:numPr>
          <w:ilvl w:val="0"/>
          <w:numId w:val="26"/>
        </w:numPr>
        <w:tabs>
          <w:tab w:val="left" w:pos="567"/>
        </w:tabs>
        <w:spacing w:after="0"/>
        <w:jc w:val="both"/>
        <w:rPr>
          <w:rFonts w:cs="Times New Roman"/>
        </w:rPr>
      </w:pPr>
      <w:r w:rsidRPr="00251EC1">
        <w:rPr>
          <w:rFonts w:cs="Times New Roman"/>
        </w:rPr>
        <w:t>v dohodě o poskytnutí tohoto příspěvku se zaváže, že v době sjednané pro poskytování příspěvku se zaměstnancem, na kterého bude příspěvek poskytován, nerozváže pracovní poměr z důvodů organizačních změn na straně zaměstnavatele.</w:t>
      </w:r>
    </w:p>
    <w:p w:rsidR="002E064E" w:rsidRDefault="002E064E" w:rsidP="002E064E">
      <w:pPr>
        <w:tabs>
          <w:tab w:val="left" w:pos="567"/>
        </w:tabs>
        <w:spacing w:after="0"/>
        <w:ind w:left="360"/>
        <w:jc w:val="both"/>
        <w:rPr>
          <w:rFonts w:cs="Times New Roman"/>
        </w:rPr>
      </w:pPr>
    </w:p>
    <w:p w:rsidR="002E064E" w:rsidRPr="002E064E" w:rsidRDefault="002E064E" w:rsidP="002E064E">
      <w:pPr>
        <w:tabs>
          <w:tab w:val="left" w:pos="3645"/>
        </w:tabs>
        <w:jc w:val="both"/>
        <w:rPr>
          <w:rFonts w:cs="Times New Roman"/>
        </w:rPr>
      </w:pPr>
      <w:r w:rsidRPr="002E064E">
        <w:rPr>
          <w:rFonts w:cs="Times New Roman"/>
        </w:rPr>
        <w:t>Výše příspěvku činí 20 % průměrného výdělku zaměstnance, nejvýše však 0,125násobek průměrné mzdy v národním hospodářství za 1. až 3. čtvrtletí kalendářního roku předcházejícího kalendářnímu roku, ve kterém byla uzavřena dohoda o poskytnutí příspěvku. Příspěvek může být poskytován pouze v době trvání překážky v práci z důvodu částečné neza</w:t>
      </w:r>
      <w:r w:rsidRPr="002E064E">
        <w:rPr>
          <w:rFonts w:cs="Times New Roman"/>
        </w:rPr>
        <w:lastRenderedPageBreak/>
        <w:t>městnanosti nebo živelní události, a to nejdéle po dobu 6 měsíců s možností jednoho opakování o stejnou dobu; vláda České republiky může v odůvodněných případech nařízením stanovit delší dobu poskytování příspěvku.</w:t>
      </w:r>
    </w:p>
    <w:p w:rsidR="00330AA8" w:rsidRPr="002E064E" w:rsidRDefault="00330AA8" w:rsidP="002E064E">
      <w:pPr>
        <w:tabs>
          <w:tab w:val="left" w:pos="3645"/>
        </w:tabs>
        <w:jc w:val="both"/>
        <w:rPr>
          <w:rFonts w:cs="Times New Roman"/>
          <w:bCs/>
        </w:rPr>
      </w:pPr>
      <w:r w:rsidRPr="002E064E">
        <w:rPr>
          <w:rFonts w:cs="Times New Roman"/>
          <w:bCs/>
        </w:rPr>
        <w:t>Příspěvek v době částečné nezaměstnanosti se poskytuje měsíčně a je splatný do 30 kalendářních dnů od předložení vyúčtování vyplacených náhrad mezd zaměstnanců (ust. § 27 vyhlášky č. 518/2004 Sb.).</w:t>
      </w:r>
    </w:p>
    <w:p w:rsidR="00251EC1" w:rsidRPr="002E064E" w:rsidRDefault="00251EC1" w:rsidP="002E064E">
      <w:pPr>
        <w:tabs>
          <w:tab w:val="left" w:pos="567"/>
        </w:tabs>
        <w:spacing w:after="0"/>
        <w:jc w:val="both"/>
        <w:rPr>
          <w:rFonts w:cs="Times New Roman"/>
        </w:rPr>
      </w:pPr>
    </w:p>
    <w:p w:rsidR="000D5F03" w:rsidRPr="002E064E" w:rsidRDefault="002E064E" w:rsidP="002E064E">
      <w:pPr>
        <w:pStyle w:val="Nadpis3"/>
      </w:pPr>
      <w:bookmarkStart w:id="37" w:name="_Toc107920703"/>
      <w:r>
        <w:t>Příspěvek na zapracování</w:t>
      </w:r>
      <w:bookmarkEnd w:id="37"/>
    </w:p>
    <w:p w:rsidR="002E064E" w:rsidRDefault="002E064E" w:rsidP="002E064E">
      <w:pPr>
        <w:tabs>
          <w:tab w:val="left" w:pos="3645"/>
        </w:tabs>
        <w:jc w:val="both"/>
        <w:rPr>
          <w:rFonts w:cs="Times New Roman"/>
        </w:rPr>
      </w:pPr>
      <w:r w:rsidRPr="002E064E">
        <w:rPr>
          <w:rFonts w:cs="Times New Roman"/>
        </w:rPr>
        <w:t>Příspěvek na zapracování (</w:t>
      </w:r>
      <w:r w:rsidRPr="002E064E">
        <w:rPr>
          <w:rFonts w:cs="Times New Roman"/>
          <w:bCs/>
        </w:rPr>
        <w:t>ust. § 116 zákona o zaměstnanosti)</w:t>
      </w:r>
      <w:r w:rsidRPr="002E064E">
        <w:rPr>
          <w:rFonts w:cs="Times New Roman"/>
        </w:rPr>
        <w:t xml:space="preserve"> může Úřad práce České republiky poskytnout zaměstnavateli na základě s ním uzavřené dohody, pokud zaměstnavatel přijímá do pracovního poměru uchazeče o zaměstnání, kterému Úřad práce České republiky věnuje zvýšenou péči. Úřad práce České republiky věnuje při zprostředkování zaměstnání zvýšenou péče těm uchazečům o zaměstnání, kteří ji pro svůj zdravotní stav, věk, péči o dítě nebo z jiných vážných důvodů potřebují.</w:t>
      </w:r>
    </w:p>
    <w:p w:rsidR="002E064E" w:rsidRPr="002E064E" w:rsidRDefault="002E064E" w:rsidP="002E064E">
      <w:pPr>
        <w:tabs>
          <w:tab w:val="left" w:pos="3645"/>
        </w:tabs>
        <w:jc w:val="both"/>
        <w:rPr>
          <w:rFonts w:cs="Times New Roman"/>
        </w:rPr>
      </w:pPr>
      <w:r w:rsidRPr="002E064E">
        <w:rPr>
          <w:rFonts w:cs="Times New Roman"/>
          <w:color w:val="3B2314"/>
        </w:rPr>
        <w:t>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zaměstnání na trhu práce. </w:t>
      </w:r>
    </w:p>
    <w:p w:rsidR="002E064E" w:rsidRPr="002E064E" w:rsidRDefault="002E064E" w:rsidP="002E064E">
      <w:pPr>
        <w:tabs>
          <w:tab w:val="left" w:pos="3645"/>
        </w:tabs>
        <w:jc w:val="both"/>
        <w:rPr>
          <w:rFonts w:cs="Times New Roman"/>
        </w:rPr>
      </w:pPr>
      <w:r w:rsidRPr="002E064E">
        <w:rPr>
          <w:rFonts w:cs="Times New Roman"/>
        </w:rPr>
        <w:t>Příspěvek lze poskytovat maximálně po dobu 3 měsíců. Měsíční příspěvek na jednu fyzickou osobu, která se zapracovává, může činit maximálně polovinu minimální mzdy.</w:t>
      </w:r>
    </w:p>
    <w:p w:rsidR="002E064E" w:rsidRPr="002E064E" w:rsidRDefault="002E064E" w:rsidP="002E064E">
      <w:pPr>
        <w:tabs>
          <w:tab w:val="left" w:pos="3645"/>
        </w:tabs>
        <w:jc w:val="both"/>
        <w:rPr>
          <w:rFonts w:cs="Times New Roman"/>
          <w:bCs/>
        </w:rPr>
      </w:pPr>
      <w:r w:rsidRPr="002E064E">
        <w:rPr>
          <w:rFonts w:cs="Times New Roman"/>
        </w:rPr>
        <w:t xml:space="preserve">Příspěvek na zapracování se poskytuje jednorázově, a to zpětně za celé sjednané období, a je splatný do 30 kalendářních dnů od předložení písemné informace o průběhu zapracování </w:t>
      </w:r>
      <w:r w:rsidRPr="002E064E">
        <w:rPr>
          <w:rFonts w:cs="Times New Roman"/>
          <w:bCs/>
        </w:rPr>
        <w:t>(ust. § 29 vyhlášky č. 518/2004 Sb.).</w:t>
      </w:r>
    </w:p>
    <w:p w:rsidR="00536EDC" w:rsidRDefault="00536EDC" w:rsidP="00536EDC">
      <w:pPr>
        <w:pStyle w:val="Tlotextu"/>
      </w:pPr>
    </w:p>
    <w:p w:rsidR="00995D24" w:rsidRPr="00536EDC" w:rsidRDefault="00995D24" w:rsidP="00995D24">
      <w:pPr>
        <w:pStyle w:val="Nadpis3"/>
      </w:pPr>
      <w:bookmarkStart w:id="38" w:name="_Toc107920704"/>
      <w:r>
        <w:t>Příspěvek při přechodu na nový podnikatelský program</w:t>
      </w:r>
      <w:bookmarkEnd w:id="38"/>
    </w:p>
    <w:p w:rsidR="00995D24" w:rsidRDefault="00995D24" w:rsidP="00995D24">
      <w:pPr>
        <w:tabs>
          <w:tab w:val="left" w:pos="3645"/>
        </w:tabs>
        <w:jc w:val="both"/>
        <w:rPr>
          <w:rFonts w:cs="Times New Roman"/>
        </w:rPr>
      </w:pPr>
      <w:r w:rsidRPr="00995D24">
        <w:rPr>
          <w:rFonts w:cs="Times New Roman"/>
        </w:rPr>
        <w:t>Příspěvek při přechodu na nový podnikatelský program</w:t>
      </w:r>
      <w:r w:rsidRPr="00995D24">
        <w:rPr>
          <w:rFonts w:cs="Times New Roman"/>
          <w:bCs/>
        </w:rPr>
        <w:t xml:space="preserve"> </w:t>
      </w:r>
      <w:r>
        <w:rPr>
          <w:rFonts w:cs="Times New Roman"/>
          <w:bCs/>
        </w:rPr>
        <w:t>(</w:t>
      </w:r>
      <w:r w:rsidRPr="00995D24">
        <w:rPr>
          <w:rFonts w:cs="Times New Roman"/>
          <w:bCs/>
        </w:rPr>
        <w:t>ust. § 117 zákona o zaměstnanosti</w:t>
      </w:r>
      <w:r>
        <w:rPr>
          <w:rFonts w:cs="Times New Roman"/>
          <w:bCs/>
        </w:rPr>
        <w:t>)</w:t>
      </w:r>
      <w:r w:rsidRPr="00995D24">
        <w:rPr>
          <w:rFonts w:cs="Times New Roman"/>
        </w:rPr>
        <w:t xml:space="preserve"> může Úřad práce České republiky poskytnout zaměstnavateli na základě s ním uzavřené dohody, pokud zaměstnavatel přechází na nový podnikatelský program (např. při rozjíždění zcela nové výroby či přechodu na nové výrobní technologie), a z tohoto důvodu nemůže zabezpečit pro své zaměstnance práci v rozsahu stanovené týdenní pracovní doby. </w:t>
      </w:r>
    </w:p>
    <w:p w:rsidR="009D75C3" w:rsidRPr="00995D24" w:rsidRDefault="009D75C3" w:rsidP="00995D24">
      <w:pPr>
        <w:tabs>
          <w:tab w:val="left" w:pos="3645"/>
        </w:tabs>
        <w:jc w:val="both"/>
        <w:rPr>
          <w:rFonts w:cs="Times New Roman"/>
        </w:rPr>
      </w:pPr>
    </w:p>
    <w:p w:rsidR="009D75C3" w:rsidRDefault="009D75C3" w:rsidP="009D75C3">
      <w:pPr>
        <w:framePr w:w="624" w:h="624" w:hRule="exact" w:hSpace="170" w:wrap="around" w:vAnchor="text" w:hAnchor="page" w:xAlign="outside" w:y="-622" w:anchorLock="1"/>
        <w:jc w:val="both"/>
      </w:pPr>
    </w:p>
    <w:p w:rsidR="00F05C57" w:rsidRDefault="00995D24" w:rsidP="009D75C3">
      <w:pPr>
        <w:pStyle w:val="parUkonceniPrvku"/>
        <w:rPr>
          <w:bCs/>
        </w:rPr>
      </w:pPr>
      <w:r w:rsidRPr="00F05C57">
        <w:lastRenderedPageBreak/>
        <w:t>Příspěvek se poskytuje na částečnou úhradu náhrady mzdy, která těmto zaměstnancům přísluší podle pracovněprávních předpisů. Příspěvek lze poskytovat maximálně po dobu 6 měsíců. Měsíční příspěvek na jednoho zaměstnance může činit</w:t>
      </w:r>
      <w:r w:rsidR="00F05C57" w:rsidRPr="00F05C57">
        <w:t xml:space="preserve"> nejvýše polovinu minimální mzdy.  </w:t>
      </w:r>
      <w:r w:rsidR="00F05C57" w:rsidRPr="00F05C57">
        <w:rPr>
          <w:bCs/>
        </w:rPr>
        <w:t>Příspěvek při přechodu na nový podnikatelský program se poskytuje měsíčně a je splatný do 30 kalendářních dnů od předložení vyúčtování vyplacených náhrad mezd zaměstnanců (ust. § 30 vyhlášky č. 518/2004 Sb.).</w:t>
      </w:r>
    </w:p>
    <w:p w:rsidR="00124896" w:rsidRPr="00F05C57" w:rsidRDefault="00124896" w:rsidP="00F05C57">
      <w:pPr>
        <w:tabs>
          <w:tab w:val="left" w:pos="3645"/>
        </w:tabs>
        <w:jc w:val="both"/>
        <w:rPr>
          <w:rFonts w:cs="Times New Roman"/>
          <w:bCs/>
        </w:rPr>
      </w:pPr>
      <w:r>
        <w:rPr>
          <w:rFonts w:cs="Times New Roman"/>
          <w:bCs/>
        </w:rPr>
        <w:t xml:space="preserve">Dále </w:t>
      </w:r>
      <w:r w:rsidR="00D079B3">
        <w:rPr>
          <w:rFonts w:cs="Times New Roman"/>
          <w:bCs/>
        </w:rPr>
        <w:t>podrobněji k dané problematice:</w:t>
      </w:r>
    </w:p>
    <w:p w:rsidR="00124896" w:rsidRPr="00D079B3" w:rsidRDefault="00124896" w:rsidP="00F7406B">
      <w:pPr>
        <w:pStyle w:val="Odstavecseseznamem"/>
        <w:numPr>
          <w:ilvl w:val="0"/>
          <w:numId w:val="7"/>
        </w:numPr>
        <w:spacing w:after="0"/>
        <w:jc w:val="both"/>
        <w:rPr>
          <w:rFonts w:cs="Times New Roman"/>
          <w:bCs/>
          <w:szCs w:val="24"/>
        </w:rPr>
      </w:pPr>
      <w:bookmarkStart w:id="39" w:name="_Hlk107775409"/>
      <w:r w:rsidRPr="00D079B3">
        <w:rPr>
          <w:rFonts w:cs="Times New Roman"/>
          <w:szCs w:val="24"/>
        </w:rPr>
        <w:t xml:space="preserve">Zákon č. 435/2004 Sb., o zaměstnanosti, ve znění pozdějších předpisů – </w:t>
      </w:r>
      <w:r w:rsidRPr="00D079B3">
        <w:rPr>
          <w:rFonts w:cs="Times New Roman"/>
          <w:bCs/>
          <w:szCs w:val="24"/>
        </w:rPr>
        <w:t xml:space="preserve">ust. § 104 až § 119. </w:t>
      </w:r>
    </w:p>
    <w:p w:rsidR="00124896" w:rsidRPr="00D079B3" w:rsidRDefault="00124896" w:rsidP="00F7406B">
      <w:pPr>
        <w:pStyle w:val="Odstavecseseznamem"/>
        <w:numPr>
          <w:ilvl w:val="0"/>
          <w:numId w:val="7"/>
        </w:numPr>
        <w:spacing w:after="0"/>
        <w:jc w:val="both"/>
        <w:rPr>
          <w:rFonts w:cs="Times New Roman"/>
          <w:bCs/>
          <w:szCs w:val="24"/>
        </w:rPr>
      </w:pPr>
      <w:r w:rsidRPr="00D079B3">
        <w:rPr>
          <w:rFonts w:eastAsia="Times New Roman" w:cs="Times New Roman"/>
          <w:bCs/>
          <w:szCs w:val="24"/>
          <w:lang w:eastAsia="cs-CZ"/>
        </w:rPr>
        <w:t xml:space="preserve">Vyhláška č. 518/2004 Sb., kterou se provádí zákon o zaměstnanosti č. 435/2004 Sb., ve znění pozdějších předpisů – </w:t>
      </w:r>
      <w:r w:rsidRPr="00D079B3">
        <w:rPr>
          <w:rFonts w:eastAsia="Times New Roman" w:cs="Times New Roman"/>
          <w:szCs w:val="24"/>
          <w:lang w:eastAsia="cs-CZ"/>
        </w:rPr>
        <w:t>část šestá.</w:t>
      </w:r>
    </w:p>
    <w:p w:rsidR="0050017F" w:rsidRPr="00761CA9" w:rsidRDefault="00124896" w:rsidP="00F7406B">
      <w:pPr>
        <w:pStyle w:val="Odstavecseseznamem"/>
        <w:numPr>
          <w:ilvl w:val="0"/>
          <w:numId w:val="7"/>
        </w:numPr>
        <w:spacing w:after="0"/>
        <w:jc w:val="both"/>
        <w:rPr>
          <w:rFonts w:cs="Times New Roman"/>
        </w:rPr>
      </w:pPr>
      <w:r w:rsidRPr="00761CA9">
        <w:rPr>
          <w:rFonts w:cs="Times New Roman"/>
          <w:bCs/>
          <w:szCs w:val="24"/>
        </w:rPr>
        <w:t xml:space="preserve">Nařízení vlády č. 515/2004 Sb., o hmotné podpoře na vytváření nových pracovních míst a hmotné podpoře rekvalifikace nebo školení zaměstnanců v rámci investičních, </w:t>
      </w:r>
      <w:r w:rsidRPr="00761CA9">
        <w:rPr>
          <w:rFonts w:eastAsia="Times New Roman" w:cs="Times New Roman"/>
          <w:bCs/>
          <w:szCs w:val="24"/>
          <w:lang w:eastAsia="cs-CZ"/>
        </w:rPr>
        <w:t>ve znění pozdějších předpisů.</w:t>
      </w:r>
      <w:r w:rsidRPr="00761CA9">
        <w:rPr>
          <w:rFonts w:cs="Times New Roman"/>
          <w:bCs/>
          <w:szCs w:val="24"/>
        </w:rPr>
        <w:t xml:space="preserve"> </w:t>
      </w:r>
    </w:p>
    <w:bookmarkEnd w:id="39"/>
    <w:p w:rsidR="00761CA9" w:rsidRDefault="00761CA9" w:rsidP="0050017F">
      <w:pPr>
        <w:spacing w:after="0"/>
        <w:jc w:val="both"/>
        <w:rPr>
          <w:rFonts w:cs="Times New Roman"/>
        </w:rPr>
      </w:pPr>
    </w:p>
    <w:p w:rsidR="00761CA9" w:rsidRDefault="00761CA9" w:rsidP="0050017F">
      <w:pPr>
        <w:spacing w:after="0"/>
        <w:jc w:val="both"/>
        <w:rPr>
          <w:rFonts w:cs="Times New Roman"/>
        </w:rPr>
      </w:pPr>
    </w:p>
    <w:p w:rsidR="0050017F" w:rsidRDefault="00DB07FF" w:rsidP="00DB07FF">
      <w:pPr>
        <w:pStyle w:val="parNadpisPrvkuModry"/>
      </w:pPr>
      <w:r>
        <w:t>Korespondenční úkol</w:t>
      </w:r>
    </w:p>
    <w:p w:rsidR="00DB07FF" w:rsidRDefault="00DB07FF" w:rsidP="00DB07FF">
      <w:pPr>
        <w:framePr w:w="624" w:h="624" w:hRule="exact" w:hSpace="170" w:wrap="around" w:vAnchor="text" w:hAnchor="page" w:xAlign="outside" w:y="-622" w:anchorLock="1"/>
        <w:jc w:val="both"/>
      </w:pPr>
      <w:r>
        <w:rPr>
          <w:noProof/>
          <w:lang w:eastAsia="cs-CZ"/>
        </w:rPr>
        <w:drawing>
          <wp:inline distT="0" distB="0" distL="0" distR="0" wp14:anchorId="58257008" wp14:editId="2F47D15A">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B07FF" w:rsidRDefault="00DB07FF" w:rsidP="00D445D7">
      <w:pPr>
        <w:pStyle w:val="Tlotextu"/>
        <w:ind w:firstLine="0"/>
      </w:pPr>
      <w:r>
        <w:t>Najděte na stránkách Ministerstva práce a sociálních věcí ČR údaje o struktuře výdajů na jednotlivé nástroje aktivní politiky zaměstnanosti.</w:t>
      </w:r>
    </w:p>
    <w:p w:rsidR="00DB07FF" w:rsidRDefault="00DB07FF" w:rsidP="00DB07FF">
      <w:pPr>
        <w:pStyle w:val="parUkonceniPrvku"/>
      </w:pPr>
    </w:p>
    <w:p w:rsidR="00DB07FF" w:rsidRDefault="00DB07FF" w:rsidP="00DB07FF">
      <w:pPr>
        <w:pStyle w:val="parNadpisPrvkuModry"/>
      </w:pPr>
      <w:r>
        <w:t>Otázka</w:t>
      </w:r>
    </w:p>
    <w:p w:rsidR="00DB07FF" w:rsidRDefault="00DB07FF" w:rsidP="00DB07FF">
      <w:pPr>
        <w:framePr w:w="624" w:h="624" w:hRule="exact" w:hSpace="170" w:wrap="around" w:vAnchor="text" w:hAnchor="page" w:xAlign="outside" w:y="-622" w:anchorLock="1"/>
        <w:jc w:val="both"/>
      </w:pPr>
      <w:r>
        <w:rPr>
          <w:noProof/>
          <w:lang w:eastAsia="cs-CZ"/>
        </w:rPr>
        <w:drawing>
          <wp:inline distT="0" distB="0" distL="0" distR="0" wp14:anchorId="31396437" wp14:editId="01C66DCF">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B07FF" w:rsidRDefault="00DB07FF" w:rsidP="00D445D7">
      <w:pPr>
        <w:pStyle w:val="Tlotextu"/>
        <w:ind w:firstLine="0"/>
      </w:pPr>
      <w:r>
        <w:t>Co je cílem aktivní politiky zaměstnanosti a vyjmenujte jednotlivé nástroje aktivní politiky zaměstnanosti.</w:t>
      </w:r>
    </w:p>
    <w:p w:rsidR="00DB07FF" w:rsidRDefault="00DB07FF" w:rsidP="00DB07FF">
      <w:pPr>
        <w:pStyle w:val="parUkonceniPrvku"/>
      </w:pPr>
    </w:p>
    <w:p w:rsidR="00DB07FF" w:rsidRDefault="00DB07FF" w:rsidP="00DB07FF">
      <w:pPr>
        <w:pStyle w:val="parNadpisPrvkuCerveny"/>
      </w:pPr>
      <w:r>
        <w:t>Shrnut</w:t>
      </w:r>
      <w:r w:rsidR="00761CA9">
        <w:t>í</w:t>
      </w:r>
      <w:r>
        <w:t xml:space="preserve"> kapitoly</w:t>
      </w:r>
    </w:p>
    <w:p w:rsidR="00DB07FF" w:rsidRDefault="00DB07FF" w:rsidP="00DB07FF">
      <w:pPr>
        <w:framePr w:w="624" w:h="624" w:hRule="exact" w:hSpace="170" w:wrap="around" w:vAnchor="text" w:hAnchor="page" w:xAlign="outside" w:y="-622" w:anchorLock="1"/>
        <w:jc w:val="both"/>
      </w:pPr>
      <w:r>
        <w:rPr>
          <w:noProof/>
          <w:lang w:eastAsia="cs-CZ"/>
        </w:rPr>
        <w:drawing>
          <wp:inline distT="0" distB="0" distL="0" distR="0" wp14:anchorId="53E7E9E7" wp14:editId="03052CDF">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B07FF" w:rsidRDefault="009D75C3" w:rsidP="00D445D7">
      <w:pPr>
        <w:pStyle w:val="Tlotextu"/>
        <w:ind w:firstLine="0"/>
      </w:pPr>
      <w:r>
        <w:t>Cílem kapitoly bylo vysvětlit obsah pojmu státní politika zaměstnanosti, kdo ji realizuje a jaký má význam pro optimalizaci trhu práce. Kapitola se zaměřila na jednu část politiky zaměstnanosti, a to aktivní politiku zaměstnanosti, představila její jednotlivé nástroje a význam pro optimalizaci situace na trhu práce.</w:t>
      </w:r>
    </w:p>
    <w:p w:rsidR="009D75C3" w:rsidRDefault="009D75C3" w:rsidP="009D75C3">
      <w:pPr>
        <w:pStyle w:val="parUkonceniPrvku"/>
      </w:pPr>
    </w:p>
    <w:p w:rsidR="009D75C3" w:rsidRDefault="009D75C3" w:rsidP="009D75C3">
      <w:pPr>
        <w:pStyle w:val="parNadpisPrvkuModry"/>
      </w:pPr>
      <w:r>
        <w:lastRenderedPageBreak/>
        <w:t>Odpovědi</w:t>
      </w:r>
    </w:p>
    <w:p w:rsidR="00DA7F7C" w:rsidRPr="00DA7F7C" w:rsidRDefault="00DA7F7C" w:rsidP="00DA7F7C">
      <w:pPr>
        <w:pStyle w:val="Tlotextu"/>
      </w:pPr>
    </w:p>
    <w:p w:rsidR="009D75C3" w:rsidRDefault="009D75C3" w:rsidP="009D75C3">
      <w:pPr>
        <w:spacing w:after="0"/>
        <w:rPr>
          <w:rStyle w:val="hgkelc"/>
        </w:rPr>
      </w:pPr>
      <w:r>
        <w:rPr>
          <w:rStyle w:val="hgkelc"/>
          <w:b/>
          <w:bCs/>
        </w:rPr>
        <w:t>Cílem</w:t>
      </w:r>
      <w:r>
        <w:rPr>
          <w:rStyle w:val="hgkelc"/>
        </w:rPr>
        <w:t xml:space="preserve"> aktivní </w:t>
      </w:r>
      <w:r>
        <w:rPr>
          <w:rStyle w:val="hgkelc"/>
          <w:b/>
          <w:bCs/>
        </w:rPr>
        <w:t>politiky zaměstnanosti</w:t>
      </w:r>
      <w:r>
        <w:rPr>
          <w:rStyle w:val="hgkelc"/>
        </w:rPr>
        <w:t xml:space="preserve"> je odstraňovat bariéry omezující osoby ve vstupu na trh práce, přispívat k vytváření souladu mezi poptávkou a nabídkou pracovních sil, včetně jejich kvalifikace, aktivizovat skupiny vyloučené z trhu práce a podporovat harmonizaci rodinného a pracovního života.</w:t>
      </w:r>
    </w:p>
    <w:p w:rsidR="009D75C3" w:rsidRPr="002E36DB" w:rsidRDefault="009D75C3" w:rsidP="009D75C3">
      <w:pPr>
        <w:spacing w:before="100" w:beforeAutospacing="1" w:after="75"/>
        <w:jc w:val="both"/>
        <w:rPr>
          <w:rFonts w:eastAsia="Times New Roman" w:cs="Times New Roman"/>
          <w:color w:val="3B2314"/>
          <w:szCs w:val="24"/>
          <w:lang w:eastAsia="cs-CZ"/>
        </w:rPr>
      </w:pPr>
      <w:r w:rsidRPr="00B27D15">
        <w:rPr>
          <w:rFonts w:cs="Times New Roman"/>
        </w:rPr>
        <w:t xml:space="preserve">Nástroje aktivní politiky zaměstnanosti jsou upraveny zákonem č. 435/2004 Sb., </w:t>
      </w:r>
      <w:r w:rsidRPr="00B27D15">
        <w:rPr>
          <w:rFonts w:cs="Times New Roman"/>
        </w:rPr>
        <w:br/>
        <w:t>o zaměstnanosti, ve znění pozdějších předpisů (dále jen „zákon o zaměstnanosti“)</w:t>
      </w:r>
      <w:r>
        <w:rPr>
          <w:rFonts w:cs="Times New Roman"/>
        </w:rPr>
        <w:t xml:space="preserve"> </w:t>
      </w:r>
      <w:r w:rsidRPr="002E36DB">
        <w:rPr>
          <w:rFonts w:eastAsia="Times New Roman" w:cs="Times New Roman"/>
          <w:color w:val="3B2314"/>
          <w:szCs w:val="24"/>
          <w:lang w:eastAsia="cs-CZ"/>
        </w:rPr>
        <w:t>Nástroje, jimiž je realizována aktivní politika zaměstnanosti, jsou zejména</w:t>
      </w:r>
      <w:r w:rsidRPr="00B27D15">
        <w:rPr>
          <w:rFonts w:eastAsia="Times New Roman" w:cs="Times New Roman"/>
          <w:color w:val="3B2314"/>
          <w:szCs w:val="24"/>
          <w:lang w:eastAsia="cs-CZ"/>
        </w:rPr>
        <w:t>:</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rekvalifikace,</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investiční pobídky,</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veřejně prospěšné práce,</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společensky účelná pracovní místa,</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překlenovací příspěvek,</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příspěvek v době částečné nezaměstnanosti,</w:t>
      </w:r>
    </w:p>
    <w:p w:rsidR="009D75C3" w:rsidRPr="00333980"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příspěvek na zapracování,</w:t>
      </w:r>
    </w:p>
    <w:p w:rsidR="009D75C3" w:rsidRDefault="009D75C3" w:rsidP="00F7406B">
      <w:pPr>
        <w:pStyle w:val="Odstavecseseznamem"/>
        <w:numPr>
          <w:ilvl w:val="0"/>
          <w:numId w:val="21"/>
        </w:numPr>
        <w:spacing w:before="100" w:beforeAutospacing="1" w:after="75"/>
        <w:jc w:val="both"/>
        <w:rPr>
          <w:rFonts w:eastAsia="Times New Roman" w:cs="Times New Roman"/>
          <w:szCs w:val="24"/>
          <w:lang w:eastAsia="cs-CZ"/>
        </w:rPr>
      </w:pPr>
      <w:r w:rsidRPr="00333980">
        <w:rPr>
          <w:rFonts w:eastAsia="Times New Roman" w:cs="Times New Roman"/>
          <w:szCs w:val="24"/>
          <w:lang w:eastAsia="cs-CZ"/>
        </w:rPr>
        <w:t>příspěvek při přechodu na nový podnikatelský program.</w:t>
      </w:r>
    </w:p>
    <w:p w:rsidR="001B62DE" w:rsidRPr="001B62DE" w:rsidRDefault="001B62DE" w:rsidP="001B62DE">
      <w:pPr>
        <w:spacing w:before="100" w:beforeAutospacing="1" w:after="75"/>
        <w:jc w:val="both"/>
        <w:rPr>
          <w:rFonts w:eastAsia="Times New Roman" w:cs="Times New Roman"/>
          <w:szCs w:val="24"/>
          <w:lang w:eastAsia="cs-CZ"/>
        </w:rPr>
      </w:pPr>
    </w:p>
    <w:p w:rsidR="009D75C3" w:rsidRDefault="009D75C3" w:rsidP="00A60F3C">
      <w:pPr>
        <w:pStyle w:val="parUkonceniPrvku"/>
      </w:pPr>
    </w:p>
    <w:p w:rsidR="009D75C3" w:rsidRDefault="009D75C3" w:rsidP="009D75C3">
      <w:pPr>
        <w:pStyle w:val="Tlotextu"/>
      </w:pPr>
    </w:p>
    <w:p w:rsidR="009D75C3" w:rsidRPr="009D75C3" w:rsidRDefault="009D75C3" w:rsidP="009D75C3">
      <w:pPr>
        <w:pStyle w:val="Tlotextu"/>
      </w:pPr>
    </w:p>
    <w:p w:rsidR="00DB07FF" w:rsidRPr="00DB07FF" w:rsidRDefault="00DB07FF" w:rsidP="00DB07FF">
      <w:pPr>
        <w:pStyle w:val="Tlotextu"/>
      </w:pPr>
    </w:p>
    <w:p w:rsidR="00995D24" w:rsidRDefault="00995D24" w:rsidP="00D079B3">
      <w:pPr>
        <w:tabs>
          <w:tab w:val="left" w:pos="3645"/>
        </w:tabs>
        <w:jc w:val="both"/>
        <w:rPr>
          <w:rFonts w:cs="Times New Roman"/>
        </w:rPr>
      </w:pPr>
    </w:p>
    <w:p w:rsidR="0082126E" w:rsidRDefault="0082126E" w:rsidP="00D079B3">
      <w:pPr>
        <w:tabs>
          <w:tab w:val="left" w:pos="3645"/>
        </w:tabs>
        <w:jc w:val="both"/>
        <w:rPr>
          <w:rFonts w:cs="Times New Roman"/>
        </w:rPr>
      </w:pPr>
    </w:p>
    <w:p w:rsidR="0082126E" w:rsidRDefault="0082126E" w:rsidP="00D079B3">
      <w:pPr>
        <w:tabs>
          <w:tab w:val="left" w:pos="3645"/>
        </w:tabs>
        <w:jc w:val="both"/>
        <w:rPr>
          <w:rFonts w:cs="Times New Roman"/>
        </w:rPr>
      </w:pPr>
    </w:p>
    <w:p w:rsidR="0082126E" w:rsidRPr="00D079B3" w:rsidRDefault="0082126E" w:rsidP="00D079B3">
      <w:pPr>
        <w:tabs>
          <w:tab w:val="left" w:pos="3645"/>
        </w:tabs>
        <w:jc w:val="both"/>
        <w:rPr>
          <w:rFonts w:cs="Times New Roman"/>
        </w:rPr>
      </w:pPr>
    </w:p>
    <w:p w:rsidR="00536EDC" w:rsidRPr="00536EDC" w:rsidRDefault="00536EDC" w:rsidP="00536EDC">
      <w:pPr>
        <w:pStyle w:val="Tlotextu"/>
      </w:pPr>
    </w:p>
    <w:p w:rsidR="000D55CA" w:rsidRDefault="000D55CA" w:rsidP="00AF02D8">
      <w:pPr>
        <w:spacing w:before="100" w:beforeAutospacing="1" w:after="75"/>
        <w:jc w:val="both"/>
        <w:rPr>
          <w:rFonts w:ascii="Arial" w:hAnsi="Arial" w:cs="Arial"/>
          <w:bCs/>
        </w:rPr>
      </w:pPr>
    </w:p>
    <w:p w:rsidR="00AF02D8" w:rsidRPr="000D241F" w:rsidRDefault="00AF02D8" w:rsidP="00AF02D8">
      <w:pPr>
        <w:spacing w:before="100" w:beforeAutospacing="1" w:after="75"/>
        <w:jc w:val="both"/>
        <w:rPr>
          <w:rFonts w:eastAsia="Times New Roman" w:cs="Times New Roman"/>
          <w:color w:val="3B2314"/>
          <w:szCs w:val="24"/>
          <w:lang w:eastAsia="cs-CZ"/>
        </w:rPr>
      </w:pPr>
    </w:p>
    <w:p w:rsidR="00333980" w:rsidRDefault="00FA02FE" w:rsidP="001710A9">
      <w:pPr>
        <w:pStyle w:val="Nadpis1"/>
      </w:pPr>
      <w:bookmarkStart w:id="40" w:name="_Toc107920705"/>
      <w:r>
        <w:lastRenderedPageBreak/>
        <w:t>SPZ – Pasivní politika Zaměstnanosti</w:t>
      </w:r>
      <w:bookmarkEnd w:id="40"/>
    </w:p>
    <w:p w:rsidR="00FA02FE" w:rsidRDefault="009634ED" w:rsidP="009634ED">
      <w:pPr>
        <w:pStyle w:val="parNadpisPrvkuCerveny"/>
      </w:pPr>
      <w:r>
        <w:t>Rychlý náhled kapitoly</w:t>
      </w:r>
    </w:p>
    <w:p w:rsidR="009634ED" w:rsidRDefault="009634ED" w:rsidP="009634ED">
      <w:pPr>
        <w:framePr w:w="624" w:h="624" w:hRule="exact" w:hSpace="170" w:wrap="around" w:vAnchor="text" w:hAnchor="page" w:xAlign="outside" w:y="-622" w:anchorLock="1"/>
        <w:jc w:val="both"/>
      </w:pPr>
      <w:r>
        <w:rPr>
          <w:noProof/>
          <w:lang w:eastAsia="cs-CZ"/>
        </w:rPr>
        <w:drawing>
          <wp:inline distT="0" distB="0" distL="0" distR="0" wp14:anchorId="4455ABBD" wp14:editId="25AA3C37">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34ED" w:rsidRDefault="00610827" w:rsidP="00F8541B">
      <w:pPr>
        <w:pStyle w:val="Tlotextu"/>
        <w:ind w:firstLine="0"/>
      </w:pPr>
      <w:r>
        <w:rPr>
          <w:b/>
          <w:bCs/>
        </w:rPr>
        <w:t>Politika zaměstnanosti</w:t>
      </w:r>
      <w:r>
        <w:t xml:space="preserve"> zahrnuje činnosti státu, které mají za cíl optimalizovat fungování trhu práce pomocí nástrojů, které ovlivňují nabídku a poptávku práce. Politiku zaměstnanosti </w:t>
      </w:r>
      <w:r w:rsidR="001E0687">
        <w:t>dělíme</w:t>
      </w:r>
      <w:r>
        <w:t xml:space="preserve"> na 2 část</w:t>
      </w:r>
      <w:r w:rsidR="001E0687">
        <w:t xml:space="preserve">i, a to na </w:t>
      </w:r>
      <w:r>
        <w:t>aktivní</w:t>
      </w:r>
      <w:r w:rsidR="001E0687">
        <w:t xml:space="preserve"> a pasivní</w:t>
      </w:r>
      <w:r>
        <w:t xml:space="preserve"> politiku zaměstnanosti, kter</w:t>
      </w:r>
      <w:r w:rsidR="001E0687">
        <w:t>é</w:t>
      </w:r>
      <w:r>
        <w:t xml:space="preserve"> se snaží zvyšovat zaměstnanost</w:t>
      </w:r>
      <w:r w:rsidR="001E0687">
        <w:t xml:space="preserve"> a </w:t>
      </w:r>
      <w:r>
        <w:t>tlum</w:t>
      </w:r>
      <w:r w:rsidR="001E0687">
        <w:t>it</w:t>
      </w:r>
      <w:r>
        <w:t xml:space="preserve"> dopady nezaměstnanosti</w:t>
      </w:r>
      <w:r w:rsidR="001E0687">
        <w:t>.</w:t>
      </w:r>
    </w:p>
    <w:p w:rsidR="009634ED" w:rsidRDefault="009634ED" w:rsidP="009634ED">
      <w:pPr>
        <w:pStyle w:val="parUkonceniPrvku"/>
      </w:pPr>
    </w:p>
    <w:p w:rsidR="009634ED" w:rsidRDefault="009634ED" w:rsidP="009634ED">
      <w:pPr>
        <w:pStyle w:val="parNadpisPrvkuCerveny"/>
      </w:pPr>
      <w:r>
        <w:t>Cíle kapitoly</w:t>
      </w:r>
    </w:p>
    <w:p w:rsidR="009634ED" w:rsidRDefault="009634ED" w:rsidP="009634ED">
      <w:pPr>
        <w:framePr w:w="624" w:h="624" w:hRule="exact" w:hSpace="170" w:wrap="around" w:vAnchor="text" w:hAnchor="page" w:xAlign="outside" w:y="-622" w:anchorLock="1"/>
        <w:jc w:val="both"/>
      </w:pPr>
      <w:r>
        <w:rPr>
          <w:noProof/>
          <w:lang w:eastAsia="cs-CZ"/>
        </w:rPr>
        <w:drawing>
          <wp:inline distT="0" distB="0" distL="0" distR="0" wp14:anchorId="0F0C8B96" wp14:editId="6F53C312">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34ED" w:rsidRDefault="001E0687" w:rsidP="00F8541B">
      <w:pPr>
        <w:pStyle w:val="Tlotextu"/>
        <w:ind w:firstLine="0"/>
      </w:pPr>
      <w:r>
        <w:t>Cílem předchozí kapitoly bylo vysvětlit obsah pojmu státní politika zaměstnanosti, kdo ji realizuje a jaký má význam pro optimalizaci trhu práce. Kapitola se zaměřila na jednu část politiky zaměstnanosti, a to aktivní politiku zaměstnanosti. Tato kapitola se zaměří na pasivní politiku zaměstnanosti se všemi jejími podmínkami.</w:t>
      </w:r>
    </w:p>
    <w:p w:rsidR="009634ED" w:rsidRDefault="009634ED" w:rsidP="009634ED">
      <w:pPr>
        <w:pStyle w:val="parUkonceniPrvku"/>
      </w:pPr>
    </w:p>
    <w:p w:rsidR="009634ED" w:rsidRDefault="009634ED" w:rsidP="009634ED">
      <w:pPr>
        <w:pStyle w:val="parNadpisPrvkuCerveny"/>
      </w:pPr>
      <w:r>
        <w:t>čas potřebný ke studiu</w:t>
      </w:r>
    </w:p>
    <w:p w:rsidR="009634ED" w:rsidRDefault="009634ED" w:rsidP="009634ED">
      <w:pPr>
        <w:framePr w:w="624" w:h="624" w:hRule="exact" w:hSpace="170" w:wrap="around" w:vAnchor="text" w:hAnchor="page" w:xAlign="outside" w:y="-622" w:anchorLock="1"/>
        <w:jc w:val="both"/>
      </w:pPr>
      <w:r>
        <w:rPr>
          <w:noProof/>
          <w:lang w:eastAsia="cs-CZ"/>
        </w:rPr>
        <w:drawing>
          <wp:inline distT="0" distB="0" distL="0" distR="0" wp14:anchorId="552F7363" wp14:editId="186A86B1">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34ED" w:rsidRDefault="001E0687" w:rsidP="00F8541B">
      <w:pPr>
        <w:pStyle w:val="Tlotextu"/>
        <w:ind w:firstLine="0"/>
      </w:pPr>
      <w:r>
        <w:t xml:space="preserve">Pro </w:t>
      </w:r>
      <w:r w:rsidR="00B91CC7">
        <w:t xml:space="preserve">studium obsahu </w:t>
      </w:r>
      <w:r>
        <w:t>uveden</w:t>
      </w:r>
      <w:r w:rsidR="00B91CC7">
        <w:t>é</w:t>
      </w:r>
      <w:r>
        <w:t xml:space="preserve"> kapitol</w:t>
      </w:r>
      <w:r w:rsidR="00B91CC7">
        <w:t>y</w:t>
      </w:r>
      <w:r>
        <w:t xml:space="preserve"> si vymezte </w:t>
      </w:r>
      <w:r w:rsidR="00B91CC7">
        <w:t>asi</w:t>
      </w:r>
      <w:r>
        <w:t xml:space="preserve"> </w:t>
      </w:r>
      <w:r w:rsidR="00A651AF">
        <w:t>30</w:t>
      </w:r>
      <w:r>
        <w:t xml:space="preserve"> minut.</w:t>
      </w:r>
    </w:p>
    <w:p w:rsidR="009634ED" w:rsidRDefault="009634ED" w:rsidP="009634ED">
      <w:pPr>
        <w:pStyle w:val="parUkonceniPrvku"/>
      </w:pPr>
    </w:p>
    <w:p w:rsidR="009634ED" w:rsidRDefault="009634ED" w:rsidP="009634ED">
      <w:pPr>
        <w:pStyle w:val="parNadpisPrvkuCerveny"/>
      </w:pPr>
      <w:r>
        <w:t>Klíčová slova kapitoly</w:t>
      </w:r>
    </w:p>
    <w:p w:rsidR="009634ED" w:rsidRDefault="009634ED" w:rsidP="009634ED">
      <w:pPr>
        <w:framePr w:w="624" w:h="624" w:hRule="exact" w:hSpace="170" w:wrap="around" w:vAnchor="text" w:hAnchor="page" w:xAlign="outside" w:y="-622" w:anchorLock="1"/>
        <w:jc w:val="both"/>
      </w:pPr>
      <w:r>
        <w:rPr>
          <w:noProof/>
          <w:lang w:eastAsia="cs-CZ"/>
        </w:rPr>
        <w:drawing>
          <wp:inline distT="0" distB="0" distL="0" distR="0" wp14:anchorId="67936FC5" wp14:editId="1E33D699">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0687" w:rsidRDefault="001E0687" w:rsidP="00F8541B">
      <w:pPr>
        <w:pStyle w:val="Tlotextu"/>
        <w:ind w:firstLine="0"/>
      </w:pPr>
      <w:r>
        <w:t xml:space="preserve">Státní politika zaměstnanosti, aktivní politika zaměstnanosti, pasivní politika zaměstnanosti, nabídka práce, poptávka po práci, hospodářská politika, zákon o zaměstnanosti </w:t>
      </w:r>
    </w:p>
    <w:p w:rsidR="009634ED" w:rsidRDefault="009634ED" w:rsidP="009634ED">
      <w:pPr>
        <w:pStyle w:val="parUkonceniPrvku"/>
      </w:pPr>
    </w:p>
    <w:p w:rsidR="009634ED" w:rsidRDefault="009B070D" w:rsidP="009B070D">
      <w:pPr>
        <w:pStyle w:val="Nadpis2"/>
      </w:pPr>
      <w:bookmarkStart w:id="41" w:name="_Toc107920706"/>
      <w:r>
        <w:t>Podpora v nezaměstnanosti</w:t>
      </w:r>
      <w:bookmarkEnd w:id="41"/>
      <w:r>
        <w:t xml:space="preserve"> </w:t>
      </w:r>
    </w:p>
    <w:p w:rsidR="009B070D" w:rsidRPr="009B070D" w:rsidRDefault="009B070D" w:rsidP="009B070D">
      <w:pPr>
        <w:pStyle w:val="Zhlav"/>
        <w:tabs>
          <w:tab w:val="clear" w:pos="4536"/>
          <w:tab w:val="clear" w:pos="9072"/>
        </w:tabs>
        <w:spacing w:after="200" w:line="276" w:lineRule="auto"/>
        <w:jc w:val="both"/>
        <w:rPr>
          <w:rFonts w:cs="Times New Roman"/>
          <w:szCs w:val="24"/>
        </w:rPr>
      </w:pPr>
      <w:r>
        <w:rPr>
          <w:rFonts w:cs="Times New Roman"/>
          <w:szCs w:val="24"/>
        </w:rPr>
        <w:t xml:space="preserve">Účelem </w:t>
      </w:r>
      <w:r w:rsidRPr="009B070D">
        <w:rPr>
          <w:rFonts w:cs="Times New Roman"/>
          <w:szCs w:val="24"/>
        </w:rPr>
        <w:t>podpory v nezaměstnanosti je nejen dočasné poskytnutí finančních prostředků k</w:t>
      </w:r>
      <w:r w:rsidR="002F40FE">
        <w:rPr>
          <w:rFonts w:cs="Times New Roman"/>
          <w:szCs w:val="24"/>
        </w:rPr>
        <w:t xml:space="preserve"> </w:t>
      </w:r>
      <w:r w:rsidRPr="009B070D">
        <w:rPr>
          <w:rFonts w:cs="Times New Roman"/>
          <w:szCs w:val="24"/>
        </w:rPr>
        <w:t>překonání tíživé situace jedince, který přišel o zaměstnání, ale také jeho motivace k</w:t>
      </w:r>
      <w:r>
        <w:rPr>
          <w:rFonts w:cs="Times New Roman"/>
          <w:szCs w:val="24"/>
        </w:rPr>
        <w:t> </w:t>
      </w:r>
      <w:r w:rsidRPr="009B070D">
        <w:rPr>
          <w:rFonts w:cs="Times New Roman"/>
          <w:szCs w:val="24"/>
        </w:rPr>
        <w:t>aktivnímu</w:t>
      </w:r>
      <w:r>
        <w:rPr>
          <w:rFonts w:cs="Times New Roman"/>
          <w:szCs w:val="24"/>
        </w:rPr>
        <w:t xml:space="preserve"> </w:t>
      </w:r>
      <w:r w:rsidRPr="009B070D">
        <w:rPr>
          <w:rFonts w:cs="Times New Roman"/>
          <w:szCs w:val="24"/>
        </w:rPr>
        <w:t xml:space="preserve">přístupu </w:t>
      </w:r>
      <w:r w:rsidR="00BB6CD1">
        <w:rPr>
          <w:rFonts w:cs="Times New Roman"/>
          <w:szCs w:val="24"/>
        </w:rPr>
        <w:t>při</w:t>
      </w:r>
      <w:r w:rsidRPr="009B070D">
        <w:rPr>
          <w:rFonts w:cs="Times New Roman"/>
          <w:szCs w:val="24"/>
        </w:rPr>
        <w:t xml:space="preserve"> hledání zaměstnání, </w:t>
      </w:r>
      <w:r w:rsidR="00BB6CD1">
        <w:rPr>
          <w:rFonts w:cs="Times New Roman"/>
          <w:szCs w:val="24"/>
        </w:rPr>
        <w:t>protože</w:t>
      </w:r>
      <w:r w:rsidRPr="009B070D">
        <w:rPr>
          <w:rFonts w:cs="Times New Roman"/>
          <w:szCs w:val="24"/>
        </w:rPr>
        <w:t xml:space="preserve"> výše podpory v nezaměstnanosti se snižuje v souvislosti s podpůrčí dobou, po kterou je pobírána.</w:t>
      </w:r>
    </w:p>
    <w:p w:rsidR="009B070D" w:rsidRPr="009B070D" w:rsidRDefault="009B070D" w:rsidP="009B070D">
      <w:pPr>
        <w:pStyle w:val="Tlotextu"/>
        <w:ind w:firstLine="0"/>
        <w:rPr>
          <w:rFonts w:cs="Times New Roman"/>
        </w:rPr>
      </w:pPr>
      <w:r w:rsidRPr="009B070D">
        <w:rPr>
          <w:rFonts w:cs="Times New Roman"/>
          <w:szCs w:val="24"/>
        </w:rPr>
        <w:lastRenderedPageBreak/>
        <w:t>Podmínky nároku na podporu v nezaměstnanosti upravuje zákon č. 435/2004 Sb., o zaměstnanosti, ve znění pozdějších předpisů (dále jen „zákon o zaměstnanosti“), v ust. § 39</w:t>
      </w:r>
      <w:r w:rsidR="008571E1">
        <w:rPr>
          <w:rFonts w:cs="Times New Roman"/>
          <w:szCs w:val="24"/>
        </w:rPr>
        <w:t>.</w:t>
      </w:r>
      <w:r w:rsidRPr="009B070D">
        <w:rPr>
          <w:rFonts w:cs="Times New Roman"/>
          <w:szCs w:val="24"/>
        </w:rPr>
        <w:t xml:space="preserve"> </w:t>
      </w:r>
    </w:p>
    <w:p w:rsidR="009B070D" w:rsidRPr="00386CDC" w:rsidRDefault="009B070D" w:rsidP="009B070D">
      <w:pPr>
        <w:pStyle w:val="Zhlav"/>
        <w:tabs>
          <w:tab w:val="clear" w:pos="4536"/>
          <w:tab w:val="clear" w:pos="9072"/>
        </w:tabs>
        <w:spacing w:line="276" w:lineRule="auto"/>
        <w:jc w:val="both"/>
        <w:rPr>
          <w:rFonts w:cs="Times New Roman"/>
          <w:b/>
          <w:szCs w:val="24"/>
        </w:rPr>
      </w:pPr>
      <w:r w:rsidRPr="00386CDC">
        <w:rPr>
          <w:rFonts w:cs="Times New Roman"/>
          <w:b/>
          <w:szCs w:val="24"/>
        </w:rPr>
        <w:t>Podle zákona o zaměstnanosti má nárok na podporu v nezaměstnanosti uchazeč o zaměstnání</w:t>
      </w:r>
      <w:r w:rsidR="00386CDC">
        <w:rPr>
          <w:rFonts w:cs="Times New Roman"/>
          <w:b/>
          <w:szCs w:val="24"/>
        </w:rPr>
        <w:t>:</w:t>
      </w:r>
      <w:r w:rsidRPr="00386CDC">
        <w:rPr>
          <w:rFonts w:cs="Times New Roman"/>
          <w:b/>
          <w:szCs w:val="24"/>
        </w:rPr>
        <w:t xml:space="preserve"> </w:t>
      </w:r>
    </w:p>
    <w:p w:rsidR="009B070D" w:rsidRPr="009B070D" w:rsidRDefault="009B070D" w:rsidP="00F7406B">
      <w:pPr>
        <w:pStyle w:val="Zhlav"/>
        <w:numPr>
          <w:ilvl w:val="0"/>
          <w:numId w:val="27"/>
        </w:numPr>
        <w:tabs>
          <w:tab w:val="clear" w:pos="4536"/>
          <w:tab w:val="clear" w:pos="9072"/>
        </w:tabs>
        <w:spacing w:line="276" w:lineRule="auto"/>
        <w:jc w:val="both"/>
        <w:rPr>
          <w:rFonts w:cs="Times New Roman"/>
          <w:szCs w:val="24"/>
        </w:rPr>
      </w:pPr>
      <w:r w:rsidRPr="009B070D">
        <w:rPr>
          <w:rFonts w:cs="Times New Roman"/>
          <w:szCs w:val="24"/>
        </w:rPr>
        <w:t>který o ni požádal krajskou pobočku Úřadu práce České republiky,</w:t>
      </w:r>
    </w:p>
    <w:p w:rsidR="009B070D" w:rsidRPr="009B070D" w:rsidRDefault="009B070D" w:rsidP="00F7406B">
      <w:pPr>
        <w:pStyle w:val="Zhlav"/>
        <w:numPr>
          <w:ilvl w:val="0"/>
          <w:numId w:val="27"/>
        </w:numPr>
        <w:tabs>
          <w:tab w:val="clear" w:pos="4536"/>
          <w:tab w:val="clear" w:pos="9072"/>
        </w:tabs>
        <w:spacing w:line="276" w:lineRule="auto"/>
        <w:jc w:val="both"/>
        <w:rPr>
          <w:rFonts w:cs="Times New Roman"/>
          <w:szCs w:val="24"/>
        </w:rPr>
      </w:pPr>
      <w:r w:rsidRPr="009B070D">
        <w:rPr>
          <w:rFonts w:cs="Times New Roman"/>
          <w:szCs w:val="24"/>
        </w:rPr>
        <w:t xml:space="preserve">který získal v rozhodném období posledních dvou let před zařazením do evidence uchazečů o zaměstnání zaměstnáním nebo jinou výdělečnou činností dobu důchodového pojištění v délce alespoň 12 měsíců, a </w:t>
      </w:r>
    </w:p>
    <w:p w:rsidR="009B070D" w:rsidRPr="009B070D" w:rsidRDefault="009B070D" w:rsidP="00F7406B">
      <w:pPr>
        <w:pStyle w:val="Zhlav"/>
        <w:numPr>
          <w:ilvl w:val="0"/>
          <w:numId w:val="27"/>
        </w:numPr>
        <w:tabs>
          <w:tab w:val="clear" w:pos="4536"/>
          <w:tab w:val="clear" w:pos="9072"/>
        </w:tabs>
        <w:spacing w:line="276" w:lineRule="auto"/>
        <w:jc w:val="both"/>
        <w:rPr>
          <w:rFonts w:cs="Times New Roman"/>
          <w:szCs w:val="24"/>
        </w:rPr>
      </w:pPr>
      <w:r w:rsidRPr="009B070D">
        <w:rPr>
          <w:rFonts w:cs="Times New Roman"/>
          <w:szCs w:val="24"/>
        </w:rPr>
        <w:t xml:space="preserve">který ke dni, k němuž má být podpora v nezaměstnanosti přiznána, není poživatelem starobního důchodu. </w:t>
      </w:r>
    </w:p>
    <w:p w:rsidR="009B070D" w:rsidRDefault="009B070D" w:rsidP="009B070D">
      <w:pPr>
        <w:pStyle w:val="Tlotextu"/>
        <w:rPr>
          <w:rFonts w:cs="Times New Roman"/>
        </w:rPr>
      </w:pPr>
    </w:p>
    <w:p w:rsidR="00B5575E" w:rsidRPr="00E57DA2" w:rsidRDefault="00B5575E" w:rsidP="00386CDC">
      <w:pPr>
        <w:pStyle w:val="Tlotextu"/>
        <w:ind w:firstLine="0"/>
        <w:rPr>
          <w:rFonts w:cs="Times New Roman"/>
          <w:b/>
          <w:color w:val="000000" w:themeColor="text1"/>
        </w:rPr>
      </w:pPr>
      <w:r w:rsidRPr="00E57DA2">
        <w:rPr>
          <w:rFonts w:cs="Times New Roman"/>
          <w:b/>
          <w:color w:val="000000" w:themeColor="text1"/>
        </w:rPr>
        <w:t>Nárok na podporu v nezaměstnanosti nemá uchazeč o zaměstnán</w:t>
      </w:r>
      <w:r w:rsidR="00386CDC" w:rsidRPr="00E57DA2">
        <w:rPr>
          <w:rFonts w:cs="Times New Roman"/>
          <w:b/>
          <w:color w:val="000000" w:themeColor="text1"/>
        </w:rPr>
        <w:t>í:</w:t>
      </w:r>
    </w:p>
    <w:p w:rsidR="009E1095" w:rsidRPr="009E1095" w:rsidRDefault="009E1095" w:rsidP="00F7406B">
      <w:pPr>
        <w:pStyle w:val="Zhlav"/>
        <w:numPr>
          <w:ilvl w:val="0"/>
          <w:numId w:val="28"/>
        </w:numPr>
        <w:spacing w:line="276" w:lineRule="auto"/>
        <w:jc w:val="both"/>
        <w:rPr>
          <w:rFonts w:cs="Times New Roman"/>
          <w:szCs w:val="24"/>
        </w:rPr>
      </w:pPr>
      <w:r w:rsidRPr="009E1095">
        <w:rPr>
          <w:rFonts w:cs="Times New Roman"/>
          <w:szCs w:val="24"/>
        </w:rPr>
        <w:t>Se kterým byl v době posledních 6 měsíců před zařazením do evidence uchazečů o zaměstnání zaměstnavatelem skončen pracovněprávní vztah z důvodu porušení povinnosti vyplývající z právních předpisů vztahujících se k jím vykonávané práci zvlášť hrubým způsobem; to platí i v případě skončení jiného pracovního vztahu z obdobného důvodu,</w:t>
      </w:r>
    </w:p>
    <w:p w:rsidR="009E1095" w:rsidRPr="009E1095" w:rsidRDefault="009E1095" w:rsidP="00F7406B">
      <w:pPr>
        <w:pStyle w:val="Zhlav"/>
        <w:numPr>
          <w:ilvl w:val="0"/>
          <w:numId w:val="28"/>
        </w:numPr>
        <w:spacing w:line="276" w:lineRule="auto"/>
        <w:jc w:val="both"/>
        <w:rPr>
          <w:rFonts w:cs="Times New Roman"/>
          <w:szCs w:val="24"/>
        </w:rPr>
      </w:pPr>
      <w:r w:rsidRPr="009E1095">
        <w:rPr>
          <w:rFonts w:cs="Times New Roman"/>
          <w:szCs w:val="24"/>
        </w:rPr>
        <w:t>se kterým byl v době posledních 6 měsíců před zařazením do evidence uchazečů o zaměstnání zaměstnavatelem skončen pracovněprávní vztah z důvodu porušení jiné povinnosti zaměstnance podle § 301a zákoníku práce zvlášť hrubým způsobem,</w:t>
      </w:r>
    </w:p>
    <w:p w:rsidR="009E1095" w:rsidRPr="009E1095" w:rsidRDefault="009E1095" w:rsidP="00F7406B">
      <w:pPr>
        <w:pStyle w:val="Zhlav"/>
        <w:numPr>
          <w:ilvl w:val="0"/>
          <w:numId w:val="28"/>
        </w:numPr>
        <w:spacing w:line="276" w:lineRule="auto"/>
        <w:jc w:val="both"/>
        <w:rPr>
          <w:rFonts w:cs="Times New Roman"/>
          <w:szCs w:val="24"/>
        </w:rPr>
      </w:pPr>
      <w:r w:rsidRPr="009E1095">
        <w:rPr>
          <w:rFonts w:cs="Times New Roman"/>
          <w:szCs w:val="24"/>
        </w:rPr>
        <w:t>kterému vznikl nárok na výsluhový příspěvek podle zvláštních právních předpisů a tento příspěvek je vyšší než podpora v nezaměstnanosti, která by uchazeči o zaměstnání náležela, pokud by neměl nárok na výsluhový příspěvek,</w:t>
      </w:r>
    </w:p>
    <w:p w:rsidR="009E1095" w:rsidRPr="009E1095" w:rsidRDefault="009E1095" w:rsidP="00F7406B">
      <w:pPr>
        <w:pStyle w:val="Zhlav"/>
        <w:numPr>
          <w:ilvl w:val="0"/>
          <w:numId w:val="28"/>
        </w:numPr>
        <w:spacing w:line="276" w:lineRule="auto"/>
        <w:jc w:val="both"/>
        <w:rPr>
          <w:rFonts w:cs="Times New Roman"/>
          <w:szCs w:val="24"/>
        </w:rPr>
      </w:pPr>
      <w:r w:rsidRPr="009E1095">
        <w:rPr>
          <w:rFonts w:cs="Times New Roman"/>
          <w:szCs w:val="24"/>
        </w:rPr>
        <w:t>který ke dni, k němuž má být podpora v nezaměstnanosti přiznána, je v právním vztahu vzniklém k výkonu některé z činností podle § 25 odst. 3, nebo</w:t>
      </w:r>
    </w:p>
    <w:p w:rsidR="009E1095" w:rsidRPr="009E1095" w:rsidRDefault="009E1095" w:rsidP="00F7406B">
      <w:pPr>
        <w:pStyle w:val="Zhlav"/>
        <w:numPr>
          <w:ilvl w:val="0"/>
          <w:numId w:val="28"/>
        </w:numPr>
        <w:spacing w:line="276" w:lineRule="auto"/>
        <w:jc w:val="both"/>
        <w:rPr>
          <w:rFonts w:cs="Times New Roman"/>
          <w:szCs w:val="24"/>
        </w:rPr>
      </w:pPr>
      <w:r w:rsidRPr="009E1095">
        <w:rPr>
          <w:rFonts w:cs="Times New Roman"/>
          <w:szCs w:val="24"/>
        </w:rPr>
        <w:t>který je ke dni, k němuž má být podpora v nezaměstnanosti přiznána, v postavení některé z osob uvedených v § 25 odst. 1 písm. c) až f) a s); k výši příjmu nebo odměny se přitom nepřihlíží, to neplatí pro člena bytového družstva, který vykonává práci nebo činnost pro bytové družstvo mimo pracovněprávní vztah nebo je pověřen obchodním vedením bytového družstva.</w:t>
      </w:r>
    </w:p>
    <w:p w:rsidR="009E1095" w:rsidRPr="003C4CBD" w:rsidRDefault="009E1095" w:rsidP="009E1095">
      <w:pPr>
        <w:pStyle w:val="Zhlav"/>
        <w:spacing w:line="360" w:lineRule="auto"/>
        <w:ind w:left="357"/>
        <w:jc w:val="both"/>
        <w:rPr>
          <w:rFonts w:ascii="Arial" w:hAnsi="Arial" w:cs="Arial"/>
          <w:szCs w:val="24"/>
        </w:rPr>
      </w:pPr>
    </w:p>
    <w:p w:rsidR="00386CDC" w:rsidRDefault="00386CDC" w:rsidP="009C0A1C">
      <w:pPr>
        <w:pStyle w:val="Zhlav"/>
        <w:spacing w:line="276" w:lineRule="auto"/>
        <w:jc w:val="both"/>
        <w:rPr>
          <w:rFonts w:cs="Times New Roman"/>
          <w:szCs w:val="24"/>
        </w:rPr>
      </w:pPr>
      <w:r w:rsidRPr="009C0A1C">
        <w:rPr>
          <w:rFonts w:cs="Times New Roman"/>
          <w:szCs w:val="24"/>
        </w:rPr>
        <w:t xml:space="preserve">Není-li splněna podmínka získání doby důchodového pojištění v délce alespoň 12 měsíců v rozhodném období zaměstnáním nebo jinou výdělečnou činností, lze ji splnit započtením </w:t>
      </w:r>
      <w:r w:rsidRPr="009C0A1C">
        <w:rPr>
          <w:rFonts w:cs="Times New Roman"/>
          <w:b/>
          <w:szCs w:val="24"/>
        </w:rPr>
        <w:t>náhradní doby zaměstnání</w:t>
      </w:r>
      <w:r w:rsidRPr="009C0A1C">
        <w:rPr>
          <w:rFonts w:cs="Times New Roman"/>
          <w:szCs w:val="24"/>
        </w:rPr>
        <w:t xml:space="preserve">, jak ji definuje ust.§ 41 odst. 3 zákona o zaměstnanosti. </w:t>
      </w:r>
    </w:p>
    <w:p w:rsidR="009C0A1C" w:rsidRPr="009C0A1C" w:rsidRDefault="009C0A1C" w:rsidP="009C0A1C">
      <w:pPr>
        <w:pStyle w:val="Zhlav"/>
        <w:spacing w:line="276" w:lineRule="auto"/>
        <w:jc w:val="both"/>
        <w:rPr>
          <w:rFonts w:cs="Times New Roman"/>
          <w:szCs w:val="24"/>
        </w:rPr>
      </w:pPr>
    </w:p>
    <w:p w:rsidR="009C0A1C" w:rsidRPr="008571E1" w:rsidRDefault="009C0A1C" w:rsidP="009C0A1C">
      <w:pPr>
        <w:pStyle w:val="Zhlav"/>
        <w:spacing w:line="276" w:lineRule="auto"/>
        <w:jc w:val="both"/>
        <w:rPr>
          <w:rFonts w:cs="Times New Roman"/>
          <w:szCs w:val="24"/>
        </w:rPr>
      </w:pPr>
      <w:r w:rsidRPr="009C0A1C">
        <w:rPr>
          <w:rFonts w:cs="Times New Roman"/>
          <w:szCs w:val="24"/>
        </w:rPr>
        <w:t xml:space="preserve">Za </w:t>
      </w:r>
      <w:r w:rsidRPr="009C0A1C">
        <w:rPr>
          <w:rFonts w:cs="Times New Roman"/>
          <w:b/>
          <w:szCs w:val="24"/>
        </w:rPr>
        <w:t>náhradní dobu zaměstnání</w:t>
      </w:r>
      <w:r w:rsidRPr="009C0A1C">
        <w:rPr>
          <w:rFonts w:cs="Times New Roman"/>
          <w:szCs w:val="24"/>
        </w:rPr>
        <w:t xml:space="preserve"> se považuje např.</w:t>
      </w:r>
      <w:r w:rsidR="00A651AF">
        <w:rPr>
          <w:rFonts w:cs="Times New Roman"/>
          <w:szCs w:val="24"/>
        </w:rPr>
        <w:t>-</w:t>
      </w:r>
      <w:r w:rsidRPr="009C0A1C">
        <w:rPr>
          <w:rFonts w:cs="Times New Roman"/>
          <w:szCs w:val="24"/>
        </w:rPr>
        <w:t xml:space="preserve"> doba přípravy osoby se zdravotním postižením k práci, pobírání invalidního důchodu pro invaliditu třetího stupně, osobní péče o dítě ve věku do 4 let, osobní péče o fyzickou osobu, která se podle zvláštního právního předpisu považuje za osobu závislou na pomoci jiné fyzické osoby ve stupni II (středně</w:t>
      </w:r>
      <w:r w:rsidRPr="003C4CBD">
        <w:rPr>
          <w:rFonts w:ascii="Arial" w:hAnsi="Arial" w:cs="Arial"/>
          <w:szCs w:val="24"/>
        </w:rPr>
        <w:t xml:space="preserve"> </w:t>
      </w:r>
      <w:r w:rsidRPr="008571E1">
        <w:rPr>
          <w:rFonts w:cs="Times New Roman"/>
          <w:szCs w:val="24"/>
        </w:rPr>
        <w:t xml:space="preserve">těžká závislost), ve stupni III (těžká závislost) nebo ve stupni IV (úplná závislost), pokud s </w:t>
      </w:r>
      <w:r w:rsidRPr="008571E1">
        <w:rPr>
          <w:rFonts w:cs="Times New Roman"/>
          <w:szCs w:val="24"/>
        </w:rPr>
        <w:lastRenderedPageBreak/>
        <w:t>uchazečem o zaměstnání trvale žije a společně uhrazují náklady na své potřeby; tyto podmínky se nevyžadují, jde-li o osobu, která se pro účely důchodového pojištění považuje za osobu blízkou, osobní péče o fyzickou osobu mladší 10 let, která se podle zvláštního právního předpisu považuje za osobu závislou na pomoci jiné fyzické osoby ve stupni I (lehká závislost) a další.</w:t>
      </w:r>
    </w:p>
    <w:p w:rsidR="008571E1" w:rsidRPr="0057100D" w:rsidRDefault="009C0A1C" w:rsidP="008571E1">
      <w:pPr>
        <w:spacing w:before="100" w:beforeAutospacing="1" w:after="75"/>
        <w:jc w:val="both"/>
        <w:rPr>
          <w:rFonts w:cs="Times New Roman"/>
          <w:color w:val="000000" w:themeColor="text1"/>
        </w:rPr>
      </w:pPr>
      <w:r w:rsidRPr="0057100D">
        <w:rPr>
          <w:rFonts w:eastAsia="Times New Roman" w:cs="Times New Roman"/>
          <w:color w:val="000000" w:themeColor="text1"/>
          <w:szCs w:val="24"/>
          <w:lang w:eastAsia="cs-CZ"/>
        </w:rPr>
        <w:t>Podpora v nezaměstnanosti náleží uchazeči o zaměstnání při splnění stanovených podmínek ode dne podání písemné žádosti o podporu v nezaměstnanosti.</w:t>
      </w:r>
      <w:r w:rsidR="008571E1" w:rsidRPr="0057100D">
        <w:rPr>
          <w:rFonts w:cs="Times New Roman"/>
          <w:color w:val="000000" w:themeColor="text1"/>
        </w:rPr>
        <w:t xml:space="preserve"> Jestliže uchazeč o zaměstnání požádá o poskytnutí podpory v nezaměstnanosti nejpozději do 3 pracovních dnů po skončení zaměstnání nebo jiných činností uvedených v </w:t>
      </w:r>
      <w:hyperlink r:id="rId44" w:anchor="25" w:history="1">
        <w:r w:rsidR="008571E1" w:rsidRPr="0057100D">
          <w:rPr>
            <w:rStyle w:val="Hypertextovodkaz"/>
            <w:rFonts w:cs="Times New Roman"/>
            <w:color w:val="000000" w:themeColor="text1"/>
            <w:u w:val="none"/>
          </w:rPr>
          <w:t>§ 25 odst. 1</w:t>
        </w:r>
      </w:hyperlink>
      <w:r w:rsidR="008571E1" w:rsidRPr="0057100D">
        <w:rPr>
          <w:rFonts w:cs="Times New Roman"/>
          <w:color w:val="000000" w:themeColor="text1"/>
        </w:rPr>
        <w:t> nebo činností, které jsou podle </w:t>
      </w:r>
      <w:hyperlink r:id="rId45" w:anchor="41" w:history="1">
        <w:r w:rsidR="008571E1" w:rsidRPr="0057100D">
          <w:rPr>
            <w:rStyle w:val="Hypertextovodkaz"/>
            <w:rFonts w:cs="Times New Roman"/>
            <w:color w:val="000000" w:themeColor="text1"/>
            <w:u w:val="none"/>
          </w:rPr>
          <w:t>§ 41 odst. 3</w:t>
        </w:r>
        <w:r w:rsidR="008571E1" w:rsidRPr="0057100D">
          <w:rPr>
            <w:rStyle w:val="Hypertextovodkaz"/>
            <w:rFonts w:cs="Times New Roman"/>
            <w:color w:val="000000" w:themeColor="text1"/>
          </w:rPr>
          <w:t> </w:t>
        </w:r>
      </w:hyperlink>
      <w:r w:rsidR="008571E1" w:rsidRPr="0057100D">
        <w:rPr>
          <w:rFonts w:cs="Times New Roman"/>
          <w:color w:val="000000" w:themeColor="text1"/>
        </w:rPr>
        <w:t>považovány za náhradní doby zaměstnání, přizná se podpora v nezaměstnanosti ode dne následujícího po skončení zaměstnání nebo uvedených činností.</w:t>
      </w:r>
    </w:p>
    <w:p w:rsidR="00871520" w:rsidRPr="0057100D" w:rsidRDefault="00871520" w:rsidP="00871520">
      <w:pPr>
        <w:spacing w:before="100" w:beforeAutospacing="1" w:after="75" w:line="240" w:lineRule="auto"/>
        <w:jc w:val="both"/>
        <w:rPr>
          <w:rFonts w:eastAsia="Times New Roman" w:cs="Times New Roman"/>
          <w:color w:val="000000" w:themeColor="text1"/>
          <w:szCs w:val="24"/>
          <w:lang w:eastAsia="cs-CZ"/>
        </w:rPr>
      </w:pPr>
      <w:r w:rsidRPr="0057100D">
        <w:rPr>
          <w:rFonts w:eastAsia="Times New Roman" w:cs="Times New Roman"/>
          <w:b/>
          <w:color w:val="000000" w:themeColor="text1"/>
          <w:szCs w:val="24"/>
          <w:lang w:eastAsia="cs-CZ"/>
        </w:rPr>
        <w:t>Podpůrčí doba činí u uchazeče o zaměstnání</w:t>
      </w:r>
      <w:r w:rsidRPr="0057100D">
        <w:rPr>
          <w:rFonts w:eastAsia="Times New Roman" w:cs="Times New Roman"/>
          <w:color w:val="000000" w:themeColor="text1"/>
          <w:szCs w:val="24"/>
          <w:lang w:eastAsia="cs-CZ"/>
        </w:rPr>
        <w:t>:</w:t>
      </w:r>
    </w:p>
    <w:p w:rsidR="00871520" w:rsidRPr="00871520" w:rsidRDefault="00871520" w:rsidP="00F7406B">
      <w:pPr>
        <w:pStyle w:val="Odstavecseseznamem"/>
        <w:numPr>
          <w:ilvl w:val="0"/>
          <w:numId w:val="29"/>
        </w:numPr>
        <w:spacing w:before="100" w:beforeAutospacing="1" w:after="75" w:line="240" w:lineRule="auto"/>
        <w:jc w:val="both"/>
        <w:rPr>
          <w:rFonts w:eastAsia="Times New Roman" w:cs="Times New Roman"/>
          <w:color w:val="3B2314"/>
          <w:szCs w:val="24"/>
          <w:lang w:eastAsia="cs-CZ"/>
        </w:rPr>
      </w:pPr>
      <w:r w:rsidRPr="00871520">
        <w:rPr>
          <w:rFonts w:eastAsia="Times New Roman" w:cs="Times New Roman"/>
          <w:color w:val="3B2314"/>
          <w:szCs w:val="24"/>
          <w:lang w:eastAsia="cs-CZ"/>
        </w:rPr>
        <w:t>do 50 let věku 5 měsíců,</w:t>
      </w:r>
    </w:p>
    <w:p w:rsidR="00871520" w:rsidRPr="00871520" w:rsidRDefault="00871520" w:rsidP="00F7406B">
      <w:pPr>
        <w:pStyle w:val="Odstavecseseznamem"/>
        <w:numPr>
          <w:ilvl w:val="0"/>
          <w:numId w:val="29"/>
        </w:numPr>
        <w:spacing w:before="100" w:beforeAutospacing="1" w:after="75" w:line="240" w:lineRule="auto"/>
        <w:jc w:val="both"/>
        <w:rPr>
          <w:rFonts w:eastAsia="Times New Roman" w:cs="Times New Roman"/>
          <w:color w:val="3B2314"/>
          <w:szCs w:val="24"/>
          <w:lang w:eastAsia="cs-CZ"/>
        </w:rPr>
      </w:pPr>
      <w:r w:rsidRPr="00871520">
        <w:rPr>
          <w:rFonts w:eastAsia="Times New Roman" w:cs="Times New Roman"/>
          <w:color w:val="3B2314"/>
          <w:szCs w:val="24"/>
          <w:lang w:eastAsia="cs-CZ"/>
        </w:rPr>
        <w:t>nad 50 do 55 let věku 8 měsíců,</w:t>
      </w:r>
    </w:p>
    <w:p w:rsidR="00871520" w:rsidRPr="00871520" w:rsidRDefault="00871520" w:rsidP="00F7406B">
      <w:pPr>
        <w:pStyle w:val="Odstavecseseznamem"/>
        <w:numPr>
          <w:ilvl w:val="0"/>
          <w:numId w:val="29"/>
        </w:numPr>
        <w:spacing w:before="100" w:beforeAutospacing="1" w:after="75" w:line="240" w:lineRule="auto"/>
        <w:jc w:val="both"/>
        <w:rPr>
          <w:rFonts w:eastAsia="Times New Roman" w:cs="Times New Roman"/>
          <w:color w:val="3B2314"/>
          <w:szCs w:val="24"/>
          <w:lang w:eastAsia="cs-CZ"/>
        </w:rPr>
      </w:pPr>
      <w:r w:rsidRPr="00871520">
        <w:rPr>
          <w:rFonts w:eastAsia="Times New Roman" w:cs="Times New Roman"/>
          <w:color w:val="3B2314"/>
          <w:szCs w:val="24"/>
          <w:lang w:eastAsia="cs-CZ"/>
        </w:rPr>
        <w:t>nad 55 let věku 11 měsíců.</w:t>
      </w:r>
    </w:p>
    <w:p w:rsidR="008571E1" w:rsidRDefault="00871520" w:rsidP="00871520">
      <w:pPr>
        <w:spacing w:before="100" w:beforeAutospacing="1" w:after="75"/>
        <w:jc w:val="both"/>
        <w:rPr>
          <w:rFonts w:eastAsia="Times New Roman" w:cs="Times New Roman"/>
          <w:color w:val="3B2314"/>
          <w:szCs w:val="24"/>
          <w:lang w:eastAsia="cs-CZ"/>
        </w:rPr>
      </w:pPr>
      <w:r w:rsidRPr="00871520">
        <w:rPr>
          <w:rFonts w:eastAsia="Times New Roman" w:cs="Times New Roman"/>
          <w:color w:val="3B2314"/>
          <w:szCs w:val="24"/>
          <w:lang w:eastAsia="cs-CZ"/>
        </w:rPr>
        <w:t>Rozhodující pro délku podpůrčí doby je věk uchazeče o zaměstnání dosažený ke dni podání žádosti o podporu v nezaměstnanosti.</w:t>
      </w:r>
      <w:r>
        <w:rPr>
          <w:rFonts w:eastAsia="Times New Roman" w:cs="Times New Roman"/>
          <w:color w:val="3B2314"/>
          <w:szCs w:val="24"/>
          <w:lang w:eastAsia="cs-CZ"/>
        </w:rPr>
        <w:t xml:space="preserve"> </w:t>
      </w:r>
      <w:r w:rsidR="008571E1" w:rsidRPr="008571E1">
        <w:rPr>
          <w:rFonts w:eastAsia="Times New Roman" w:cs="Times New Roman"/>
          <w:color w:val="3B2314"/>
          <w:szCs w:val="24"/>
          <w:lang w:eastAsia="cs-CZ"/>
        </w:rPr>
        <w:t>O podpoře v nezaměstnanosti rozhodne krajská pobočka Úřadu práce. Rozhodným obdobím pro posuzování nároků na podporu v nezaměstnanosti jsou poslední 2 roky před zařazením do evidence uchazečů o zaměstnání.</w:t>
      </w:r>
    </w:p>
    <w:p w:rsidR="00871520" w:rsidRDefault="00871520" w:rsidP="00871520">
      <w:pPr>
        <w:pStyle w:val="Zhlav"/>
        <w:tabs>
          <w:tab w:val="clear" w:pos="4536"/>
          <w:tab w:val="clear" w:pos="9072"/>
        </w:tabs>
        <w:spacing w:line="276" w:lineRule="auto"/>
        <w:jc w:val="both"/>
        <w:rPr>
          <w:rFonts w:cs="Times New Roman"/>
          <w:b/>
          <w:szCs w:val="24"/>
        </w:rPr>
      </w:pPr>
      <w:r w:rsidRPr="00871520">
        <w:rPr>
          <w:rFonts w:cs="Times New Roman"/>
          <w:color w:val="3B2314"/>
        </w:rPr>
        <w:t>Podpora v nezaměstnanosti náleží uchazeči o zaměstnání při splnění stanovených podmínek po podpůrčí dobu.</w:t>
      </w:r>
      <w:r w:rsidRPr="00871520">
        <w:rPr>
          <w:rFonts w:cs="Times New Roman"/>
          <w:szCs w:val="24"/>
        </w:rPr>
        <w:t xml:space="preserve"> Výše podpory v nezaměstnanosti se stanoví procentní sazbou z průměrného měsíčního čistého výdělku, </w:t>
      </w:r>
      <w:r w:rsidRPr="00871520">
        <w:rPr>
          <w:rFonts w:cs="Times New Roman"/>
          <w:b/>
          <w:szCs w:val="24"/>
        </w:rPr>
        <w:t>který byl u uchazeče o zaměstnání zjištěn a naposledy používán pro pracovněprávní účely v jeho posledním ukončeném zaměstnání</w:t>
      </w:r>
      <w:r w:rsidRPr="00871520">
        <w:rPr>
          <w:rFonts w:cs="Times New Roman"/>
          <w:szCs w:val="24"/>
        </w:rPr>
        <w:t xml:space="preserve"> v rozhodném období podle pracovněprávních předpisů. Výše podpory v nezaměstnanosti u uchazeče o zaměstnání, který </w:t>
      </w:r>
      <w:r w:rsidRPr="00871520">
        <w:rPr>
          <w:rFonts w:cs="Times New Roman"/>
          <w:b/>
          <w:szCs w:val="24"/>
        </w:rPr>
        <w:t>naposledy před zařazením do evidence uchazečů o zaměstnání vykonával samostatnou výdělečnou činnost, se stanoví procentní sazbou z posledního (známého) vyměřovacího základu v rozhodném období přepočteného na 1 kalendářní měsíc.</w:t>
      </w:r>
    </w:p>
    <w:p w:rsidR="00871520" w:rsidRPr="00871520" w:rsidRDefault="00871520" w:rsidP="00871520">
      <w:pPr>
        <w:pStyle w:val="Zhlav"/>
        <w:tabs>
          <w:tab w:val="clear" w:pos="4536"/>
          <w:tab w:val="clear" w:pos="9072"/>
        </w:tabs>
        <w:spacing w:line="276" w:lineRule="auto"/>
        <w:jc w:val="both"/>
        <w:rPr>
          <w:rFonts w:cs="Times New Roman"/>
          <w:b/>
          <w:szCs w:val="24"/>
        </w:rPr>
      </w:pPr>
    </w:p>
    <w:p w:rsidR="00871520" w:rsidRPr="0057100D" w:rsidRDefault="00871520" w:rsidP="008571E1">
      <w:pPr>
        <w:spacing w:before="100" w:beforeAutospacing="1" w:after="75" w:line="240" w:lineRule="auto"/>
        <w:rPr>
          <w:rFonts w:cs="Times New Roman"/>
          <w:b/>
          <w:color w:val="000000" w:themeColor="text1"/>
          <w:szCs w:val="24"/>
        </w:rPr>
      </w:pPr>
      <w:r w:rsidRPr="0057100D">
        <w:rPr>
          <w:rFonts w:cs="Times New Roman"/>
          <w:b/>
          <w:color w:val="000000" w:themeColor="text1"/>
          <w:szCs w:val="24"/>
        </w:rPr>
        <w:t>Podp</w:t>
      </w:r>
      <w:r w:rsidR="00272546" w:rsidRPr="0057100D">
        <w:rPr>
          <w:rFonts w:cs="Times New Roman"/>
          <w:b/>
          <w:color w:val="000000" w:themeColor="text1"/>
          <w:szCs w:val="24"/>
        </w:rPr>
        <w:t>o</w:t>
      </w:r>
      <w:r w:rsidRPr="0057100D">
        <w:rPr>
          <w:rFonts w:cs="Times New Roman"/>
          <w:b/>
          <w:color w:val="000000" w:themeColor="text1"/>
          <w:szCs w:val="24"/>
        </w:rPr>
        <w:t>r</w:t>
      </w:r>
      <w:r w:rsidR="00272546" w:rsidRPr="0057100D">
        <w:rPr>
          <w:rFonts w:cs="Times New Roman"/>
          <w:b/>
          <w:color w:val="000000" w:themeColor="text1"/>
          <w:szCs w:val="24"/>
        </w:rPr>
        <w:t>a</w:t>
      </w:r>
      <w:r w:rsidRPr="0057100D">
        <w:rPr>
          <w:rFonts w:cs="Times New Roman"/>
          <w:b/>
          <w:color w:val="000000" w:themeColor="text1"/>
          <w:szCs w:val="24"/>
        </w:rPr>
        <w:t xml:space="preserve"> činí u uchazeče o zaměstnání </w:t>
      </w:r>
    </w:p>
    <w:p w:rsidR="00871520" w:rsidRPr="00871520" w:rsidRDefault="00871520" w:rsidP="00871520">
      <w:pPr>
        <w:spacing w:before="100" w:beforeAutospacing="1" w:after="75"/>
        <w:jc w:val="both"/>
        <w:rPr>
          <w:rFonts w:eastAsia="Times New Roman" w:cs="Times New Roman"/>
          <w:color w:val="3B2314"/>
          <w:szCs w:val="24"/>
          <w:lang w:eastAsia="cs-CZ"/>
        </w:rPr>
      </w:pPr>
      <w:r w:rsidRPr="00871520">
        <w:rPr>
          <w:rFonts w:cs="Times New Roman"/>
          <w:szCs w:val="24"/>
        </w:rPr>
        <w:t xml:space="preserve">Procentní sazba podpory v nezaměstnanosti </w:t>
      </w:r>
      <w:r w:rsidRPr="00871520">
        <w:rPr>
          <w:rFonts w:cs="Times New Roman"/>
          <w:b/>
          <w:szCs w:val="24"/>
        </w:rPr>
        <w:t>činí první 2 měsíce podpůrčí doby 65 %, další 2 měsíce podpůrčí doby 50 % a po zbývající podpůrčí dobu 45 % průměrného měsíčního čistého výdělku.</w:t>
      </w:r>
      <w:r w:rsidRPr="00871520">
        <w:rPr>
          <w:rFonts w:cs="Times New Roman"/>
          <w:szCs w:val="24"/>
        </w:rPr>
        <w:t xml:space="preserve">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w:t>
      </w:r>
    </w:p>
    <w:p w:rsidR="00C40F7F" w:rsidRDefault="00C40F7F" w:rsidP="00C40F7F">
      <w:pPr>
        <w:pStyle w:val="Zhlav"/>
        <w:spacing w:line="276" w:lineRule="auto"/>
        <w:jc w:val="both"/>
        <w:rPr>
          <w:rFonts w:cs="Times New Roman"/>
          <w:b/>
          <w:szCs w:val="24"/>
        </w:rPr>
      </w:pPr>
      <w:r w:rsidRPr="00C40F7F">
        <w:rPr>
          <w:rFonts w:cs="Times New Roman"/>
          <w:b/>
          <w:szCs w:val="24"/>
        </w:rPr>
        <w:t>Poskytnutí podpory v nezaměstnanosti v případech vyplacení odstupného, odbytného nebo odchodného uchazeči o zaměstnání</w:t>
      </w:r>
      <w:r>
        <w:rPr>
          <w:rFonts w:cs="Times New Roman"/>
          <w:b/>
          <w:szCs w:val="24"/>
        </w:rPr>
        <w:t>:</w:t>
      </w:r>
    </w:p>
    <w:p w:rsidR="00C40F7F" w:rsidRPr="00C40F7F" w:rsidRDefault="00C40F7F" w:rsidP="00C40F7F">
      <w:pPr>
        <w:pStyle w:val="Zhlav"/>
        <w:spacing w:line="276" w:lineRule="auto"/>
        <w:jc w:val="both"/>
        <w:rPr>
          <w:rFonts w:cs="Times New Roman"/>
          <w:b/>
          <w:szCs w:val="24"/>
        </w:rPr>
      </w:pPr>
    </w:p>
    <w:p w:rsidR="00C40F7F" w:rsidRDefault="00C40F7F" w:rsidP="00C40F7F">
      <w:pPr>
        <w:pStyle w:val="Zhlav"/>
        <w:spacing w:line="276" w:lineRule="auto"/>
        <w:jc w:val="both"/>
        <w:rPr>
          <w:rFonts w:eastAsia="Times New Roman" w:cs="Times New Roman"/>
          <w:b/>
          <w:szCs w:val="24"/>
        </w:rPr>
      </w:pPr>
      <w:r w:rsidRPr="00C40F7F">
        <w:rPr>
          <w:rFonts w:cs="Times New Roman"/>
          <w:szCs w:val="24"/>
        </w:rPr>
        <w:t xml:space="preserve">Uchazeči o zaměstnání, kterému bylo podle jiných právních předpisů z posledního zaměstnání </w:t>
      </w:r>
      <w:r w:rsidRPr="003A655D">
        <w:rPr>
          <w:rFonts w:cs="Times New Roman"/>
          <w:b/>
          <w:szCs w:val="24"/>
        </w:rPr>
        <w:t>vyplaceno odstupné, odbytné nebo odchodné,</w:t>
      </w:r>
      <w:r w:rsidRPr="00C40F7F">
        <w:rPr>
          <w:rFonts w:cs="Times New Roman"/>
          <w:szCs w:val="24"/>
        </w:rPr>
        <w:t xml:space="preserve"> se v případě splnění zákonných podmínek </w:t>
      </w:r>
      <w:r w:rsidRPr="00EF1B96">
        <w:rPr>
          <w:rFonts w:cs="Times New Roman"/>
          <w:b/>
          <w:szCs w:val="24"/>
        </w:rPr>
        <w:t>podpora v nezaměstnanosti poskytne až po uplynutí doby</w:t>
      </w:r>
      <w:r w:rsidRPr="00C40F7F">
        <w:rPr>
          <w:rFonts w:cs="Times New Roman"/>
          <w:szCs w:val="24"/>
        </w:rPr>
        <w:t xml:space="preserve"> odpovídající minimální výši odstupného, odbytného nebo odchodného. Uvedeným není dotčeno poskytování podpory v nezaměstnanosti po celkovou dobu stanovenou zákonem o zaměstnanosti.</w:t>
      </w:r>
      <w:r w:rsidRPr="00C40F7F">
        <w:rPr>
          <w:rFonts w:ascii="Arial" w:eastAsia="Times New Roman" w:hAnsi="Arial" w:cs="Arial"/>
          <w:szCs w:val="24"/>
        </w:rPr>
        <w:t xml:space="preserve"> </w:t>
      </w:r>
      <w:r w:rsidRPr="00C40F7F">
        <w:rPr>
          <w:rFonts w:eastAsia="Times New Roman" w:cs="Times New Roman"/>
          <w:szCs w:val="24"/>
        </w:rPr>
        <w:t xml:space="preserve">Uchazeči o zaměstnání, kterému vznikl nárok na podporu v nezaměstnanosti, ale odstupné, odbytné nebo odchodné mu nebylo vyplaceno po skončení pracovního nebo služebního poměru v nejbližším výplatním termínu, poskytne krajská pobočka Úřadu práce České republiky </w:t>
      </w:r>
      <w:r w:rsidRPr="00C40F7F">
        <w:rPr>
          <w:rFonts w:eastAsia="Times New Roman" w:cs="Times New Roman"/>
          <w:b/>
          <w:szCs w:val="24"/>
        </w:rPr>
        <w:t>kompenzaci.</w:t>
      </w:r>
    </w:p>
    <w:p w:rsidR="00C40F7F" w:rsidRDefault="00C40F7F" w:rsidP="00C40F7F">
      <w:pPr>
        <w:pStyle w:val="Zhlav"/>
        <w:spacing w:line="276" w:lineRule="auto"/>
        <w:jc w:val="both"/>
        <w:rPr>
          <w:rFonts w:eastAsia="Times New Roman" w:cs="Times New Roman"/>
          <w:b/>
          <w:szCs w:val="24"/>
        </w:rPr>
      </w:pPr>
    </w:p>
    <w:p w:rsidR="00C40F7F" w:rsidRDefault="00C40F7F" w:rsidP="00C40F7F">
      <w:pPr>
        <w:pStyle w:val="Zhlav"/>
        <w:spacing w:line="276" w:lineRule="auto"/>
        <w:jc w:val="both"/>
        <w:rPr>
          <w:rFonts w:eastAsia="Times New Roman" w:cs="Times New Roman"/>
          <w:b/>
          <w:szCs w:val="24"/>
        </w:rPr>
      </w:pPr>
      <w:r>
        <w:rPr>
          <w:rFonts w:eastAsia="Times New Roman" w:cs="Times New Roman"/>
          <w:b/>
          <w:szCs w:val="24"/>
        </w:rPr>
        <w:t>Kompenzace</w:t>
      </w:r>
    </w:p>
    <w:p w:rsidR="00C40F7F" w:rsidRPr="00C40F7F" w:rsidRDefault="00C40F7F" w:rsidP="00C40F7F">
      <w:pPr>
        <w:shd w:val="clear" w:color="auto" w:fill="FFFFFF"/>
        <w:spacing w:after="0"/>
        <w:jc w:val="both"/>
        <w:rPr>
          <w:rFonts w:eastAsia="Times New Roman" w:cs="Times New Roman"/>
          <w:szCs w:val="24"/>
        </w:rPr>
      </w:pPr>
      <w:r w:rsidRPr="00C40F7F">
        <w:rPr>
          <w:rFonts w:eastAsia="Times New Roman" w:cs="Times New Roman"/>
          <w:szCs w:val="24"/>
        </w:rPr>
        <w:t xml:space="preserve">Kompenzace se poskytuje za dobu od zařazení do evidence uchazečů o zaměstnání do uplynutí doby, po kterou by náleželo odstupné, odbytné nebo odchodné odpovídající jejich minimální výši a podpora v nezaměstnanosti se uchazeči o zaměstnání poskytne až po uplynutí této doby. </w:t>
      </w:r>
    </w:p>
    <w:p w:rsidR="00C40F7F" w:rsidRDefault="00C40F7F" w:rsidP="00C40F7F">
      <w:pPr>
        <w:pStyle w:val="Zhlav"/>
        <w:spacing w:line="276" w:lineRule="auto"/>
        <w:jc w:val="both"/>
        <w:rPr>
          <w:rFonts w:eastAsia="Times New Roman" w:cs="Times New Roman"/>
          <w:szCs w:val="24"/>
        </w:rPr>
      </w:pPr>
      <w:r w:rsidRPr="00C40F7F">
        <w:rPr>
          <w:rFonts w:eastAsia="Times New Roman" w:cs="Times New Roman"/>
          <w:szCs w:val="24"/>
        </w:rPr>
        <w:t>Výše kompenzace se stanoví jako násobek doby, za kterou náleží odstupné, odchodné nebo odbytné, a 65 % průměrného měsíčního čistého výdělku, který byl u uchazeče o zaměstnání zjištěn a naposledy používán pro pracovněprávní účely v jeho posledním ukončeném zaměstnání</w:t>
      </w:r>
      <w:r w:rsidR="004B5D52">
        <w:rPr>
          <w:rFonts w:eastAsia="Times New Roman" w:cs="Times New Roman"/>
          <w:szCs w:val="24"/>
        </w:rPr>
        <w:t>.</w:t>
      </w:r>
    </w:p>
    <w:p w:rsidR="003A1900" w:rsidRDefault="003A1900" w:rsidP="00C40F7F">
      <w:pPr>
        <w:pStyle w:val="Zhlav"/>
        <w:spacing w:line="276" w:lineRule="auto"/>
        <w:jc w:val="both"/>
        <w:rPr>
          <w:rFonts w:eastAsia="Times New Roman" w:cs="Times New Roman"/>
          <w:b/>
          <w:szCs w:val="24"/>
        </w:rPr>
      </w:pPr>
    </w:p>
    <w:p w:rsidR="003A1900" w:rsidRDefault="003A1900" w:rsidP="00C40F7F">
      <w:pPr>
        <w:pStyle w:val="Zhlav"/>
        <w:spacing w:line="276" w:lineRule="auto"/>
        <w:jc w:val="both"/>
        <w:rPr>
          <w:rFonts w:eastAsia="Times New Roman" w:cs="Times New Roman"/>
          <w:szCs w:val="24"/>
        </w:rPr>
      </w:pPr>
      <w:r w:rsidRPr="003A1900">
        <w:rPr>
          <w:rFonts w:eastAsia="Times New Roman" w:cs="Times New Roman"/>
          <w:szCs w:val="24"/>
        </w:rPr>
        <w:t>Dále podrobněji k problematice:</w:t>
      </w:r>
    </w:p>
    <w:p w:rsidR="003A1900" w:rsidRPr="003A1900" w:rsidRDefault="003A1900" w:rsidP="00C40F7F">
      <w:pPr>
        <w:pStyle w:val="Zhlav"/>
        <w:spacing w:line="276" w:lineRule="auto"/>
        <w:jc w:val="both"/>
        <w:rPr>
          <w:rFonts w:eastAsia="Times New Roman" w:cs="Times New Roman"/>
          <w:szCs w:val="24"/>
        </w:rPr>
      </w:pPr>
    </w:p>
    <w:p w:rsidR="003A1900" w:rsidRPr="003A1900" w:rsidRDefault="003A1900" w:rsidP="00F7406B">
      <w:pPr>
        <w:pStyle w:val="Odstavecseseznamem"/>
        <w:numPr>
          <w:ilvl w:val="0"/>
          <w:numId w:val="7"/>
        </w:numPr>
        <w:jc w:val="both"/>
        <w:rPr>
          <w:rFonts w:cs="Times New Roman"/>
          <w:bCs/>
          <w:szCs w:val="24"/>
        </w:rPr>
      </w:pPr>
      <w:r w:rsidRPr="003A1900">
        <w:rPr>
          <w:rFonts w:cs="Times New Roman"/>
          <w:szCs w:val="24"/>
        </w:rPr>
        <w:t xml:space="preserve">Zákon č. 435/2004 Sb., o zaměstnanosti, ve znění pozdějších předpisů – </w:t>
      </w:r>
      <w:r w:rsidRPr="003A1900">
        <w:rPr>
          <w:rFonts w:cs="Times New Roman"/>
          <w:bCs/>
          <w:szCs w:val="24"/>
        </w:rPr>
        <w:t>ust. § 39 až § 56.</w:t>
      </w:r>
    </w:p>
    <w:p w:rsidR="003A1900" w:rsidRDefault="003A1900" w:rsidP="00F7406B">
      <w:pPr>
        <w:pStyle w:val="Odstavecseseznamem"/>
        <w:numPr>
          <w:ilvl w:val="0"/>
          <w:numId w:val="7"/>
        </w:numPr>
        <w:jc w:val="both"/>
        <w:rPr>
          <w:rFonts w:cs="Times New Roman"/>
          <w:szCs w:val="24"/>
        </w:rPr>
      </w:pPr>
      <w:bookmarkStart w:id="42" w:name="_Hlk107775485"/>
      <w:r w:rsidRPr="003A1900">
        <w:rPr>
          <w:rFonts w:cs="Times New Roman"/>
          <w:szCs w:val="24"/>
        </w:rPr>
        <w:t>Zákon č. 500/2004 Sb., správní řád, ve znění pozdějších předpisů – představuje obecný předpis, dle kterého krajské pobočky Úřadu práce ČR a Ministerstvo práce a sociálních věcí v daných správních řízeních postupují, nestanovuje-li zákon o zaměstnanosti jinak.</w:t>
      </w:r>
    </w:p>
    <w:bookmarkEnd w:id="42"/>
    <w:p w:rsidR="00D6782B" w:rsidRPr="00D6782B" w:rsidRDefault="00D6782B" w:rsidP="00D6782B">
      <w:pPr>
        <w:jc w:val="both"/>
        <w:rPr>
          <w:rFonts w:cs="Times New Roman"/>
          <w:szCs w:val="24"/>
        </w:rPr>
      </w:pPr>
    </w:p>
    <w:p w:rsidR="003A1900" w:rsidRDefault="00D8158B" w:rsidP="00D8158B">
      <w:pPr>
        <w:pStyle w:val="parNadpisPrvkuModry"/>
      </w:pPr>
      <w:r>
        <w:t>Kontrolní ot</w:t>
      </w:r>
      <w:r w:rsidR="00D6782B">
        <w:t>á</w:t>
      </w:r>
      <w:r>
        <w:t>zka</w:t>
      </w:r>
    </w:p>
    <w:p w:rsidR="00D8158B" w:rsidRDefault="00D8158B" w:rsidP="00D8158B">
      <w:pPr>
        <w:framePr w:w="624" w:h="624" w:hRule="exact" w:hSpace="170" w:wrap="around" w:vAnchor="text" w:hAnchor="page" w:xAlign="outside" w:y="-622" w:anchorLock="1"/>
        <w:jc w:val="both"/>
      </w:pPr>
      <w:r>
        <w:rPr>
          <w:noProof/>
          <w:lang w:eastAsia="cs-CZ"/>
        </w:rPr>
        <w:drawing>
          <wp:inline distT="0" distB="0" distL="0" distR="0" wp14:anchorId="77666C02" wp14:editId="2F4A7BE5">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158B" w:rsidRDefault="00272546" w:rsidP="00066F47">
      <w:pPr>
        <w:pStyle w:val="Tlotextu"/>
        <w:ind w:firstLine="0"/>
      </w:pPr>
      <w:r>
        <w:t>Kdy a za jakých podmínek činí podpora v nezaměstnanosti 45% průměrného měsíčního výdělku.</w:t>
      </w:r>
    </w:p>
    <w:p w:rsidR="00D8158B" w:rsidRDefault="00D8158B" w:rsidP="00D8158B">
      <w:pPr>
        <w:pStyle w:val="parUkonceniPrvku"/>
      </w:pPr>
    </w:p>
    <w:p w:rsidR="00D8158B" w:rsidRDefault="00D6782B" w:rsidP="00D6782B">
      <w:pPr>
        <w:pStyle w:val="parNadpisPrvkuCerveny"/>
      </w:pPr>
      <w:r>
        <w:t>Shrnutí kapitoly</w:t>
      </w:r>
    </w:p>
    <w:p w:rsidR="00D6782B" w:rsidRDefault="00D6782B" w:rsidP="00D6782B">
      <w:pPr>
        <w:framePr w:w="624" w:h="624" w:hRule="exact" w:hSpace="170" w:wrap="around" w:vAnchor="text" w:hAnchor="page" w:xAlign="outside" w:y="-622" w:anchorLock="1"/>
        <w:jc w:val="both"/>
      </w:pPr>
      <w:r>
        <w:rPr>
          <w:noProof/>
          <w:lang w:eastAsia="cs-CZ"/>
        </w:rPr>
        <w:drawing>
          <wp:inline distT="0" distB="0" distL="0" distR="0" wp14:anchorId="1A829C04" wp14:editId="1FA80C6A">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6782B" w:rsidRDefault="00272546" w:rsidP="00066F47">
      <w:pPr>
        <w:pStyle w:val="Tlotextu"/>
        <w:ind w:firstLine="0"/>
      </w:pPr>
      <w:r>
        <w:t>Obsahem kapitoly bylo uvedení podmínek, za kterých může nebo také nemůže být poskytnuta podpora v nezaměstnanosti. Obsahem kapitoly jsou také legislativní nástroje, kter</w:t>
      </w:r>
      <w:r w:rsidR="009625E3">
        <w:t xml:space="preserve">ými </w:t>
      </w:r>
      <w:r w:rsidR="009625E3">
        <w:lastRenderedPageBreak/>
        <w:t>jsou</w:t>
      </w:r>
      <w:r>
        <w:t xml:space="preserve"> vymez</w:t>
      </w:r>
      <w:r w:rsidR="009625E3">
        <w:t xml:space="preserve">eny doba a sazby podpory v nezaměstnanosti a rovněž další faktory omezující vyplácení podpor. </w:t>
      </w:r>
    </w:p>
    <w:p w:rsidR="00D6782B" w:rsidRDefault="00D6782B" w:rsidP="00D6782B">
      <w:pPr>
        <w:pStyle w:val="parUkonceniPrvku"/>
      </w:pPr>
    </w:p>
    <w:p w:rsidR="00D6782B" w:rsidRDefault="00272546" w:rsidP="00272546">
      <w:pPr>
        <w:pStyle w:val="parNadpisPrvkuModry"/>
      </w:pPr>
      <w:r>
        <w:t>O</w:t>
      </w:r>
      <w:r w:rsidR="00146241">
        <w:t>d</w:t>
      </w:r>
      <w:r>
        <w:t>pověď</w:t>
      </w:r>
    </w:p>
    <w:p w:rsidR="00272546" w:rsidRDefault="00272546" w:rsidP="00272546">
      <w:pPr>
        <w:framePr w:w="624" w:h="624" w:hRule="exact" w:hSpace="170" w:wrap="around" w:vAnchor="text" w:hAnchor="page" w:xAlign="outside" w:y="-622" w:anchorLock="1"/>
        <w:jc w:val="both"/>
      </w:pPr>
      <w:r>
        <w:rPr>
          <w:noProof/>
          <w:lang w:eastAsia="cs-CZ"/>
        </w:rPr>
        <w:drawing>
          <wp:inline distT="0" distB="0" distL="0" distR="0" wp14:anchorId="428E3A5F" wp14:editId="656235D6">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2546" w:rsidRDefault="00272546" w:rsidP="00272546">
      <w:pPr>
        <w:spacing w:before="100" w:beforeAutospacing="1" w:after="75"/>
        <w:jc w:val="both"/>
      </w:pPr>
      <w:r>
        <w:t xml:space="preserve">Podpora 45% za běžných podmínek je poskytována od 5. měsíce podpůrčí doby, nebo v </w:t>
      </w:r>
      <w:r w:rsidRPr="00871520">
        <w:rPr>
          <w:rFonts w:cs="Times New Roman"/>
          <w:szCs w:val="24"/>
        </w:rPr>
        <w:t>případě, že uchazeč o zaměstnání před zařazením do evidence uchazečů o zaměstnání bez vážného důvodu ukončil poslední zaměstnání sám nebo dohodou se zaměstnavatelem,</w:t>
      </w:r>
      <w:r>
        <w:rPr>
          <w:rFonts w:cs="Times New Roman"/>
          <w:szCs w:val="24"/>
        </w:rPr>
        <w:t xml:space="preserve"> pak</w:t>
      </w:r>
      <w:r w:rsidRPr="00272546">
        <w:rPr>
          <w:rFonts w:cs="Times New Roman"/>
          <w:szCs w:val="24"/>
        </w:rPr>
        <w:t xml:space="preserve"> </w:t>
      </w:r>
      <w:r w:rsidRPr="00871520">
        <w:rPr>
          <w:rFonts w:cs="Times New Roman"/>
          <w:szCs w:val="24"/>
        </w:rPr>
        <w:t>činí procentní sazba podpory v nezaměstnanosti 45 % průměrného měsíčního čistého výdělku.</w:t>
      </w:r>
      <w:r>
        <w:rPr>
          <w:rFonts w:cs="Times New Roman"/>
          <w:szCs w:val="24"/>
        </w:rPr>
        <w:t xml:space="preserve"> </w:t>
      </w:r>
    </w:p>
    <w:p w:rsidR="00272546" w:rsidRDefault="00272546" w:rsidP="00272546">
      <w:pPr>
        <w:pStyle w:val="parUkonceniPrvku"/>
      </w:pPr>
    </w:p>
    <w:p w:rsidR="00272546" w:rsidRPr="00272546" w:rsidRDefault="00272546" w:rsidP="00272546">
      <w:pPr>
        <w:pStyle w:val="Tlotextu"/>
      </w:pPr>
    </w:p>
    <w:p w:rsidR="00C40F7F" w:rsidRPr="003A1900" w:rsidRDefault="00C40F7F" w:rsidP="00C40F7F">
      <w:pPr>
        <w:pStyle w:val="Zhlav"/>
        <w:spacing w:line="276" w:lineRule="auto"/>
        <w:jc w:val="both"/>
        <w:rPr>
          <w:rFonts w:cs="Times New Roman"/>
          <w:szCs w:val="24"/>
        </w:rPr>
      </w:pPr>
    </w:p>
    <w:p w:rsidR="008571E1" w:rsidRPr="008571E1" w:rsidRDefault="008571E1" w:rsidP="008571E1">
      <w:pPr>
        <w:spacing w:before="100" w:beforeAutospacing="1" w:after="75" w:line="240" w:lineRule="auto"/>
        <w:ind w:left="-360"/>
        <w:rPr>
          <w:rFonts w:eastAsia="Times New Roman" w:cs="Times New Roman"/>
          <w:color w:val="3B2314"/>
          <w:szCs w:val="24"/>
          <w:lang w:eastAsia="cs-CZ"/>
        </w:rPr>
      </w:pPr>
    </w:p>
    <w:p w:rsidR="009C0A1C" w:rsidRPr="009C0A1C" w:rsidRDefault="009C0A1C" w:rsidP="008571E1">
      <w:pPr>
        <w:spacing w:before="100" w:beforeAutospacing="1" w:after="75"/>
        <w:rPr>
          <w:rFonts w:eastAsia="Times New Roman" w:cs="Times New Roman"/>
          <w:color w:val="3B2314"/>
          <w:szCs w:val="24"/>
          <w:lang w:eastAsia="cs-CZ"/>
        </w:rPr>
      </w:pPr>
    </w:p>
    <w:p w:rsidR="009C0A1C" w:rsidRPr="009C0A1C" w:rsidRDefault="009C0A1C" w:rsidP="009C0A1C">
      <w:pPr>
        <w:pStyle w:val="Zhlav"/>
        <w:spacing w:line="276" w:lineRule="auto"/>
        <w:jc w:val="both"/>
        <w:rPr>
          <w:rFonts w:cs="Times New Roman"/>
          <w:szCs w:val="24"/>
        </w:rPr>
      </w:pPr>
      <w:r w:rsidRPr="009C0A1C">
        <w:rPr>
          <w:rFonts w:cs="Times New Roman"/>
          <w:szCs w:val="24"/>
        </w:rPr>
        <w:t xml:space="preserve"> </w:t>
      </w:r>
    </w:p>
    <w:p w:rsidR="00FA02FE" w:rsidRPr="009C0A1C" w:rsidRDefault="00FA02FE" w:rsidP="009C0A1C">
      <w:pPr>
        <w:pStyle w:val="Tlotextu"/>
        <w:rPr>
          <w:rFonts w:cs="Times New Roman"/>
        </w:rPr>
      </w:pPr>
    </w:p>
    <w:p w:rsidR="00333980" w:rsidRPr="00333980" w:rsidRDefault="00333980" w:rsidP="00333980">
      <w:pPr>
        <w:pStyle w:val="Tlotextu"/>
      </w:pPr>
    </w:p>
    <w:p w:rsidR="00287502" w:rsidRPr="002E36DB" w:rsidRDefault="00287502" w:rsidP="00FB32A8">
      <w:pPr>
        <w:spacing w:after="0"/>
        <w:rPr>
          <w:rFonts w:cs="Times New Roman"/>
        </w:rPr>
      </w:pPr>
    </w:p>
    <w:p w:rsidR="00287502" w:rsidRDefault="00287502" w:rsidP="00FB32A8">
      <w:pPr>
        <w:spacing w:after="0"/>
      </w:pPr>
    </w:p>
    <w:p w:rsidR="00287502" w:rsidRDefault="00287502" w:rsidP="00FB32A8">
      <w:pPr>
        <w:spacing w:after="0"/>
      </w:pPr>
    </w:p>
    <w:p w:rsidR="00287502" w:rsidRDefault="00287502" w:rsidP="00FB32A8">
      <w:pPr>
        <w:spacing w:after="0"/>
      </w:pPr>
    </w:p>
    <w:p w:rsidR="00287502" w:rsidRDefault="00287502" w:rsidP="00FB32A8">
      <w:pPr>
        <w:spacing w:after="0"/>
      </w:pPr>
    </w:p>
    <w:p w:rsidR="00287502" w:rsidRDefault="00287502" w:rsidP="00FB32A8">
      <w:pPr>
        <w:spacing w:after="0"/>
      </w:pPr>
    </w:p>
    <w:p w:rsidR="009B070D" w:rsidRPr="003C4CBD" w:rsidRDefault="009B070D" w:rsidP="009B070D">
      <w:pPr>
        <w:pStyle w:val="Zhlav"/>
        <w:tabs>
          <w:tab w:val="clear" w:pos="4536"/>
          <w:tab w:val="clear" w:pos="9072"/>
        </w:tabs>
        <w:spacing w:after="200" w:line="360" w:lineRule="auto"/>
        <w:jc w:val="both"/>
        <w:rPr>
          <w:rFonts w:ascii="Arial" w:hAnsi="Arial" w:cs="Arial"/>
          <w:szCs w:val="24"/>
        </w:rPr>
      </w:pPr>
      <w:r w:rsidRPr="003C4CBD">
        <w:rPr>
          <w:rFonts w:ascii="Arial" w:hAnsi="Arial" w:cs="Arial"/>
          <w:szCs w:val="24"/>
        </w:rPr>
        <w:t xml:space="preserve">. </w:t>
      </w:r>
    </w:p>
    <w:p w:rsidR="00287502" w:rsidRDefault="00287502" w:rsidP="00FB32A8">
      <w:pPr>
        <w:spacing w:after="0"/>
      </w:pPr>
    </w:p>
    <w:p w:rsidR="00F74349" w:rsidRDefault="00F74349" w:rsidP="00FB32A8">
      <w:pPr>
        <w:spacing w:after="0"/>
      </w:pPr>
    </w:p>
    <w:p w:rsidR="00066767" w:rsidRDefault="00066767" w:rsidP="00FB32A8">
      <w:pPr>
        <w:spacing w:after="0"/>
      </w:pPr>
    </w:p>
    <w:p w:rsidR="00066767" w:rsidRDefault="00066767" w:rsidP="00FB32A8">
      <w:pPr>
        <w:spacing w:after="0"/>
      </w:pPr>
    </w:p>
    <w:p w:rsidR="00066767" w:rsidRDefault="00066767" w:rsidP="00FB32A8">
      <w:pPr>
        <w:spacing w:after="0"/>
      </w:pPr>
    </w:p>
    <w:p w:rsidR="00066767" w:rsidRDefault="00066767" w:rsidP="00FB32A8">
      <w:pPr>
        <w:spacing w:after="0"/>
      </w:pPr>
    </w:p>
    <w:p w:rsidR="00066767" w:rsidRDefault="00066767" w:rsidP="00FB32A8">
      <w:pPr>
        <w:spacing w:after="0"/>
      </w:pPr>
    </w:p>
    <w:p w:rsidR="00066767" w:rsidRDefault="006048EF" w:rsidP="006048EF">
      <w:pPr>
        <w:pStyle w:val="Nadpis1"/>
      </w:pPr>
      <w:bookmarkStart w:id="43" w:name="_Toc107920707"/>
      <w:r>
        <w:lastRenderedPageBreak/>
        <w:t>Nezaměstnanost a její formy</w:t>
      </w:r>
      <w:bookmarkEnd w:id="43"/>
    </w:p>
    <w:p w:rsidR="00066767" w:rsidRDefault="002360BC" w:rsidP="002360BC">
      <w:pPr>
        <w:pStyle w:val="parNadpisPrvkuCerveny"/>
      </w:pPr>
      <w:r>
        <w:t>Rychl</w:t>
      </w:r>
      <w:r w:rsidR="00BE2AC7">
        <w:t>ý</w:t>
      </w:r>
      <w:r>
        <w:t xml:space="preserve"> n</w:t>
      </w:r>
      <w:r w:rsidR="00BE2AC7">
        <w:t>á</w:t>
      </w:r>
      <w:r>
        <w:t>hled kapitoly</w:t>
      </w:r>
    </w:p>
    <w:p w:rsidR="002360BC" w:rsidRDefault="002360BC" w:rsidP="002360BC">
      <w:pPr>
        <w:framePr w:w="624" w:h="624" w:hRule="exact" w:hSpace="170" w:wrap="around" w:vAnchor="text" w:hAnchor="page" w:xAlign="outside" w:y="-622" w:anchorLock="1"/>
        <w:jc w:val="both"/>
      </w:pPr>
      <w:r>
        <w:rPr>
          <w:noProof/>
          <w:lang w:eastAsia="cs-CZ"/>
        </w:rPr>
        <w:drawing>
          <wp:inline distT="0" distB="0" distL="0" distR="0" wp14:anchorId="7E87E429" wp14:editId="3E48F666">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360BC" w:rsidRDefault="00F573E6" w:rsidP="00A651AF">
      <w:pPr>
        <w:pStyle w:val="Tlotextu"/>
        <w:ind w:firstLine="0"/>
      </w:pPr>
      <w:r>
        <w:t>Nezaměstnanost je jeden z mnoha společenských jevů a problémů, který řeší všechny ekonomiky nejen Evropy, ale celého světa.</w:t>
      </w:r>
      <w:r w:rsidR="00B91CC7" w:rsidRPr="00B91CC7">
        <w:t xml:space="preserve"> </w:t>
      </w:r>
      <w:r w:rsidR="00B91CC7">
        <w:t xml:space="preserve">Jedná se o stav nerovnováhy na trhu práce, kdy nabídka převládá nad poptávkou nebo kdy struktura nabídky neodpovídá struktuře poptávky. Nezaměstnanost má mnoho příčin, proto i ti, kteří aktivně práci hledají, mnohdy nemají šanci si jí najít.  </w:t>
      </w:r>
    </w:p>
    <w:p w:rsidR="002360BC" w:rsidRDefault="002360BC" w:rsidP="002360BC">
      <w:pPr>
        <w:pStyle w:val="parUkonceniPrvku"/>
      </w:pPr>
    </w:p>
    <w:p w:rsidR="00BE2AC7" w:rsidRDefault="00BE2AC7" w:rsidP="00BE2AC7">
      <w:pPr>
        <w:pStyle w:val="parNadpisPrvkuCerveny"/>
      </w:pPr>
      <w:r>
        <w:t>Cíle kapitoly</w:t>
      </w:r>
    </w:p>
    <w:p w:rsidR="00BE2AC7" w:rsidRDefault="00BE2AC7" w:rsidP="00BE2AC7">
      <w:pPr>
        <w:framePr w:w="624" w:h="624" w:hRule="exact" w:hSpace="170" w:wrap="around" w:vAnchor="text" w:hAnchor="page" w:xAlign="outside" w:y="-622" w:anchorLock="1"/>
        <w:jc w:val="both"/>
      </w:pPr>
      <w:r>
        <w:rPr>
          <w:noProof/>
          <w:lang w:eastAsia="cs-CZ"/>
        </w:rPr>
        <w:drawing>
          <wp:inline distT="0" distB="0" distL="0" distR="0" wp14:anchorId="575C811E" wp14:editId="12D2301F">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2AC7" w:rsidRDefault="00ED40C4" w:rsidP="00A651AF">
      <w:pPr>
        <w:pStyle w:val="Tlotextu"/>
        <w:ind w:firstLine="0"/>
      </w:pPr>
      <w:r>
        <w:t xml:space="preserve">Cílem kapitoly je seznámit se </w:t>
      </w:r>
      <w:r w:rsidR="00F573E6">
        <w:t>s různými formami nezaměstnanosti, jejich příčinami, vysvětlit si pojmy, které se k dané problematice vážou</w:t>
      </w:r>
      <w:r w:rsidR="00300B50">
        <w:t xml:space="preserve"> a osvětlit, jak se měří nezaměst</w:t>
      </w:r>
      <w:r w:rsidR="00A651AF">
        <w:t>n</w:t>
      </w:r>
      <w:r w:rsidR="00300B50">
        <w:t>anost</w:t>
      </w:r>
      <w:r w:rsidR="00F573E6">
        <w:t>.</w:t>
      </w:r>
    </w:p>
    <w:p w:rsidR="00BE2AC7" w:rsidRDefault="00BE2AC7" w:rsidP="00BE2AC7">
      <w:pPr>
        <w:pStyle w:val="parUkonceniPrvku"/>
      </w:pPr>
    </w:p>
    <w:p w:rsidR="00BE2AC7" w:rsidRDefault="00BE2AC7" w:rsidP="00BE2AC7">
      <w:pPr>
        <w:pStyle w:val="parNadpisPrvkuCerveny"/>
      </w:pPr>
      <w:r>
        <w:t>čas potřebný ke studiu</w:t>
      </w:r>
    </w:p>
    <w:p w:rsidR="00BE2AC7" w:rsidRDefault="00BE2AC7" w:rsidP="00BE2AC7">
      <w:pPr>
        <w:framePr w:w="624" w:h="624" w:hRule="exact" w:hSpace="170" w:wrap="around" w:vAnchor="text" w:hAnchor="page" w:xAlign="outside" w:y="-622" w:anchorLock="1"/>
        <w:jc w:val="both"/>
      </w:pPr>
      <w:r>
        <w:rPr>
          <w:noProof/>
          <w:lang w:eastAsia="cs-CZ"/>
        </w:rPr>
        <w:drawing>
          <wp:inline distT="0" distB="0" distL="0" distR="0" wp14:anchorId="106C1C43" wp14:editId="1E8501A5">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2AC7" w:rsidRDefault="00CF3F78" w:rsidP="00BE2AC7">
      <w:pPr>
        <w:pStyle w:val="Tlotextu"/>
      </w:pPr>
      <w:r>
        <w:t>Pr</w:t>
      </w:r>
      <w:r w:rsidR="00B91CC7">
        <w:t>oblematik</w:t>
      </w:r>
      <w:r>
        <w:t>a</w:t>
      </w:r>
      <w:r w:rsidR="00B91CC7">
        <w:t xml:space="preserve"> si vy</w:t>
      </w:r>
      <w:r>
        <w:t>žaduje 50 minut studia.</w:t>
      </w:r>
    </w:p>
    <w:p w:rsidR="00BE2AC7" w:rsidRDefault="00BE2AC7" w:rsidP="00BE2AC7">
      <w:pPr>
        <w:pStyle w:val="parUkonceniPrvku"/>
      </w:pPr>
    </w:p>
    <w:p w:rsidR="00BE2AC7" w:rsidRDefault="00BE2AC7" w:rsidP="00BE2AC7">
      <w:pPr>
        <w:pStyle w:val="parNadpisPrvkuCerveny"/>
      </w:pPr>
      <w:r>
        <w:t>Klíčová slova kapitoly</w:t>
      </w:r>
    </w:p>
    <w:p w:rsidR="00BE2AC7" w:rsidRDefault="00BE2AC7" w:rsidP="00BE2AC7">
      <w:pPr>
        <w:framePr w:w="624" w:h="624" w:hRule="exact" w:hSpace="170" w:wrap="around" w:vAnchor="text" w:hAnchor="page" w:xAlign="outside" w:y="-622" w:anchorLock="1"/>
        <w:jc w:val="both"/>
      </w:pPr>
      <w:r>
        <w:rPr>
          <w:noProof/>
          <w:lang w:eastAsia="cs-CZ"/>
        </w:rPr>
        <w:drawing>
          <wp:inline distT="0" distB="0" distL="0" distR="0" wp14:anchorId="43C3D2E7" wp14:editId="4A7EBDDC">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2AC7" w:rsidRDefault="00B2311C" w:rsidP="00A651AF">
      <w:pPr>
        <w:pStyle w:val="Tlotextu"/>
        <w:ind w:firstLine="0"/>
      </w:pPr>
      <w:r>
        <w:t>Nezaměstnanost, nezaměstnaný, ekonomická aktivita obyvatelstva, formy nezaměstnanosti – frikční, strukturální, technologická, cyklická, sezónní, skrytá, dobrovolná a nedobrovolná, dlouhodobá, podzaměstnanost.</w:t>
      </w:r>
    </w:p>
    <w:p w:rsidR="00BE2AC7" w:rsidRDefault="00BE2AC7" w:rsidP="00BE2AC7">
      <w:pPr>
        <w:pStyle w:val="parUkonceniPrvku"/>
      </w:pPr>
    </w:p>
    <w:p w:rsidR="00BE2AC7" w:rsidRDefault="00224FB6" w:rsidP="00CF3F78">
      <w:pPr>
        <w:pStyle w:val="Nadpis2"/>
      </w:pPr>
      <w:bookmarkStart w:id="44" w:name="_Toc107920708"/>
      <w:r>
        <w:t>Nezaměstnanost - její vymezení a měření</w:t>
      </w:r>
      <w:bookmarkEnd w:id="44"/>
    </w:p>
    <w:p w:rsidR="00224FB6" w:rsidRDefault="00F958DE" w:rsidP="00A651AF">
      <w:pPr>
        <w:pStyle w:val="Tlotextu"/>
        <w:ind w:firstLine="0"/>
      </w:pPr>
      <w:r w:rsidRPr="00300B50">
        <w:rPr>
          <w:rStyle w:val="Zdraznn"/>
          <w:i w:val="0"/>
        </w:rPr>
        <w:t>Nezaměstnanost</w:t>
      </w:r>
      <w:r w:rsidRPr="00300B50">
        <w:rPr>
          <w:i/>
        </w:rPr>
        <w:t xml:space="preserve"> </w:t>
      </w:r>
      <w:r>
        <w:t>je definována jako významný ekonomický ukazatel, který je součástí tržního hospodářství.</w:t>
      </w:r>
      <w:r w:rsidR="00300B50">
        <w:t xml:space="preserve"> Je to stav, kdy dochází k nerovnováze na trhu práce.</w:t>
      </w:r>
      <w:r>
        <w:t xml:space="preserve"> Jedná se o stav, kdy je poptávka po pracovních </w:t>
      </w:r>
      <w:r w:rsidR="00300B50">
        <w:t xml:space="preserve">místech vyšší než nabídka práce. </w:t>
      </w:r>
    </w:p>
    <w:p w:rsidR="00371A31" w:rsidRDefault="00371A31" w:rsidP="00371A31">
      <w:pPr>
        <w:pStyle w:val="Odrkyhust"/>
      </w:pPr>
      <w:r>
        <w:lastRenderedPageBreak/>
        <w:t>Příčin</w:t>
      </w:r>
      <w:r w:rsidR="00C471ED">
        <w:t xml:space="preserve"> a důvodů</w:t>
      </w:r>
      <w:r>
        <w:t xml:space="preserve">, které vedou k nezaměstnanosti, je mnoho, v současné době se jedná např. o: </w:t>
      </w:r>
    </w:p>
    <w:p w:rsidR="00371A31" w:rsidRDefault="00C471ED" w:rsidP="008C3D2E">
      <w:pPr>
        <w:pStyle w:val="Odrkyhust"/>
        <w:numPr>
          <w:ilvl w:val="0"/>
          <w:numId w:val="31"/>
        </w:numPr>
      </w:pPr>
      <w:r>
        <w:t>v</w:t>
      </w:r>
      <w:r w:rsidR="00371A31">
        <w:t>ývoj inflace,</w:t>
      </w:r>
    </w:p>
    <w:p w:rsidR="00371A31" w:rsidRDefault="00C471ED" w:rsidP="00371A31">
      <w:pPr>
        <w:pStyle w:val="Odrkyhust"/>
        <w:numPr>
          <w:ilvl w:val="2"/>
          <w:numId w:val="30"/>
        </w:numPr>
        <w:tabs>
          <w:tab w:val="clear" w:pos="2160"/>
          <w:tab w:val="num" w:pos="720"/>
        </w:tabs>
        <w:ind w:left="720"/>
      </w:pPr>
      <w:r>
        <w:t xml:space="preserve">rozsah a formy </w:t>
      </w:r>
      <w:r w:rsidR="00371A31">
        <w:t>státní</w:t>
      </w:r>
      <w:r>
        <w:t>ch</w:t>
      </w:r>
      <w:r w:rsidR="00371A31">
        <w:t xml:space="preserve"> zásah</w:t>
      </w:r>
      <w:r>
        <w:t>ů</w:t>
      </w:r>
      <w:r w:rsidR="00371A31">
        <w:t xml:space="preserve"> na trhu práce,</w:t>
      </w:r>
    </w:p>
    <w:p w:rsidR="00371A31" w:rsidRDefault="00371A31" w:rsidP="00371A31">
      <w:pPr>
        <w:pStyle w:val="Odrkyhust"/>
        <w:numPr>
          <w:ilvl w:val="2"/>
          <w:numId w:val="30"/>
        </w:numPr>
        <w:tabs>
          <w:tab w:val="clear" w:pos="2160"/>
          <w:tab w:val="num" w:pos="720"/>
        </w:tabs>
        <w:ind w:left="720"/>
      </w:pPr>
      <w:r>
        <w:t>nesoulad mezi nabídkou a poptávkou na TP,</w:t>
      </w:r>
    </w:p>
    <w:p w:rsidR="00371A31" w:rsidRDefault="00371A31" w:rsidP="00371A31">
      <w:pPr>
        <w:pStyle w:val="Odrkyhust"/>
        <w:numPr>
          <w:ilvl w:val="2"/>
          <w:numId w:val="30"/>
        </w:numPr>
        <w:tabs>
          <w:tab w:val="clear" w:pos="2160"/>
          <w:tab w:val="num" w:pos="720"/>
        </w:tabs>
        <w:ind w:left="720"/>
      </w:pPr>
      <w:r>
        <w:t>dynamiku ekonomiky a střídání hospodářských cyklů,</w:t>
      </w:r>
    </w:p>
    <w:p w:rsidR="00371A31" w:rsidRDefault="00371A31" w:rsidP="00371A31">
      <w:pPr>
        <w:pStyle w:val="Odrkyhust"/>
        <w:numPr>
          <w:ilvl w:val="2"/>
          <w:numId w:val="30"/>
        </w:numPr>
        <w:tabs>
          <w:tab w:val="clear" w:pos="2160"/>
          <w:tab w:val="num" w:pos="720"/>
        </w:tabs>
        <w:ind w:left="720"/>
      </w:pPr>
      <w:r>
        <w:t>strukturální změny,</w:t>
      </w:r>
    </w:p>
    <w:p w:rsidR="00371A31" w:rsidRDefault="00371A31" w:rsidP="00371A31">
      <w:pPr>
        <w:pStyle w:val="Odrkyhust"/>
        <w:numPr>
          <w:ilvl w:val="2"/>
          <w:numId w:val="30"/>
        </w:numPr>
        <w:tabs>
          <w:tab w:val="clear" w:pos="2160"/>
          <w:tab w:val="num" w:pos="720"/>
        </w:tabs>
        <w:ind w:left="720"/>
      </w:pPr>
      <w:r>
        <w:t>síl</w:t>
      </w:r>
      <w:r w:rsidR="00A651AF">
        <w:t>u</w:t>
      </w:r>
      <w:r>
        <w:t xml:space="preserve"> a politik</w:t>
      </w:r>
      <w:r w:rsidR="00A651AF">
        <w:t>u</w:t>
      </w:r>
      <w:r>
        <w:t xml:space="preserve"> odborů,</w:t>
      </w:r>
    </w:p>
    <w:p w:rsidR="00371A31" w:rsidRDefault="00371A31" w:rsidP="00371A31">
      <w:pPr>
        <w:pStyle w:val="Odrkyhust"/>
        <w:numPr>
          <w:ilvl w:val="2"/>
          <w:numId w:val="30"/>
        </w:numPr>
        <w:tabs>
          <w:tab w:val="clear" w:pos="2160"/>
          <w:tab w:val="num" w:pos="720"/>
        </w:tabs>
        <w:ind w:left="720"/>
      </w:pPr>
      <w:r>
        <w:t>demografické vlivy,</w:t>
      </w:r>
    </w:p>
    <w:p w:rsidR="00371A31" w:rsidRPr="003C42F2" w:rsidRDefault="00371A31" w:rsidP="00371A31">
      <w:pPr>
        <w:numPr>
          <w:ilvl w:val="0"/>
          <w:numId w:val="30"/>
        </w:numPr>
        <w:suppressAutoHyphens/>
        <w:spacing w:after="0" w:line="240" w:lineRule="auto"/>
        <w:jc w:val="both"/>
        <w:rPr>
          <w:szCs w:val="20"/>
        </w:rPr>
      </w:pPr>
      <w:r w:rsidRPr="003C42F2">
        <w:rPr>
          <w:szCs w:val="20"/>
        </w:rPr>
        <w:t>integrační tendenc</w:t>
      </w:r>
      <w:r w:rsidR="00A651AF">
        <w:rPr>
          <w:szCs w:val="20"/>
        </w:rPr>
        <w:t>e</w:t>
      </w:r>
      <w:r w:rsidRPr="003C42F2">
        <w:rPr>
          <w:szCs w:val="20"/>
        </w:rPr>
        <w:t>,</w:t>
      </w:r>
    </w:p>
    <w:p w:rsidR="00371A31" w:rsidRDefault="00C471ED" w:rsidP="00371A31">
      <w:pPr>
        <w:pStyle w:val="Odrkyhust"/>
        <w:numPr>
          <w:ilvl w:val="2"/>
          <w:numId w:val="30"/>
        </w:numPr>
        <w:tabs>
          <w:tab w:val="clear" w:pos="2160"/>
          <w:tab w:val="num" w:pos="720"/>
        </w:tabs>
        <w:ind w:left="720"/>
      </w:pPr>
      <w:r>
        <w:t>sociální faktor</w:t>
      </w:r>
      <w:r w:rsidR="00A651AF">
        <w:t>y</w:t>
      </w:r>
      <w:r>
        <w:t xml:space="preserve"> (věk, zdravotní stav, odchod do důchodu apod.),</w:t>
      </w:r>
    </w:p>
    <w:p w:rsidR="00371A31" w:rsidRDefault="00371A31" w:rsidP="00371A31">
      <w:pPr>
        <w:pStyle w:val="Odrkyhust"/>
        <w:numPr>
          <w:ilvl w:val="2"/>
          <w:numId w:val="30"/>
        </w:numPr>
        <w:tabs>
          <w:tab w:val="clear" w:pos="2160"/>
          <w:tab w:val="num" w:pos="720"/>
        </w:tabs>
        <w:ind w:left="720"/>
      </w:pPr>
      <w:r>
        <w:t>mzdovou politiku a nepružnost mezd apod.</w:t>
      </w:r>
    </w:p>
    <w:p w:rsidR="008E474B" w:rsidRDefault="008E474B" w:rsidP="008E474B">
      <w:pPr>
        <w:pStyle w:val="Odrkyhust"/>
      </w:pPr>
    </w:p>
    <w:p w:rsidR="00371A31" w:rsidRDefault="00371A31" w:rsidP="00371A31">
      <w:pPr>
        <w:pStyle w:val="Odrkyhust"/>
      </w:pPr>
    </w:p>
    <w:tbl>
      <w:tblPr>
        <w:tblW w:w="10061" w:type="dxa"/>
        <w:tblInd w:w="-70" w:type="dxa"/>
        <w:tblLayout w:type="fixed"/>
        <w:tblCellMar>
          <w:left w:w="70" w:type="dxa"/>
          <w:right w:w="70" w:type="dxa"/>
        </w:tblCellMar>
        <w:tblLook w:val="0000" w:firstRow="0" w:lastRow="0" w:firstColumn="0" w:lastColumn="0" w:noHBand="0" w:noVBand="0"/>
      </w:tblPr>
      <w:tblGrid>
        <w:gridCol w:w="70"/>
        <w:gridCol w:w="7617"/>
        <w:gridCol w:w="70"/>
        <w:gridCol w:w="2304"/>
      </w:tblGrid>
      <w:tr w:rsidR="00C471ED" w:rsidTr="00DC28AC">
        <w:trPr>
          <w:gridBefore w:val="1"/>
          <w:gridAfter w:val="1"/>
          <w:wBefore w:w="70" w:type="dxa"/>
          <w:wAfter w:w="2304" w:type="dxa"/>
        </w:trPr>
        <w:tc>
          <w:tcPr>
            <w:tcW w:w="7687" w:type="dxa"/>
            <w:gridSpan w:val="2"/>
          </w:tcPr>
          <w:p w:rsidR="00C471ED" w:rsidRDefault="00DC28AC" w:rsidP="0085554A">
            <w:pPr>
              <w:pStyle w:val="Odrkyhust"/>
              <w:spacing w:line="276" w:lineRule="auto"/>
              <w:rPr>
                <w:b/>
              </w:rPr>
            </w:pPr>
            <w:r>
              <w:rPr>
                <w:b/>
              </w:rPr>
              <w:t>Definice nezaměstnaného</w:t>
            </w:r>
            <w:r w:rsidR="00C471ED">
              <w:rPr>
                <w:b/>
              </w:rPr>
              <w:t xml:space="preserve"> </w:t>
            </w:r>
          </w:p>
          <w:p w:rsidR="00C471ED" w:rsidRDefault="00C471ED" w:rsidP="0085554A">
            <w:pPr>
              <w:suppressAutoHyphens/>
              <w:spacing w:before="120" w:after="0"/>
              <w:jc w:val="both"/>
              <w:rPr>
                <w:b/>
              </w:rPr>
            </w:pPr>
            <w:r w:rsidRPr="003C42F2">
              <w:rPr>
                <w:szCs w:val="20"/>
              </w:rPr>
              <w:t>Obecně za nezaměstnanou pracovní sílu lze považovat tu část ekonomicky aktivního obyvatelstva, která není odpovídajícím způsobem</w:t>
            </w:r>
            <w:r>
              <w:rPr>
                <w:szCs w:val="20"/>
              </w:rPr>
              <w:t xml:space="preserve"> </w:t>
            </w:r>
            <w:r w:rsidRPr="003C42F2">
              <w:rPr>
                <w:szCs w:val="20"/>
              </w:rPr>
              <w:t>(především kvalifikačně) využita.</w:t>
            </w:r>
          </w:p>
        </w:tc>
      </w:tr>
      <w:tr w:rsidR="00C471ED" w:rsidTr="0085554A">
        <w:trPr>
          <w:gridBefore w:val="1"/>
          <w:gridAfter w:val="1"/>
          <w:wBefore w:w="70" w:type="dxa"/>
          <w:wAfter w:w="2304" w:type="dxa"/>
          <w:trHeight w:val="4765"/>
        </w:trPr>
        <w:tc>
          <w:tcPr>
            <w:tcW w:w="7687" w:type="dxa"/>
            <w:gridSpan w:val="2"/>
          </w:tcPr>
          <w:p w:rsidR="00C471ED" w:rsidRPr="003C42F2" w:rsidRDefault="00C471ED" w:rsidP="0085554A">
            <w:pPr>
              <w:suppressAutoHyphens/>
              <w:spacing w:after="0"/>
              <w:jc w:val="both"/>
              <w:rPr>
                <w:szCs w:val="20"/>
              </w:rPr>
            </w:pPr>
            <w:r>
              <w:t>K vymezení nezaměstnaného jedince nestačí konstatování, že jde o osobu, která nepracuje.</w:t>
            </w:r>
            <w:r w:rsidR="0061498A">
              <w:t xml:space="preserve"> </w:t>
            </w:r>
            <w:r>
              <w:t>Definice nezaměstnaného je podmíněna několika dalšími skutečnostmi.</w:t>
            </w:r>
            <w:r w:rsidRPr="003C42F2">
              <w:rPr>
                <w:szCs w:val="20"/>
              </w:rPr>
              <w:t xml:space="preserve"> Existují různé přístupy. Většinou je v nich obsažen požadavek na současné splnění několika podmínek.</w:t>
            </w:r>
          </w:p>
          <w:p w:rsidR="00C471ED" w:rsidRDefault="00C471ED" w:rsidP="0085554A">
            <w:pPr>
              <w:spacing w:after="0"/>
              <w:jc w:val="both"/>
            </w:pPr>
            <w:r>
              <w:t>Například podle doporučení ILO (Mezinárodní organizace práce) obsahuje definice následující podmínky:</w:t>
            </w:r>
          </w:p>
          <w:p w:rsidR="00DC28AC" w:rsidRDefault="00DC28AC" w:rsidP="0085554A">
            <w:pPr>
              <w:suppressAutoHyphens/>
              <w:spacing w:before="120" w:after="0"/>
              <w:jc w:val="both"/>
              <w:rPr>
                <w:szCs w:val="20"/>
              </w:rPr>
            </w:pPr>
            <w:r w:rsidRPr="003C42F2">
              <w:rPr>
                <w:szCs w:val="20"/>
              </w:rPr>
              <w:t>Nezaměstnaní jsou všechny osoby 15 leté a starší, které ve sledovaném období souběžně splňovaly tyto podmínky:</w:t>
            </w:r>
          </w:p>
          <w:p w:rsidR="00DC28AC" w:rsidRDefault="00DC28AC" w:rsidP="008C3D2E">
            <w:pPr>
              <w:pStyle w:val="Odstavecseseznamem"/>
              <w:numPr>
                <w:ilvl w:val="0"/>
                <w:numId w:val="32"/>
              </w:numPr>
              <w:spacing w:after="0"/>
              <w:jc w:val="both"/>
            </w:pPr>
            <w:r>
              <w:t>Nejsou v placeném zaměstnání ani nejsou sebezaměstnány</w:t>
            </w:r>
            <w:r w:rsidR="0085554A">
              <w:t>.</w:t>
            </w:r>
          </w:p>
          <w:p w:rsidR="00DC28AC" w:rsidRDefault="00DC28AC" w:rsidP="008C3D2E">
            <w:pPr>
              <w:pStyle w:val="Odstavecseseznamem"/>
              <w:numPr>
                <w:ilvl w:val="0"/>
                <w:numId w:val="32"/>
              </w:numPr>
              <w:spacing w:after="0"/>
              <w:jc w:val="both"/>
            </w:pPr>
            <w:r>
              <w:t>Aktivně hled</w:t>
            </w:r>
            <w:r w:rsidR="00784F8E">
              <w:t>ají</w:t>
            </w:r>
            <w:r>
              <w:t xml:space="preserve"> práci – např. prostř. ÚP, soukromých agentur práce, inzerce, oslovováním zaměstnavatelů nebo snahou o založení vlastního podnikání</w:t>
            </w:r>
            <w:r w:rsidR="0085554A">
              <w:t>.</w:t>
            </w:r>
          </w:p>
          <w:p w:rsidR="00C471ED" w:rsidRDefault="00DC28AC" w:rsidP="008C3D2E">
            <w:pPr>
              <w:pStyle w:val="Odstavecseseznamem"/>
              <w:numPr>
                <w:ilvl w:val="0"/>
                <w:numId w:val="32"/>
              </w:numPr>
              <w:spacing w:after="0"/>
              <w:jc w:val="both"/>
            </w:pPr>
            <w:r>
              <w:t>Připraven</w:t>
            </w:r>
            <w:r w:rsidR="00784F8E">
              <w:t>i</w:t>
            </w:r>
            <w:r>
              <w:t xml:space="preserve"> nastoupit do práce okamžitě nebo nejpozději do 14 dnů. </w:t>
            </w:r>
          </w:p>
          <w:p w:rsidR="00C471ED" w:rsidRDefault="00C471ED" w:rsidP="0085554A">
            <w:pPr>
              <w:keepNext/>
              <w:keepLines/>
              <w:spacing w:after="0"/>
              <w:ind w:left="1440"/>
              <w:jc w:val="both"/>
            </w:pPr>
          </w:p>
          <w:p w:rsidR="0085554A" w:rsidRDefault="0085554A" w:rsidP="0085554A">
            <w:pPr>
              <w:keepNext/>
              <w:keepLines/>
              <w:spacing w:after="0"/>
              <w:ind w:left="1440"/>
              <w:jc w:val="both"/>
            </w:pPr>
          </w:p>
        </w:tc>
      </w:tr>
      <w:tr w:rsidR="00DC28AC" w:rsidTr="00DC28AC">
        <w:tc>
          <w:tcPr>
            <w:tcW w:w="7687" w:type="dxa"/>
            <w:gridSpan w:val="2"/>
          </w:tcPr>
          <w:p w:rsidR="00DC28AC" w:rsidRDefault="00DC28AC" w:rsidP="00784F8E">
            <w:pPr>
              <w:spacing w:after="0"/>
              <w:jc w:val="both"/>
              <w:rPr>
                <w:b/>
              </w:rPr>
            </w:pPr>
            <w:r>
              <w:rPr>
                <w:b/>
              </w:rPr>
              <w:t>Ekonomická aktivita</w:t>
            </w:r>
          </w:p>
          <w:p w:rsidR="00DC28AC" w:rsidRDefault="00DC28AC" w:rsidP="00784F8E">
            <w:pPr>
              <w:spacing w:after="0"/>
              <w:jc w:val="both"/>
              <w:rPr>
                <w:b/>
              </w:rPr>
            </w:pPr>
            <w:r w:rsidRPr="00DC28AC">
              <w:t xml:space="preserve">Pro </w:t>
            </w:r>
            <w:r w:rsidR="00124DFF">
              <w:t>porozumění problematiky nezaměstnanosti a následně také způsobu jejího měření, je potřeba vysvětlit některé pojmy jako je pracovní síla a její postavení v rámci populace.</w:t>
            </w:r>
          </w:p>
        </w:tc>
        <w:tc>
          <w:tcPr>
            <w:tcW w:w="2374" w:type="dxa"/>
            <w:gridSpan w:val="2"/>
          </w:tcPr>
          <w:p w:rsidR="00DC28AC" w:rsidRDefault="00DC28AC" w:rsidP="00784F8E">
            <w:pPr>
              <w:spacing w:after="0"/>
              <w:jc w:val="both"/>
            </w:pPr>
          </w:p>
        </w:tc>
      </w:tr>
    </w:tbl>
    <w:p w:rsidR="00371A31" w:rsidRDefault="00371A31" w:rsidP="00784F8E">
      <w:pPr>
        <w:pStyle w:val="Odrkyhust"/>
        <w:spacing w:line="276" w:lineRule="auto"/>
        <w:jc w:val="both"/>
      </w:pPr>
    </w:p>
    <w:p w:rsidR="00371A31" w:rsidRDefault="00371A31" w:rsidP="00224FB6">
      <w:pPr>
        <w:pStyle w:val="Tlotextu"/>
      </w:pPr>
    </w:p>
    <w:p w:rsidR="00224FB6" w:rsidRPr="00224FB6" w:rsidRDefault="00224FB6" w:rsidP="00224FB6">
      <w:pPr>
        <w:pStyle w:val="Tlotextu"/>
      </w:pPr>
    </w:p>
    <w:p w:rsidR="002360BC" w:rsidRDefault="002360BC" w:rsidP="002360BC">
      <w:pPr>
        <w:framePr w:w="624" w:h="624" w:hRule="exact" w:hSpace="170" w:wrap="around" w:vAnchor="text" w:hAnchor="page" w:xAlign="outside" w:y="-622" w:anchorLock="1"/>
      </w:pPr>
    </w:p>
    <w:p w:rsidR="002360BC" w:rsidRDefault="002360BC" w:rsidP="002360BC">
      <w:pPr>
        <w:pStyle w:val="Tlotextu"/>
      </w:pPr>
    </w:p>
    <w:p w:rsidR="00A409DC" w:rsidRDefault="00124DFF" w:rsidP="00FB32A8">
      <w:pPr>
        <w:spacing w:after="0"/>
      </w:pPr>
      <w:r>
        <w:lastRenderedPageBreak/>
        <w:t xml:space="preserve">Obr. č. 2 Rozdělení obyvatelstva na ekonomicky aktivní a ekonomicky neaktivní. </w:t>
      </w:r>
    </w:p>
    <w:p w:rsidR="00124DFF" w:rsidRDefault="00124DFF" w:rsidP="00124DFF">
      <w:pPr>
        <w:spacing w:after="0"/>
      </w:pPr>
      <w:r>
        <w:rPr>
          <w:noProof/>
        </w:rPr>
        <mc:AlternateContent>
          <mc:Choice Requires="wps">
            <w:drawing>
              <wp:anchor distT="0" distB="0" distL="114300" distR="114300" simplePos="0" relativeHeight="251668480" behindDoc="0" locked="0" layoutInCell="1" allowOverlap="1" wp14:anchorId="23BF6ADA" wp14:editId="4F4D8659">
                <wp:simplePos x="0" y="0"/>
                <wp:positionH relativeFrom="column">
                  <wp:posOffset>40640</wp:posOffset>
                </wp:positionH>
                <wp:positionV relativeFrom="paragraph">
                  <wp:posOffset>134620</wp:posOffset>
                </wp:positionV>
                <wp:extent cx="344170" cy="2857500"/>
                <wp:effectExtent l="0" t="0" r="0" b="0"/>
                <wp:wrapNone/>
                <wp:docPr id="119" name="Textové pol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857500"/>
                        </a:xfrm>
                        <a:prstGeom prst="rect">
                          <a:avLst/>
                        </a:prstGeom>
                        <a:solidFill>
                          <a:srgbClr val="FFFFFF"/>
                        </a:solidFill>
                        <a:ln w="9525">
                          <a:solidFill>
                            <a:srgbClr val="FFFFFF"/>
                          </a:solidFill>
                          <a:miter lim="800000"/>
                          <a:headEnd/>
                          <a:tailEnd/>
                        </a:ln>
                      </wps:spPr>
                      <wps:txbx>
                        <w:txbxContent>
                          <w:p w:rsidR="00186124" w:rsidRDefault="00186124" w:rsidP="00124DFF">
                            <w:pPr>
                              <w:spacing w:after="0"/>
                              <w:rPr>
                                <w:sz w:val="20"/>
                                <w:szCs w:val="20"/>
                              </w:rPr>
                            </w:pPr>
                            <w:r>
                              <w:rPr>
                                <w:sz w:val="20"/>
                                <w:szCs w:val="20"/>
                              </w:rPr>
                              <w:t>O</w:t>
                            </w:r>
                          </w:p>
                          <w:p w:rsidR="00186124" w:rsidRDefault="00186124" w:rsidP="00124DFF">
                            <w:pPr>
                              <w:spacing w:after="0"/>
                              <w:rPr>
                                <w:sz w:val="20"/>
                                <w:szCs w:val="20"/>
                              </w:rPr>
                            </w:pPr>
                            <w:r>
                              <w:rPr>
                                <w:sz w:val="20"/>
                                <w:szCs w:val="20"/>
                              </w:rPr>
                              <w:t>B</w:t>
                            </w:r>
                          </w:p>
                          <w:p w:rsidR="00186124" w:rsidRDefault="00186124" w:rsidP="00124DFF">
                            <w:pPr>
                              <w:spacing w:after="0"/>
                              <w:rPr>
                                <w:sz w:val="20"/>
                                <w:szCs w:val="20"/>
                              </w:rPr>
                            </w:pPr>
                            <w:r>
                              <w:rPr>
                                <w:sz w:val="20"/>
                                <w:szCs w:val="20"/>
                              </w:rPr>
                              <w:t>Y</w:t>
                            </w:r>
                          </w:p>
                          <w:p w:rsidR="00186124" w:rsidRDefault="00186124" w:rsidP="00124DFF">
                            <w:pPr>
                              <w:spacing w:after="0"/>
                              <w:rPr>
                                <w:sz w:val="20"/>
                                <w:szCs w:val="20"/>
                              </w:rPr>
                            </w:pPr>
                            <w:r>
                              <w:rPr>
                                <w:sz w:val="20"/>
                                <w:szCs w:val="20"/>
                              </w:rPr>
                              <w:t>V</w:t>
                            </w:r>
                          </w:p>
                          <w:p w:rsidR="00186124" w:rsidRDefault="00186124" w:rsidP="00124DFF">
                            <w:pPr>
                              <w:spacing w:after="0"/>
                              <w:rPr>
                                <w:sz w:val="20"/>
                                <w:szCs w:val="20"/>
                              </w:rPr>
                            </w:pPr>
                            <w:r>
                              <w:rPr>
                                <w:sz w:val="20"/>
                                <w:szCs w:val="20"/>
                              </w:rPr>
                              <w:t>A</w:t>
                            </w:r>
                          </w:p>
                          <w:p w:rsidR="00186124" w:rsidRDefault="00186124" w:rsidP="00124DFF">
                            <w:pPr>
                              <w:spacing w:after="0"/>
                              <w:rPr>
                                <w:sz w:val="20"/>
                                <w:szCs w:val="20"/>
                              </w:rPr>
                            </w:pPr>
                            <w:r>
                              <w:rPr>
                                <w:sz w:val="20"/>
                                <w:szCs w:val="20"/>
                              </w:rPr>
                              <w:t>T</w:t>
                            </w:r>
                          </w:p>
                          <w:p w:rsidR="00186124" w:rsidRDefault="00186124" w:rsidP="00124DFF">
                            <w:pPr>
                              <w:spacing w:after="0"/>
                              <w:rPr>
                                <w:sz w:val="20"/>
                                <w:szCs w:val="20"/>
                              </w:rPr>
                            </w:pPr>
                            <w:r>
                              <w:rPr>
                                <w:sz w:val="20"/>
                                <w:szCs w:val="20"/>
                              </w:rPr>
                              <w:t>E</w:t>
                            </w:r>
                          </w:p>
                          <w:p w:rsidR="00186124" w:rsidRDefault="00186124" w:rsidP="00124DFF">
                            <w:pPr>
                              <w:spacing w:after="0"/>
                              <w:rPr>
                                <w:sz w:val="20"/>
                                <w:szCs w:val="20"/>
                              </w:rPr>
                            </w:pPr>
                            <w:r>
                              <w:rPr>
                                <w:sz w:val="20"/>
                                <w:szCs w:val="20"/>
                              </w:rPr>
                              <w:t>L</w:t>
                            </w:r>
                          </w:p>
                          <w:p w:rsidR="00186124" w:rsidRDefault="00186124" w:rsidP="00124DFF">
                            <w:pPr>
                              <w:spacing w:after="0"/>
                              <w:rPr>
                                <w:sz w:val="20"/>
                                <w:szCs w:val="20"/>
                              </w:rPr>
                            </w:pPr>
                            <w:r>
                              <w:rPr>
                                <w:sz w:val="20"/>
                                <w:szCs w:val="20"/>
                              </w:rPr>
                              <w:t>S</w:t>
                            </w:r>
                          </w:p>
                          <w:p w:rsidR="00186124" w:rsidRDefault="00186124" w:rsidP="00124DFF">
                            <w:pPr>
                              <w:spacing w:after="0"/>
                              <w:rPr>
                                <w:sz w:val="20"/>
                                <w:szCs w:val="20"/>
                              </w:rPr>
                            </w:pPr>
                            <w:r>
                              <w:rPr>
                                <w:sz w:val="20"/>
                                <w:szCs w:val="20"/>
                              </w:rPr>
                              <w:t>T</w:t>
                            </w:r>
                          </w:p>
                          <w:p w:rsidR="00186124" w:rsidRDefault="00186124" w:rsidP="00124DFF">
                            <w:pPr>
                              <w:spacing w:after="0"/>
                              <w:rPr>
                                <w:sz w:val="20"/>
                                <w:szCs w:val="20"/>
                              </w:rPr>
                            </w:pPr>
                            <w:r>
                              <w:rPr>
                                <w:sz w:val="20"/>
                                <w:szCs w:val="20"/>
                              </w:rPr>
                              <w:t>V</w:t>
                            </w:r>
                          </w:p>
                          <w:p w:rsidR="00186124" w:rsidRDefault="00186124" w:rsidP="00124DFF">
                            <w:pPr>
                              <w:spacing w:after="0"/>
                              <w:rPr>
                                <w:sz w:val="20"/>
                                <w:szCs w:val="20"/>
                              </w:rPr>
                            </w:pPr>
                            <w:r>
                              <w:rPr>
                                <w:sz w:val="20"/>
                                <w:szCs w:val="20"/>
                              </w:rPr>
                              <w:t>O</w:t>
                            </w:r>
                          </w:p>
                          <w:p w:rsidR="00186124" w:rsidRPr="00C3590F" w:rsidRDefault="00186124" w:rsidP="00124DFF">
                            <w:pPr>
                              <w:spacing w:after="0"/>
                              <w:rPr>
                                <w:sz w:val="16"/>
                                <w:szCs w:val="16"/>
                              </w:rPr>
                            </w:pPr>
                          </w:p>
                          <w:p w:rsidR="00186124" w:rsidRDefault="00186124" w:rsidP="00124DFF">
                            <w:pPr>
                              <w:spacing w:after="0"/>
                              <w:rPr>
                                <w:sz w:val="20"/>
                                <w:szCs w:val="20"/>
                              </w:rPr>
                            </w:pPr>
                            <w:r>
                              <w:rPr>
                                <w:sz w:val="20"/>
                                <w:szCs w:val="20"/>
                              </w:rPr>
                              <w:t>C</w:t>
                            </w:r>
                          </w:p>
                          <w:p w:rsidR="00186124" w:rsidRDefault="00186124" w:rsidP="00124DFF">
                            <w:pPr>
                              <w:spacing w:after="0"/>
                              <w:rPr>
                                <w:sz w:val="20"/>
                                <w:szCs w:val="20"/>
                              </w:rPr>
                            </w:pPr>
                            <w:r>
                              <w:rPr>
                                <w:sz w:val="20"/>
                                <w:szCs w:val="20"/>
                              </w:rPr>
                              <w:t>E</w:t>
                            </w:r>
                          </w:p>
                          <w:p w:rsidR="00186124" w:rsidRDefault="00186124" w:rsidP="00124DFF">
                            <w:pPr>
                              <w:spacing w:after="0"/>
                              <w:rPr>
                                <w:sz w:val="20"/>
                                <w:szCs w:val="20"/>
                              </w:rPr>
                            </w:pPr>
                            <w:r>
                              <w:rPr>
                                <w:sz w:val="20"/>
                                <w:szCs w:val="20"/>
                              </w:rPr>
                              <w:t>L</w:t>
                            </w:r>
                          </w:p>
                          <w:p w:rsidR="00186124" w:rsidRDefault="00186124" w:rsidP="00124DFF">
                            <w:pPr>
                              <w:spacing w:after="0"/>
                              <w:rPr>
                                <w:sz w:val="20"/>
                                <w:szCs w:val="20"/>
                              </w:rPr>
                            </w:pPr>
                            <w:r>
                              <w:rPr>
                                <w:sz w:val="20"/>
                                <w:szCs w:val="20"/>
                              </w:rPr>
                              <w:t>K</w:t>
                            </w:r>
                          </w:p>
                          <w:p w:rsidR="00186124" w:rsidRDefault="00186124" w:rsidP="00124DFF">
                            <w:pPr>
                              <w:spacing w:after="0"/>
                              <w:rPr>
                                <w:sz w:val="20"/>
                                <w:szCs w:val="20"/>
                              </w:rPr>
                            </w:pPr>
                            <w:r>
                              <w:rPr>
                                <w:sz w:val="20"/>
                                <w:szCs w:val="20"/>
                              </w:rPr>
                              <w:t>E</w:t>
                            </w:r>
                          </w:p>
                          <w:p w:rsidR="00186124" w:rsidRDefault="00186124" w:rsidP="00124DFF">
                            <w:pPr>
                              <w:spacing w:after="0"/>
                              <w:rPr>
                                <w:sz w:val="20"/>
                                <w:szCs w:val="20"/>
                              </w:rPr>
                            </w:pPr>
                            <w:r>
                              <w:rPr>
                                <w:sz w:val="20"/>
                                <w:szCs w:val="20"/>
                              </w:rPr>
                              <w:t>M</w:t>
                            </w:r>
                          </w:p>
                          <w:p w:rsidR="00186124" w:rsidRPr="005F2EB2" w:rsidRDefault="00186124" w:rsidP="00124DFF">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6ADA" id="_x0000_t202" coordsize="21600,21600" o:spt="202" path="m,l,21600r21600,l21600,xe">
                <v:stroke joinstyle="miter"/>
                <v:path gradientshapeok="t" o:connecttype="rect"/>
              </v:shapetype>
              <v:shape id="Textové pole 119" o:spid="_x0000_s1026" type="#_x0000_t202" style="position:absolute;margin-left:3.2pt;margin-top:10.6pt;width:27.1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" strokecolor="white">
                <v:textbox>
                  <w:txbxContent>
                    <w:p w:rsidR="00186124" w:rsidRDefault="00186124" w:rsidP="00124DFF">
                      <w:pPr>
                        <w:spacing w:after="0"/>
                        <w:rPr>
                          <w:sz w:val="20"/>
                          <w:szCs w:val="20"/>
                        </w:rPr>
                      </w:pPr>
                      <w:r>
                        <w:rPr>
                          <w:sz w:val="20"/>
                          <w:szCs w:val="20"/>
                        </w:rPr>
                        <w:t>O</w:t>
                      </w:r>
                    </w:p>
                    <w:p w:rsidR="00186124" w:rsidRDefault="00186124" w:rsidP="00124DFF">
                      <w:pPr>
                        <w:spacing w:after="0"/>
                        <w:rPr>
                          <w:sz w:val="20"/>
                          <w:szCs w:val="20"/>
                        </w:rPr>
                      </w:pPr>
                      <w:r>
                        <w:rPr>
                          <w:sz w:val="20"/>
                          <w:szCs w:val="20"/>
                        </w:rPr>
                        <w:t>B</w:t>
                      </w:r>
                    </w:p>
                    <w:p w:rsidR="00186124" w:rsidRDefault="00186124" w:rsidP="00124DFF">
                      <w:pPr>
                        <w:spacing w:after="0"/>
                        <w:rPr>
                          <w:sz w:val="20"/>
                          <w:szCs w:val="20"/>
                        </w:rPr>
                      </w:pPr>
                      <w:r>
                        <w:rPr>
                          <w:sz w:val="20"/>
                          <w:szCs w:val="20"/>
                        </w:rPr>
                        <w:t>Y</w:t>
                      </w:r>
                    </w:p>
                    <w:p w:rsidR="00186124" w:rsidRDefault="00186124" w:rsidP="00124DFF">
                      <w:pPr>
                        <w:spacing w:after="0"/>
                        <w:rPr>
                          <w:sz w:val="20"/>
                          <w:szCs w:val="20"/>
                        </w:rPr>
                      </w:pPr>
                      <w:r>
                        <w:rPr>
                          <w:sz w:val="20"/>
                          <w:szCs w:val="20"/>
                        </w:rPr>
                        <w:t>V</w:t>
                      </w:r>
                    </w:p>
                    <w:p w:rsidR="00186124" w:rsidRDefault="00186124" w:rsidP="00124DFF">
                      <w:pPr>
                        <w:spacing w:after="0"/>
                        <w:rPr>
                          <w:sz w:val="20"/>
                          <w:szCs w:val="20"/>
                        </w:rPr>
                      </w:pPr>
                      <w:r>
                        <w:rPr>
                          <w:sz w:val="20"/>
                          <w:szCs w:val="20"/>
                        </w:rPr>
                        <w:t>A</w:t>
                      </w:r>
                    </w:p>
                    <w:p w:rsidR="00186124" w:rsidRDefault="00186124" w:rsidP="00124DFF">
                      <w:pPr>
                        <w:spacing w:after="0"/>
                        <w:rPr>
                          <w:sz w:val="20"/>
                          <w:szCs w:val="20"/>
                        </w:rPr>
                      </w:pPr>
                      <w:r>
                        <w:rPr>
                          <w:sz w:val="20"/>
                          <w:szCs w:val="20"/>
                        </w:rPr>
                        <w:t>T</w:t>
                      </w:r>
                    </w:p>
                    <w:p w:rsidR="00186124" w:rsidRDefault="00186124" w:rsidP="00124DFF">
                      <w:pPr>
                        <w:spacing w:after="0"/>
                        <w:rPr>
                          <w:sz w:val="20"/>
                          <w:szCs w:val="20"/>
                        </w:rPr>
                      </w:pPr>
                      <w:r>
                        <w:rPr>
                          <w:sz w:val="20"/>
                          <w:szCs w:val="20"/>
                        </w:rPr>
                        <w:t>E</w:t>
                      </w:r>
                    </w:p>
                    <w:p w:rsidR="00186124" w:rsidRDefault="00186124" w:rsidP="00124DFF">
                      <w:pPr>
                        <w:spacing w:after="0"/>
                        <w:rPr>
                          <w:sz w:val="20"/>
                          <w:szCs w:val="20"/>
                        </w:rPr>
                      </w:pPr>
                      <w:r>
                        <w:rPr>
                          <w:sz w:val="20"/>
                          <w:szCs w:val="20"/>
                        </w:rPr>
                        <w:t>L</w:t>
                      </w:r>
                    </w:p>
                    <w:p w:rsidR="00186124" w:rsidRDefault="00186124" w:rsidP="00124DFF">
                      <w:pPr>
                        <w:spacing w:after="0"/>
                        <w:rPr>
                          <w:sz w:val="20"/>
                          <w:szCs w:val="20"/>
                        </w:rPr>
                      </w:pPr>
                      <w:r>
                        <w:rPr>
                          <w:sz w:val="20"/>
                          <w:szCs w:val="20"/>
                        </w:rPr>
                        <w:t>S</w:t>
                      </w:r>
                    </w:p>
                    <w:p w:rsidR="00186124" w:rsidRDefault="00186124" w:rsidP="00124DFF">
                      <w:pPr>
                        <w:spacing w:after="0"/>
                        <w:rPr>
                          <w:sz w:val="20"/>
                          <w:szCs w:val="20"/>
                        </w:rPr>
                      </w:pPr>
                      <w:r>
                        <w:rPr>
                          <w:sz w:val="20"/>
                          <w:szCs w:val="20"/>
                        </w:rPr>
                        <w:t>T</w:t>
                      </w:r>
                    </w:p>
                    <w:p w:rsidR="00186124" w:rsidRDefault="00186124" w:rsidP="00124DFF">
                      <w:pPr>
                        <w:spacing w:after="0"/>
                        <w:rPr>
                          <w:sz w:val="20"/>
                          <w:szCs w:val="20"/>
                        </w:rPr>
                      </w:pPr>
                      <w:r>
                        <w:rPr>
                          <w:sz w:val="20"/>
                          <w:szCs w:val="20"/>
                        </w:rPr>
                        <w:t>V</w:t>
                      </w:r>
                    </w:p>
                    <w:p w:rsidR="00186124" w:rsidRDefault="00186124" w:rsidP="00124DFF">
                      <w:pPr>
                        <w:spacing w:after="0"/>
                        <w:rPr>
                          <w:sz w:val="20"/>
                          <w:szCs w:val="20"/>
                        </w:rPr>
                      </w:pPr>
                      <w:r>
                        <w:rPr>
                          <w:sz w:val="20"/>
                          <w:szCs w:val="20"/>
                        </w:rPr>
                        <w:t>O</w:t>
                      </w:r>
                    </w:p>
                    <w:p w:rsidR="00186124" w:rsidRPr="00C3590F" w:rsidRDefault="00186124" w:rsidP="00124DFF">
                      <w:pPr>
                        <w:spacing w:after="0"/>
                        <w:rPr>
                          <w:sz w:val="16"/>
                          <w:szCs w:val="16"/>
                        </w:rPr>
                      </w:pPr>
                    </w:p>
                    <w:p w:rsidR="00186124" w:rsidRDefault="00186124" w:rsidP="00124DFF">
                      <w:pPr>
                        <w:spacing w:after="0"/>
                        <w:rPr>
                          <w:sz w:val="20"/>
                          <w:szCs w:val="20"/>
                        </w:rPr>
                      </w:pPr>
                      <w:r>
                        <w:rPr>
                          <w:sz w:val="20"/>
                          <w:szCs w:val="20"/>
                        </w:rPr>
                        <w:t>C</w:t>
                      </w:r>
                    </w:p>
                    <w:p w:rsidR="00186124" w:rsidRDefault="00186124" w:rsidP="00124DFF">
                      <w:pPr>
                        <w:spacing w:after="0"/>
                        <w:rPr>
                          <w:sz w:val="20"/>
                          <w:szCs w:val="20"/>
                        </w:rPr>
                      </w:pPr>
                      <w:r>
                        <w:rPr>
                          <w:sz w:val="20"/>
                          <w:szCs w:val="20"/>
                        </w:rPr>
                        <w:t>E</w:t>
                      </w:r>
                    </w:p>
                    <w:p w:rsidR="00186124" w:rsidRDefault="00186124" w:rsidP="00124DFF">
                      <w:pPr>
                        <w:spacing w:after="0"/>
                        <w:rPr>
                          <w:sz w:val="20"/>
                          <w:szCs w:val="20"/>
                        </w:rPr>
                      </w:pPr>
                      <w:r>
                        <w:rPr>
                          <w:sz w:val="20"/>
                          <w:szCs w:val="20"/>
                        </w:rPr>
                        <w:t>L</w:t>
                      </w:r>
                    </w:p>
                    <w:p w:rsidR="00186124" w:rsidRDefault="00186124" w:rsidP="00124DFF">
                      <w:pPr>
                        <w:spacing w:after="0"/>
                        <w:rPr>
                          <w:sz w:val="20"/>
                          <w:szCs w:val="20"/>
                        </w:rPr>
                      </w:pPr>
                      <w:r>
                        <w:rPr>
                          <w:sz w:val="20"/>
                          <w:szCs w:val="20"/>
                        </w:rPr>
                        <w:t>K</w:t>
                      </w:r>
                    </w:p>
                    <w:p w:rsidR="00186124" w:rsidRDefault="00186124" w:rsidP="00124DFF">
                      <w:pPr>
                        <w:spacing w:after="0"/>
                        <w:rPr>
                          <w:sz w:val="20"/>
                          <w:szCs w:val="20"/>
                        </w:rPr>
                      </w:pPr>
                      <w:r>
                        <w:rPr>
                          <w:sz w:val="20"/>
                          <w:szCs w:val="20"/>
                        </w:rPr>
                        <w:t>E</w:t>
                      </w:r>
                    </w:p>
                    <w:p w:rsidR="00186124" w:rsidRDefault="00186124" w:rsidP="00124DFF">
                      <w:pPr>
                        <w:spacing w:after="0"/>
                        <w:rPr>
                          <w:sz w:val="20"/>
                          <w:szCs w:val="20"/>
                        </w:rPr>
                      </w:pPr>
                      <w:r>
                        <w:rPr>
                          <w:sz w:val="20"/>
                          <w:szCs w:val="20"/>
                        </w:rPr>
                        <w:t>M</w:t>
                      </w:r>
                    </w:p>
                    <w:p w:rsidR="00186124" w:rsidRPr="005F2EB2" w:rsidRDefault="00186124" w:rsidP="00124DFF">
                      <w:pPr>
                        <w:spacing w:after="0"/>
                        <w:rPr>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172FC8C" wp14:editId="1612714A">
                <wp:simplePos x="0" y="0"/>
                <wp:positionH relativeFrom="column">
                  <wp:posOffset>681990</wp:posOffset>
                </wp:positionH>
                <wp:positionV relativeFrom="paragraph">
                  <wp:posOffset>154940</wp:posOffset>
                </wp:positionV>
                <wp:extent cx="1375410" cy="1038860"/>
                <wp:effectExtent l="0" t="0" r="0" b="0"/>
                <wp:wrapNone/>
                <wp:docPr id="115" name="Textové pol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038860"/>
                        </a:xfrm>
                        <a:prstGeom prst="rect">
                          <a:avLst/>
                        </a:prstGeom>
                        <a:solidFill>
                          <a:srgbClr val="FFFFFF"/>
                        </a:solidFill>
                        <a:ln w="9525">
                          <a:solidFill>
                            <a:srgbClr val="000000"/>
                          </a:solidFill>
                          <a:miter lim="800000"/>
                          <a:headEnd/>
                          <a:tailEnd/>
                        </a:ln>
                      </wps:spPr>
                      <wps:txbx>
                        <w:txbxContent>
                          <w:p w:rsidR="00186124" w:rsidRPr="00EA646D" w:rsidRDefault="00186124" w:rsidP="00124DFF">
                            <w:pPr>
                              <w:jc w:val="center"/>
                            </w:pPr>
                            <w:r>
                              <w:t>Ekonomicky</w:t>
                            </w:r>
                            <w:r w:rsidRPr="00EA646D">
                              <w:t xml:space="preserve"> neaktivní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FC8C" id="Textové pole 115" o:spid="_x0000_s1027" type="#_x0000_t202" style="position:absolute;margin-left:53.7pt;margin-top:12.2pt;width:108.3pt;height:8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">
                <v:textbox>
                  <w:txbxContent>
                    <w:p w:rsidR="00186124" w:rsidRPr="00EA646D" w:rsidRDefault="00186124" w:rsidP="00124DFF">
                      <w:pPr>
                        <w:jc w:val="center"/>
                      </w:pPr>
                      <w:r>
                        <w:t>Ekonomicky</w:t>
                      </w:r>
                      <w:r w:rsidRPr="00EA646D">
                        <w:t xml:space="preserve"> neaktivní</w:t>
                      </w:r>
                    </w:p>
                  </w:txbxContent>
                </v:textbox>
              </v:shape>
            </w:pict>
          </mc:Fallback>
        </mc:AlternateContent>
      </w:r>
    </w:p>
    <w:p w:rsidR="00124DFF" w:rsidRDefault="00124DFF" w:rsidP="00124DFF">
      <w:pPr>
        <w:spacing w:after="0"/>
      </w:pPr>
    </w:p>
    <w:p w:rsidR="00124DFF" w:rsidRDefault="00124DFF" w:rsidP="00124DFF">
      <w:pPr>
        <w:spacing w:after="0"/>
      </w:pPr>
    </w:p>
    <w:p w:rsidR="00124DFF" w:rsidRDefault="00124DFF" w:rsidP="00124DFF">
      <w:pPr>
        <w:spacing w:after="0"/>
      </w:pPr>
      <w:r>
        <w:rPr>
          <w:noProof/>
        </w:rPr>
        <mc:AlternateContent>
          <mc:Choice Requires="wps">
            <w:drawing>
              <wp:anchor distT="0" distB="0" distL="114300" distR="114300" simplePos="0" relativeHeight="251667456" behindDoc="0" locked="0" layoutInCell="1" allowOverlap="1" wp14:anchorId="334F480C" wp14:editId="797CB030">
                <wp:simplePos x="0" y="0"/>
                <wp:positionH relativeFrom="column">
                  <wp:posOffset>457200</wp:posOffset>
                </wp:positionH>
                <wp:positionV relativeFrom="paragraph">
                  <wp:posOffset>96520</wp:posOffset>
                </wp:positionV>
                <wp:extent cx="113665" cy="1713230"/>
                <wp:effectExtent l="0" t="0" r="0" b="0"/>
                <wp:wrapNone/>
                <wp:docPr id="114" name="Levá složená závorka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713230"/>
                        </a:xfrm>
                        <a:prstGeom prst="leftBrace">
                          <a:avLst>
                            <a:gd name="adj1" fmla="val 1256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D41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á složená závorka 114" o:spid="_x0000_s1026" type="#_x0000_t87" style="position:absolute;margin-left:36pt;margin-top:7.6pt;width:8.95pt;height:13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"/>
            </w:pict>
          </mc:Fallback>
        </mc:AlternateContent>
      </w:r>
    </w:p>
    <w:p w:rsidR="00124DFF" w:rsidRDefault="00124DFF" w:rsidP="00124DFF">
      <w:pPr>
        <w:spacing w:after="0"/>
      </w:pPr>
    </w:p>
    <w:p w:rsidR="00124DFF" w:rsidRDefault="00124DFF" w:rsidP="00124DFF">
      <w:pPr>
        <w:spacing w:after="0"/>
      </w:pPr>
    </w:p>
    <w:p w:rsidR="00124DFF" w:rsidRDefault="00124DFF" w:rsidP="00124DFF">
      <w:pPr>
        <w:spacing w:after="0"/>
      </w:pPr>
      <w:r>
        <w:rPr>
          <w:noProof/>
        </w:rPr>
        <mc:AlternateContent>
          <mc:Choice Requires="wps">
            <w:drawing>
              <wp:anchor distT="0" distB="0" distL="114300" distR="114300" simplePos="0" relativeHeight="251663360" behindDoc="0" locked="0" layoutInCell="1" allowOverlap="1" wp14:anchorId="038BCF41" wp14:editId="0E124A5A">
                <wp:simplePos x="0" y="0"/>
                <wp:positionH relativeFrom="column">
                  <wp:posOffset>685800</wp:posOffset>
                </wp:positionH>
                <wp:positionV relativeFrom="paragraph">
                  <wp:posOffset>140970</wp:posOffset>
                </wp:positionV>
                <wp:extent cx="1371600" cy="455930"/>
                <wp:effectExtent l="0" t="0" r="0" b="0"/>
                <wp:wrapNone/>
                <wp:docPr id="113" name="Textové pol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5930"/>
                        </a:xfrm>
                        <a:prstGeom prst="rect">
                          <a:avLst/>
                        </a:prstGeom>
                        <a:solidFill>
                          <a:srgbClr val="FFFFFF"/>
                        </a:solidFill>
                        <a:ln w="9525">
                          <a:solidFill>
                            <a:srgbClr val="000000"/>
                          </a:solidFill>
                          <a:miter lim="800000"/>
                          <a:headEnd/>
                          <a:tailEnd/>
                        </a:ln>
                      </wps:spPr>
                      <wps:txbx>
                        <w:txbxContent>
                          <w:p w:rsidR="00186124" w:rsidRDefault="00186124" w:rsidP="00124DFF">
                            <w:pPr>
                              <w:jc w:val="center"/>
                            </w:pPr>
                            <w:r>
                              <w:t>Nezaměstnaní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CF41" id="Textové pole 113" o:spid="_x0000_s1028" type="#_x0000_t202" style="position:absolute;margin-left:54pt;margin-top:11.1pt;width:10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">
                <v:textbox>
                  <w:txbxContent>
                    <w:p w:rsidR="00186124" w:rsidRDefault="00186124" w:rsidP="00124DFF">
                      <w:pPr>
                        <w:jc w:val="center"/>
                      </w:pPr>
                      <w:r>
                        <w:t>Nezaměstnaní</w:t>
                      </w:r>
                    </w:p>
                  </w:txbxContent>
                </v:textbox>
              </v:shape>
            </w:pict>
          </mc:Fallback>
        </mc:AlternateContent>
      </w:r>
    </w:p>
    <w:p w:rsidR="00124DFF" w:rsidRDefault="00124DFF" w:rsidP="00124DFF">
      <w:pPr>
        <w:spacing w:after="0"/>
      </w:pPr>
    </w:p>
    <w:p w:rsidR="00124DFF" w:rsidRDefault="00124DFF" w:rsidP="00124DFF">
      <w:pPr>
        <w:spacing w:after="0"/>
      </w:pPr>
      <w:r>
        <w:rPr>
          <w:noProof/>
        </w:rPr>
        <mc:AlternateContent>
          <mc:Choice Requires="wps">
            <w:drawing>
              <wp:anchor distT="0" distB="0" distL="114300" distR="114300" simplePos="0" relativeHeight="251665408" behindDoc="0" locked="0" layoutInCell="1" allowOverlap="1" wp14:anchorId="259A95E4" wp14:editId="69BB3E09">
                <wp:simplePos x="0" y="0"/>
                <wp:positionH relativeFrom="column">
                  <wp:posOffset>2171700</wp:posOffset>
                </wp:positionH>
                <wp:positionV relativeFrom="paragraph">
                  <wp:posOffset>20320</wp:posOffset>
                </wp:positionV>
                <wp:extent cx="228600" cy="1027430"/>
                <wp:effectExtent l="0" t="0" r="0" b="0"/>
                <wp:wrapNone/>
                <wp:docPr id="112" name="Pravá složená závorka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7430"/>
                        </a:xfrm>
                        <a:prstGeom prst="rightBrace">
                          <a:avLst>
                            <a:gd name="adj1" fmla="val 374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0F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112" o:spid="_x0000_s1026" type="#_x0000_t88" style="position:absolute;margin-left:171pt;margin-top:1.6pt;width:18pt;height:8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"/>
            </w:pict>
          </mc:Fallback>
        </mc:AlternateContent>
      </w:r>
    </w:p>
    <w:p w:rsidR="00124DFF" w:rsidRDefault="00124DFF" w:rsidP="00124DFF">
      <w:pPr>
        <w:spacing w:after="0"/>
      </w:pPr>
      <w:r>
        <w:rPr>
          <w:noProof/>
        </w:rPr>
        <mc:AlternateContent>
          <mc:Choice Requires="wps">
            <w:drawing>
              <wp:anchor distT="0" distB="0" distL="114300" distR="114300" simplePos="0" relativeHeight="251666432" behindDoc="0" locked="0" layoutInCell="1" allowOverlap="1" wp14:anchorId="36752089" wp14:editId="34C5D1A3">
                <wp:simplePos x="0" y="0"/>
                <wp:positionH relativeFrom="column">
                  <wp:posOffset>2397760</wp:posOffset>
                </wp:positionH>
                <wp:positionV relativeFrom="paragraph">
                  <wp:posOffset>68580</wp:posOffset>
                </wp:positionV>
                <wp:extent cx="2402840" cy="687070"/>
                <wp:effectExtent l="0" t="0" r="0" b="0"/>
                <wp:wrapNone/>
                <wp:docPr id="103" name="Textové pol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687070"/>
                        </a:xfrm>
                        <a:prstGeom prst="rect">
                          <a:avLst/>
                        </a:prstGeom>
                        <a:solidFill>
                          <a:srgbClr val="FFFFFF"/>
                        </a:solidFill>
                        <a:ln w="9525">
                          <a:solidFill>
                            <a:srgbClr val="FFFFFF"/>
                          </a:solidFill>
                          <a:miter lim="800000"/>
                          <a:headEnd/>
                          <a:tailEnd/>
                        </a:ln>
                      </wps:spPr>
                      <wps:txbx>
                        <w:txbxContent>
                          <w:p w:rsidR="00186124" w:rsidRDefault="00186124" w:rsidP="00124DFF">
                            <w:r>
                              <w:t>Ekonomicky aktivní obyvatelstvo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2089" id="Textové pole 103" o:spid="_x0000_s1029" type="#_x0000_t202" style="position:absolute;margin-left:188.8pt;margin-top:5.4pt;width:189.2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" strokecolor="white">
                <v:textbox>
                  <w:txbxContent>
                    <w:p w:rsidR="00186124" w:rsidRDefault="00186124" w:rsidP="00124DFF">
                      <w:r>
                        <w:t>Ekonomicky aktivní obyvatelstvo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6DFBA7" wp14:editId="19CA79A9">
                <wp:simplePos x="0" y="0"/>
                <wp:positionH relativeFrom="column">
                  <wp:posOffset>685800</wp:posOffset>
                </wp:positionH>
                <wp:positionV relativeFrom="paragraph">
                  <wp:posOffset>72390</wp:posOffset>
                </wp:positionV>
                <wp:extent cx="1371600" cy="1257300"/>
                <wp:effectExtent l="0" t="0" r="0" b="0"/>
                <wp:wrapNone/>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186124" w:rsidRPr="00EA646D" w:rsidRDefault="00186124" w:rsidP="00124DFF">
                            <w:pPr>
                              <w:jc w:val="center"/>
                              <w:rPr>
                                <w:sz w:val="18"/>
                                <w:szCs w:val="18"/>
                              </w:rPr>
                            </w:pPr>
                          </w:p>
                          <w:p w:rsidR="00186124" w:rsidRDefault="00186124" w:rsidP="00124DFF">
                            <w:pPr>
                              <w:jc w:val="center"/>
                            </w:pPr>
                            <w:r>
                              <w:t>Zaměstnání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FBA7" id="Textové pole 102" o:spid="_x0000_s1030" type="#_x0000_t202" style="position:absolute;margin-left:54pt;margin-top:5.7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">
                <v:textbox>
                  <w:txbxContent>
                    <w:p w:rsidR="00186124" w:rsidRPr="00EA646D" w:rsidRDefault="00186124" w:rsidP="00124DFF">
                      <w:pPr>
                        <w:jc w:val="center"/>
                        <w:rPr>
                          <w:sz w:val="18"/>
                          <w:szCs w:val="18"/>
                        </w:rPr>
                      </w:pPr>
                    </w:p>
                    <w:p w:rsidR="00186124" w:rsidRDefault="00186124" w:rsidP="00124DFF">
                      <w:pPr>
                        <w:jc w:val="center"/>
                      </w:pPr>
                      <w:r>
                        <w:t>Zaměstnání</w:t>
                      </w:r>
                    </w:p>
                  </w:txbxContent>
                </v:textbox>
              </v:shape>
            </w:pict>
          </mc:Fallback>
        </mc:AlternateContent>
      </w:r>
    </w:p>
    <w:p w:rsidR="00124DFF" w:rsidRDefault="00124DFF" w:rsidP="00124DFF">
      <w:pPr>
        <w:spacing w:after="0"/>
      </w:pPr>
    </w:p>
    <w:p w:rsidR="00124DFF" w:rsidRDefault="00124DFF" w:rsidP="00124DFF">
      <w:pPr>
        <w:spacing w:after="0"/>
      </w:pPr>
    </w:p>
    <w:p w:rsidR="00124DFF" w:rsidRDefault="00124DFF" w:rsidP="00124DFF">
      <w:pPr>
        <w:spacing w:after="0"/>
      </w:pPr>
    </w:p>
    <w:p w:rsidR="00124DFF" w:rsidRDefault="00124DFF" w:rsidP="00124DFF">
      <w:pPr>
        <w:spacing w:after="0"/>
      </w:pPr>
    </w:p>
    <w:p w:rsidR="00124DFF" w:rsidRDefault="00124DFF" w:rsidP="00124DFF">
      <w:pPr>
        <w:spacing w:after="0"/>
      </w:pPr>
    </w:p>
    <w:p w:rsidR="00124DFF" w:rsidRDefault="00124DFF" w:rsidP="00124DFF">
      <w:pPr>
        <w:spacing w:after="0"/>
      </w:pPr>
    </w:p>
    <w:p w:rsidR="00A409DC" w:rsidRDefault="00A409DC" w:rsidP="00FB32A8">
      <w:pPr>
        <w:spacing w:after="0"/>
      </w:pPr>
    </w:p>
    <w:p w:rsidR="00A409DC" w:rsidRDefault="00A409DC" w:rsidP="00FB32A8">
      <w:pPr>
        <w:spacing w:after="0"/>
      </w:pPr>
    </w:p>
    <w:p w:rsidR="00A409DC" w:rsidRDefault="006B5684" w:rsidP="00FB32A8">
      <w:pPr>
        <w:spacing w:after="0"/>
      </w:pPr>
      <w:r w:rsidRPr="0085554A">
        <w:rPr>
          <w:b/>
        </w:rPr>
        <w:t xml:space="preserve">Osoby ekonomicky neaktivní </w:t>
      </w:r>
      <w:r>
        <w:t xml:space="preserve">- </w:t>
      </w:r>
      <w:r w:rsidRPr="0079047E">
        <w:t>jsou všechny osoby do 15 let a osoby</w:t>
      </w:r>
      <w:r>
        <w:t xml:space="preserve"> 15ti leté a </w:t>
      </w:r>
      <w:r w:rsidRPr="0079047E">
        <w:t>starší, které nesplňují kritéria pro zařazení</w:t>
      </w:r>
      <w:r>
        <w:t xml:space="preserve"> mezi zaměstnané a nezaměstnané</w:t>
      </w:r>
      <w:r w:rsidR="0085554A">
        <w:t xml:space="preserve"> (např. důchodci, ženy v domácnosti, studenti, ti, kteří nechtějí pracovat…)</w:t>
      </w:r>
    </w:p>
    <w:p w:rsidR="0085554A" w:rsidRDefault="0085554A" w:rsidP="00FB32A8">
      <w:pPr>
        <w:spacing w:after="0"/>
      </w:pPr>
    </w:p>
    <w:p w:rsidR="00A409DC" w:rsidRDefault="0085554A" w:rsidP="00FB32A8">
      <w:pPr>
        <w:spacing w:after="0"/>
      </w:pPr>
      <w:r w:rsidRPr="0085554A">
        <w:rPr>
          <w:b/>
        </w:rPr>
        <w:t xml:space="preserve">Nezaměstnaní </w:t>
      </w:r>
      <w:r>
        <w:t xml:space="preserve">- </w:t>
      </w:r>
      <w:r w:rsidRPr="0079047E">
        <w:t>osoby, které ne</w:t>
      </w:r>
      <w:r>
        <w:t>jsou v pracovním vztahu, nevykon</w:t>
      </w:r>
      <w:r w:rsidRPr="0079047E">
        <w:t>ávají samostatnou výdělečnou činnost ani se nepřipravují soustavně na povolání</w:t>
      </w:r>
      <w:r>
        <w:t>.</w:t>
      </w:r>
    </w:p>
    <w:p w:rsidR="0085554A" w:rsidRDefault="0085554A" w:rsidP="00FB32A8">
      <w:pPr>
        <w:spacing w:after="0"/>
      </w:pPr>
    </w:p>
    <w:p w:rsidR="00A409DC" w:rsidRDefault="0085554A" w:rsidP="00FB32A8">
      <w:pPr>
        <w:spacing w:after="0"/>
      </w:pPr>
      <w:r w:rsidRPr="0085554A">
        <w:rPr>
          <w:b/>
        </w:rPr>
        <w:t xml:space="preserve">Zaměstnaní </w:t>
      </w:r>
      <w:r>
        <w:t xml:space="preserve">- </w:t>
      </w:r>
      <w:r w:rsidRPr="0079047E">
        <w:t>jsou všechny osoby do 15 let a osoby</w:t>
      </w:r>
      <w:r>
        <w:t xml:space="preserve"> 15ti leté a </w:t>
      </w:r>
      <w:r w:rsidRPr="0079047E">
        <w:t>starší, které nesplňují kritéria pro zařazení</w:t>
      </w:r>
      <w:r>
        <w:t xml:space="preserve"> mezi zaměstnané a nezaměstnané</w:t>
      </w:r>
      <w:r w:rsidR="0055606B">
        <w:t>.</w:t>
      </w:r>
    </w:p>
    <w:p w:rsidR="00A409DC" w:rsidRDefault="00A409DC" w:rsidP="00FB32A8">
      <w:pPr>
        <w:spacing w:after="0"/>
      </w:pPr>
    </w:p>
    <w:p w:rsidR="00A409DC" w:rsidRDefault="0056066E" w:rsidP="00FB32A8">
      <w:pPr>
        <w:spacing w:after="0"/>
      </w:pPr>
      <w:r w:rsidRPr="0056066E">
        <w:rPr>
          <w:b/>
        </w:rPr>
        <w:t>Měření nezaměstnanosti</w:t>
      </w:r>
    </w:p>
    <w:p w:rsidR="00A409DC" w:rsidRDefault="00A409DC" w:rsidP="00FB32A8">
      <w:pPr>
        <w:spacing w:after="0"/>
      </w:pPr>
    </w:p>
    <w:p w:rsidR="00B86869" w:rsidRPr="003C42F2" w:rsidRDefault="00B86869" w:rsidP="00B86869">
      <w:pPr>
        <w:suppressAutoHyphens/>
        <w:spacing w:after="0"/>
        <w:jc w:val="both"/>
        <w:rPr>
          <w:szCs w:val="20"/>
        </w:rPr>
      </w:pPr>
      <w:r>
        <w:t xml:space="preserve">Způsobů měření nezaměstnanosti je několik. </w:t>
      </w:r>
    </w:p>
    <w:p w:rsidR="00A409DC" w:rsidRDefault="00B86869" w:rsidP="00B86869">
      <w:pPr>
        <w:spacing w:after="0"/>
        <w:rPr>
          <w:szCs w:val="20"/>
        </w:rPr>
      </w:pPr>
      <w:r w:rsidRPr="003C42F2">
        <w:rPr>
          <w:szCs w:val="20"/>
        </w:rPr>
        <w:t>Nezaměstnanost je obvykle vyjadřována buď počtem nezaměstnaných nebo mírou nezaměstnanosti</w:t>
      </w:r>
      <w:r>
        <w:rPr>
          <w:szCs w:val="20"/>
        </w:rPr>
        <w:t>.</w:t>
      </w:r>
      <w:r w:rsidR="00CF35E1">
        <w:rPr>
          <w:szCs w:val="20"/>
        </w:rPr>
        <w:t xml:space="preserve"> Postupem času se způsoby měření změnily, a to jak s užívanými údaji v čitateli, tak v jmenovateli. </w:t>
      </w:r>
    </w:p>
    <w:p w:rsidR="00D653F7" w:rsidRDefault="00D653F7" w:rsidP="00B86869">
      <w:pPr>
        <w:spacing w:after="0"/>
        <w:rPr>
          <w:szCs w:val="20"/>
        </w:rPr>
      </w:pPr>
    </w:p>
    <w:p w:rsidR="00CF35E1" w:rsidRDefault="00CF35E1" w:rsidP="00B86869">
      <w:pPr>
        <w:spacing w:after="0"/>
      </w:pPr>
      <w:r>
        <w:t>Za nejjednodušší model měření lze považovat</w:t>
      </w:r>
      <w:r w:rsidR="00F65CA4">
        <w:t>:</w:t>
      </w:r>
    </w:p>
    <w:p w:rsidR="00CF35E1" w:rsidRDefault="00CF35E1" w:rsidP="00CF35E1">
      <w:pPr>
        <w:spacing w:after="0"/>
        <w:jc w:val="both"/>
      </w:pPr>
      <w:r>
        <w:t xml:space="preserve">                 </w:t>
      </w:r>
      <w:r w:rsidR="00D653F7">
        <w:t>U</w:t>
      </w:r>
    </w:p>
    <w:p w:rsidR="00F65CA4" w:rsidRDefault="00CF35E1" w:rsidP="00F65CA4">
      <w:pPr>
        <w:spacing w:after="0"/>
        <w:jc w:val="both"/>
      </w:pPr>
      <w:r>
        <w:t>u = –––––––––– x 100</w:t>
      </w:r>
      <w:r w:rsidR="00F65CA4">
        <w:t xml:space="preserve"> </w:t>
      </w:r>
    </w:p>
    <w:p w:rsidR="00D653F7" w:rsidRDefault="00F65CA4" w:rsidP="00D653F7">
      <w:pPr>
        <w:spacing w:after="0"/>
        <w:jc w:val="both"/>
      </w:pPr>
      <w:r>
        <w:t xml:space="preserve">              </w:t>
      </w:r>
      <w:r w:rsidR="00D653F7">
        <w:t>L + U</w:t>
      </w:r>
    </w:p>
    <w:p w:rsidR="00D653F7" w:rsidRDefault="00F65CA4" w:rsidP="00F65CA4">
      <w:pPr>
        <w:spacing w:after="0"/>
        <w:jc w:val="both"/>
      </w:pPr>
      <w:r>
        <w:t xml:space="preserve">   </w:t>
      </w:r>
    </w:p>
    <w:p w:rsidR="00D653F7" w:rsidRDefault="00D653F7" w:rsidP="00F65CA4">
      <w:pPr>
        <w:spacing w:after="0"/>
        <w:jc w:val="both"/>
      </w:pPr>
    </w:p>
    <w:p w:rsidR="00855B00" w:rsidRDefault="00855B00" w:rsidP="00F65CA4">
      <w:pPr>
        <w:spacing w:after="0"/>
        <w:jc w:val="both"/>
      </w:pPr>
    </w:p>
    <w:p w:rsidR="00F65CA4" w:rsidRDefault="00F65CA4" w:rsidP="00F65CA4">
      <w:pPr>
        <w:spacing w:after="0"/>
        <w:jc w:val="both"/>
      </w:pPr>
      <w:r>
        <w:t xml:space="preserve">   </w:t>
      </w:r>
    </w:p>
    <w:p w:rsidR="00F65CA4" w:rsidRDefault="00D653F7" w:rsidP="00F65CA4">
      <w:pPr>
        <w:spacing w:after="0"/>
        <w:jc w:val="both"/>
      </w:pPr>
      <w:r>
        <w:lastRenderedPageBreak/>
        <w:t>Kde:</w:t>
      </w:r>
      <w:r w:rsidR="008832CD">
        <w:t xml:space="preserve"> </w:t>
      </w:r>
      <w:r>
        <w:t xml:space="preserve">              </w:t>
      </w:r>
      <w:r w:rsidR="00F65CA4" w:rsidRPr="00D653F7">
        <w:rPr>
          <w:b/>
        </w:rPr>
        <w:t>u –</w:t>
      </w:r>
      <w:r w:rsidR="00F65CA4">
        <w:t xml:space="preserve"> míra nezaměstnanosti vyjádřená v %</w:t>
      </w:r>
    </w:p>
    <w:p w:rsidR="00F65CA4" w:rsidRDefault="00D653F7" w:rsidP="00F65CA4">
      <w:pPr>
        <w:spacing w:after="0"/>
        <w:jc w:val="both"/>
      </w:pPr>
      <w:r>
        <w:t xml:space="preserve">                       </w:t>
      </w:r>
      <w:r w:rsidR="00F65CA4" w:rsidRPr="00D653F7">
        <w:rPr>
          <w:b/>
        </w:rPr>
        <w:t>U</w:t>
      </w:r>
      <w:r w:rsidR="00F65CA4">
        <w:t xml:space="preserve"> – počet nezaměstnaných </w:t>
      </w:r>
    </w:p>
    <w:p w:rsidR="00CF35E1" w:rsidRDefault="00D653F7" w:rsidP="00F65CA4">
      <w:pPr>
        <w:spacing w:after="0"/>
        <w:jc w:val="both"/>
      </w:pPr>
      <w:r>
        <w:t xml:space="preserve">                       </w:t>
      </w:r>
      <w:r w:rsidR="00F65CA4" w:rsidRPr="00D653F7">
        <w:rPr>
          <w:b/>
        </w:rPr>
        <w:t>L</w:t>
      </w:r>
      <w:r w:rsidR="00F65CA4">
        <w:t xml:space="preserve"> – počet zaměstnaných</w:t>
      </w:r>
    </w:p>
    <w:p w:rsidR="00CF35E1" w:rsidRDefault="00CF35E1" w:rsidP="00B86869">
      <w:pPr>
        <w:spacing w:after="0"/>
      </w:pPr>
    </w:p>
    <w:p w:rsidR="00F65CA4" w:rsidRDefault="00F65CA4" w:rsidP="00B86869">
      <w:pPr>
        <w:spacing w:after="0"/>
      </w:pPr>
    </w:p>
    <w:p w:rsidR="00A409DC" w:rsidRDefault="00A409DC" w:rsidP="00FB32A8">
      <w:pPr>
        <w:spacing w:after="0"/>
      </w:pPr>
    </w:p>
    <w:p w:rsidR="00B343F6" w:rsidRDefault="00B343F6" w:rsidP="0043307F">
      <w:pPr>
        <w:spacing w:after="0"/>
        <w:jc w:val="both"/>
      </w:pPr>
      <w:r>
        <w:t xml:space="preserve">Do 30.6. 2004 se pro výpočet míry nezaměstnanosti používal vzorec, ve kterém </w:t>
      </w:r>
      <w:r w:rsidRPr="00505C7D">
        <w:rPr>
          <w:b/>
        </w:rPr>
        <w:t>v čitateli</w:t>
      </w:r>
      <w:r>
        <w:t xml:space="preserve"> byl celkový počet uchazečů evidovaných na ÚP a ve </w:t>
      </w:r>
      <w:r w:rsidRPr="00505C7D">
        <w:rPr>
          <w:b/>
        </w:rPr>
        <w:t xml:space="preserve">jmenovali </w:t>
      </w:r>
      <w:r>
        <w:t>celkový počet uchazečů evidovaných na ÚP a zaměstnaní z výběrového šetření pracovních sil, to všechno x100%.</w:t>
      </w:r>
    </w:p>
    <w:p w:rsidR="00B343F6" w:rsidRDefault="00B343F6" w:rsidP="00FB32A8">
      <w:pPr>
        <w:spacing w:after="0"/>
      </w:pPr>
    </w:p>
    <w:p w:rsidR="003E6698" w:rsidRDefault="00B343F6" w:rsidP="0043307F">
      <w:pPr>
        <w:spacing w:after="0"/>
        <w:jc w:val="both"/>
      </w:pPr>
      <w:r>
        <w:t>Od 1. 7. 2004, po vstupu ČR do EU</w:t>
      </w:r>
      <w:r w:rsidR="00231B9E">
        <w:t>,</w:t>
      </w:r>
      <w:r>
        <w:t xml:space="preserve"> se metodika změnila, </w:t>
      </w:r>
      <w:r w:rsidRPr="00505C7D">
        <w:rPr>
          <w:b/>
        </w:rPr>
        <w:t>v čitateli</w:t>
      </w:r>
      <w:r>
        <w:t xml:space="preserve"> byl počet dosažitelných uchazečů (tzn., kteří mohou hned nastoupit do práce, nemají žádné překážky) o zaměstnání evidovaných na ÚP a ve </w:t>
      </w:r>
      <w:r w:rsidRPr="00505C7D">
        <w:rPr>
          <w:b/>
        </w:rPr>
        <w:t>jmenovateli</w:t>
      </w:r>
      <w:r>
        <w:t xml:space="preserve"> byly uvedeny pracovní sily, které tvořil součet – počtu zaměstnaných z VŠPS, počtu v ČR zaměstnaných osob z</w:t>
      </w:r>
      <w:r w:rsidR="00505C7D">
        <w:t> </w:t>
      </w:r>
      <w:r>
        <w:t>EU</w:t>
      </w:r>
      <w:r w:rsidR="00505C7D">
        <w:t xml:space="preserve"> i EHP, cizinců ze třetích zemí s platným živnostenským oprávnění a povolením k zaměstnání a počtu dosažitelných uchazečů o zaměstnání v evidenci ÚP v ČR.</w:t>
      </w:r>
    </w:p>
    <w:p w:rsidR="003E6698" w:rsidRDefault="003E6698" w:rsidP="0043307F">
      <w:pPr>
        <w:spacing w:after="0"/>
        <w:jc w:val="both"/>
      </w:pPr>
    </w:p>
    <w:p w:rsidR="009F2759" w:rsidRDefault="0043307F" w:rsidP="0043307F">
      <w:pPr>
        <w:spacing w:after="0"/>
        <w:jc w:val="both"/>
      </w:pPr>
      <w:r>
        <w:t>Od l.1. 2013 byl po dohodě mezi MPSV a Českým statistickým úřadem zaveden jednotný výpočet - ukazatel tzv</w:t>
      </w:r>
      <w:r w:rsidRPr="000528E2">
        <w:rPr>
          <w:b/>
        </w:rPr>
        <w:t>. podílu nezaměstnaných osob na obyvatelstvu ve věku 15-64 let.</w:t>
      </w:r>
      <w:r>
        <w:t xml:space="preserve"> </w:t>
      </w:r>
    </w:p>
    <w:p w:rsidR="0043307F" w:rsidRDefault="007C0AEB" w:rsidP="0043307F">
      <w:pPr>
        <w:spacing w:after="0"/>
        <w:jc w:val="both"/>
      </w:pPr>
      <w:r w:rsidRPr="007C0AEB">
        <w:rPr>
          <w:b/>
        </w:rPr>
        <w:t>V čitateli</w:t>
      </w:r>
      <w:r>
        <w:t xml:space="preserve"> jsou uvedeni dosažitelní uchazeči o zaměstnání evidovaní na ÚP ve věku 15-64 let a ve </w:t>
      </w:r>
      <w:r w:rsidRPr="007C0AEB">
        <w:rPr>
          <w:b/>
        </w:rPr>
        <w:t>jmenovateli</w:t>
      </w:r>
      <w:r>
        <w:t xml:space="preserve"> počet obyvatel ve věku 15-64 let (tzn. kromě pracovní síly jsou zde zahrnuty i ekonomicky neaktivní osoby). Zde je, jak lze usuzovat</w:t>
      </w:r>
      <w:r w:rsidR="002F3FF1">
        <w:t xml:space="preserve"> podle vstupů</w:t>
      </w:r>
      <w:r>
        <w:t xml:space="preserve">, hodnota míry nezaměstnanosti ve svém výsledku </w:t>
      </w:r>
      <w:r w:rsidR="002F3FF1">
        <w:t xml:space="preserve">nižší. </w:t>
      </w:r>
      <w:r>
        <w:t xml:space="preserve"> </w:t>
      </w:r>
    </w:p>
    <w:p w:rsidR="00A409DC" w:rsidRDefault="00B343F6" w:rsidP="00FB32A8">
      <w:pPr>
        <w:spacing w:after="0"/>
      </w:pPr>
      <w:r>
        <w:t xml:space="preserve">  </w:t>
      </w:r>
    </w:p>
    <w:p w:rsidR="00A409DC" w:rsidRDefault="004341A3" w:rsidP="004341A3">
      <w:pPr>
        <w:pStyle w:val="Nadpis2"/>
      </w:pPr>
      <w:bookmarkStart w:id="45" w:name="_Toc107920709"/>
      <w:r>
        <w:t>Typy nezaměstnanosti</w:t>
      </w:r>
      <w:bookmarkEnd w:id="45"/>
    </w:p>
    <w:p w:rsidR="00C60B58" w:rsidRDefault="00C60B58" w:rsidP="00231B9E">
      <w:pPr>
        <w:pStyle w:val="Tlotextu"/>
        <w:ind w:firstLine="0"/>
      </w:pPr>
      <w:r w:rsidRPr="00EC5040">
        <w:rPr>
          <w:b/>
        </w:rPr>
        <w:t>Frikční nezaměstnanost</w:t>
      </w:r>
      <w:r>
        <w:t xml:space="preserve"> </w:t>
      </w:r>
      <w:r w:rsidR="005444D8">
        <w:t>-</w:t>
      </w:r>
      <w:r w:rsidR="002D5C62" w:rsidRPr="00EF4E09">
        <w:t xml:space="preserve"> je z</w:t>
      </w:r>
      <w:r w:rsidR="002D5C62">
        <w:t> </w:t>
      </w:r>
      <w:r w:rsidR="002D5C62" w:rsidRPr="00EF4E09">
        <w:t>pohledu ekonomů nejméně problémovým typem nezaměstnanosti</w:t>
      </w:r>
      <w:r w:rsidR="00BA4337">
        <w:t>,</w:t>
      </w:r>
      <w:r w:rsidR="002D5C62" w:rsidRPr="00EF4E09">
        <w:t xml:space="preserve"> poukazuje </w:t>
      </w:r>
      <w:r w:rsidR="00BA4337">
        <w:t xml:space="preserve">se </w:t>
      </w:r>
      <w:r w:rsidR="002D5C62" w:rsidRPr="00EF4E09">
        <w:t>na její vlastnosti, kterými se liší od ostatních typů</w:t>
      </w:r>
      <w:r w:rsidR="00BA4337">
        <w:t>,</w:t>
      </w:r>
      <w:r w:rsidR="002D5C62" w:rsidRPr="00EF4E09">
        <w:t xml:space="preserve"> je krátkodobá, přechodná a do jisté míry funkční. V</w:t>
      </w:r>
      <w:r w:rsidR="002D5C62">
        <w:t> </w:t>
      </w:r>
      <w:r w:rsidR="002D5C62" w:rsidRPr="00EF4E09">
        <w:t>angličtině j</w:t>
      </w:r>
      <w:r w:rsidR="00BA4337">
        <w:t>e používám termín</w:t>
      </w:r>
      <w:r w:rsidR="002D5C62" w:rsidRPr="00EF4E09">
        <w:t xml:space="preserve"> „people between two jobs“. Jde o osoby, které </w:t>
      </w:r>
      <w:r w:rsidR="002D5C62">
        <w:t>z </w:t>
      </w:r>
      <w:r w:rsidR="002D5C62" w:rsidRPr="00EF4E09">
        <w:t>osobní</w:t>
      </w:r>
      <w:r w:rsidR="002D5C62">
        <w:t>ch i ekonomických</w:t>
      </w:r>
      <w:r w:rsidR="002D5C62" w:rsidRPr="00EF4E09">
        <w:t xml:space="preserve"> </w:t>
      </w:r>
      <w:r w:rsidR="002D5C62">
        <w:t>důvodů se rozhodly změnit</w:t>
      </w:r>
      <w:r w:rsidR="002D5C62" w:rsidRPr="00EF4E09">
        <w:t xml:space="preserve"> zaměstnání. Období mezi odchodem z</w:t>
      </w:r>
      <w:r w:rsidR="002D5C62">
        <w:t> </w:t>
      </w:r>
      <w:r w:rsidR="002D5C62" w:rsidRPr="00EF4E09">
        <w:t>pův</w:t>
      </w:r>
      <w:r w:rsidR="002D5C62">
        <w:t>odního zaměstnání a nástupem do </w:t>
      </w:r>
      <w:r w:rsidR="002D5C62" w:rsidRPr="00EF4E09">
        <w:t>nového zaměstnání je označováno jako frikční nezaměstnanost</w:t>
      </w:r>
      <w:r w:rsidR="00BA4337">
        <w:t>.</w:t>
      </w:r>
    </w:p>
    <w:p w:rsidR="00BA4337" w:rsidRPr="00C60B58" w:rsidRDefault="00BA4337" w:rsidP="00231B9E">
      <w:pPr>
        <w:pStyle w:val="Tlotextu"/>
        <w:ind w:firstLine="0"/>
      </w:pPr>
      <w:r w:rsidRPr="003C42F2">
        <w:rPr>
          <w:szCs w:val="20"/>
        </w:rPr>
        <w:t xml:space="preserve">Frikční nezaměstnanost je někdy označována jako </w:t>
      </w:r>
      <w:r>
        <w:rPr>
          <w:szCs w:val="20"/>
        </w:rPr>
        <w:t>běžná a normální</w:t>
      </w:r>
      <w:r w:rsidRPr="003C42F2">
        <w:rPr>
          <w:szCs w:val="20"/>
        </w:rPr>
        <w:t xml:space="preserve"> (</w:t>
      </w:r>
      <w:r>
        <w:rPr>
          <w:szCs w:val="20"/>
        </w:rPr>
        <w:t>2</w:t>
      </w:r>
      <w:r w:rsidRPr="003C42F2">
        <w:rPr>
          <w:szCs w:val="20"/>
        </w:rPr>
        <w:t>-</w:t>
      </w:r>
      <w:r>
        <w:rPr>
          <w:szCs w:val="20"/>
        </w:rPr>
        <w:t>4</w:t>
      </w:r>
      <w:r w:rsidRPr="003C42F2">
        <w:rPr>
          <w:szCs w:val="20"/>
        </w:rPr>
        <w:t>%). Vzniká tehdy, když zaměstnaná osoba se dobrovolně vzdá svého pracovního místa, protože si hledá jiné pracovní místo. Není přitom rozhodující, jestli se pracovního místa vzdala v důsledku toho, že hledá pracovní místo s lepšími podmínkami, nebo že změnou pracovního místa chce předejít očekávanému nebo ohlášenému propouštění (v důsledku racionalizačních opatření na pracovišti, snížené produkce apod.).</w:t>
      </w:r>
    </w:p>
    <w:p w:rsidR="00A409DC" w:rsidRDefault="00A409DC" w:rsidP="00FB32A8">
      <w:pPr>
        <w:spacing w:after="0"/>
      </w:pPr>
    </w:p>
    <w:p w:rsidR="00C57FE3" w:rsidRPr="003C42F2" w:rsidRDefault="00EC5040" w:rsidP="00C57FE3">
      <w:pPr>
        <w:suppressAutoHyphens/>
        <w:spacing w:before="120" w:after="0"/>
        <w:jc w:val="both"/>
        <w:rPr>
          <w:szCs w:val="20"/>
        </w:rPr>
      </w:pPr>
      <w:r w:rsidRPr="00C57FE3">
        <w:rPr>
          <w:b/>
        </w:rPr>
        <w:lastRenderedPageBreak/>
        <w:t>Strukturální nezaměstnanost</w:t>
      </w:r>
      <w:r>
        <w:t xml:space="preserve"> -</w:t>
      </w:r>
      <w:r w:rsidR="00C57FE3">
        <w:t xml:space="preserve"> </w:t>
      </w:r>
      <w:r w:rsidR="00C57FE3" w:rsidRPr="003C42F2">
        <w:rPr>
          <w:szCs w:val="20"/>
        </w:rPr>
        <w:t xml:space="preserve">vzniká, </w:t>
      </w:r>
      <w:r w:rsidR="00C57FE3">
        <w:rPr>
          <w:szCs w:val="20"/>
        </w:rPr>
        <w:t>pokud</w:t>
      </w:r>
      <w:r w:rsidR="00C57FE3" w:rsidRPr="003C42F2">
        <w:rPr>
          <w:szCs w:val="20"/>
        </w:rPr>
        <w:t xml:space="preserve"> nabídka práce určitého druhu, je vyšší</w:t>
      </w:r>
      <w:r w:rsidR="00C57FE3">
        <w:rPr>
          <w:szCs w:val="20"/>
        </w:rPr>
        <w:t>,</w:t>
      </w:r>
      <w:r w:rsidR="00C57FE3" w:rsidRPr="003C42F2">
        <w:rPr>
          <w:szCs w:val="20"/>
        </w:rPr>
        <w:t xml:space="preserve"> než je poptávka v uvedené struktuře, a když nejsou osoby (z hlediska celkové poptávky po práci) hledající práci dostatečně mobilní na to, aby si na jiných trzích práce (v jiných odvětvích, v jiných profesích, na pracovních místech s jinými kvalifikačními požadavky, v jiných regionech) našly práci.</w:t>
      </w:r>
    </w:p>
    <w:p w:rsidR="00C57FE3" w:rsidRPr="003C42F2" w:rsidRDefault="007765CA" w:rsidP="00C57FE3">
      <w:pPr>
        <w:suppressAutoHyphens/>
        <w:spacing w:before="120" w:after="0"/>
        <w:jc w:val="both"/>
        <w:rPr>
          <w:szCs w:val="20"/>
        </w:rPr>
      </w:pPr>
      <w:r w:rsidRPr="005E4C29">
        <w:rPr>
          <w:i/>
          <w:szCs w:val="20"/>
        </w:rPr>
        <w:t>Projevem</w:t>
      </w:r>
      <w:r w:rsidR="00C57FE3" w:rsidRPr="005E4C29">
        <w:rPr>
          <w:i/>
          <w:szCs w:val="20"/>
        </w:rPr>
        <w:t xml:space="preserve"> strukturální nezaměstnanosti je vysoký počet neobsazených, volných pracovních míst a vysoký počet nezaměstnaných, přičemž tento nesoulad může vzniknout proto, že poptávka po určitém druhu práce roste, zatímco po jiném druhu klesá, přičemž nabídka se nepřizpůsobuje dostatečně rychle.</w:t>
      </w:r>
      <w:r w:rsidR="00C57FE3" w:rsidRPr="003C42F2">
        <w:rPr>
          <w:szCs w:val="20"/>
        </w:rPr>
        <w:t xml:space="preserve"> Dalším </w:t>
      </w:r>
      <w:r>
        <w:rPr>
          <w:szCs w:val="20"/>
        </w:rPr>
        <w:t>projevem</w:t>
      </w:r>
      <w:r w:rsidR="00C57FE3" w:rsidRPr="003C42F2">
        <w:rPr>
          <w:szCs w:val="20"/>
        </w:rPr>
        <w:t xml:space="preserve"> růstu strukturální nezaměstnanosti je růst průměrné délky trvání nezaměstnanosti a také růst </w:t>
      </w:r>
      <w:r>
        <w:rPr>
          <w:szCs w:val="20"/>
        </w:rPr>
        <w:t>doby, kdy jsou pracovní místa neobsaditelná.</w:t>
      </w:r>
    </w:p>
    <w:p w:rsidR="00C57FE3" w:rsidRDefault="007765CA" w:rsidP="00C57FE3">
      <w:pPr>
        <w:suppressAutoHyphens/>
        <w:spacing w:before="120" w:after="0"/>
        <w:jc w:val="both"/>
        <w:rPr>
          <w:szCs w:val="20"/>
        </w:rPr>
      </w:pPr>
      <w:r>
        <w:rPr>
          <w:szCs w:val="20"/>
        </w:rPr>
        <w:t>Snahou o od</w:t>
      </w:r>
      <w:r w:rsidR="00C57FE3" w:rsidRPr="003C42F2">
        <w:rPr>
          <w:szCs w:val="20"/>
        </w:rPr>
        <w:t>stran</w:t>
      </w:r>
      <w:r>
        <w:rPr>
          <w:szCs w:val="20"/>
        </w:rPr>
        <w:t>ění</w:t>
      </w:r>
      <w:r w:rsidR="00C57FE3" w:rsidRPr="003C42F2">
        <w:rPr>
          <w:szCs w:val="20"/>
        </w:rPr>
        <w:t xml:space="preserve"> strukturální nezaměstnanost</w:t>
      </w:r>
      <w:r>
        <w:rPr>
          <w:szCs w:val="20"/>
        </w:rPr>
        <w:t>i</w:t>
      </w:r>
      <w:r w:rsidR="00C57FE3" w:rsidRPr="003C42F2">
        <w:rPr>
          <w:szCs w:val="20"/>
        </w:rPr>
        <w:t xml:space="preserve"> jsou </w:t>
      </w:r>
      <w:r>
        <w:rPr>
          <w:szCs w:val="20"/>
        </w:rPr>
        <w:t xml:space="preserve">realizovány </w:t>
      </w:r>
      <w:r w:rsidR="00C57FE3" w:rsidRPr="003C42F2">
        <w:rPr>
          <w:szCs w:val="20"/>
        </w:rPr>
        <w:t xml:space="preserve">v oblasti nástrojů aktivní politiky zaměstnanosti různé formy pomoci při </w:t>
      </w:r>
      <w:r>
        <w:rPr>
          <w:szCs w:val="20"/>
        </w:rPr>
        <w:t xml:space="preserve">snaze </w:t>
      </w:r>
      <w:r w:rsidR="00C57FE3" w:rsidRPr="003C42F2">
        <w:rPr>
          <w:szCs w:val="20"/>
        </w:rPr>
        <w:t>začle</w:t>
      </w:r>
      <w:r>
        <w:rPr>
          <w:szCs w:val="20"/>
        </w:rPr>
        <w:t>nit</w:t>
      </w:r>
      <w:r w:rsidR="00C57FE3" w:rsidRPr="003C42F2">
        <w:rPr>
          <w:szCs w:val="20"/>
        </w:rPr>
        <w:t xml:space="preserve"> osob</w:t>
      </w:r>
      <w:r>
        <w:rPr>
          <w:szCs w:val="20"/>
        </w:rPr>
        <w:t>y</w:t>
      </w:r>
      <w:r w:rsidR="00C57FE3" w:rsidRPr="003C42F2">
        <w:rPr>
          <w:szCs w:val="20"/>
        </w:rPr>
        <w:t xml:space="preserve"> na nová pracovní místa, opatření na podporu pracovní mobility apod. a důležitou roli zde hraje flexibilní mzdový systém v ekonomice.</w:t>
      </w:r>
    </w:p>
    <w:p w:rsidR="00792F8A" w:rsidRDefault="00792F8A" w:rsidP="00C57FE3">
      <w:pPr>
        <w:suppressAutoHyphens/>
        <w:spacing w:before="120" w:after="0"/>
        <w:jc w:val="both"/>
        <w:rPr>
          <w:szCs w:val="20"/>
        </w:rPr>
      </w:pPr>
    </w:p>
    <w:p w:rsidR="008B074D" w:rsidRDefault="005E4C29" w:rsidP="00743142">
      <w:pPr>
        <w:suppressAutoHyphens/>
        <w:spacing w:before="120" w:after="0"/>
        <w:jc w:val="both"/>
        <w:rPr>
          <w:szCs w:val="20"/>
        </w:rPr>
      </w:pPr>
      <w:r w:rsidRPr="008B074D">
        <w:rPr>
          <w:b/>
          <w:szCs w:val="20"/>
        </w:rPr>
        <w:t>Sezónní nezaměstnanost</w:t>
      </w:r>
      <w:r>
        <w:rPr>
          <w:szCs w:val="20"/>
        </w:rPr>
        <w:t xml:space="preserve"> </w:t>
      </w:r>
      <w:r w:rsidR="008B074D">
        <w:rPr>
          <w:szCs w:val="20"/>
        </w:rPr>
        <w:t>–</w:t>
      </w:r>
      <w:r>
        <w:rPr>
          <w:szCs w:val="20"/>
        </w:rPr>
        <w:t xml:space="preserve"> </w:t>
      </w:r>
      <w:r w:rsidR="008B074D">
        <w:rPr>
          <w:szCs w:val="20"/>
        </w:rPr>
        <w:t>je n</w:t>
      </w:r>
      <w:r w:rsidR="008B074D" w:rsidRPr="00EF4E09">
        <w:t>ezaměstnanost, ke které dochází v</w:t>
      </w:r>
      <w:r w:rsidR="008B074D">
        <w:t xml:space="preserve"> důsledku </w:t>
      </w:r>
      <w:r w:rsidR="008B074D" w:rsidRPr="00EF4E09">
        <w:t>střídání ročních období a s</w:t>
      </w:r>
      <w:r w:rsidR="008B074D">
        <w:t> </w:t>
      </w:r>
      <w:r w:rsidR="008B074D" w:rsidRPr="00EF4E09">
        <w:t>tím spojených výkyvů ve spotřebě určitého druhu zboží a služeb</w:t>
      </w:r>
      <w:r w:rsidR="008B074D">
        <w:t>.</w:t>
      </w:r>
      <w:r w:rsidR="008B074D" w:rsidRPr="00EF4E09">
        <w:t xml:space="preserve"> </w:t>
      </w:r>
      <w:r w:rsidR="00743142">
        <w:t xml:space="preserve">Je spojena s </w:t>
      </w:r>
      <w:r w:rsidR="008B074D" w:rsidRPr="003C42F2">
        <w:rPr>
          <w:szCs w:val="20"/>
        </w:rPr>
        <w:t>nepravidelnost</w:t>
      </w:r>
      <w:r w:rsidR="00743142">
        <w:rPr>
          <w:szCs w:val="20"/>
        </w:rPr>
        <w:t>í</w:t>
      </w:r>
      <w:r w:rsidR="008B074D" w:rsidRPr="003C42F2">
        <w:rPr>
          <w:szCs w:val="20"/>
        </w:rPr>
        <w:t xml:space="preserve"> produkce v odvětvích, kde </w:t>
      </w:r>
      <w:r w:rsidR="008B074D">
        <w:rPr>
          <w:szCs w:val="20"/>
        </w:rPr>
        <w:t>je produkce závislá na počasí (stavebnictví</w:t>
      </w:r>
      <w:r w:rsidR="008B074D" w:rsidRPr="003C42F2">
        <w:rPr>
          <w:szCs w:val="20"/>
        </w:rPr>
        <w:t>, povrchová těžba, zemědělství, lesnictví, rybolov), a její důsledky v navazujících zpracovatelských odvětvích (cukrovarnický a konzervárenský průmysl),</w:t>
      </w:r>
      <w:r w:rsidR="00743142">
        <w:rPr>
          <w:szCs w:val="20"/>
        </w:rPr>
        <w:t xml:space="preserve"> a je ovlivněna </w:t>
      </w:r>
      <w:r w:rsidR="008B074D" w:rsidRPr="003C42F2">
        <w:rPr>
          <w:szCs w:val="20"/>
        </w:rPr>
        <w:t>výkyvy ve spotřebě, které jsou vyvolány buď institucionálními příčinami (např. vánoční nebo velikonoční svátky) nebo střídáním ročních období (důsledky pro obuvnický a konfekční průmysl, služby spojené s turistikou).</w:t>
      </w:r>
    </w:p>
    <w:p w:rsidR="00743142" w:rsidRDefault="00743142" w:rsidP="00743142">
      <w:pPr>
        <w:suppressAutoHyphens/>
        <w:spacing w:before="120" w:after="0"/>
        <w:jc w:val="both"/>
        <w:rPr>
          <w:szCs w:val="20"/>
        </w:rPr>
      </w:pPr>
    </w:p>
    <w:p w:rsidR="00743142" w:rsidRPr="00C16E69" w:rsidRDefault="00743142" w:rsidP="00C16E69">
      <w:pPr>
        <w:suppressAutoHyphens/>
        <w:spacing w:before="120" w:after="0"/>
        <w:jc w:val="both"/>
        <w:rPr>
          <w:rFonts w:cs="Times New Roman"/>
          <w:b/>
          <w:szCs w:val="24"/>
        </w:rPr>
      </w:pPr>
      <w:r w:rsidRPr="00743142">
        <w:rPr>
          <w:b/>
          <w:szCs w:val="20"/>
        </w:rPr>
        <w:t>Cyklická – konjukturální nezaměstnanost</w:t>
      </w:r>
      <w:r w:rsidR="00C16E69">
        <w:rPr>
          <w:b/>
          <w:szCs w:val="20"/>
        </w:rPr>
        <w:t xml:space="preserve"> - </w:t>
      </w:r>
      <w:r w:rsidR="00C16E69" w:rsidRPr="00EF4E09">
        <w:t xml:space="preserve">Příčinou cyklické nezaměstnanosti je totiž nedostatečná </w:t>
      </w:r>
      <w:r w:rsidR="00C16E69">
        <w:t xml:space="preserve">agregátní </w:t>
      </w:r>
      <w:r w:rsidR="00C16E69" w:rsidRPr="00EF4E09">
        <w:t>poptávka, ke které dochází v</w:t>
      </w:r>
      <w:r w:rsidR="00C16E69">
        <w:t> </w:t>
      </w:r>
      <w:r w:rsidR="00C16E69" w:rsidRPr="00EF4E09">
        <w:t>obdobích hospodářské krize. Z</w:t>
      </w:r>
      <w:r w:rsidR="00C16E69">
        <w:t> </w:t>
      </w:r>
      <w:r w:rsidR="00C16E69" w:rsidRPr="00EF4E09">
        <w:t>důvodu poklesu agregátní poptávky klesá i poptávka po práci. Oproti strukturální nezaměstnanosti cyklickou doprovází nedostatek volných pracovních míst.</w:t>
      </w:r>
      <w:r w:rsidR="00C16E69" w:rsidRPr="00C16E69">
        <w:rPr>
          <w:sz w:val="30"/>
          <w:szCs w:val="30"/>
        </w:rPr>
        <w:t xml:space="preserve"> </w:t>
      </w:r>
      <w:r w:rsidR="00C16E69" w:rsidRPr="00C16E69">
        <w:rPr>
          <w:rFonts w:cs="Times New Roman"/>
          <w:szCs w:val="24"/>
        </w:rPr>
        <w:t>Tento typ nezaměstnanosti vzniká tehdy, když poptávka po zboží a službách při</w:t>
      </w:r>
      <w:r w:rsidR="006108D3">
        <w:rPr>
          <w:rFonts w:cs="Times New Roman"/>
          <w:szCs w:val="24"/>
        </w:rPr>
        <w:t xml:space="preserve"> </w:t>
      </w:r>
      <w:r w:rsidR="00C16E69" w:rsidRPr="00C16E69">
        <w:rPr>
          <w:rFonts w:cs="Times New Roman"/>
          <w:szCs w:val="24"/>
        </w:rPr>
        <w:t>daných mzdových sazbách a při dané produktivitě práce není postačující na zaměstnanost</w:t>
      </w:r>
      <w:r w:rsidR="006108D3">
        <w:rPr>
          <w:rFonts w:cs="Times New Roman"/>
          <w:szCs w:val="24"/>
        </w:rPr>
        <w:t xml:space="preserve"> </w:t>
      </w:r>
      <w:r w:rsidR="00C16E69" w:rsidRPr="00C16E69">
        <w:rPr>
          <w:rFonts w:cs="Times New Roman"/>
          <w:szCs w:val="24"/>
        </w:rPr>
        <w:t>těch, kteří jsou schopni a ochotni pracovat</w:t>
      </w:r>
    </w:p>
    <w:p w:rsidR="008B074D" w:rsidRPr="003C42F2" w:rsidRDefault="008B074D" w:rsidP="008B074D">
      <w:pPr>
        <w:suppressAutoHyphens/>
        <w:spacing w:after="0"/>
        <w:jc w:val="both"/>
        <w:rPr>
          <w:szCs w:val="20"/>
        </w:rPr>
      </w:pPr>
    </w:p>
    <w:p w:rsidR="00A409DC" w:rsidRDefault="0075276F" w:rsidP="00A52FF2">
      <w:pPr>
        <w:spacing w:after="0"/>
        <w:jc w:val="both"/>
      </w:pPr>
      <w:r w:rsidRPr="0075276F">
        <w:rPr>
          <w:b/>
        </w:rPr>
        <w:t>Skrytá nezaměstnanost</w:t>
      </w:r>
      <w:r>
        <w:t xml:space="preserve"> </w:t>
      </w:r>
      <w:r w:rsidR="006C695F">
        <w:t>– je typická pro osoby, které nenajdeme v evidenci úřadů práce, i když o práci mají zájem. Tuto skupinu osob tvoří např. ženy v domácnosti, mladiství</w:t>
      </w:r>
      <w:r w:rsidR="00A52FF2">
        <w:t xml:space="preserve"> n</w:t>
      </w:r>
      <w:r w:rsidR="006C695F">
        <w:t>ebo také lidé v předdůchodovém věku, kteří se rozhodli odejít do předčasného důchodu. Mezi skrytě nezaměstnané navíc patří i ti, kteří jsou zařazeni na různé typy rekvalifikačních kurzů nebo jiné nástroje aktivní politiky zaměstnanosti.</w:t>
      </w:r>
    </w:p>
    <w:p w:rsidR="00066767" w:rsidRDefault="00066767" w:rsidP="00A52FF2">
      <w:pPr>
        <w:spacing w:after="0"/>
        <w:jc w:val="both"/>
      </w:pPr>
    </w:p>
    <w:p w:rsidR="00CD76A9" w:rsidRDefault="00CD76A9" w:rsidP="00A52FF2">
      <w:pPr>
        <w:spacing w:after="0"/>
        <w:jc w:val="both"/>
      </w:pPr>
      <w:r w:rsidRPr="006C695F">
        <w:rPr>
          <w:b/>
        </w:rPr>
        <w:lastRenderedPageBreak/>
        <w:t>Dobrovolná a nedobrovolná nezaměstnanost</w:t>
      </w:r>
      <w:r w:rsidR="00A52FF2">
        <w:rPr>
          <w:b/>
        </w:rPr>
        <w:t xml:space="preserve"> </w:t>
      </w:r>
      <w:r w:rsidRPr="006C695F">
        <w:rPr>
          <w:b/>
        </w:rPr>
        <w:t>-</w:t>
      </w:r>
      <w:r w:rsidR="006C695F">
        <w:rPr>
          <w:b/>
        </w:rPr>
        <w:t xml:space="preserve"> </w:t>
      </w:r>
      <w:r w:rsidR="006C695F" w:rsidRPr="006C695F">
        <w:t>s</w:t>
      </w:r>
      <w:r w:rsidR="006C695F">
        <w:t> </w:t>
      </w:r>
      <w:r w:rsidR="006C695F" w:rsidRPr="006C695F">
        <w:t>dobrovolnou</w:t>
      </w:r>
      <w:r w:rsidR="006C695F">
        <w:t xml:space="preserve"> nezaměstnaností se můžeme setkat u osob, které preferují pobírání sociálních dávek, také s odůvodněním, že hledají práci za lepší mzdu a lepších pracovních podmínek.</w:t>
      </w:r>
      <w:r w:rsidR="003A5260">
        <w:t xml:space="preserve"> Často se také jedná o osoby, které jsou již dlouhodobě nezaměstnané.</w:t>
      </w:r>
      <w:r w:rsidR="006C695F">
        <w:t xml:space="preserve"> Nedobrovolná nezaměstnanost</w:t>
      </w:r>
      <w:r w:rsidR="003A5260">
        <w:t xml:space="preserve"> často postihuje osoby, které práci hledají, mají zájem pracovat, ale řada okolností jim brání práci najít (praxe, kvalifikace apod.).</w:t>
      </w:r>
    </w:p>
    <w:p w:rsidR="003A5260" w:rsidRDefault="003A5260" w:rsidP="00FB32A8">
      <w:pPr>
        <w:spacing w:after="0"/>
      </w:pPr>
    </w:p>
    <w:p w:rsidR="00CD76A9" w:rsidRDefault="00CD76A9" w:rsidP="00FB32A8">
      <w:pPr>
        <w:spacing w:after="0"/>
      </w:pPr>
      <w:r w:rsidRPr="003A5260">
        <w:rPr>
          <w:b/>
        </w:rPr>
        <w:t>Dlouhodobá nezaměstnanost</w:t>
      </w:r>
      <w:r w:rsidR="00A52FF2">
        <w:rPr>
          <w:b/>
        </w:rPr>
        <w:t xml:space="preserve"> </w:t>
      </w:r>
      <w:r w:rsidR="003A5260">
        <w:t>- je nezdravá nezaměstnanost, je časově vymezena již od půlroční nezaměstnaností, případně roční dobou. Je zatěžující pro ekonomiku země, ale také pro samotného jedince – ekonomické dopady, psychické a sociální.</w:t>
      </w:r>
      <w:r>
        <w:t xml:space="preserve"> </w:t>
      </w:r>
    </w:p>
    <w:p w:rsidR="00CD76A9" w:rsidRDefault="00CD76A9" w:rsidP="00FB32A8">
      <w:pPr>
        <w:spacing w:after="0"/>
      </w:pPr>
    </w:p>
    <w:p w:rsidR="003A5260" w:rsidRDefault="003A5260" w:rsidP="00FB32A8">
      <w:pPr>
        <w:spacing w:after="0"/>
      </w:pPr>
      <w:r>
        <w:t>Z dalších druhů nezaměstnanosti se také setkáváme s </w:t>
      </w:r>
      <w:r w:rsidRPr="003A5260">
        <w:rPr>
          <w:b/>
        </w:rPr>
        <w:t xml:space="preserve">technologickou </w:t>
      </w:r>
      <w:r w:rsidRPr="00A52FF2">
        <w:t>f</w:t>
      </w:r>
      <w:r>
        <w:t>ormou nezaměstnaností (modernizace), s </w:t>
      </w:r>
      <w:r w:rsidRPr="003A5260">
        <w:rPr>
          <w:b/>
        </w:rPr>
        <w:t>podzaměstnaností</w:t>
      </w:r>
      <w:r>
        <w:t xml:space="preserve"> (např. na kratší pracovní úvazek, nebo pod svou kvalifikací)</w:t>
      </w:r>
      <w:r w:rsidR="00E45CDD">
        <w:t>.</w:t>
      </w:r>
    </w:p>
    <w:p w:rsidR="00E92DED" w:rsidRDefault="00E92DED" w:rsidP="00E92DED">
      <w:pPr>
        <w:spacing w:after="0"/>
        <w:jc w:val="both"/>
      </w:pPr>
      <w:r>
        <w:t xml:space="preserve">Růst nabídky práce znamená zároveň potřebu vytváření nových pracovních míst. Není-li trh práce schopen nabídnout dostatek pracovních míst, </w:t>
      </w:r>
      <w:r w:rsidRPr="00E92DED">
        <w:rPr>
          <w:b/>
        </w:rPr>
        <w:t>vzniká nezaměstnanost</w:t>
      </w:r>
      <w:r>
        <w:t>. Na základě výše uvedeného lze nezaměstnanost vymezit jako stav, kdy není využita veškerá dostupná výrobní kapacita a kdy výsledný produkt je nižší.</w:t>
      </w:r>
    </w:p>
    <w:p w:rsidR="007250CF" w:rsidRDefault="007250CF" w:rsidP="00E92DED">
      <w:pPr>
        <w:spacing w:after="0"/>
        <w:jc w:val="both"/>
      </w:pPr>
    </w:p>
    <w:p w:rsidR="007250CF" w:rsidRDefault="007250CF" w:rsidP="00E92DED">
      <w:pPr>
        <w:spacing w:after="0"/>
        <w:jc w:val="both"/>
      </w:pPr>
      <w:r w:rsidRPr="00792F8A">
        <w:rPr>
          <w:b/>
        </w:rPr>
        <w:t>Další zdroje</w:t>
      </w:r>
      <w:r>
        <w:t>:</w:t>
      </w:r>
    </w:p>
    <w:p w:rsidR="007250CF" w:rsidRPr="00792F8A" w:rsidRDefault="00792F8A" w:rsidP="00E92DED">
      <w:pPr>
        <w:spacing w:after="0"/>
        <w:jc w:val="both"/>
        <w:rPr>
          <w:szCs w:val="24"/>
        </w:rPr>
      </w:pPr>
      <w:bookmarkStart w:id="46" w:name="_Hlk107775602"/>
      <w:r w:rsidRPr="00792F8A">
        <w:rPr>
          <w:szCs w:val="24"/>
        </w:rPr>
        <w:t>Václavíková, A., Kolibová, H. a Kubicová, A. Problematika trhu práce a politiky zaměstnanosti.</w:t>
      </w:r>
      <w:r w:rsidR="0061498A">
        <w:rPr>
          <w:szCs w:val="24"/>
        </w:rPr>
        <w:t xml:space="preserve"> </w:t>
      </w:r>
      <w:r w:rsidRPr="00792F8A">
        <w:rPr>
          <w:szCs w:val="24"/>
        </w:rPr>
        <w:t>Optys</w:t>
      </w:r>
      <w:r>
        <w:rPr>
          <w:szCs w:val="24"/>
        </w:rPr>
        <w:t xml:space="preserve">, </w:t>
      </w:r>
      <w:r w:rsidRPr="00792F8A">
        <w:rPr>
          <w:szCs w:val="24"/>
        </w:rPr>
        <w:t>Opava 2009</w:t>
      </w:r>
    </w:p>
    <w:p w:rsidR="00792F8A" w:rsidRPr="00792F8A" w:rsidRDefault="00792F8A" w:rsidP="00E92DED">
      <w:pPr>
        <w:spacing w:after="0"/>
        <w:jc w:val="both"/>
        <w:rPr>
          <w:szCs w:val="24"/>
        </w:rPr>
      </w:pPr>
      <w:bookmarkStart w:id="47" w:name="_Hlk107775540"/>
      <w:bookmarkEnd w:id="46"/>
      <w:r w:rsidRPr="00792F8A">
        <w:rPr>
          <w:szCs w:val="24"/>
        </w:rPr>
        <w:t>Šimek, M. Trh práce. VŠPP, Ostrava 2017</w:t>
      </w:r>
    </w:p>
    <w:bookmarkEnd w:id="47"/>
    <w:p w:rsidR="00792F8A" w:rsidRDefault="00792F8A" w:rsidP="00E92DED">
      <w:pPr>
        <w:spacing w:after="0"/>
        <w:jc w:val="both"/>
        <w:rPr>
          <w:szCs w:val="24"/>
        </w:rPr>
      </w:pPr>
      <w:r w:rsidRPr="00792F8A">
        <w:rPr>
          <w:szCs w:val="24"/>
        </w:rPr>
        <w:t>Zákon č. 435/2004 Sb. o zaměstnanosti, ve znění pozdějších předpisů.</w:t>
      </w:r>
    </w:p>
    <w:p w:rsidR="00792F8A" w:rsidRDefault="00792F8A" w:rsidP="00E92DED">
      <w:pPr>
        <w:spacing w:after="0"/>
        <w:jc w:val="both"/>
        <w:rPr>
          <w:szCs w:val="24"/>
        </w:rPr>
      </w:pPr>
    </w:p>
    <w:p w:rsidR="00E92DED" w:rsidRDefault="00E92DED" w:rsidP="00E92DED">
      <w:pPr>
        <w:spacing w:after="0"/>
        <w:jc w:val="both"/>
      </w:pPr>
    </w:p>
    <w:p w:rsidR="00E92DED" w:rsidRDefault="00E92DED" w:rsidP="00E92DED">
      <w:pPr>
        <w:pStyle w:val="parNadpisPrvkuModry"/>
      </w:pPr>
      <w:r>
        <w:t>Otázky</w:t>
      </w:r>
    </w:p>
    <w:p w:rsidR="00E92DED" w:rsidRDefault="00E92DED" w:rsidP="00E92DED">
      <w:pPr>
        <w:framePr w:w="624" w:h="624" w:hRule="exact" w:hSpace="170" w:wrap="around" w:vAnchor="text" w:hAnchor="page" w:xAlign="outside" w:y="-622" w:anchorLock="1"/>
        <w:jc w:val="both"/>
      </w:pPr>
      <w:r>
        <w:rPr>
          <w:noProof/>
          <w:lang w:eastAsia="cs-CZ"/>
        </w:rPr>
        <w:drawing>
          <wp:inline distT="0" distB="0" distL="0" distR="0" wp14:anchorId="4748F6B4" wp14:editId="552D26E3">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92DED" w:rsidRDefault="00E92DED" w:rsidP="008C3D2E">
      <w:pPr>
        <w:pStyle w:val="Tlotextu"/>
        <w:numPr>
          <w:ilvl w:val="0"/>
          <w:numId w:val="33"/>
        </w:numPr>
      </w:pPr>
      <w:r>
        <w:t>Kdo je podle Mezinárodní organizace práce ILO považován za nezaměstnaného?</w:t>
      </w:r>
    </w:p>
    <w:p w:rsidR="00E92DED" w:rsidRDefault="00E92DED" w:rsidP="008C3D2E">
      <w:pPr>
        <w:pStyle w:val="Tlotextu"/>
        <w:numPr>
          <w:ilvl w:val="0"/>
          <w:numId w:val="33"/>
        </w:numPr>
      </w:pPr>
      <w:r>
        <w:t xml:space="preserve">Uveďte některé typy nezaměstnanosti. </w:t>
      </w:r>
    </w:p>
    <w:p w:rsidR="00D0509C" w:rsidRDefault="00D0509C" w:rsidP="00D0509C">
      <w:pPr>
        <w:pStyle w:val="parUkonceniPrvku"/>
      </w:pPr>
    </w:p>
    <w:p w:rsidR="00E92DED" w:rsidRDefault="00E92DED" w:rsidP="00E92DED">
      <w:pPr>
        <w:pStyle w:val="parNadpisPrvkuCerveny"/>
      </w:pPr>
      <w:r>
        <w:t>Shrnutí kapitoly</w:t>
      </w:r>
    </w:p>
    <w:p w:rsidR="00E92DED" w:rsidRDefault="00E92DED" w:rsidP="00E92DED">
      <w:pPr>
        <w:framePr w:w="624" w:h="624" w:hRule="exact" w:hSpace="170" w:wrap="around" w:vAnchor="text" w:hAnchor="page" w:xAlign="outside" w:y="-622" w:anchorLock="1"/>
        <w:jc w:val="both"/>
      </w:pPr>
      <w:r>
        <w:rPr>
          <w:noProof/>
          <w:lang w:eastAsia="cs-CZ"/>
        </w:rPr>
        <w:drawing>
          <wp:inline distT="0" distB="0" distL="0" distR="0" wp14:anchorId="51404096" wp14:editId="28FAA6EB">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92DED" w:rsidRDefault="00924278" w:rsidP="00A52FF2">
      <w:pPr>
        <w:pStyle w:val="Tlotextu"/>
        <w:ind w:firstLine="0"/>
      </w:pPr>
      <w:r>
        <w:t>Nezaměstnanost lze definovat jako stav nerovnováhy na trhu práce, kdy nabídka převládá nad poptávkou nebo, kdy struktura nabídky práce neodpovídá poptávkové struktuře.</w:t>
      </w:r>
      <w:r w:rsidRPr="00924278">
        <w:t xml:space="preserve"> </w:t>
      </w:r>
      <w:r>
        <w:t xml:space="preserve">Politika plné zaměstnanosti, ke které se hlásí vyspělé země, neznamená, že prioritou těchto zemí je nulová nezaměstnanost. Frikční a strukturální formu nezaměstnanosti totiž nelze v podmínkách stále se vyvíjejícího tržního hospodářství a demokratické společnosti odstranit. </w:t>
      </w:r>
    </w:p>
    <w:p w:rsidR="00E92DED" w:rsidRDefault="00E92DED" w:rsidP="00E92DED">
      <w:pPr>
        <w:pStyle w:val="parUkonceniPrvku"/>
      </w:pPr>
    </w:p>
    <w:p w:rsidR="00E92DED" w:rsidRDefault="00E92DED" w:rsidP="00E92DED">
      <w:pPr>
        <w:pStyle w:val="parNadpisPrvkuModry"/>
      </w:pPr>
      <w:r>
        <w:t>Odpovědi</w:t>
      </w:r>
    </w:p>
    <w:p w:rsidR="00E92DED" w:rsidRDefault="00E92DED" w:rsidP="00E92DED">
      <w:pPr>
        <w:framePr w:w="624" w:h="624" w:hRule="exact" w:hSpace="170" w:wrap="around" w:vAnchor="text" w:hAnchor="page" w:xAlign="outside" w:y="-622" w:anchorLock="1"/>
        <w:jc w:val="both"/>
      </w:pPr>
      <w:r>
        <w:rPr>
          <w:noProof/>
          <w:lang w:eastAsia="cs-CZ"/>
        </w:rPr>
        <w:drawing>
          <wp:inline distT="0" distB="0" distL="0" distR="0" wp14:anchorId="031CE34B" wp14:editId="0648675A">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24278" w:rsidRDefault="00924278" w:rsidP="008C3D2E">
      <w:pPr>
        <w:pStyle w:val="Odstavecseseznamem"/>
        <w:numPr>
          <w:ilvl w:val="0"/>
          <w:numId w:val="34"/>
        </w:numPr>
        <w:spacing w:after="0"/>
        <w:jc w:val="both"/>
      </w:pPr>
      <w:r>
        <w:t>Mezinárodně uznávanou definicí nezaměstnaného je definice ILO, která vymezuje nezaměstnaného jedince jako člověka staršího 15 let, který nemá práci, který však aktivně hledá práci a který může během určité doby nastoupit do práce.</w:t>
      </w:r>
    </w:p>
    <w:p w:rsidR="00E92DED" w:rsidRDefault="00F72553" w:rsidP="008C3D2E">
      <w:pPr>
        <w:pStyle w:val="Odstavecseseznamem"/>
        <w:numPr>
          <w:ilvl w:val="0"/>
          <w:numId w:val="34"/>
        </w:numPr>
        <w:spacing w:after="0"/>
        <w:jc w:val="both"/>
      </w:pPr>
      <w:r>
        <w:t>Jedná se o frikční, strukturální, sezónní nezaměstnanost, dalšími formami jsou cyklická, skrytá, dlouhodobá, dobrovolná a nedobrovolná, technologická.</w:t>
      </w:r>
    </w:p>
    <w:p w:rsidR="00D0509C" w:rsidRDefault="00D0509C" w:rsidP="00D0509C">
      <w:pPr>
        <w:spacing w:after="0"/>
        <w:jc w:val="both"/>
      </w:pPr>
    </w:p>
    <w:p w:rsidR="00E92DED" w:rsidRDefault="00E92DED" w:rsidP="00E92DED">
      <w:pPr>
        <w:pStyle w:val="parUkonceniPrvku"/>
      </w:pPr>
    </w:p>
    <w:p w:rsidR="00E92DED" w:rsidRPr="00E92DED" w:rsidRDefault="00E92DED" w:rsidP="00E92DED">
      <w:pPr>
        <w:pStyle w:val="Tlotextu"/>
      </w:pPr>
    </w:p>
    <w:p w:rsidR="00E92DED" w:rsidRPr="00E92DED" w:rsidRDefault="00E92DED" w:rsidP="00E92DED">
      <w:pPr>
        <w:pStyle w:val="Tlotextu"/>
      </w:pPr>
    </w:p>
    <w:p w:rsidR="00CD76A9" w:rsidRDefault="00CD76A9"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3C4078" w:rsidP="003C4078">
      <w:pPr>
        <w:pStyle w:val="Nadpis1"/>
      </w:pPr>
      <w:bookmarkStart w:id="48" w:name="_Toc107920710"/>
      <w:r>
        <w:lastRenderedPageBreak/>
        <w:t>Problémové skupiny</w:t>
      </w:r>
      <w:r w:rsidR="00A86F4C">
        <w:t xml:space="preserve"> obyvatel</w:t>
      </w:r>
      <w:r>
        <w:t xml:space="preserve"> na Trhu práce, nástroje k odstranění jejich vyloučení</w:t>
      </w:r>
      <w:bookmarkEnd w:id="48"/>
      <w:r>
        <w:t xml:space="preserve"> </w:t>
      </w:r>
    </w:p>
    <w:p w:rsidR="00B6441A" w:rsidRDefault="00FF41AD" w:rsidP="00FF41AD">
      <w:pPr>
        <w:pStyle w:val="parNadpisPrvkuCerveny"/>
      </w:pPr>
      <w:r>
        <w:t>Rychlý náhled kapitoly</w:t>
      </w:r>
    </w:p>
    <w:p w:rsidR="00FF41AD" w:rsidRDefault="00FF41AD" w:rsidP="00FF41AD">
      <w:pPr>
        <w:framePr w:w="624" w:h="624" w:hRule="exact" w:hSpace="170" w:wrap="around" w:vAnchor="text" w:hAnchor="page" w:xAlign="outside" w:y="-622" w:anchorLock="1"/>
        <w:jc w:val="both"/>
      </w:pPr>
      <w:r>
        <w:rPr>
          <w:noProof/>
          <w:lang w:eastAsia="cs-CZ"/>
        </w:rPr>
        <w:drawing>
          <wp:inline distT="0" distB="0" distL="0" distR="0" wp14:anchorId="60F3141D" wp14:editId="68577B78">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1AD" w:rsidRDefault="00CA3C6B" w:rsidP="00DC5B7E">
      <w:pPr>
        <w:pStyle w:val="Tlotextu"/>
        <w:ind w:firstLine="0"/>
      </w:pPr>
      <w:r>
        <w:t xml:space="preserve">Statistiky o výši nezaměstnanosti v současné době uvádějí poměrně nízká čísla, ale přesto najdeme skupiny osob, které se potýkají s dlouhodobou nebo opakovanou nezaměstnaností, případně s nemožností najít práci v důsledku svého věku, zdravotního stavu, vzdělání, </w:t>
      </w:r>
      <w:r w:rsidR="00511283">
        <w:t>rodinnými problémy, nedostatečnou praxí, příslušností k určitému etniku a řadou dalších faktorů, které některé skupiny osob staví opakovaně mimo aktivní trh práce.</w:t>
      </w:r>
    </w:p>
    <w:p w:rsidR="00FF41AD" w:rsidRDefault="00FF41AD" w:rsidP="00FF41AD">
      <w:pPr>
        <w:pStyle w:val="parUkonceniPrvku"/>
      </w:pPr>
    </w:p>
    <w:p w:rsidR="00FF41AD" w:rsidRDefault="00FF41AD" w:rsidP="00FF41AD">
      <w:pPr>
        <w:pStyle w:val="parNadpisPrvkuCerveny"/>
      </w:pPr>
      <w:r>
        <w:t>Cíle kapitoly</w:t>
      </w:r>
    </w:p>
    <w:p w:rsidR="00FF41AD" w:rsidRDefault="00FF41AD" w:rsidP="00FF41AD">
      <w:pPr>
        <w:framePr w:w="624" w:h="624" w:hRule="exact" w:hSpace="170" w:wrap="around" w:vAnchor="text" w:hAnchor="page" w:xAlign="outside" w:y="-622" w:anchorLock="1"/>
        <w:jc w:val="both"/>
      </w:pPr>
      <w:r>
        <w:rPr>
          <w:noProof/>
          <w:lang w:eastAsia="cs-CZ"/>
        </w:rPr>
        <w:drawing>
          <wp:inline distT="0" distB="0" distL="0" distR="0" wp14:anchorId="4F56F737" wp14:editId="5656DAE9">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1AD" w:rsidRDefault="00511283" w:rsidP="00DC5B7E">
      <w:pPr>
        <w:pStyle w:val="Tlotextu"/>
        <w:ind w:firstLine="0"/>
      </w:pPr>
      <w:r>
        <w:t xml:space="preserve">Cílem kapitoly je náhled na skupiny osob, které mají z různých důvodů problém uplatnit se na trhu práce a kterým ÚP věnuje pozornost a hledá nástroje k odstranění těchto negativních dopadů. </w:t>
      </w:r>
    </w:p>
    <w:p w:rsidR="00FF41AD" w:rsidRDefault="00FF41AD" w:rsidP="00FF41AD">
      <w:pPr>
        <w:pStyle w:val="parUkonceniPrvku"/>
      </w:pPr>
    </w:p>
    <w:p w:rsidR="00FF41AD" w:rsidRDefault="00FF41AD" w:rsidP="00FF41AD">
      <w:pPr>
        <w:pStyle w:val="parNadpisPrvkuCerveny"/>
      </w:pPr>
      <w:r>
        <w:t>čas potřebný ke studiu</w:t>
      </w:r>
    </w:p>
    <w:p w:rsidR="00FF41AD" w:rsidRDefault="00FF41AD" w:rsidP="00FF41AD">
      <w:pPr>
        <w:framePr w:w="624" w:h="624" w:hRule="exact" w:hSpace="170" w:wrap="around" w:vAnchor="text" w:hAnchor="page" w:xAlign="outside" w:y="-622" w:anchorLock="1"/>
        <w:jc w:val="both"/>
      </w:pPr>
      <w:r>
        <w:rPr>
          <w:noProof/>
          <w:lang w:eastAsia="cs-CZ"/>
        </w:rPr>
        <w:drawing>
          <wp:inline distT="0" distB="0" distL="0" distR="0" wp14:anchorId="489BE7DB" wp14:editId="201A97F9">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1AD" w:rsidRDefault="007B6A46" w:rsidP="00DC5B7E">
      <w:pPr>
        <w:pStyle w:val="Tlotextu"/>
        <w:ind w:firstLine="0"/>
      </w:pPr>
      <w:r>
        <w:t>Studium problematiky vám zabere zhruba 40 minut.</w:t>
      </w:r>
    </w:p>
    <w:p w:rsidR="00FF41AD" w:rsidRDefault="00FF41AD" w:rsidP="00FF41AD">
      <w:pPr>
        <w:pStyle w:val="parUkonceniPrvku"/>
      </w:pPr>
    </w:p>
    <w:p w:rsidR="00FF41AD" w:rsidRDefault="00FF41AD" w:rsidP="00FF41AD">
      <w:pPr>
        <w:pStyle w:val="parNadpisPrvkuCerveny"/>
      </w:pPr>
      <w:r>
        <w:t>Klíčová slova kapitoly</w:t>
      </w:r>
    </w:p>
    <w:p w:rsidR="00FF41AD" w:rsidRDefault="00FF41AD" w:rsidP="00FF41AD">
      <w:pPr>
        <w:framePr w:w="624" w:h="624" w:hRule="exact" w:hSpace="170" w:wrap="around" w:vAnchor="text" w:hAnchor="page" w:xAlign="outside" w:y="-622" w:anchorLock="1"/>
        <w:jc w:val="both"/>
      </w:pPr>
      <w:r>
        <w:rPr>
          <w:noProof/>
          <w:lang w:eastAsia="cs-CZ"/>
        </w:rPr>
        <w:drawing>
          <wp:inline distT="0" distB="0" distL="0" distR="0" wp14:anchorId="4ED884C1" wp14:editId="6369D17A">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1AD" w:rsidRDefault="00511283" w:rsidP="00511283">
      <w:pPr>
        <w:pStyle w:val="Nzevspolenosti"/>
        <w:framePr w:w="0" w:hRule="auto" w:wrap="auto" w:vAnchor="margin" w:hAnchor="text" w:xAlign="left" w:yAlign="inline" w:anchorLock="0"/>
        <w:spacing w:after="0"/>
        <w:jc w:val="both"/>
      </w:pPr>
      <w:r>
        <w:rPr>
          <w:rFonts w:ascii="Times New Roman" w:hAnsi="Times New Roman"/>
          <w:caps w:val="0"/>
          <w:spacing w:val="0"/>
          <w:sz w:val="24"/>
        </w:rPr>
        <w:t>Problémové skupiny osob, znevýhodněné skupiny osob na trhu práce, sociální vyloučení, politika zaměstnanosti orientovaná na znevýhodněné skupiny osob</w:t>
      </w:r>
      <w:r w:rsidR="00435989">
        <w:rPr>
          <w:rFonts w:ascii="Times New Roman" w:hAnsi="Times New Roman"/>
          <w:caps w:val="0"/>
          <w:spacing w:val="0"/>
          <w:sz w:val="24"/>
        </w:rPr>
        <w:t>, osoby se zdravotním postižením</w:t>
      </w:r>
      <w:r w:rsidR="002B3113">
        <w:rPr>
          <w:rFonts w:ascii="Times New Roman" w:hAnsi="Times New Roman"/>
          <w:caps w:val="0"/>
          <w:spacing w:val="0"/>
          <w:sz w:val="24"/>
        </w:rPr>
        <w:t>.</w:t>
      </w:r>
    </w:p>
    <w:p w:rsidR="00FF41AD" w:rsidRDefault="00FF41AD" w:rsidP="00FF41AD">
      <w:pPr>
        <w:pStyle w:val="parUkonceniPrvku"/>
      </w:pPr>
    </w:p>
    <w:p w:rsidR="00FF41AD" w:rsidRPr="00FF41AD" w:rsidRDefault="00FF41AD" w:rsidP="00FF41AD">
      <w:pPr>
        <w:pStyle w:val="Tlotextu"/>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6441A" w:rsidP="00FB32A8">
      <w:pPr>
        <w:spacing w:after="0"/>
      </w:pPr>
    </w:p>
    <w:p w:rsidR="00B6441A" w:rsidRDefault="00BA2AFA" w:rsidP="00BA2AFA">
      <w:pPr>
        <w:pStyle w:val="Nadpis2"/>
      </w:pPr>
      <w:bookmarkStart w:id="49" w:name="_Toc107920711"/>
      <w:r>
        <w:lastRenderedPageBreak/>
        <w:t>Problémové skupiny</w:t>
      </w:r>
      <w:bookmarkEnd w:id="49"/>
    </w:p>
    <w:p w:rsidR="00BA2AFA" w:rsidRDefault="00BA2AFA" w:rsidP="000C50C7">
      <w:pPr>
        <w:pStyle w:val="Odrkyhust"/>
        <w:keepNext w:val="0"/>
        <w:keepLines w:val="0"/>
        <w:spacing w:line="276" w:lineRule="auto"/>
        <w:jc w:val="both"/>
      </w:pPr>
    </w:p>
    <w:p w:rsidR="00BA2AFA" w:rsidRDefault="00BA2AFA" w:rsidP="000C50C7">
      <w:pPr>
        <w:spacing w:after="0"/>
        <w:jc w:val="both"/>
      </w:pPr>
      <w:r>
        <w:t>Problémy neúspěchu některých osob na trhu práce při hledání práce a uplatnění se v pracovním procesu, vzhledem k celkové absenci lidského a sociálního kapitálu, násobeno institucionálními bariérami v přístupu na trh práce, m</w:t>
      </w:r>
      <w:r w:rsidR="005437D0">
        <w:t>ají za</w:t>
      </w:r>
      <w:r>
        <w:t xml:space="preserve"> následek vznik opakované a dlouhodobé nezaměstnanosti u některých jedinců či skupin.</w:t>
      </w:r>
    </w:p>
    <w:p w:rsidR="00B6441A" w:rsidRDefault="00BA2AFA" w:rsidP="000C50C7">
      <w:pPr>
        <w:spacing w:after="0"/>
        <w:jc w:val="both"/>
      </w:pPr>
      <w:r>
        <w:t>Právě opatření aktivní politiky zaměstnanosti m</w:t>
      </w:r>
      <w:r w:rsidR="008C79C4">
        <w:t>a</w:t>
      </w:r>
      <w:r w:rsidR="005437D0">
        <w:t>jí</w:t>
      </w:r>
      <w:r>
        <w:t xml:space="preserve"> za cíl připravit a zařadit osoby těchto   problémových skupin na trh práce. Ze škály možností lze podtrhnout např. formou nácviku základních i specifických pracovních dovedností, jejich aktivac</w:t>
      </w:r>
      <w:r w:rsidR="005437D0">
        <w:t>i</w:t>
      </w:r>
      <w:r>
        <w:t xml:space="preserve"> a motivac</w:t>
      </w:r>
      <w:r w:rsidR="005437D0">
        <w:t>i</w:t>
      </w:r>
      <w:r>
        <w:t xml:space="preserve"> k optimálnímu využití pracovního potenciálu,</w:t>
      </w:r>
      <w:r w:rsidR="005437D0">
        <w:t xml:space="preserve"> zaměřit na profesní přípravu, rekvalifikaci, zařazení</w:t>
      </w:r>
      <w:r w:rsidR="00DC5B7E">
        <w:t>m</w:t>
      </w:r>
      <w:r w:rsidR="005437D0">
        <w:t xml:space="preserve"> do veřejně prospěšných prací, v podpoře při vytváření pracovního místa</w:t>
      </w:r>
      <w:r w:rsidR="00950DE5">
        <w:t>, návrat</w:t>
      </w:r>
      <w:r w:rsidR="00DC5B7E">
        <w:t>em</w:t>
      </w:r>
      <w:r w:rsidR="00950DE5">
        <w:t xml:space="preserve"> na TP po dlouhodobé a opakované nezaměstnanosti, o zařazování do specifických programů vytvářených v ohrožených regionech (Moravskoslezský, Karlovarský a Ústecký kraj)</w:t>
      </w:r>
      <w:r w:rsidR="008D3745">
        <w:t>,</w:t>
      </w:r>
      <w:r w:rsidR="00FB443E">
        <w:t xml:space="preserve"> nabídnout</w:t>
      </w:r>
      <w:r w:rsidR="008D3745">
        <w:t xml:space="preserve"> zkrácené a sdílené pracovní úvazky</w:t>
      </w:r>
      <w:r w:rsidR="005437D0">
        <w:t xml:space="preserve"> apod.</w:t>
      </w:r>
    </w:p>
    <w:p w:rsidR="005437D0" w:rsidRPr="00BA2AFA" w:rsidRDefault="005437D0" w:rsidP="000C50C7">
      <w:pPr>
        <w:pStyle w:val="Tlotextu"/>
        <w:spacing w:before="0"/>
        <w:ind w:firstLine="0"/>
      </w:pPr>
      <w:r>
        <w:t xml:space="preserve">Pokud bychom měli shrnout základní handicapy těchto skupin osob, jde především o jejich: </w:t>
      </w:r>
    </w:p>
    <w:p w:rsidR="005437D0" w:rsidRPr="005437D0" w:rsidRDefault="002B3113" w:rsidP="008C3D2E">
      <w:pPr>
        <w:pStyle w:val="Odrkyhust"/>
        <w:keepNext w:val="0"/>
        <w:keepLines w:val="0"/>
        <w:numPr>
          <w:ilvl w:val="0"/>
          <w:numId w:val="35"/>
        </w:numPr>
        <w:tabs>
          <w:tab w:val="clear" w:pos="2487"/>
          <w:tab w:val="num" w:pos="2340"/>
        </w:tabs>
        <w:ind w:left="2340"/>
      </w:pPr>
      <w:r>
        <w:t>v</w:t>
      </w:r>
      <w:r w:rsidR="005437D0" w:rsidRPr="005437D0">
        <w:t>ěk (vyšší</w:t>
      </w:r>
      <w:r w:rsidR="005437D0">
        <w:t xml:space="preserve"> či</w:t>
      </w:r>
      <w:r w:rsidR="005437D0" w:rsidRPr="005437D0">
        <w:t xml:space="preserve"> naopak nízký věk),   </w:t>
      </w:r>
    </w:p>
    <w:p w:rsidR="005437D0" w:rsidRPr="005437D0" w:rsidRDefault="005437D0" w:rsidP="008C3D2E">
      <w:pPr>
        <w:pStyle w:val="Odrkyhust"/>
        <w:keepNext w:val="0"/>
        <w:keepLines w:val="0"/>
        <w:numPr>
          <w:ilvl w:val="0"/>
          <w:numId w:val="35"/>
        </w:numPr>
        <w:tabs>
          <w:tab w:val="clear" w:pos="2487"/>
          <w:tab w:val="num" w:pos="2340"/>
        </w:tabs>
        <w:ind w:left="2340"/>
      </w:pPr>
      <w:r w:rsidRPr="005437D0">
        <w:t xml:space="preserve">nevyhovující zdravotní stav, zdravotní postižení, </w:t>
      </w:r>
    </w:p>
    <w:p w:rsidR="005437D0" w:rsidRPr="005437D0" w:rsidRDefault="005437D0" w:rsidP="008C3D2E">
      <w:pPr>
        <w:pStyle w:val="Odrkyhust"/>
        <w:keepNext w:val="0"/>
        <w:keepLines w:val="0"/>
        <w:numPr>
          <w:ilvl w:val="0"/>
          <w:numId w:val="35"/>
        </w:numPr>
        <w:tabs>
          <w:tab w:val="clear" w:pos="2487"/>
          <w:tab w:val="num" w:pos="2340"/>
        </w:tabs>
        <w:ind w:left="2340"/>
      </w:pPr>
      <w:r w:rsidRPr="005437D0">
        <w:t>nedostatečná nebo nevhodná kvalifikace,</w:t>
      </w:r>
      <w:r>
        <w:t xml:space="preserve"> či žádná kvalifikace</w:t>
      </w:r>
      <w:r w:rsidR="00E000CD">
        <w:t>,</w:t>
      </w:r>
    </w:p>
    <w:p w:rsidR="00E000CD" w:rsidRDefault="005437D0" w:rsidP="008C3D2E">
      <w:pPr>
        <w:pStyle w:val="Odrkyhust"/>
        <w:keepNext w:val="0"/>
        <w:keepLines w:val="0"/>
        <w:numPr>
          <w:ilvl w:val="0"/>
          <w:numId w:val="35"/>
        </w:numPr>
        <w:tabs>
          <w:tab w:val="clear" w:pos="2487"/>
          <w:tab w:val="num" w:pos="2340"/>
        </w:tabs>
        <w:ind w:left="2340"/>
      </w:pPr>
      <w:r w:rsidRPr="00E000CD">
        <w:t>pohlaví</w:t>
      </w:r>
      <w:r w:rsidR="00E000CD">
        <w:t>,</w:t>
      </w:r>
    </w:p>
    <w:p w:rsidR="005437D0" w:rsidRDefault="00E000CD" w:rsidP="008C3D2E">
      <w:pPr>
        <w:pStyle w:val="Odrkyhust"/>
        <w:keepNext w:val="0"/>
        <w:keepLines w:val="0"/>
        <w:numPr>
          <w:ilvl w:val="0"/>
          <w:numId w:val="35"/>
        </w:numPr>
        <w:tabs>
          <w:tab w:val="clear" w:pos="2487"/>
          <w:tab w:val="num" w:pos="2340"/>
        </w:tabs>
        <w:ind w:left="2340"/>
      </w:pPr>
      <w:r>
        <w:t>či kumulace těchto handicapů.</w:t>
      </w:r>
      <w:r w:rsidR="005437D0" w:rsidRPr="005437D0">
        <w:t xml:space="preserve"> </w:t>
      </w:r>
    </w:p>
    <w:p w:rsidR="00FD6F15" w:rsidRDefault="00FD6F15" w:rsidP="00E000CD">
      <w:pPr>
        <w:pStyle w:val="Odstavecseseznamem"/>
        <w:spacing w:line="240" w:lineRule="auto"/>
      </w:pPr>
    </w:p>
    <w:p w:rsidR="00FD6F15" w:rsidRDefault="00FD6F15" w:rsidP="00FD6F15">
      <w:pPr>
        <w:pStyle w:val="Odrkyhust"/>
        <w:keepNext w:val="0"/>
        <w:keepLines w:val="0"/>
      </w:pPr>
    </w:p>
    <w:p w:rsidR="00950DE5" w:rsidRDefault="00FD6F15" w:rsidP="00FD6F15">
      <w:pPr>
        <w:pStyle w:val="Odstavecseseznamem"/>
        <w:ind w:left="0"/>
        <w:jc w:val="both"/>
      </w:pPr>
      <w:r>
        <w:t>Sociální aktivizace osob nezaměstnaných je z řady hledisek přínosnější než spoléhání se na zdánlivě levnou zahraniční pracovní sílu.</w:t>
      </w:r>
      <w:r w:rsidRPr="00FD6F15">
        <w:t xml:space="preserve"> </w:t>
      </w:r>
      <w:r>
        <w:t>Kromě toho vytváří situace na trhu práce skvělou příležitost k promýšlení možností flexibility práce a pracovních úvazků na kratší časový úsek, které by mohly být cestou, jak napomoci např. osobám pečujícím o děti nebo nemohoucí příbuzné. Skupin osob znevýhodněných (problémových, rizikových) na trhu práce je přitom široká škála.</w:t>
      </w:r>
    </w:p>
    <w:p w:rsidR="00FD6F15" w:rsidRDefault="009C4EB5" w:rsidP="00950DE5">
      <w:pPr>
        <w:pStyle w:val="Odrkyhust"/>
        <w:keepNext w:val="0"/>
        <w:keepLines w:val="0"/>
        <w:rPr>
          <w:b/>
        </w:rPr>
      </w:pPr>
      <w:r>
        <w:rPr>
          <w:b/>
        </w:rPr>
        <w:t xml:space="preserve">Za problémové </w:t>
      </w:r>
      <w:r w:rsidR="00950DE5" w:rsidRPr="00950DE5">
        <w:rPr>
          <w:b/>
        </w:rPr>
        <w:t>skupiny obyvatel</w:t>
      </w:r>
      <w:r>
        <w:rPr>
          <w:b/>
        </w:rPr>
        <w:t>, lépe řečeno rizikové skupin</w:t>
      </w:r>
      <w:r w:rsidR="00FD6F15">
        <w:rPr>
          <w:b/>
        </w:rPr>
        <w:t>y</w:t>
      </w:r>
      <w:r>
        <w:rPr>
          <w:b/>
        </w:rPr>
        <w:t xml:space="preserve"> obyvatel</w:t>
      </w:r>
      <w:r w:rsidR="008C79C4">
        <w:rPr>
          <w:b/>
        </w:rPr>
        <w:t>,</w:t>
      </w:r>
      <w:r>
        <w:rPr>
          <w:b/>
        </w:rPr>
        <w:t xml:space="preserve"> jsou považovány zpravidla</w:t>
      </w:r>
      <w:r w:rsidR="00950DE5" w:rsidRPr="00950DE5">
        <w:rPr>
          <w:b/>
        </w:rPr>
        <w:t>:</w:t>
      </w:r>
    </w:p>
    <w:p w:rsidR="00FD6F15" w:rsidRDefault="00FD6F15" w:rsidP="00950DE5">
      <w:pPr>
        <w:pStyle w:val="Odrkyhust"/>
        <w:keepNext w:val="0"/>
        <w:keepLines w:val="0"/>
        <w:rPr>
          <w:b/>
        </w:rPr>
      </w:pPr>
    </w:p>
    <w:p w:rsidR="00FD6F15" w:rsidRPr="00E000CD" w:rsidRDefault="003F002F" w:rsidP="008C3D2E">
      <w:pPr>
        <w:pStyle w:val="Odrkyhust"/>
        <w:keepNext w:val="0"/>
        <w:keepLines w:val="0"/>
        <w:numPr>
          <w:ilvl w:val="0"/>
          <w:numId w:val="36"/>
        </w:numPr>
        <w:rPr>
          <w:rStyle w:val="markedcontent"/>
          <w:b/>
        </w:rPr>
      </w:pPr>
      <w:r>
        <w:rPr>
          <w:rStyle w:val="markedcontent"/>
          <w:rFonts w:eastAsiaTheme="majorEastAsia"/>
        </w:rPr>
        <w:t xml:space="preserve">osoby </w:t>
      </w:r>
      <w:r w:rsidR="00FD6F15" w:rsidRPr="00E000CD">
        <w:rPr>
          <w:rStyle w:val="markedcontent"/>
          <w:rFonts w:eastAsiaTheme="majorEastAsia"/>
        </w:rPr>
        <w:t>zdravotně postižen</w:t>
      </w:r>
      <w:r>
        <w:rPr>
          <w:rStyle w:val="markedcontent"/>
          <w:rFonts w:eastAsiaTheme="majorEastAsia"/>
        </w:rPr>
        <w:t>é,</w:t>
      </w:r>
    </w:p>
    <w:p w:rsidR="00FD6F15" w:rsidRPr="00E000CD" w:rsidRDefault="00FD6F15" w:rsidP="008C3D2E">
      <w:pPr>
        <w:pStyle w:val="Odrkyhust"/>
        <w:keepNext w:val="0"/>
        <w:keepLines w:val="0"/>
        <w:numPr>
          <w:ilvl w:val="0"/>
          <w:numId w:val="36"/>
        </w:numPr>
        <w:rPr>
          <w:rStyle w:val="markedcontent"/>
          <w:b/>
        </w:rPr>
      </w:pPr>
      <w:r w:rsidRPr="00E000CD">
        <w:rPr>
          <w:rStyle w:val="markedcontent"/>
          <w:rFonts w:eastAsiaTheme="majorEastAsia"/>
        </w:rPr>
        <w:t>Romové</w:t>
      </w:r>
      <w:r w:rsidR="003F002F">
        <w:rPr>
          <w:rStyle w:val="markedcontent"/>
          <w:rFonts w:eastAsiaTheme="majorEastAsia"/>
        </w:rPr>
        <w:t>,</w:t>
      </w:r>
    </w:p>
    <w:p w:rsidR="00FD6F15" w:rsidRPr="00E000CD" w:rsidRDefault="00FD6F15" w:rsidP="008C3D2E">
      <w:pPr>
        <w:pStyle w:val="Odrkyhust"/>
        <w:keepNext w:val="0"/>
        <w:keepLines w:val="0"/>
        <w:numPr>
          <w:ilvl w:val="0"/>
          <w:numId w:val="36"/>
        </w:numPr>
        <w:rPr>
          <w:rStyle w:val="markedcontent"/>
          <w:b/>
        </w:rPr>
      </w:pPr>
      <w:r w:rsidRPr="00E000CD">
        <w:rPr>
          <w:rStyle w:val="markedcontent"/>
          <w:rFonts w:eastAsiaTheme="majorEastAsia"/>
        </w:rPr>
        <w:t>nekvalifikovaní uchazeči a uchazeči s nízkou kvalifikací</w:t>
      </w:r>
      <w:r w:rsidR="003F002F">
        <w:rPr>
          <w:rStyle w:val="markedcontent"/>
          <w:rFonts w:eastAsiaTheme="majorEastAsia"/>
        </w:rPr>
        <w:t>,</w:t>
      </w:r>
    </w:p>
    <w:p w:rsidR="00E000CD" w:rsidRPr="00E000CD" w:rsidRDefault="00FD6F15" w:rsidP="008C3D2E">
      <w:pPr>
        <w:pStyle w:val="Odrkyhust"/>
        <w:keepNext w:val="0"/>
        <w:keepLines w:val="0"/>
        <w:numPr>
          <w:ilvl w:val="0"/>
          <w:numId w:val="36"/>
        </w:numPr>
        <w:rPr>
          <w:rStyle w:val="markedcontent"/>
          <w:b/>
        </w:rPr>
      </w:pPr>
      <w:r w:rsidRPr="00E000CD">
        <w:rPr>
          <w:rStyle w:val="markedcontent"/>
          <w:rFonts w:eastAsiaTheme="majorEastAsia"/>
        </w:rPr>
        <w:t>ženy, zejména pak ty, které pečují o dítě/děti ve věku do 15</w:t>
      </w:r>
      <w:r w:rsidR="00773311" w:rsidRPr="00E000CD">
        <w:rPr>
          <w:rStyle w:val="markedcontent"/>
          <w:rFonts w:eastAsiaTheme="majorEastAsia"/>
        </w:rPr>
        <w:t xml:space="preserve"> let,</w:t>
      </w:r>
    </w:p>
    <w:p w:rsidR="00E000CD" w:rsidRPr="00E000CD" w:rsidRDefault="00773311" w:rsidP="008C3D2E">
      <w:pPr>
        <w:pStyle w:val="Odrkyhust"/>
        <w:keepNext w:val="0"/>
        <w:keepLines w:val="0"/>
        <w:numPr>
          <w:ilvl w:val="0"/>
          <w:numId w:val="36"/>
        </w:numPr>
        <w:rPr>
          <w:rStyle w:val="markedcontent"/>
          <w:b/>
        </w:rPr>
      </w:pPr>
      <w:r w:rsidRPr="00E000CD">
        <w:rPr>
          <w:rStyle w:val="markedcontent"/>
          <w:rFonts w:eastAsiaTheme="majorEastAsia"/>
        </w:rPr>
        <w:t>věkově</w:t>
      </w:r>
      <w:r w:rsidR="00FD6F15" w:rsidRPr="00E000CD">
        <w:rPr>
          <w:rStyle w:val="markedcontent"/>
          <w:rFonts w:eastAsiaTheme="majorEastAsia"/>
        </w:rPr>
        <w:t xml:space="preserve"> starší osoby</w:t>
      </w:r>
      <w:r w:rsidR="003F002F">
        <w:rPr>
          <w:rStyle w:val="markedcontent"/>
          <w:rFonts w:eastAsiaTheme="majorEastAsia"/>
        </w:rPr>
        <w:t>,</w:t>
      </w:r>
    </w:p>
    <w:p w:rsidR="00E000CD" w:rsidRPr="00E000CD" w:rsidRDefault="00FD6F15" w:rsidP="008C3D2E">
      <w:pPr>
        <w:pStyle w:val="Odrkyhust"/>
        <w:keepNext w:val="0"/>
        <w:keepLines w:val="0"/>
        <w:numPr>
          <w:ilvl w:val="0"/>
          <w:numId w:val="36"/>
        </w:numPr>
        <w:rPr>
          <w:rStyle w:val="markedcontent"/>
          <w:b/>
        </w:rPr>
      </w:pPr>
      <w:r w:rsidRPr="00E000CD">
        <w:rPr>
          <w:rStyle w:val="markedcontent"/>
          <w:rFonts w:eastAsiaTheme="majorEastAsia"/>
        </w:rPr>
        <w:t>mladí lidé, zejména pak absolventi</w:t>
      </w:r>
      <w:r w:rsidR="00E000CD">
        <w:rPr>
          <w:rStyle w:val="markedcontent"/>
          <w:rFonts w:eastAsiaTheme="majorEastAsia"/>
        </w:rPr>
        <w:t xml:space="preserve"> škol</w:t>
      </w:r>
      <w:r w:rsidRPr="00E000CD">
        <w:rPr>
          <w:rStyle w:val="markedcontent"/>
          <w:rFonts w:eastAsiaTheme="majorEastAsia"/>
        </w:rPr>
        <w:t xml:space="preserve"> a mladiství</w:t>
      </w:r>
      <w:r w:rsidR="003F002F">
        <w:rPr>
          <w:rStyle w:val="markedcontent"/>
          <w:rFonts w:eastAsiaTheme="majorEastAsia"/>
        </w:rPr>
        <w:t>,</w:t>
      </w:r>
    </w:p>
    <w:p w:rsidR="00FD6F15" w:rsidRPr="00E000CD" w:rsidRDefault="00FD6F15" w:rsidP="008C3D2E">
      <w:pPr>
        <w:pStyle w:val="Odrkyhust"/>
        <w:keepNext w:val="0"/>
        <w:keepLines w:val="0"/>
        <w:numPr>
          <w:ilvl w:val="0"/>
          <w:numId w:val="36"/>
        </w:numPr>
        <w:rPr>
          <w:b/>
        </w:rPr>
      </w:pPr>
      <w:r w:rsidRPr="00E000CD">
        <w:rPr>
          <w:rStyle w:val="markedcontent"/>
          <w:rFonts w:eastAsiaTheme="majorEastAsia"/>
        </w:rPr>
        <w:t>uchazeči společensky nepřizpůsobiví, často měnící zaměstnání, se špatnou morálkou.</w:t>
      </w:r>
    </w:p>
    <w:p w:rsidR="00950DE5" w:rsidRPr="00E000CD" w:rsidRDefault="00950DE5" w:rsidP="00950DE5">
      <w:pPr>
        <w:pStyle w:val="Odstavecseseznamem"/>
        <w:rPr>
          <w:szCs w:val="24"/>
        </w:rPr>
      </w:pPr>
    </w:p>
    <w:p w:rsidR="00950DE5" w:rsidRPr="00E000CD" w:rsidRDefault="00950DE5" w:rsidP="00950DE5">
      <w:pPr>
        <w:pStyle w:val="Odrkyhust"/>
        <w:keepNext w:val="0"/>
        <w:keepLines w:val="0"/>
      </w:pPr>
    </w:p>
    <w:p w:rsidR="005437D0" w:rsidRDefault="005437D0" w:rsidP="00950DE5">
      <w:pPr>
        <w:pStyle w:val="Odstavecseseznamem"/>
        <w:spacing w:after="0" w:line="240" w:lineRule="auto"/>
      </w:pPr>
    </w:p>
    <w:p w:rsidR="005437D0" w:rsidRPr="005437D0" w:rsidRDefault="005437D0" w:rsidP="00950DE5">
      <w:pPr>
        <w:pStyle w:val="Odrkyhust"/>
        <w:keepNext w:val="0"/>
        <w:keepLines w:val="0"/>
      </w:pPr>
    </w:p>
    <w:p w:rsidR="003F002F" w:rsidRDefault="003F002F" w:rsidP="003F002F">
      <w:pPr>
        <w:jc w:val="both"/>
      </w:pPr>
      <w:r>
        <w:t xml:space="preserve">Osoby znevýhodněné na trhu práce (rizikové skupiny na trhu práce) bývají často legislativně vymezovány jako tzv. cílové skupiny uchazečů o zaměstnání, to znamená osoby, kterým je ve zvýšené míře věnovaná pozornost při jejich začleňování na trh práce z pohledu služeb zaměstnanosti. </w:t>
      </w:r>
    </w:p>
    <w:p w:rsidR="004D3D15" w:rsidRDefault="004D3D15" w:rsidP="004D3D15">
      <w:pPr>
        <w:jc w:val="both"/>
      </w:pPr>
      <w:r>
        <w:t>Nejčastějšími rizikovými faktory byly výskyt zdravotního postižení nebo jiných zdravotních omezení, věk přesahující 50 let a nízká úroveň vzdělání.</w:t>
      </w:r>
    </w:p>
    <w:p w:rsidR="004D3D15" w:rsidRDefault="004D3D15" w:rsidP="004D3D15">
      <w:pPr>
        <w:jc w:val="both"/>
      </w:pPr>
      <w:r w:rsidRPr="004D3D15">
        <w:t>Na základě výše uvedených přístupů lze konstatovat, že významné problémy při uplatnění na trhu práce mají čtyři skupiny osob. Jedná se o osoby se zdravotním postižením, osoby starší 50 let, nekvalifikované, resp. málo kvalifikované uchazeče o zaměstnání a dlouhodobě nezaměstnané.</w:t>
      </w:r>
    </w:p>
    <w:p w:rsidR="004D3D15" w:rsidRDefault="004D3D15" w:rsidP="00964313">
      <w:pPr>
        <w:jc w:val="both"/>
        <w:rPr>
          <w:rFonts w:cs="Times New Roman"/>
          <w:szCs w:val="24"/>
        </w:rPr>
      </w:pPr>
      <w:r w:rsidRPr="00964313">
        <w:rPr>
          <w:rFonts w:cs="Times New Roman"/>
          <w:szCs w:val="24"/>
        </w:rPr>
        <w:t>Nezaměstnanost také znamená nedobrovolné vyřazení práce z osobního života člověka, navíc má (řada domácích i zahraničních studií to potvrzuje a zkušenosti postižených to dokládají), negativní zdravotní, sociální, psychologické, ale především ekonomické důsledky. Dlouhodobou ztrátou zaměstnání mizí finanční prostředky jako hlavní zdroj</w:t>
      </w:r>
      <w:r w:rsidR="00964313" w:rsidRPr="00964313">
        <w:rPr>
          <w:rFonts w:cs="Times New Roman"/>
          <w:szCs w:val="24"/>
        </w:rPr>
        <w:t xml:space="preserve"> </w:t>
      </w:r>
      <w:r w:rsidRPr="00964313">
        <w:rPr>
          <w:rFonts w:cs="Times New Roman"/>
          <w:szCs w:val="24"/>
        </w:rPr>
        <w:t xml:space="preserve">uspokojování potřeb, vzniká osobní i rodinná ekonomická nejistota, </w:t>
      </w:r>
      <w:r w:rsidR="00964313" w:rsidRPr="00964313">
        <w:rPr>
          <w:rFonts w:cs="Times New Roman"/>
          <w:szCs w:val="24"/>
        </w:rPr>
        <w:t>dojde k narušení denního harmonogramu</w:t>
      </w:r>
      <w:r w:rsidR="008C79C4">
        <w:rPr>
          <w:rFonts w:cs="Times New Roman"/>
          <w:szCs w:val="24"/>
        </w:rPr>
        <w:t xml:space="preserve">, </w:t>
      </w:r>
      <w:r w:rsidRPr="00964313">
        <w:rPr>
          <w:rFonts w:cs="Times New Roman"/>
          <w:szCs w:val="24"/>
        </w:rPr>
        <w:t xml:space="preserve">vytrácí se </w:t>
      </w:r>
      <w:r w:rsidR="00964313" w:rsidRPr="00964313">
        <w:rPr>
          <w:rFonts w:cs="Times New Roman"/>
          <w:szCs w:val="24"/>
        </w:rPr>
        <w:t>s</w:t>
      </w:r>
      <w:r w:rsidRPr="00964313">
        <w:rPr>
          <w:rFonts w:cs="Times New Roman"/>
          <w:szCs w:val="24"/>
        </w:rPr>
        <w:t>mysl života, dochází k omezení sociálních kontaktů, nastává</w:t>
      </w:r>
      <w:r w:rsidR="00964313" w:rsidRPr="00964313">
        <w:rPr>
          <w:rFonts w:cs="Times New Roman"/>
          <w:szCs w:val="24"/>
        </w:rPr>
        <w:t xml:space="preserve"> </w:t>
      </w:r>
      <w:r w:rsidRPr="00964313">
        <w:rPr>
          <w:rFonts w:cs="Times New Roman"/>
          <w:szCs w:val="24"/>
        </w:rPr>
        <w:t>postupný rozklad integrity osobnosti</w:t>
      </w:r>
      <w:r w:rsidR="00964313">
        <w:rPr>
          <w:rFonts w:cs="Times New Roman"/>
          <w:szCs w:val="24"/>
        </w:rPr>
        <w:t>, který vede k mnoha sociálně patologickým jevům</w:t>
      </w:r>
      <w:r w:rsidRPr="00964313">
        <w:rPr>
          <w:rFonts w:cs="Times New Roman"/>
          <w:szCs w:val="24"/>
        </w:rPr>
        <w:t>.</w:t>
      </w:r>
      <w:r w:rsidR="009124A0">
        <w:rPr>
          <w:rFonts w:cs="Times New Roman"/>
          <w:szCs w:val="24"/>
        </w:rPr>
        <w:t xml:space="preserve">  Mnozí se v kategorii nezaměstnaných ocitají stále opakovaně, mnozí dlouhodobě.</w:t>
      </w:r>
    </w:p>
    <w:p w:rsidR="00962A55" w:rsidRDefault="00962A55" w:rsidP="00964313">
      <w:pPr>
        <w:jc w:val="both"/>
        <w:rPr>
          <w:rFonts w:cs="Times New Roman"/>
          <w:szCs w:val="24"/>
        </w:rPr>
      </w:pPr>
    </w:p>
    <w:p w:rsidR="00962A55" w:rsidRPr="00964313" w:rsidRDefault="00962A55" w:rsidP="00962A55">
      <w:pPr>
        <w:pStyle w:val="Nadpis3"/>
      </w:pPr>
      <w:bookmarkStart w:id="50" w:name="_Toc107920712"/>
      <w:r>
        <w:t>Skupiny ohrožené nezaměstnaností</w:t>
      </w:r>
      <w:bookmarkEnd w:id="50"/>
    </w:p>
    <w:p w:rsidR="004D3D15" w:rsidRDefault="007F0857" w:rsidP="00964313">
      <w:pPr>
        <w:jc w:val="both"/>
        <w:rPr>
          <w:rFonts w:cs="Times New Roman"/>
          <w:szCs w:val="24"/>
        </w:rPr>
      </w:pPr>
      <w:r w:rsidRPr="007F0857">
        <w:rPr>
          <w:rFonts w:cs="Times New Roman"/>
          <w:b/>
          <w:szCs w:val="24"/>
        </w:rPr>
        <w:t>Osoby se zdravotním postižením –</w:t>
      </w:r>
      <w:r>
        <w:rPr>
          <w:rFonts w:cs="Times New Roman"/>
          <w:szCs w:val="24"/>
        </w:rPr>
        <w:t xml:space="preserve"> této specifické skupině bude věnována samostatná </w:t>
      </w:r>
      <w:r w:rsidR="00962A55">
        <w:rPr>
          <w:rFonts w:cs="Times New Roman"/>
          <w:szCs w:val="24"/>
        </w:rPr>
        <w:t xml:space="preserve">následující </w:t>
      </w:r>
      <w:r>
        <w:rPr>
          <w:rFonts w:cs="Times New Roman"/>
          <w:szCs w:val="24"/>
        </w:rPr>
        <w:t>kapitola č. 10</w:t>
      </w:r>
    </w:p>
    <w:p w:rsidR="00962A55" w:rsidRDefault="00962A55" w:rsidP="00964313">
      <w:pPr>
        <w:jc w:val="both"/>
        <w:rPr>
          <w:rFonts w:cs="Times New Roman"/>
          <w:szCs w:val="24"/>
        </w:rPr>
      </w:pPr>
    </w:p>
    <w:p w:rsidR="00962A55" w:rsidRDefault="00962A55" w:rsidP="00964313">
      <w:pPr>
        <w:jc w:val="both"/>
        <w:rPr>
          <w:rFonts w:cs="Times New Roman"/>
          <w:b/>
          <w:szCs w:val="24"/>
        </w:rPr>
      </w:pPr>
      <w:r w:rsidRPr="00962A55">
        <w:rPr>
          <w:rFonts w:cs="Times New Roman"/>
          <w:b/>
          <w:szCs w:val="24"/>
        </w:rPr>
        <w:t>Nekvalifikovaní uchazeči a uchazeči s nízkou kvalifikací</w:t>
      </w:r>
    </w:p>
    <w:p w:rsidR="00A9303C" w:rsidRDefault="009F77A3" w:rsidP="00EF17C4">
      <w:pPr>
        <w:jc w:val="both"/>
        <w:rPr>
          <w:rStyle w:val="markedcontent"/>
          <w:rFonts w:cs="Arial"/>
          <w:szCs w:val="24"/>
        </w:rPr>
      </w:pPr>
      <w:r w:rsidRPr="00EF17C4">
        <w:rPr>
          <w:szCs w:val="24"/>
        </w:rPr>
        <w:t>Jde o osoby v evidenci ÚP, které mají nízkou kvalifikaci spojenou s nedostatečnými zkušenostmi. Často se tyto osoby spoléhají na vnější pomoc, a kvůli špatně nastavenému sociálnímu systému dávají přednost sociálním dávkám před uplatněním na trhu práce.</w:t>
      </w:r>
      <w:r w:rsidRPr="00EF17C4">
        <w:rPr>
          <w:rFonts w:cs="Arial"/>
          <w:szCs w:val="24"/>
        </w:rPr>
        <w:t xml:space="preserve"> </w:t>
      </w:r>
      <w:r w:rsidRPr="00EF17C4">
        <w:rPr>
          <w:rStyle w:val="markedcontent"/>
          <w:rFonts w:cs="Arial"/>
          <w:szCs w:val="24"/>
        </w:rPr>
        <w:t>V této skupině jsou řazeny osoby, které mají dokončenou, a někdy ani to ne, pouze</w:t>
      </w:r>
      <w:r w:rsidRPr="00EF17C4">
        <w:rPr>
          <w:szCs w:val="24"/>
        </w:rPr>
        <w:br/>
      </w:r>
      <w:r w:rsidRPr="00EF17C4">
        <w:rPr>
          <w:rStyle w:val="markedcontent"/>
          <w:rFonts w:cs="Arial"/>
          <w:szCs w:val="24"/>
        </w:rPr>
        <w:t>základní školu.</w:t>
      </w:r>
      <w:r w:rsidRPr="00EF17C4">
        <w:rPr>
          <w:rFonts w:cs="Arial"/>
          <w:szCs w:val="24"/>
        </w:rPr>
        <w:t xml:space="preserve"> T</w:t>
      </w:r>
      <w:r w:rsidRPr="00EF17C4">
        <w:rPr>
          <w:rStyle w:val="markedcontent"/>
          <w:rFonts w:cs="Arial"/>
          <w:szCs w:val="24"/>
        </w:rPr>
        <w:t>yto osoby jsou těžce zaměstnatelné, právě pro svou nízkou nebo nulovou kvalifikaci.</w:t>
      </w:r>
      <w:r w:rsidR="00EF17C4" w:rsidRPr="00EF17C4">
        <w:rPr>
          <w:rFonts w:cs="Arial"/>
          <w:szCs w:val="24"/>
        </w:rPr>
        <w:t xml:space="preserve"> </w:t>
      </w:r>
      <w:r w:rsidR="00EF17C4" w:rsidRPr="00EF17C4">
        <w:rPr>
          <w:rStyle w:val="markedcontent"/>
          <w:rFonts w:cs="Arial"/>
          <w:szCs w:val="24"/>
        </w:rPr>
        <w:t xml:space="preserve">V rámci restrukturalizace hospodářství také zanikla některá místa, která byla dříve spojována právě s nízkou kvalifikací. Důležitým činitelem je nechuť této skupiny lidí se dále vzdělávat, rekvalifikovat se v jiném oboru, kurzu. </w:t>
      </w:r>
      <w:r w:rsidRPr="00EF17C4">
        <w:rPr>
          <w:rStyle w:val="markedcontent"/>
          <w:rFonts w:cs="Arial"/>
          <w:szCs w:val="24"/>
        </w:rPr>
        <w:t xml:space="preserve"> Zaměstnavatelé o ně velký zájem neprojevují, a proto většinou končí na úřad</w:t>
      </w:r>
      <w:r w:rsidR="008C79C4">
        <w:rPr>
          <w:rStyle w:val="markedcontent"/>
          <w:rFonts w:cs="Arial"/>
          <w:szCs w:val="24"/>
        </w:rPr>
        <w:t>u</w:t>
      </w:r>
      <w:r w:rsidRPr="00EF17C4">
        <w:rPr>
          <w:rStyle w:val="markedcontent"/>
          <w:rFonts w:cs="Arial"/>
          <w:szCs w:val="24"/>
        </w:rPr>
        <w:t xml:space="preserve"> práce. V současné době tvoří tito lidé nepočetnější skupinu osob nezaměstnaných</w:t>
      </w:r>
      <w:r w:rsidR="00A765A9" w:rsidRPr="00EF17C4">
        <w:rPr>
          <w:rStyle w:val="markedcontent"/>
          <w:rFonts w:cs="Arial"/>
          <w:szCs w:val="24"/>
        </w:rPr>
        <w:t xml:space="preserve"> a jejich vyhlídky na pracovní uplatnění jsou velmi problematické</w:t>
      </w:r>
      <w:r w:rsidRPr="00EF17C4">
        <w:rPr>
          <w:rStyle w:val="markedcontent"/>
          <w:rFonts w:cs="Arial"/>
          <w:szCs w:val="24"/>
        </w:rPr>
        <w:t>.</w:t>
      </w:r>
    </w:p>
    <w:p w:rsidR="004E61BD" w:rsidRPr="00EF17C4" w:rsidRDefault="004E61BD" w:rsidP="00EF17C4">
      <w:pPr>
        <w:jc w:val="both"/>
        <w:rPr>
          <w:rFonts w:cs="Times New Roman"/>
          <w:b/>
          <w:szCs w:val="24"/>
        </w:rPr>
      </w:pPr>
      <w:r>
        <w:lastRenderedPageBreak/>
        <w:t>Zcela specifickou skupinou jsou osoby ve výkonu trestu odnětí svobody, pro něž může zařazení do pracovního procesu znamenat významný příspěvek k prevenci opakování společensky závadného chování.</w:t>
      </w:r>
    </w:p>
    <w:p w:rsidR="00962A55" w:rsidRPr="009F77A3" w:rsidRDefault="00962A55" w:rsidP="00962A55">
      <w:pPr>
        <w:pStyle w:val="Odrkyhust"/>
        <w:keepNext w:val="0"/>
        <w:keepLines w:val="0"/>
        <w:ind w:left="360"/>
        <w:rPr>
          <w:rStyle w:val="markedcontent"/>
          <w:b/>
        </w:rPr>
      </w:pPr>
    </w:p>
    <w:p w:rsidR="00452682" w:rsidRDefault="00EF17C4" w:rsidP="00452682">
      <w:pPr>
        <w:spacing w:line="360" w:lineRule="auto"/>
        <w:jc w:val="both"/>
        <w:rPr>
          <w:b/>
        </w:rPr>
      </w:pPr>
      <w:r w:rsidRPr="00EF17C4">
        <w:rPr>
          <w:b/>
        </w:rPr>
        <w:t xml:space="preserve">Ženy, zejména ty, které pečují o dítě/děti do 15 let </w:t>
      </w:r>
    </w:p>
    <w:p w:rsidR="006C4FCE" w:rsidRPr="006C4FCE" w:rsidRDefault="006C4FCE" w:rsidP="00452682">
      <w:pPr>
        <w:spacing w:after="0"/>
        <w:jc w:val="both"/>
        <w:rPr>
          <w:rFonts w:cs="Times New Roman"/>
          <w:szCs w:val="24"/>
        </w:rPr>
      </w:pPr>
      <w:r w:rsidRPr="006C4FCE">
        <w:rPr>
          <w:rFonts w:cs="Times New Roman"/>
          <w:szCs w:val="24"/>
        </w:rPr>
        <w:t>Postavení žen na trhu práce je významně determinováno mateřstvím a péčí o rodinu</w:t>
      </w:r>
      <w:r>
        <w:rPr>
          <w:rFonts w:cs="Times New Roman"/>
          <w:szCs w:val="24"/>
        </w:rPr>
        <w:t>.</w:t>
      </w:r>
    </w:p>
    <w:p w:rsidR="006C4FCE" w:rsidRPr="006C4FCE" w:rsidRDefault="006C4FCE" w:rsidP="00452682">
      <w:pPr>
        <w:spacing w:after="0"/>
        <w:jc w:val="both"/>
        <w:rPr>
          <w:rFonts w:cs="Times New Roman"/>
          <w:szCs w:val="24"/>
        </w:rPr>
      </w:pPr>
      <w:r>
        <w:rPr>
          <w:rFonts w:cs="Times New Roman"/>
          <w:szCs w:val="24"/>
        </w:rPr>
        <w:t>V</w:t>
      </w:r>
      <w:r w:rsidRPr="006C4FCE">
        <w:rPr>
          <w:rFonts w:cs="Times New Roman"/>
          <w:szCs w:val="24"/>
        </w:rPr>
        <w:t>e srovnání s muži je jejich pozice na pracovním trhu méně stabilní. Míra</w:t>
      </w:r>
      <w:r>
        <w:rPr>
          <w:rFonts w:cs="Times New Roman"/>
          <w:szCs w:val="24"/>
        </w:rPr>
        <w:t xml:space="preserve"> </w:t>
      </w:r>
      <w:r w:rsidRPr="006C4FCE">
        <w:rPr>
          <w:rFonts w:cs="Times New Roman"/>
          <w:szCs w:val="24"/>
        </w:rPr>
        <w:t>zaměstnanosti žen je nižší, naopak nezaměstnanost zpravidla dosahuje vyšších hodnot než u mužů</w:t>
      </w:r>
      <w:r>
        <w:rPr>
          <w:rFonts w:cs="Times New Roman"/>
          <w:szCs w:val="24"/>
        </w:rPr>
        <w:t xml:space="preserve">. </w:t>
      </w:r>
      <w:r w:rsidRPr="006C4FCE">
        <w:rPr>
          <w:rFonts w:cs="Times New Roman"/>
          <w:szCs w:val="24"/>
        </w:rPr>
        <w:t>Problémem v České republice je ale velmi omezená nabídka</w:t>
      </w:r>
      <w:r>
        <w:rPr>
          <w:rFonts w:cs="Times New Roman"/>
          <w:szCs w:val="24"/>
        </w:rPr>
        <w:t xml:space="preserve"> </w:t>
      </w:r>
      <w:r w:rsidRPr="006C4FCE">
        <w:rPr>
          <w:rFonts w:cs="Times New Roman"/>
          <w:szCs w:val="24"/>
        </w:rPr>
        <w:t>kratších pracovních úvazků, což spolu s nedostatečným množstvím předškolních zařízení a souvisejících služeb znesnadňuje ženám návrat do práce po mateřské dovolené a celkové sladění práce a rodiny.</w:t>
      </w:r>
    </w:p>
    <w:p w:rsidR="00B6441A" w:rsidRPr="006C4FCE" w:rsidRDefault="000F33FE" w:rsidP="00452682">
      <w:pPr>
        <w:spacing w:after="0"/>
        <w:jc w:val="both"/>
        <w:rPr>
          <w:rFonts w:cs="Times New Roman"/>
          <w:szCs w:val="24"/>
        </w:rPr>
      </w:pPr>
      <w:r w:rsidRPr="006C4FCE">
        <w:rPr>
          <w:rFonts w:cs="Times New Roman"/>
          <w:szCs w:val="24"/>
        </w:rPr>
        <w:t>Nepříznivé postavení žen na trhu práce je způsobené tím, že zaměstnavatelé upřednostňují</w:t>
      </w:r>
      <w:r w:rsidR="006C4FCE">
        <w:rPr>
          <w:rFonts w:cs="Times New Roman"/>
          <w:szCs w:val="24"/>
        </w:rPr>
        <w:t xml:space="preserve"> </w:t>
      </w:r>
      <w:r w:rsidRPr="006C4FCE">
        <w:rPr>
          <w:rFonts w:cs="Times New Roman"/>
          <w:szCs w:val="24"/>
        </w:rPr>
        <w:t>mužskou pracovní sílu pro její větší územní mobilitu a nezatíženost starostmi o domácnost.</w:t>
      </w:r>
      <w:r w:rsidR="006C4FCE">
        <w:rPr>
          <w:rFonts w:cs="Times New Roman"/>
          <w:szCs w:val="24"/>
        </w:rPr>
        <w:t xml:space="preserve"> </w:t>
      </w:r>
      <w:r w:rsidRPr="006C4FCE">
        <w:rPr>
          <w:rFonts w:cs="Times New Roman"/>
          <w:szCs w:val="24"/>
        </w:rPr>
        <w:t>Zaměstnavatelé většinou nevytvářejí pracovní místa se zkrácenou pracovní dobou.</w:t>
      </w:r>
      <w:r w:rsidR="00542DC8">
        <w:rPr>
          <w:rFonts w:cs="Times New Roman"/>
          <w:szCs w:val="24"/>
        </w:rPr>
        <w:t xml:space="preserve"> </w:t>
      </w:r>
      <w:r w:rsidRPr="006C4FCE">
        <w:rPr>
          <w:rFonts w:cs="Times New Roman"/>
          <w:szCs w:val="24"/>
        </w:rPr>
        <w:t>S nadměrnou celodenní zaměstnaností žen však souvisí celá řada dalších problémů. Matky</w:t>
      </w:r>
      <w:r w:rsidR="00542DC8">
        <w:rPr>
          <w:rFonts w:cs="Times New Roman"/>
          <w:szCs w:val="24"/>
        </w:rPr>
        <w:t xml:space="preserve"> </w:t>
      </w:r>
      <w:r w:rsidRPr="006C4FCE">
        <w:rPr>
          <w:rFonts w:cs="Times New Roman"/>
          <w:szCs w:val="24"/>
        </w:rPr>
        <w:t>s malými dětmi mají častější pracovní absence narušující plynulost pracovního procesu, což</w:t>
      </w:r>
      <w:r w:rsidR="006C4FCE">
        <w:rPr>
          <w:rFonts w:cs="Times New Roman"/>
          <w:szCs w:val="24"/>
        </w:rPr>
        <w:t xml:space="preserve"> </w:t>
      </w:r>
      <w:r w:rsidRPr="006C4FCE">
        <w:rPr>
          <w:rFonts w:cs="Times New Roman"/>
          <w:szCs w:val="24"/>
        </w:rPr>
        <w:t>způsobuje jejich negativní hodnocení a snižuje ochotu je zaměstnávat. Ekonomicky ohrožené</w:t>
      </w:r>
      <w:r w:rsidR="006C4FCE">
        <w:rPr>
          <w:rFonts w:cs="Times New Roman"/>
          <w:szCs w:val="24"/>
        </w:rPr>
        <w:t xml:space="preserve"> </w:t>
      </w:r>
      <w:r w:rsidRPr="006C4FCE">
        <w:rPr>
          <w:rFonts w:cs="Times New Roman"/>
          <w:szCs w:val="24"/>
        </w:rPr>
        <w:t>jsou v současné době zejména neúplné rodiny.</w:t>
      </w:r>
      <w:r w:rsidR="00542DC8">
        <w:rPr>
          <w:rFonts w:cs="Times New Roman"/>
          <w:szCs w:val="24"/>
        </w:rPr>
        <w:t xml:space="preserve"> </w:t>
      </w:r>
      <w:r w:rsidRPr="006C4FCE">
        <w:rPr>
          <w:rFonts w:cs="Times New Roman"/>
          <w:szCs w:val="24"/>
        </w:rPr>
        <w:t>Zaměstnanost žen je v současné době celosvětovým problémem.</w:t>
      </w:r>
    </w:p>
    <w:p w:rsidR="00452682" w:rsidRPr="006C4FCE" w:rsidRDefault="00452682" w:rsidP="00542DC8">
      <w:pPr>
        <w:spacing w:after="0"/>
        <w:jc w:val="both"/>
        <w:rPr>
          <w:rFonts w:cs="Times New Roman"/>
          <w:szCs w:val="24"/>
        </w:rPr>
      </w:pPr>
      <w:r>
        <w:rPr>
          <w:rFonts w:cs="Times New Roman"/>
          <w:szCs w:val="24"/>
        </w:rPr>
        <w:t xml:space="preserve">   </w:t>
      </w:r>
    </w:p>
    <w:p w:rsidR="00B6441A" w:rsidRPr="00203575" w:rsidRDefault="00203575" w:rsidP="006C4FCE">
      <w:pPr>
        <w:spacing w:after="0"/>
        <w:jc w:val="both"/>
        <w:rPr>
          <w:b/>
        </w:rPr>
      </w:pPr>
      <w:r w:rsidRPr="00203575">
        <w:rPr>
          <w:b/>
        </w:rPr>
        <w:t>Romové</w:t>
      </w:r>
    </w:p>
    <w:p w:rsidR="00B6441A" w:rsidRDefault="00B6441A" w:rsidP="006C4FCE">
      <w:pPr>
        <w:spacing w:after="0"/>
        <w:jc w:val="both"/>
      </w:pPr>
    </w:p>
    <w:p w:rsidR="00B6441A" w:rsidRPr="00203575" w:rsidRDefault="00203575" w:rsidP="00452682">
      <w:pPr>
        <w:spacing w:after="0"/>
        <w:jc w:val="both"/>
        <w:rPr>
          <w:rFonts w:cs="Times New Roman"/>
          <w:szCs w:val="24"/>
        </w:rPr>
      </w:pPr>
      <w:r w:rsidRPr="00203575">
        <w:rPr>
          <w:rFonts w:cs="Times New Roman"/>
          <w:szCs w:val="24"/>
        </w:rPr>
        <w:t>Vzhledem ke zvyšujícím se nárokům na uplatnění pracovní síly na trhu práce, kde výraznou</w:t>
      </w:r>
      <w:r>
        <w:rPr>
          <w:rFonts w:cs="Times New Roman"/>
          <w:szCs w:val="24"/>
        </w:rPr>
        <w:t xml:space="preserve"> </w:t>
      </w:r>
      <w:r w:rsidRPr="00203575">
        <w:rPr>
          <w:rFonts w:cs="Times New Roman"/>
          <w:szCs w:val="24"/>
        </w:rPr>
        <w:t>roli sehrává výše kvalifikace rozsah a kvalita sociálních dovedností, bude r</w:t>
      </w:r>
      <w:r w:rsidR="00452682">
        <w:rPr>
          <w:rFonts w:cs="Times New Roman"/>
          <w:szCs w:val="24"/>
        </w:rPr>
        <w:t>o</w:t>
      </w:r>
      <w:r w:rsidRPr="00203575">
        <w:rPr>
          <w:rFonts w:cs="Times New Roman"/>
          <w:szCs w:val="24"/>
        </w:rPr>
        <w:t>mské etnikum</w:t>
      </w:r>
      <w:r>
        <w:rPr>
          <w:rFonts w:cs="Times New Roman"/>
          <w:szCs w:val="24"/>
        </w:rPr>
        <w:t xml:space="preserve"> </w:t>
      </w:r>
      <w:r w:rsidRPr="00203575">
        <w:rPr>
          <w:rFonts w:cs="Times New Roman"/>
          <w:szCs w:val="24"/>
        </w:rPr>
        <w:t>stále obtížněji získávat zaměstnání</w:t>
      </w:r>
      <w:r>
        <w:rPr>
          <w:rFonts w:cs="Times New Roman"/>
          <w:szCs w:val="24"/>
        </w:rPr>
        <w:t>.</w:t>
      </w:r>
    </w:p>
    <w:p w:rsidR="00B6441A" w:rsidRPr="00203575" w:rsidRDefault="00203575" w:rsidP="00452682">
      <w:pPr>
        <w:spacing w:after="0"/>
        <w:jc w:val="both"/>
        <w:rPr>
          <w:rFonts w:cs="Times New Roman"/>
          <w:szCs w:val="24"/>
        </w:rPr>
      </w:pPr>
      <w:r w:rsidRPr="00203575">
        <w:rPr>
          <w:rFonts w:cs="Times New Roman"/>
          <w:szCs w:val="24"/>
        </w:rPr>
        <w:t>Většina R</w:t>
      </w:r>
      <w:r w:rsidR="00E7144F">
        <w:rPr>
          <w:rFonts w:cs="Times New Roman"/>
          <w:szCs w:val="24"/>
        </w:rPr>
        <w:t>o</w:t>
      </w:r>
      <w:r w:rsidRPr="00203575">
        <w:rPr>
          <w:rFonts w:cs="Times New Roman"/>
          <w:szCs w:val="24"/>
        </w:rPr>
        <w:t>mů totiž absolvuje pouze základní vzdělání a nezískává další kvalifikaci, značná</w:t>
      </w:r>
      <w:r>
        <w:rPr>
          <w:rFonts w:cs="Times New Roman"/>
          <w:szCs w:val="24"/>
        </w:rPr>
        <w:t xml:space="preserve"> </w:t>
      </w:r>
      <w:r w:rsidRPr="00203575">
        <w:rPr>
          <w:rFonts w:cs="Times New Roman"/>
          <w:szCs w:val="24"/>
        </w:rPr>
        <w:t>část žáků v této populaci dokonce neukončí ani základní vzdělání</w:t>
      </w:r>
      <w:r w:rsidRPr="00452682">
        <w:rPr>
          <w:rFonts w:cs="Times New Roman"/>
          <w:szCs w:val="24"/>
        </w:rPr>
        <w:t>.</w:t>
      </w:r>
      <w:r w:rsidR="00452682" w:rsidRPr="00452682">
        <w:rPr>
          <w:rFonts w:cs="Times New Roman"/>
          <w:szCs w:val="24"/>
        </w:rPr>
        <w:t xml:space="preserve"> </w:t>
      </w:r>
      <w:r w:rsidR="00452682" w:rsidRPr="00452682">
        <w:rPr>
          <w:rStyle w:val="markedcontent"/>
          <w:szCs w:val="24"/>
        </w:rPr>
        <w:t>Nabídka míst v šedé ekonomice</w:t>
      </w:r>
      <w:r w:rsidR="00452682">
        <w:rPr>
          <w:rStyle w:val="markedcontent"/>
          <w:szCs w:val="24"/>
        </w:rPr>
        <w:t xml:space="preserve"> </w:t>
      </w:r>
      <w:r w:rsidRPr="00203575">
        <w:rPr>
          <w:rStyle w:val="markedcontent"/>
          <w:rFonts w:cs="Times New Roman"/>
          <w:szCs w:val="24"/>
        </w:rPr>
        <w:t>Romy využívá jako snadno dosažitelnou pracovní sílu, v kombinaci se sociálními dávkami se</w:t>
      </w:r>
      <w:r>
        <w:rPr>
          <w:rStyle w:val="markedcontent"/>
          <w:rFonts w:cs="Times New Roman"/>
          <w:szCs w:val="24"/>
        </w:rPr>
        <w:t xml:space="preserve"> </w:t>
      </w:r>
      <w:r w:rsidRPr="00203575">
        <w:rPr>
          <w:rStyle w:val="markedcontent"/>
          <w:rFonts w:cs="Times New Roman"/>
          <w:szCs w:val="24"/>
        </w:rPr>
        <w:t>jim samotným jeví být relativně výhodnou alternativou, a tak pobídky k vzdělávání zatím</w:t>
      </w:r>
      <w:r>
        <w:rPr>
          <w:rStyle w:val="markedcontent"/>
          <w:rFonts w:cs="Times New Roman"/>
          <w:szCs w:val="24"/>
        </w:rPr>
        <w:t xml:space="preserve"> </w:t>
      </w:r>
      <w:r w:rsidRPr="00203575">
        <w:rPr>
          <w:rStyle w:val="markedcontent"/>
          <w:rFonts w:cs="Times New Roman"/>
          <w:szCs w:val="24"/>
        </w:rPr>
        <w:t>nejsou pro většinu Romů v mladé generaci dost silné; vzdělanost Romů roste jen velmi</w:t>
      </w:r>
      <w:r>
        <w:rPr>
          <w:rStyle w:val="markedcontent"/>
          <w:rFonts w:cs="Times New Roman"/>
          <w:szCs w:val="24"/>
        </w:rPr>
        <w:t xml:space="preserve"> </w:t>
      </w:r>
      <w:r w:rsidRPr="00203575">
        <w:rPr>
          <w:rStyle w:val="markedcontent"/>
          <w:rFonts w:cs="Times New Roman"/>
          <w:szCs w:val="24"/>
        </w:rPr>
        <w:t>pomalu, pomaleji než v majoritní populaci.</w:t>
      </w:r>
    </w:p>
    <w:p w:rsidR="00B6441A" w:rsidRDefault="00B6441A" w:rsidP="00452682">
      <w:pPr>
        <w:spacing w:after="0"/>
        <w:jc w:val="both"/>
        <w:rPr>
          <w:rFonts w:cs="Times New Roman"/>
          <w:szCs w:val="24"/>
        </w:rPr>
      </w:pPr>
    </w:p>
    <w:p w:rsidR="00452682" w:rsidRPr="00203575" w:rsidRDefault="00452682" w:rsidP="00452682">
      <w:pPr>
        <w:spacing w:after="0"/>
        <w:jc w:val="both"/>
        <w:rPr>
          <w:rFonts w:cs="Times New Roman"/>
          <w:szCs w:val="24"/>
        </w:rPr>
      </w:pPr>
    </w:p>
    <w:p w:rsidR="00B6441A" w:rsidRPr="00452682" w:rsidRDefault="00452682" w:rsidP="00452682">
      <w:pPr>
        <w:spacing w:after="0"/>
        <w:jc w:val="both"/>
        <w:rPr>
          <w:b/>
        </w:rPr>
      </w:pPr>
      <w:r w:rsidRPr="00452682">
        <w:rPr>
          <w:b/>
        </w:rPr>
        <w:t>Mladí lidé, absolventi škol a mladiství</w:t>
      </w:r>
    </w:p>
    <w:p w:rsidR="00B6441A" w:rsidRPr="00855B00" w:rsidRDefault="00B6441A" w:rsidP="00452682">
      <w:pPr>
        <w:spacing w:after="0"/>
        <w:jc w:val="both"/>
        <w:rPr>
          <w:rFonts w:cs="Times New Roman"/>
          <w:szCs w:val="24"/>
        </w:rPr>
      </w:pPr>
    </w:p>
    <w:p w:rsidR="00855B00" w:rsidRPr="00855B00" w:rsidRDefault="000A03AA" w:rsidP="00452682">
      <w:pPr>
        <w:spacing w:after="0"/>
        <w:jc w:val="both"/>
        <w:rPr>
          <w:rFonts w:cs="Times New Roman"/>
          <w:szCs w:val="24"/>
        </w:rPr>
      </w:pPr>
      <w:r w:rsidRPr="000A03AA">
        <w:rPr>
          <w:rStyle w:val="markedcontent"/>
          <w:rFonts w:cs="Times New Roman"/>
          <w:szCs w:val="24"/>
        </w:rPr>
        <w:t>Úřady práce při zařazování na trh práce prioritně pomáhají mladistvým uchazečům o</w:t>
      </w:r>
      <w:r w:rsidRPr="000A03AA">
        <w:rPr>
          <w:rFonts w:cs="Times New Roman"/>
          <w:szCs w:val="24"/>
        </w:rPr>
        <w:br/>
      </w:r>
      <w:r w:rsidRPr="000A03AA">
        <w:rPr>
          <w:rStyle w:val="markedcontent"/>
          <w:rFonts w:cs="Times New Roman"/>
          <w:szCs w:val="24"/>
        </w:rPr>
        <w:t>zaměstnání a absolventům. Dlouhodobá nezaměstnanost u této skupiny je nebezpečná</w:t>
      </w:r>
      <w:r w:rsidRPr="000A03AA">
        <w:rPr>
          <w:rFonts w:cs="Times New Roman"/>
          <w:szCs w:val="24"/>
        </w:rPr>
        <w:br/>
      </w:r>
      <w:r w:rsidRPr="000A03AA">
        <w:rPr>
          <w:rStyle w:val="markedcontent"/>
          <w:rFonts w:cs="Times New Roman"/>
          <w:szCs w:val="24"/>
        </w:rPr>
        <w:t>zejména v tom, že nedojde včas k vytvoření pracovních návyků, což má dopad nejen v</w:t>
      </w:r>
      <w:r>
        <w:rPr>
          <w:rStyle w:val="markedcontent"/>
          <w:rFonts w:cs="Times New Roman"/>
          <w:szCs w:val="24"/>
        </w:rPr>
        <w:t> </w:t>
      </w:r>
      <w:r w:rsidRPr="000A03AA">
        <w:rPr>
          <w:rStyle w:val="markedcontent"/>
          <w:rFonts w:cs="Times New Roman"/>
          <w:szCs w:val="24"/>
        </w:rPr>
        <w:t>oblasti</w:t>
      </w:r>
      <w:r>
        <w:rPr>
          <w:rStyle w:val="markedcontent"/>
          <w:rFonts w:cs="Times New Roman"/>
          <w:szCs w:val="24"/>
        </w:rPr>
        <w:t xml:space="preserve"> </w:t>
      </w:r>
      <w:r w:rsidRPr="000A03AA">
        <w:rPr>
          <w:rStyle w:val="markedcontent"/>
          <w:rFonts w:cs="Times New Roman"/>
          <w:szCs w:val="24"/>
        </w:rPr>
        <w:t>ekonomické a hospodářské, ale zejména v oblasti sociální a kriminální</w:t>
      </w:r>
      <w:r>
        <w:rPr>
          <w:rStyle w:val="markedcontent"/>
          <w:rFonts w:cs="Times New Roman"/>
          <w:szCs w:val="24"/>
        </w:rPr>
        <w:t>.</w:t>
      </w:r>
      <w:r w:rsidR="00684EA5">
        <w:rPr>
          <w:rStyle w:val="markedcontent"/>
          <w:rFonts w:cs="Times New Roman"/>
          <w:szCs w:val="24"/>
        </w:rPr>
        <w:t xml:space="preserve"> </w:t>
      </w:r>
      <w:r w:rsidR="00855B00" w:rsidRPr="00855B00">
        <w:rPr>
          <w:rFonts w:cs="Times New Roman"/>
          <w:szCs w:val="24"/>
        </w:rPr>
        <w:t>Pokud</w:t>
      </w:r>
      <w:r w:rsidR="00684EA5">
        <w:rPr>
          <w:rFonts w:cs="Times New Roman"/>
          <w:szCs w:val="24"/>
        </w:rPr>
        <w:t xml:space="preserve"> </w:t>
      </w:r>
      <w:r w:rsidR="00855B00" w:rsidRPr="00855B00">
        <w:rPr>
          <w:rFonts w:cs="Times New Roman"/>
          <w:szCs w:val="24"/>
        </w:rPr>
        <w:t>si mladí lidé</w:t>
      </w:r>
      <w:r w:rsidR="00855B00">
        <w:rPr>
          <w:rFonts w:cs="Times New Roman"/>
          <w:szCs w:val="24"/>
        </w:rPr>
        <w:t xml:space="preserve"> hned na začátku svého produktivního věku</w:t>
      </w:r>
      <w:r w:rsidR="00855B00" w:rsidRPr="00855B00">
        <w:rPr>
          <w:rFonts w:cs="Times New Roman"/>
          <w:szCs w:val="24"/>
        </w:rPr>
        <w:t xml:space="preserve"> neosvojí potřebné pracovní návyky, nebudou schopni</w:t>
      </w:r>
      <w:r w:rsidR="00855B00">
        <w:rPr>
          <w:rFonts w:cs="Times New Roman"/>
          <w:szCs w:val="24"/>
        </w:rPr>
        <w:t xml:space="preserve"> </w:t>
      </w:r>
      <w:r w:rsidR="00855B00" w:rsidRPr="00855B00">
        <w:rPr>
          <w:rFonts w:cs="Times New Roman"/>
          <w:szCs w:val="24"/>
        </w:rPr>
        <w:t xml:space="preserve">pracovat ani v dospělosti, a </w:t>
      </w:r>
      <w:r w:rsidR="00855B00">
        <w:rPr>
          <w:rFonts w:cs="Times New Roman"/>
          <w:szCs w:val="24"/>
        </w:rPr>
        <w:t xml:space="preserve">jejich styl života </w:t>
      </w:r>
      <w:r w:rsidR="00855B00" w:rsidRPr="00855B00">
        <w:rPr>
          <w:rFonts w:cs="Times New Roman"/>
          <w:szCs w:val="24"/>
        </w:rPr>
        <w:t>je pak povede k sociálně patologickému chování, k</w:t>
      </w:r>
      <w:r w:rsidR="00855B00">
        <w:rPr>
          <w:rFonts w:cs="Times New Roman"/>
          <w:szCs w:val="24"/>
        </w:rPr>
        <w:t xml:space="preserve"> </w:t>
      </w:r>
      <w:r w:rsidR="00855B00" w:rsidRPr="00855B00">
        <w:rPr>
          <w:rFonts w:cs="Times New Roman"/>
          <w:szCs w:val="24"/>
        </w:rPr>
        <w:t>vyřazování ze společnosti.</w:t>
      </w:r>
    </w:p>
    <w:p w:rsidR="007F74FA" w:rsidRDefault="007F74FA" w:rsidP="008621B5">
      <w:pPr>
        <w:pStyle w:val="Zhlav"/>
        <w:spacing w:line="276" w:lineRule="auto"/>
        <w:jc w:val="both"/>
        <w:rPr>
          <w:rFonts w:cs="Times New Roman"/>
          <w:szCs w:val="24"/>
        </w:rPr>
      </w:pPr>
      <w:r>
        <w:lastRenderedPageBreak/>
        <w:t xml:space="preserve">Mladiství tvoří skupinu pracovně nezkušených osob, bez kvalifikace, většinou se základním vzděláním a také bez pracovních zkušeností, jejichž výrazně omezená možnost </w:t>
      </w:r>
      <w:r w:rsidRPr="008621B5">
        <w:rPr>
          <w:rFonts w:cs="Times New Roman"/>
          <w:szCs w:val="24"/>
        </w:rPr>
        <w:t xml:space="preserve">uplatnění na TP si vyžaduje speciální režim. </w:t>
      </w:r>
      <w:r w:rsidR="000A03AA" w:rsidRPr="008621B5">
        <w:rPr>
          <w:rFonts w:cs="Times New Roman"/>
          <w:szCs w:val="24"/>
        </w:rPr>
        <w:t>Do této skupiny se řadí také mladí lidé, kteří nedokončí studium střední školy nebo učebního oboru. Nemají tak žádnou kvalifikaci. Navíc řada mladých lidí odmítá studium učebních oborů spojených s manuální práci.</w:t>
      </w:r>
    </w:p>
    <w:p w:rsidR="001D513F" w:rsidRPr="008621B5" w:rsidRDefault="001D513F" w:rsidP="008621B5">
      <w:pPr>
        <w:pStyle w:val="Zhlav"/>
        <w:spacing w:line="276" w:lineRule="auto"/>
        <w:jc w:val="both"/>
        <w:rPr>
          <w:rFonts w:cs="Times New Roman"/>
          <w:szCs w:val="24"/>
        </w:rPr>
      </w:pPr>
    </w:p>
    <w:p w:rsidR="00700DE4" w:rsidRPr="008621B5" w:rsidRDefault="00700DE4" w:rsidP="008621B5">
      <w:pPr>
        <w:jc w:val="both"/>
        <w:rPr>
          <w:rFonts w:cs="Times New Roman"/>
          <w:szCs w:val="24"/>
        </w:rPr>
      </w:pPr>
      <w:r w:rsidRPr="008621B5">
        <w:rPr>
          <w:rFonts w:cs="Times New Roman"/>
          <w:b/>
          <w:szCs w:val="24"/>
        </w:rPr>
        <w:t>Absolventi</w:t>
      </w:r>
      <w:r w:rsidRPr="008621B5">
        <w:rPr>
          <w:rFonts w:cs="Times New Roman"/>
          <w:szCs w:val="24"/>
        </w:rPr>
        <w:t xml:space="preserve"> tvoří věkovou skupinu do 26 let a jedná se osoby, které ukončily své vzdělání </w:t>
      </w:r>
      <w:r w:rsidR="00684EA5" w:rsidRPr="008621B5">
        <w:rPr>
          <w:rFonts w:cs="Times New Roman"/>
          <w:szCs w:val="24"/>
        </w:rPr>
        <w:t>–</w:t>
      </w:r>
      <w:r w:rsidRPr="008621B5">
        <w:rPr>
          <w:rFonts w:cs="Times New Roman"/>
          <w:szCs w:val="24"/>
        </w:rPr>
        <w:t xml:space="preserve"> uč</w:t>
      </w:r>
      <w:r w:rsidR="00684EA5" w:rsidRPr="008621B5">
        <w:rPr>
          <w:rFonts w:cs="Times New Roman"/>
          <w:szCs w:val="24"/>
        </w:rPr>
        <w:t>ňovský obor, střední školu nebo vysokou školu.</w:t>
      </w:r>
      <w:r w:rsidR="00472375" w:rsidRPr="008621B5">
        <w:rPr>
          <w:rFonts w:cs="Times New Roman"/>
          <w:szCs w:val="24"/>
        </w:rPr>
        <w:t xml:space="preserve"> Ve srovnání se staršími účastníky trhu práce většinou disponují mladí lidé konkurenční výhodou v podobě lepšího ovládání IT technologií. Mladá generace má možná dostatečné znalosti pro běžný „digitální život“, nemá ale dovednosti, které vyžaduje trh práce.</w:t>
      </w:r>
      <w:r w:rsidR="00684EA5" w:rsidRPr="008621B5">
        <w:rPr>
          <w:rFonts w:cs="Times New Roman"/>
          <w:szCs w:val="24"/>
        </w:rPr>
        <w:t xml:space="preserve"> Ocit</w:t>
      </w:r>
      <w:r w:rsidR="00472375" w:rsidRPr="008621B5">
        <w:rPr>
          <w:rFonts w:cs="Times New Roman"/>
          <w:szCs w:val="24"/>
        </w:rPr>
        <w:t>á</w:t>
      </w:r>
      <w:r w:rsidR="00684EA5" w:rsidRPr="008621B5">
        <w:rPr>
          <w:rFonts w:cs="Times New Roman"/>
          <w:szCs w:val="24"/>
        </w:rPr>
        <w:t xml:space="preserve"> se tak na trhu práce bez větší praxe a pracovních zkušeností.</w:t>
      </w:r>
      <w:r w:rsidR="008621B5" w:rsidRPr="008621B5">
        <w:rPr>
          <w:rFonts w:cs="Times New Roman"/>
          <w:szCs w:val="24"/>
        </w:rPr>
        <w:t xml:space="preserve"> </w:t>
      </w:r>
      <w:r w:rsidR="008621B5" w:rsidRPr="008621B5">
        <w:rPr>
          <w:rFonts w:eastAsia="Times New Roman" w:cs="Times New Roman"/>
          <w:szCs w:val="24"/>
          <w:lang w:eastAsia="cs-CZ"/>
        </w:rPr>
        <w:t xml:space="preserve">Na českém trhu práce se také stále více projevuje nesoulad mezi nabídkou a poptávkou co do požadovaných kvalifikací a profesí. </w:t>
      </w:r>
      <w:r w:rsidR="00684EA5" w:rsidRPr="008621B5">
        <w:rPr>
          <w:rFonts w:cs="Times New Roman"/>
          <w:szCs w:val="24"/>
        </w:rPr>
        <w:t xml:space="preserve"> Přes současnou nízkou nezaměstnanost má řada absolventů právě proto problém s nalezením práce ve svém oboru a kvalifikaci.</w:t>
      </w:r>
      <w:r w:rsidR="00942528" w:rsidRPr="008621B5">
        <w:rPr>
          <w:rFonts w:cs="Times New Roman"/>
          <w:szCs w:val="24"/>
        </w:rPr>
        <w:t xml:space="preserve"> Nezaměstnanost mladých lidí obecně má také negativní dopad na budování kariéry, zakládání rodiny, odstranění závislosti na rodičích apod.  </w:t>
      </w:r>
    </w:p>
    <w:p w:rsidR="00B6441A" w:rsidRPr="008621B5" w:rsidRDefault="00B6441A" w:rsidP="008621B5">
      <w:pPr>
        <w:spacing w:after="0"/>
        <w:jc w:val="both"/>
        <w:rPr>
          <w:rFonts w:cs="Times New Roman"/>
          <w:szCs w:val="24"/>
        </w:rPr>
      </w:pPr>
    </w:p>
    <w:p w:rsidR="00632670" w:rsidRPr="00632670" w:rsidRDefault="00CF47B2" w:rsidP="00632670">
      <w:pPr>
        <w:spacing w:after="0"/>
        <w:jc w:val="both"/>
        <w:rPr>
          <w:rFonts w:cs="Times New Roman"/>
          <w:b/>
          <w:szCs w:val="24"/>
        </w:rPr>
      </w:pPr>
      <w:r w:rsidRPr="00632670">
        <w:rPr>
          <w:rFonts w:cs="Times New Roman"/>
          <w:b/>
          <w:szCs w:val="24"/>
        </w:rPr>
        <w:t xml:space="preserve">Osoby starší 50+ </w:t>
      </w:r>
    </w:p>
    <w:p w:rsidR="00632670" w:rsidRDefault="00632670" w:rsidP="00632670">
      <w:pPr>
        <w:spacing w:after="0"/>
        <w:jc w:val="both"/>
        <w:rPr>
          <w:rStyle w:val="markedcontent"/>
          <w:rFonts w:cs="Arial"/>
          <w:szCs w:val="24"/>
        </w:rPr>
      </w:pPr>
    </w:p>
    <w:p w:rsidR="00632670" w:rsidRPr="008621B5" w:rsidRDefault="00632670" w:rsidP="00632670">
      <w:pPr>
        <w:spacing w:after="0"/>
        <w:jc w:val="both"/>
        <w:rPr>
          <w:rFonts w:cs="Times New Roman"/>
          <w:szCs w:val="24"/>
        </w:rPr>
      </w:pPr>
      <w:r w:rsidRPr="00632670">
        <w:rPr>
          <w:rStyle w:val="markedcontent"/>
          <w:rFonts w:cs="Arial"/>
          <w:szCs w:val="24"/>
        </w:rPr>
        <w:t>Do této kategorie jsou řazeny osoby starší 50 let, které na trhu práce</w:t>
      </w:r>
      <w:r>
        <w:rPr>
          <w:rStyle w:val="markedcontent"/>
          <w:rFonts w:cs="Arial"/>
          <w:szCs w:val="24"/>
        </w:rPr>
        <w:t xml:space="preserve"> </w:t>
      </w:r>
      <w:r w:rsidRPr="00632670">
        <w:rPr>
          <w:rStyle w:val="markedcontent"/>
          <w:rFonts w:cs="Arial"/>
          <w:szCs w:val="24"/>
        </w:rPr>
        <w:t>nemohou najít uplatnění. Jedná se o velmi rizikovou skupinu ohroženou nezaměstnaností,</w:t>
      </w:r>
      <w:r>
        <w:rPr>
          <w:rStyle w:val="markedcontent"/>
          <w:rFonts w:cs="Arial"/>
          <w:szCs w:val="24"/>
        </w:rPr>
        <w:t xml:space="preserve"> </w:t>
      </w:r>
      <w:r w:rsidRPr="00632670">
        <w:rPr>
          <w:rStyle w:val="markedcontent"/>
          <w:rFonts w:cs="Arial"/>
          <w:szCs w:val="24"/>
        </w:rPr>
        <w:t>protože je zaměstnavatelé většinou označují jako neperspektivn</w:t>
      </w:r>
      <w:r>
        <w:rPr>
          <w:rStyle w:val="markedcontent"/>
          <w:rFonts w:cs="Arial"/>
          <w:szCs w:val="24"/>
        </w:rPr>
        <w:t>í.</w:t>
      </w:r>
    </w:p>
    <w:p w:rsidR="00B6441A" w:rsidRDefault="00BF24D5" w:rsidP="00CF47B2">
      <w:pPr>
        <w:spacing w:after="0"/>
        <w:jc w:val="both"/>
        <w:rPr>
          <w:rStyle w:val="markedcontent"/>
          <w:rFonts w:cs="Times New Roman"/>
          <w:szCs w:val="24"/>
        </w:rPr>
      </w:pPr>
      <w:r w:rsidRPr="00CF47B2">
        <w:rPr>
          <w:rStyle w:val="markedcontent"/>
          <w:rFonts w:cs="Times New Roman"/>
          <w:szCs w:val="24"/>
        </w:rPr>
        <w:t>Možnost pracovního umístění osob vyšší věkové kategorie je závislá na</w:t>
      </w:r>
      <w:r w:rsidR="00632670">
        <w:rPr>
          <w:rStyle w:val="markedcontent"/>
          <w:rFonts w:cs="Times New Roman"/>
          <w:szCs w:val="24"/>
        </w:rPr>
        <w:t xml:space="preserve"> </w:t>
      </w:r>
      <w:r w:rsidRPr="00CF47B2">
        <w:rPr>
          <w:rStyle w:val="markedcontent"/>
          <w:rFonts w:cs="Times New Roman"/>
          <w:szCs w:val="24"/>
        </w:rPr>
        <w:t>kvalifikaci a schopnosti adaptovat se na současné požadavky trhu práce.</w:t>
      </w:r>
    </w:p>
    <w:p w:rsidR="00632670" w:rsidRPr="00CF47B2" w:rsidRDefault="00632670" w:rsidP="00CF47B2">
      <w:pPr>
        <w:spacing w:after="0"/>
        <w:jc w:val="both"/>
        <w:rPr>
          <w:rFonts w:cs="Times New Roman"/>
          <w:szCs w:val="24"/>
        </w:rPr>
      </w:pPr>
      <w:r w:rsidRPr="00CF47B2">
        <w:rPr>
          <w:rFonts w:cs="Times New Roman"/>
          <w:szCs w:val="24"/>
        </w:rPr>
        <w:t>Vzhledem k demografickému vývoji (stárnutí obyvatelstva a snižování porodnosti) lze předpokládat, že význam osob nad 55 let bude na trhu práce dále vzrůstat, a je proto žádoucí udržovat vysokou míru jejich zaměstnanosti.</w:t>
      </w:r>
    </w:p>
    <w:p w:rsidR="00E92DED" w:rsidRDefault="00632670" w:rsidP="00207BBF">
      <w:pPr>
        <w:spacing w:after="0"/>
        <w:jc w:val="both"/>
      </w:pPr>
      <w:r>
        <w:rPr>
          <w:rFonts w:cs="Times New Roman"/>
          <w:szCs w:val="24"/>
        </w:rPr>
        <w:t>K silným stránkám osob této věkové kategorie patří - b</w:t>
      </w:r>
      <w:r w:rsidR="00CF47B2" w:rsidRPr="00CF47B2">
        <w:rPr>
          <w:rFonts w:cs="Times New Roman"/>
          <w:szCs w:val="24"/>
        </w:rPr>
        <w:t>ohaté pracovní zkušenosti a profesní kontakty.</w:t>
      </w:r>
      <w:r>
        <w:rPr>
          <w:rFonts w:cs="Times New Roman"/>
          <w:szCs w:val="24"/>
        </w:rPr>
        <w:t xml:space="preserve"> Naopak slabou stránkou je u mnohých n</w:t>
      </w:r>
      <w:r w:rsidR="00CF47B2" w:rsidRPr="00CF47B2">
        <w:rPr>
          <w:rFonts w:cs="Times New Roman"/>
          <w:szCs w:val="24"/>
        </w:rPr>
        <w:t>ízká úroveň počítačových dovedností, obecně menší ochota učit se</w:t>
      </w:r>
      <w:r>
        <w:rPr>
          <w:rFonts w:cs="Times New Roman"/>
          <w:szCs w:val="24"/>
        </w:rPr>
        <w:t xml:space="preserve"> </w:t>
      </w:r>
      <w:r w:rsidR="00CF47B2" w:rsidRPr="00CF47B2">
        <w:rPr>
          <w:rFonts w:cs="Times New Roman"/>
          <w:szCs w:val="24"/>
        </w:rPr>
        <w:t>novým věcem, slabší jazykové znalosti</w:t>
      </w:r>
      <w:r w:rsidR="00207BBF">
        <w:rPr>
          <w:rFonts w:cs="Times New Roman"/>
          <w:szCs w:val="24"/>
        </w:rPr>
        <w:t xml:space="preserve"> a také mnohdy postupně narůstající zdravotní problémy</w:t>
      </w:r>
      <w:r w:rsidR="00CF47B2" w:rsidRPr="00CF47B2">
        <w:rPr>
          <w:rFonts w:cs="Times New Roman"/>
          <w:szCs w:val="24"/>
        </w:rPr>
        <w:t>.</w:t>
      </w:r>
      <w:r w:rsidR="00207BBF">
        <w:rPr>
          <w:rFonts w:cs="Times New Roman"/>
          <w:szCs w:val="24"/>
        </w:rPr>
        <w:t xml:space="preserve">  </w:t>
      </w:r>
    </w:p>
    <w:p w:rsidR="00E92DED" w:rsidRDefault="00E92DED" w:rsidP="00FB32A8">
      <w:pPr>
        <w:spacing w:after="0"/>
      </w:pPr>
    </w:p>
    <w:p w:rsidR="002175A4" w:rsidRPr="00BE10BF" w:rsidRDefault="002175A4" w:rsidP="00FB32A8">
      <w:pPr>
        <w:spacing w:after="0"/>
        <w:rPr>
          <w:sz w:val="22"/>
        </w:rPr>
      </w:pPr>
      <w:bookmarkStart w:id="51" w:name="_Hlk107775641"/>
      <w:r w:rsidRPr="00BE10BF">
        <w:rPr>
          <w:rStyle w:val="markedcontent"/>
          <w:rFonts w:cs="Arial"/>
          <w:sz w:val="22"/>
        </w:rPr>
        <w:t>BUCHTOVÁ, Božena. Nezaměstnanost: psychologický, ekonomický, a sociální pr</w:t>
      </w:r>
      <w:r w:rsidR="00BE10BF" w:rsidRPr="00BE10BF">
        <w:rPr>
          <w:rStyle w:val="markedcontent"/>
          <w:rFonts w:cs="Arial"/>
          <w:sz w:val="22"/>
        </w:rPr>
        <w:t xml:space="preserve">oblém. </w:t>
      </w:r>
      <w:r w:rsidRPr="00BE10BF">
        <w:rPr>
          <w:rStyle w:val="markedcontent"/>
          <w:rFonts w:cs="Arial"/>
          <w:sz w:val="22"/>
        </w:rPr>
        <w:t>Praha: Grada, 2002. Psyché. ISBN 80-247-9006-8</w:t>
      </w:r>
    </w:p>
    <w:p w:rsidR="00E92DED" w:rsidRDefault="002175A4" w:rsidP="00FB32A8">
      <w:pPr>
        <w:spacing w:after="0"/>
        <w:rPr>
          <w:rStyle w:val="markedcontent"/>
          <w:rFonts w:cs="Arial"/>
          <w:sz w:val="22"/>
        </w:rPr>
      </w:pPr>
      <w:r w:rsidRPr="00BE10BF">
        <w:rPr>
          <w:rStyle w:val="markedcontent"/>
          <w:rFonts w:cs="Arial"/>
          <w:sz w:val="22"/>
        </w:rPr>
        <w:t>BUCHTOVÁ, Božena, Josef ŠMAJS a Zdeněk BOLELOUCKÝ. Nezaměstnanost. 2</w:t>
      </w:r>
      <w:r w:rsidR="00BE10BF">
        <w:rPr>
          <w:rStyle w:val="markedcontent"/>
          <w:rFonts w:cs="Arial"/>
          <w:sz w:val="22"/>
        </w:rPr>
        <w:t xml:space="preserve">. </w:t>
      </w:r>
      <w:r w:rsidRPr="00BE10BF">
        <w:rPr>
          <w:rStyle w:val="markedcontent"/>
          <w:rFonts w:cs="Arial"/>
          <w:sz w:val="22"/>
        </w:rPr>
        <w:t>přeprac. a aktualiz. vyd. Praha: Grada, 2013. Psyché. ISBN 978-80-247-4282-3.</w:t>
      </w:r>
    </w:p>
    <w:p w:rsidR="00E92DED" w:rsidRDefault="004F15D7" w:rsidP="00FB32A8">
      <w:pPr>
        <w:spacing w:after="0"/>
        <w:rPr>
          <w:sz w:val="22"/>
        </w:rPr>
      </w:pPr>
      <w:r>
        <w:rPr>
          <w:sz w:val="22"/>
        </w:rPr>
        <w:t>Nastoupil. M. Rizikové skupiny. Dostupné:</w:t>
      </w:r>
      <w:hyperlink r:id="rId46" w:history="1">
        <w:r w:rsidRPr="00A0396D">
          <w:rPr>
            <w:rStyle w:val="Hypertextovodkaz"/>
            <w:sz w:val="22"/>
          </w:rPr>
          <w:t>https://dk.upce.cz/bitstream/handle/10195/74067/NastoupilM_RizikoveSupiny_ZS_2019.pdf?sequence=1&amp;isAllowed=y</w:t>
        </w:r>
      </w:hyperlink>
    </w:p>
    <w:p w:rsidR="00BE10BF" w:rsidRDefault="004F15D7" w:rsidP="00FB32A8">
      <w:pPr>
        <w:spacing w:after="0"/>
        <w:rPr>
          <w:sz w:val="22"/>
        </w:rPr>
      </w:pPr>
      <w:r w:rsidRPr="008E73B0">
        <w:rPr>
          <w:rFonts w:cs="Times New Roman"/>
          <w:szCs w:val="24"/>
        </w:rPr>
        <w:t>Bara, M. Problémové skupiny na trhu práce. 2020. Dostupné</w:t>
      </w:r>
      <w:r>
        <w:rPr>
          <w:rFonts w:cs="Times New Roman"/>
          <w:szCs w:val="24"/>
        </w:rPr>
        <w:t>:</w:t>
      </w:r>
      <w:r>
        <w:t xml:space="preserve"> </w:t>
      </w:r>
      <w:hyperlink r:id="rId47" w:history="1">
        <w:r w:rsidR="00BE10BF" w:rsidRPr="00CF7BBF">
          <w:rPr>
            <w:rStyle w:val="Hypertextovodkaz"/>
            <w:sz w:val="22"/>
          </w:rPr>
          <w:t>https://theses.cz/id/t7zjn1/BP_Problemove_skupiny_trhu_prace_na_Taborsku_Martina_Bara.pdf</w:t>
        </w:r>
      </w:hyperlink>
    </w:p>
    <w:p w:rsidR="00BE10BF" w:rsidRDefault="00BE10BF" w:rsidP="00BE10BF">
      <w:pPr>
        <w:spacing w:after="0"/>
        <w:jc w:val="both"/>
        <w:rPr>
          <w:szCs w:val="24"/>
        </w:rPr>
      </w:pPr>
      <w:r w:rsidRPr="00792F8A">
        <w:rPr>
          <w:szCs w:val="24"/>
        </w:rPr>
        <w:t>Václavíková, A., Kolibová, H. a Kubicová, A. Problematika trhu práce a politiky zaměstnanosti. Optys</w:t>
      </w:r>
      <w:r>
        <w:rPr>
          <w:szCs w:val="24"/>
        </w:rPr>
        <w:t xml:space="preserve">, </w:t>
      </w:r>
      <w:r w:rsidRPr="00792F8A">
        <w:rPr>
          <w:szCs w:val="24"/>
        </w:rPr>
        <w:t>Opava 2009</w:t>
      </w:r>
    </w:p>
    <w:p w:rsidR="00BE10BF" w:rsidRDefault="00F5456F" w:rsidP="00BE10BF">
      <w:pPr>
        <w:spacing w:after="0"/>
        <w:jc w:val="both"/>
        <w:rPr>
          <w:szCs w:val="24"/>
        </w:rPr>
      </w:pPr>
      <w:r>
        <w:rPr>
          <w:rFonts w:cs="Times New Roman"/>
          <w:szCs w:val="24"/>
        </w:rPr>
        <w:lastRenderedPageBreak/>
        <w:t xml:space="preserve">Hlahůlek, J. a kol. Ohrožené skupiny zaměstnanců v roce 2020 a možnosti využití práce z domova pro jejich podporu. Asociace samostatných odborů. Dostupné: </w:t>
      </w:r>
      <w:hyperlink r:id="rId48" w:history="1">
        <w:r w:rsidRPr="00A0396D">
          <w:rPr>
            <w:rStyle w:val="Hypertextovodkaz"/>
            <w:rFonts w:cs="Times New Roman"/>
            <w:szCs w:val="24"/>
          </w:rPr>
          <w:t>https://ipodpora.odbory.info/soubory/uploads/STUDIE_II_ES_ZAMESTNANCI_2020_FI.pdf</w:t>
        </w:r>
      </w:hyperlink>
      <w:hyperlink r:id="rId49" w:history="1">
        <w:r w:rsidR="00BE10BF" w:rsidRPr="00CF7BBF">
          <w:rPr>
            <w:rStyle w:val="Hypertextovodkaz"/>
            <w:szCs w:val="24"/>
          </w:rPr>
          <w:t>FI.pdf</w:t>
        </w:r>
      </w:hyperlink>
    </w:p>
    <w:p w:rsidR="00BE10BF" w:rsidRDefault="006C1722" w:rsidP="00BE10BF">
      <w:pPr>
        <w:spacing w:after="0"/>
        <w:jc w:val="both"/>
        <w:rPr>
          <w:rStyle w:val="Hypertextovodkaz"/>
          <w:szCs w:val="24"/>
        </w:rPr>
      </w:pPr>
      <w:hyperlink r:id="rId50" w:history="1">
        <w:r w:rsidR="00057D80" w:rsidRPr="00CF7BBF">
          <w:rPr>
            <w:rStyle w:val="Hypertextovodkaz"/>
            <w:szCs w:val="24"/>
          </w:rPr>
          <w:t>https://www.mpsv.cz/documents/20142/848077/zprava.pdf/1d796cfb-d654-4d97-0226-d410d44723a5</w:t>
        </w:r>
      </w:hyperlink>
    </w:p>
    <w:p w:rsidR="004F74C8" w:rsidRDefault="004F15D7" w:rsidP="00BE10BF">
      <w:pPr>
        <w:spacing w:after="0"/>
        <w:jc w:val="both"/>
        <w:rPr>
          <w:rStyle w:val="Hypertextovodkaz"/>
          <w:szCs w:val="24"/>
        </w:rPr>
      </w:pPr>
      <w:r>
        <w:rPr>
          <w:rStyle w:val="Hypertextovodkaz"/>
          <w:szCs w:val="24"/>
        </w:rPr>
        <w:t xml:space="preserve">MPSV, Institut OVZ. Dostupné: </w:t>
      </w:r>
      <w:r w:rsidR="004F74C8" w:rsidRPr="004F74C8">
        <w:rPr>
          <w:rStyle w:val="Hypertextovodkaz"/>
          <w:szCs w:val="24"/>
        </w:rPr>
        <w:t>https://www.sovz.cz/temata/podpora-zamestnanosti-osob-znevyhodnenych-na-trhu-prace/</w:t>
      </w:r>
    </w:p>
    <w:bookmarkEnd w:id="51"/>
    <w:p w:rsidR="00AD12C6" w:rsidRDefault="00AD12C6" w:rsidP="00BE10BF">
      <w:pPr>
        <w:spacing w:after="0"/>
        <w:jc w:val="both"/>
        <w:rPr>
          <w:szCs w:val="24"/>
        </w:rPr>
      </w:pPr>
    </w:p>
    <w:p w:rsidR="00057D80" w:rsidRDefault="00592494" w:rsidP="00592494">
      <w:pPr>
        <w:pStyle w:val="parNadpisPrvkuModry"/>
      </w:pPr>
      <w:r>
        <w:t>Korespondenční úkol</w:t>
      </w:r>
    </w:p>
    <w:p w:rsidR="00592494" w:rsidRDefault="00592494" w:rsidP="00592494">
      <w:pPr>
        <w:framePr w:w="624" w:h="624" w:hRule="exact" w:hSpace="170" w:wrap="around" w:vAnchor="text" w:hAnchor="page" w:xAlign="outside" w:y="-622" w:anchorLock="1"/>
        <w:jc w:val="both"/>
      </w:pPr>
      <w:r>
        <w:rPr>
          <w:noProof/>
          <w:lang w:eastAsia="cs-CZ"/>
        </w:rPr>
        <w:drawing>
          <wp:inline distT="0" distB="0" distL="0" distR="0" wp14:anchorId="1D46BFA4" wp14:editId="3E32B871">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92494" w:rsidRDefault="00B942F7" w:rsidP="002B6C19">
      <w:pPr>
        <w:pStyle w:val="Tlotextu"/>
        <w:ind w:firstLine="0"/>
      </w:pPr>
      <w:r>
        <w:t xml:space="preserve">Z údajů Českého statistického úřadu zjistěte, jak vysoké procento nezaměstnaných tvoří absolventi </w:t>
      </w:r>
      <w:r w:rsidR="002B6C19">
        <w:t xml:space="preserve">škol </w:t>
      </w:r>
      <w:r>
        <w:t xml:space="preserve">za rok 2020 a 2021. </w:t>
      </w:r>
    </w:p>
    <w:p w:rsidR="00592494" w:rsidRDefault="00592494" w:rsidP="00592494">
      <w:pPr>
        <w:pStyle w:val="parUkonceniPrvku"/>
      </w:pPr>
    </w:p>
    <w:p w:rsidR="00592494" w:rsidRDefault="00592494" w:rsidP="00592494">
      <w:pPr>
        <w:pStyle w:val="parNadpisPrvkuModry"/>
      </w:pPr>
      <w:r>
        <w:t>Kontrolní otázka</w:t>
      </w:r>
    </w:p>
    <w:p w:rsidR="00592494" w:rsidRDefault="00592494" w:rsidP="00592494">
      <w:pPr>
        <w:framePr w:w="624" w:h="624" w:hRule="exact" w:hSpace="170" w:wrap="around" w:vAnchor="text" w:hAnchor="page" w:xAlign="outside" w:y="-622" w:anchorLock="1"/>
        <w:jc w:val="both"/>
      </w:pPr>
      <w:r>
        <w:rPr>
          <w:noProof/>
          <w:lang w:eastAsia="cs-CZ"/>
        </w:rPr>
        <w:drawing>
          <wp:inline distT="0" distB="0" distL="0" distR="0" wp14:anchorId="4DEDCAA1" wp14:editId="36836638">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92494" w:rsidRDefault="00016797" w:rsidP="002B6C19">
      <w:pPr>
        <w:pStyle w:val="Tlotextu"/>
        <w:ind w:firstLine="0"/>
      </w:pPr>
      <w:r>
        <w:t>P</w:t>
      </w:r>
      <w:r w:rsidR="00B942F7" w:rsidRPr="004D3D15">
        <w:t>ři uplatnění na trhu práce mají</w:t>
      </w:r>
      <w:r>
        <w:t xml:space="preserve"> některé vybrané skupiny obzvlášť problém s nalezením práce a uplatněním na pracovním trhu, o které se jedná především?</w:t>
      </w:r>
      <w:r w:rsidR="00B942F7">
        <w:t xml:space="preserve"> </w:t>
      </w:r>
    </w:p>
    <w:p w:rsidR="00592494" w:rsidRDefault="00592494" w:rsidP="00592494">
      <w:pPr>
        <w:pStyle w:val="parUkonceniPrvku"/>
      </w:pPr>
    </w:p>
    <w:p w:rsidR="00592494" w:rsidRDefault="00592494" w:rsidP="00592494">
      <w:pPr>
        <w:pStyle w:val="parNadpisPrvkuCerveny"/>
      </w:pPr>
      <w:r>
        <w:t>Shrnutí kapitoly</w:t>
      </w:r>
    </w:p>
    <w:p w:rsidR="00592494" w:rsidRDefault="00592494" w:rsidP="00592494">
      <w:pPr>
        <w:framePr w:w="624" w:h="624" w:hRule="exact" w:hSpace="170" w:wrap="around" w:vAnchor="text" w:hAnchor="page" w:xAlign="outside" w:y="-622" w:anchorLock="1"/>
        <w:jc w:val="both"/>
      </w:pPr>
      <w:r>
        <w:rPr>
          <w:noProof/>
          <w:lang w:eastAsia="cs-CZ"/>
        </w:rPr>
        <w:drawing>
          <wp:inline distT="0" distB="0" distL="0" distR="0" wp14:anchorId="1386760A" wp14:editId="286B1681">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92494" w:rsidRDefault="00016797" w:rsidP="00016797">
      <w:pPr>
        <w:pStyle w:val="Tlotextu"/>
        <w:ind w:firstLine="0"/>
      </w:pPr>
      <w:r>
        <w:t>Cílem kapitoly bylo poukázat na skupiny osob, které mají z různých důvodů problém uplatnit se na trhu práce</w:t>
      </w:r>
      <w:r w:rsidR="002B6C19">
        <w:t>,</w:t>
      </w:r>
      <w:r>
        <w:t xml:space="preserve"> a kterým ÚP věnuje pozornost a hledá nástroje k odstranění těchto negativních dopadů. </w:t>
      </w:r>
      <w:r w:rsidR="001B00FA">
        <w:t xml:space="preserve">V </w:t>
      </w:r>
      <w:r>
        <w:t>textu jsou tyto skupin uvedeny, nastíněny možnosti, jak svou nepříznivou situaci různými formami aktivní politiky zaměstnanosti odstranit, ale také jsou zde uvedeny hlavní handicapy, které zapříčiňují problémy s uplatněním na trhu práce.</w:t>
      </w:r>
    </w:p>
    <w:p w:rsidR="00592494" w:rsidRDefault="00592494" w:rsidP="00592494">
      <w:pPr>
        <w:pStyle w:val="parUkonceniPrvku"/>
      </w:pPr>
    </w:p>
    <w:p w:rsidR="00592494" w:rsidRDefault="00592494" w:rsidP="00592494">
      <w:pPr>
        <w:pStyle w:val="parNadpisPrvkuModry"/>
      </w:pPr>
      <w:r>
        <w:t>Odpověď</w:t>
      </w:r>
    </w:p>
    <w:p w:rsidR="00592494" w:rsidRDefault="00592494" w:rsidP="00592494">
      <w:pPr>
        <w:framePr w:w="624" w:h="624" w:hRule="exact" w:hSpace="170" w:wrap="around" w:vAnchor="text" w:hAnchor="page" w:xAlign="outside" w:y="-622" w:anchorLock="1"/>
        <w:jc w:val="both"/>
      </w:pPr>
      <w:r>
        <w:rPr>
          <w:noProof/>
          <w:lang w:eastAsia="cs-CZ"/>
        </w:rPr>
        <w:drawing>
          <wp:inline distT="0" distB="0" distL="0" distR="0" wp14:anchorId="08861E00" wp14:editId="1C3998E1">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92494" w:rsidRDefault="00016797" w:rsidP="00016797">
      <w:pPr>
        <w:jc w:val="both"/>
      </w:pPr>
      <w:r w:rsidRPr="004D3D15">
        <w:t>Jedná se o osoby se zdravotním postižením, osoby starší 50 let, nekvalifikované, resp. málo kvalifikované uchazeče o zaměstnání a dlouhodobě nezaměstnané.</w:t>
      </w:r>
    </w:p>
    <w:p w:rsidR="00592494" w:rsidRDefault="00592494" w:rsidP="00592494">
      <w:pPr>
        <w:pStyle w:val="parUkonceniPrvku"/>
      </w:pPr>
    </w:p>
    <w:p w:rsidR="00E92DED" w:rsidRPr="00BE10BF" w:rsidRDefault="00E92DED" w:rsidP="00FB32A8">
      <w:pPr>
        <w:spacing w:after="0"/>
        <w:rPr>
          <w:sz w:val="22"/>
        </w:rPr>
      </w:pPr>
    </w:p>
    <w:p w:rsidR="00E92DED" w:rsidRDefault="00E92DED" w:rsidP="00FB32A8">
      <w:pPr>
        <w:spacing w:after="0"/>
      </w:pPr>
    </w:p>
    <w:p w:rsidR="00E92DED" w:rsidRDefault="00E92DED" w:rsidP="00FB32A8">
      <w:pPr>
        <w:spacing w:after="0"/>
      </w:pPr>
    </w:p>
    <w:p w:rsidR="00E92DED" w:rsidRDefault="00E92DED" w:rsidP="00FB32A8">
      <w:pPr>
        <w:spacing w:after="0"/>
      </w:pPr>
    </w:p>
    <w:p w:rsidR="00E92DED" w:rsidRDefault="00E92DED" w:rsidP="00FB32A8">
      <w:pPr>
        <w:spacing w:after="0"/>
      </w:pPr>
    </w:p>
    <w:p w:rsidR="00B6441A" w:rsidRDefault="00A86F4C" w:rsidP="006F4B08">
      <w:pPr>
        <w:pStyle w:val="Nadpis1"/>
      </w:pPr>
      <w:bookmarkStart w:id="52" w:name="_Toc107920713"/>
      <w:r>
        <w:lastRenderedPageBreak/>
        <w:t>Znevýhodněné skupiny obyvatel na TP, nástroje k odstranění jejich vyloučení</w:t>
      </w:r>
      <w:bookmarkEnd w:id="52"/>
    </w:p>
    <w:p w:rsidR="00A86F4C" w:rsidRDefault="00A86F4C" w:rsidP="00A86F4C">
      <w:pPr>
        <w:pStyle w:val="parNadpisPrvkuCerveny"/>
      </w:pPr>
      <w:r>
        <w:t>Rychlý náhled kapitoly</w:t>
      </w:r>
    </w:p>
    <w:p w:rsidR="00A86F4C" w:rsidRDefault="00A86F4C" w:rsidP="00A86F4C">
      <w:pPr>
        <w:framePr w:w="624" w:h="624" w:hRule="exact" w:hSpace="170" w:wrap="around" w:vAnchor="text" w:hAnchor="page" w:xAlign="outside" w:y="-622" w:anchorLock="1"/>
        <w:jc w:val="both"/>
      </w:pPr>
      <w:r>
        <w:rPr>
          <w:noProof/>
          <w:lang w:eastAsia="cs-CZ"/>
        </w:rPr>
        <w:drawing>
          <wp:inline distT="0" distB="0" distL="0" distR="0" wp14:anchorId="6719451B" wp14:editId="4F7D0F99">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6F4C" w:rsidRPr="001559FA" w:rsidRDefault="000D4FCC" w:rsidP="001559FA">
      <w:pPr>
        <w:jc w:val="both"/>
        <w:rPr>
          <w:rFonts w:cs="Times New Roman"/>
        </w:rPr>
      </w:pPr>
      <w:r w:rsidRPr="000D4FCC">
        <w:rPr>
          <w:rFonts w:cs="Times New Roman"/>
        </w:rPr>
        <w:t>Osobám se zdravotním postižením se poskytuje zvýšená ochrana na trhu práce</w:t>
      </w:r>
      <w:r>
        <w:rPr>
          <w:rFonts w:ascii="Arial" w:hAnsi="Arial" w:cs="Arial"/>
        </w:rPr>
        <w:t xml:space="preserve">. </w:t>
      </w:r>
      <w:r w:rsidR="001559FA" w:rsidRPr="001559FA">
        <w:rPr>
          <w:rFonts w:cs="Times New Roman"/>
        </w:rPr>
        <w:t>Obsahem kapi</w:t>
      </w:r>
      <w:r w:rsidR="001559FA">
        <w:rPr>
          <w:rFonts w:cs="Times New Roman"/>
        </w:rPr>
        <w:t xml:space="preserve">toly je pohled na způsob a možnosti uplatnění osob se zdravotním postižením na trhu práce. </w:t>
      </w:r>
    </w:p>
    <w:p w:rsidR="00A86F4C" w:rsidRDefault="00A86F4C" w:rsidP="00A86F4C">
      <w:pPr>
        <w:pStyle w:val="parUkonceniPrvku"/>
      </w:pPr>
    </w:p>
    <w:p w:rsidR="00A86F4C" w:rsidRDefault="00A86F4C" w:rsidP="00A86F4C">
      <w:pPr>
        <w:pStyle w:val="parNadpisPrvkuCerveny"/>
      </w:pPr>
      <w:r>
        <w:t>Cíle kapitoly</w:t>
      </w:r>
    </w:p>
    <w:p w:rsidR="00A86F4C" w:rsidRDefault="00A86F4C" w:rsidP="00A86F4C">
      <w:pPr>
        <w:framePr w:w="624" w:h="624" w:hRule="exact" w:hSpace="170" w:wrap="around" w:vAnchor="text" w:hAnchor="page" w:xAlign="outside" w:y="-622" w:anchorLock="1"/>
        <w:jc w:val="both"/>
      </w:pPr>
      <w:r>
        <w:rPr>
          <w:noProof/>
          <w:lang w:eastAsia="cs-CZ"/>
        </w:rPr>
        <w:drawing>
          <wp:inline distT="0" distB="0" distL="0" distR="0" wp14:anchorId="31B81FBD" wp14:editId="7FA669A7">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6F4C" w:rsidRDefault="00FF1E87" w:rsidP="00FF1E87">
      <w:pPr>
        <w:pStyle w:val="Tlotextu"/>
        <w:ind w:firstLine="0"/>
      </w:pPr>
      <w:r>
        <w:t xml:space="preserve">Cílem kapitoly je náhled na skupiny osob se zdravotním postižením, které mají z různých důvodů problém uplatnit se na trhu práce a kterým ÚP věnuje pozornost a hledá nástroje k odstranění těchto negativních dopadů. </w:t>
      </w:r>
    </w:p>
    <w:p w:rsidR="00A86F4C" w:rsidRDefault="00A86F4C" w:rsidP="00A86F4C">
      <w:pPr>
        <w:pStyle w:val="parUkonceniPrvku"/>
      </w:pPr>
    </w:p>
    <w:p w:rsidR="00A86F4C" w:rsidRDefault="00A86F4C" w:rsidP="00A86F4C">
      <w:pPr>
        <w:pStyle w:val="parNadpisPrvkuCerveny"/>
      </w:pPr>
      <w:r>
        <w:t>čas potřebný ke studiu</w:t>
      </w:r>
    </w:p>
    <w:p w:rsidR="00A86F4C" w:rsidRDefault="00A86F4C" w:rsidP="00A86F4C">
      <w:pPr>
        <w:framePr w:w="624" w:h="624" w:hRule="exact" w:hSpace="170" w:wrap="around" w:vAnchor="text" w:hAnchor="page" w:xAlign="outside" w:y="-622" w:anchorLock="1"/>
        <w:jc w:val="both"/>
      </w:pPr>
      <w:r>
        <w:rPr>
          <w:noProof/>
          <w:lang w:eastAsia="cs-CZ"/>
        </w:rPr>
        <w:drawing>
          <wp:inline distT="0" distB="0" distL="0" distR="0" wp14:anchorId="431A9DC9" wp14:editId="6F23F92A">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6F4C" w:rsidRDefault="00FF1E87" w:rsidP="002B6C19">
      <w:pPr>
        <w:pStyle w:val="Tlotextu"/>
        <w:ind w:firstLine="0"/>
      </w:pPr>
      <w:r>
        <w:t xml:space="preserve">Studium této problematiky si vyžádá zhruba 50 minut vašeho času. </w:t>
      </w:r>
    </w:p>
    <w:p w:rsidR="00A86F4C" w:rsidRDefault="00A86F4C" w:rsidP="00A86F4C">
      <w:pPr>
        <w:pStyle w:val="parUkonceniPrvku"/>
      </w:pPr>
    </w:p>
    <w:p w:rsidR="00A86F4C" w:rsidRDefault="00A86F4C" w:rsidP="00A86F4C">
      <w:pPr>
        <w:pStyle w:val="parNadpisPrvkuCerveny"/>
      </w:pPr>
      <w:r>
        <w:t>Klíčová slova kapitoly</w:t>
      </w:r>
    </w:p>
    <w:p w:rsidR="00A86F4C" w:rsidRDefault="00A86F4C" w:rsidP="00A86F4C">
      <w:pPr>
        <w:framePr w:w="624" w:h="624" w:hRule="exact" w:hSpace="170" w:wrap="around" w:vAnchor="text" w:hAnchor="page" w:xAlign="outside" w:y="-622" w:anchorLock="1"/>
        <w:jc w:val="both"/>
      </w:pPr>
      <w:r>
        <w:rPr>
          <w:noProof/>
          <w:lang w:eastAsia="cs-CZ"/>
        </w:rPr>
        <w:drawing>
          <wp:inline distT="0" distB="0" distL="0" distR="0" wp14:anchorId="409A2C62" wp14:editId="75A57301">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6F4C" w:rsidRDefault="00AB3658" w:rsidP="002B6C19">
      <w:pPr>
        <w:pStyle w:val="Nzevspolenosti"/>
        <w:framePr w:w="0" w:hRule="auto" w:wrap="auto" w:vAnchor="margin" w:hAnchor="text" w:xAlign="left" w:yAlign="inline" w:anchorLock="0"/>
        <w:spacing w:after="0" w:line="276" w:lineRule="auto"/>
        <w:jc w:val="both"/>
      </w:pPr>
      <w:r>
        <w:rPr>
          <w:rFonts w:ascii="Times New Roman" w:hAnsi="Times New Roman"/>
          <w:caps w:val="0"/>
          <w:spacing w:val="0"/>
          <w:sz w:val="24"/>
        </w:rPr>
        <w:t>Problémové skupiny osob, znevýhodněné skupiny osob na trhu práce, sociální vyloučení, politika zaměstnanosti orientovaná na znevýhodněné skupiny osob, osoby se zdravotním postižením.</w:t>
      </w:r>
    </w:p>
    <w:p w:rsidR="00A86F4C" w:rsidRDefault="00A86F4C" w:rsidP="00A86F4C">
      <w:pPr>
        <w:pStyle w:val="parUkonceniPrvku"/>
      </w:pPr>
    </w:p>
    <w:p w:rsidR="00A86F4C" w:rsidRPr="00A86F4C" w:rsidRDefault="00A86F4C" w:rsidP="00A86F4C">
      <w:pPr>
        <w:pStyle w:val="Tlotextu"/>
      </w:pPr>
    </w:p>
    <w:p w:rsidR="00B6441A" w:rsidRDefault="00B6441A" w:rsidP="00FB32A8">
      <w:pPr>
        <w:spacing w:after="0"/>
      </w:pPr>
    </w:p>
    <w:p w:rsidR="00376C19" w:rsidRDefault="00376C19" w:rsidP="00FB32A8">
      <w:pPr>
        <w:spacing w:after="0"/>
      </w:pPr>
    </w:p>
    <w:p w:rsidR="00376C19" w:rsidRDefault="00376C19" w:rsidP="00FB32A8">
      <w:pPr>
        <w:spacing w:after="0"/>
      </w:pPr>
    </w:p>
    <w:p w:rsidR="00BD608B" w:rsidRDefault="00BD608B" w:rsidP="00FB32A8">
      <w:pPr>
        <w:spacing w:after="0"/>
      </w:pPr>
    </w:p>
    <w:p w:rsidR="00BD608B" w:rsidRDefault="00BD608B" w:rsidP="00FB32A8">
      <w:pPr>
        <w:spacing w:after="0"/>
      </w:pPr>
    </w:p>
    <w:p w:rsidR="00BD608B" w:rsidRDefault="00BD608B" w:rsidP="00FB32A8">
      <w:pPr>
        <w:spacing w:after="0"/>
      </w:pPr>
    </w:p>
    <w:p w:rsidR="00BD608B" w:rsidRDefault="00BD608B" w:rsidP="00FB32A8">
      <w:pPr>
        <w:spacing w:after="0"/>
      </w:pPr>
    </w:p>
    <w:p w:rsidR="00BD608B" w:rsidRDefault="00BD608B" w:rsidP="00FB32A8">
      <w:pPr>
        <w:spacing w:after="0"/>
      </w:pPr>
    </w:p>
    <w:p w:rsidR="00BD608B" w:rsidRDefault="00BD608B" w:rsidP="00FB32A8">
      <w:pPr>
        <w:spacing w:after="0"/>
      </w:pPr>
    </w:p>
    <w:p w:rsidR="00BD608B" w:rsidRDefault="007C3462" w:rsidP="007C3462">
      <w:pPr>
        <w:pStyle w:val="Nadpis2"/>
      </w:pPr>
      <w:r>
        <w:lastRenderedPageBreak/>
        <w:t xml:space="preserve"> </w:t>
      </w:r>
      <w:bookmarkStart w:id="53" w:name="_Toc107920714"/>
      <w:r>
        <w:t xml:space="preserve">Zaměstnávání osob se zdravotním </w:t>
      </w:r>
      <w:r w:rsidR="00A8546A">
        <w:t>postižením</w:t>
      </w:r>
      <w:bookmarkEnd w:id="53"/>
      <w:r w:rsidR="00A8546A">
        <w:t xml:space="preserve"> </w:t>
      </w:r>
    </w:p>
    <w:p w:rsidR="00A8546A" w:rsidRPr="009B0F39" w:rsidRDefault="00A8546A" w:rsidP="009B0F39">
      <w:pPr>
        <w:spacing w:before="100" w:beforeAutospacing="1" w:after="75"/>
        <w:jc w:val="both"/>
        <w:rPr>
          <w:rFonts w:eastAsia="Times New Roman" w:cs="Times New Roman"/>
          <w:color w:val="3B2314"/>
          <w:szCs w:val="24"/>
          <w:lang w:eastAsia="cs-CZ"/>
        </w:rPr>
      </w:pPr>
      <w:r w:rsidRPr="009B0F39">
        <w:rPr>
          <w:rFonts w:eastAsia="Times New Roman" w:cs="Times New Roman"/>
          <w:color w:val="3B2314"/>
          <w:szCs w:val="24"/>
          <w:lang w:eastAsia="cs-CZ"/>
        </w:rPr>
        <w:t>Fyzickým osobám se zdravotním postižením (dále jen „osoby se zdravotním postižením“) se poskytuje zvýšená ochrana na trhu práce.</w:t>
      </w:r>
    </w:p>
    <w:p w:rsidR="00A8546A" w:rsidRPr="009B0F39" w:rsidRDefault="00A8546A" w:rsidP="009B0F39">
      <w:pPr>
        <w:spacing w:before="100" w:beforeAutospacing="1" w:after="75"/>
        <w:jc w:val="both"/>
        <w:rPr>
          <w:rFonts w:eastAsia="Times New Roman" w:cs="Times New Roman"/>
          <w:color w:val="3B2314"/>
          <w:szCs w:val="24"/>
          <w:lang w:eastAsia="cs-CZ"/>
        </w:rPr>
      </w:pPr>
      <w:r w:rsidRPr="009B0F39">
        <w:rPr>
          <w:rFonts w:eastAsia="Times New Roman" w:cs="Times New Roman"/>
          <w:color w:val="3B2314"/>
          <w:szCs w:val="24"/>
          <w:lang w:eastAsia="cs-CZ"/>
        </w:rPr>
        <w:t>Osobami se zdravotním postižením jsou fyzické osoby, které jsou orgánem sociálního zabezpečení uznány:</w:t>
      </w:r>
    </w:p>
    <w:p w:rsidR="00A8546A" w:rsidRPr="00AD4CC9" w:rsidRDefault="00A8546A" w:rsidP="008C3D2E">
      <w:pPr>
        <w:pStyle w:val="Odstavecseseznamem"/>
        <w:numPr>
          <w:ilvl w:val="0"/>
          <w:numId w:val="37"/>
        </w:numPr>
        <w:spacing w:before="100" w:beforeAutospacing="1" w:after="75"/>
        <w:jc w:val="both"/>
        <w:rPr>
          <w:rFonts w:eastAsia="Times New Roman" w:cs="Times New Roman"/>
          <w:b/>
          <w:color w:val="3B2314"/>
          <w:szCs w:val="24"/>
          <w:lang w:eastAsia="cs-CZ"/>
        </w:rPr>
      </w:pPr>
      <w:r w:rsidRPr="00AD4CC9">
        <w:rPr>
          <w:rFonts w:eastAsia="Times New Roman" w:cs="Times New Roman"/>
          <w:b/>
          <w:color w:val="3B2314"/>
          <w:szCs w:val="24"/>
          <w:lang w:eastAsia="cs-CZ"/>
        </w:rPr>
        <w:t>invalidními ve třetím stupni (dále jen „osoba s těžším zdravotním postižením“),</w:t>
      </w:r>
    </w:p>
    <w:p w:rsidR="00A8546A" w:rsidRPr="00AD4CC9" w:rsidRDefault="00A8546A" w:rsidP="008C3D2E">
      <w:pPr>
        <w:pStyle w:val="Odstavecseseznamem"/>
        <w:numPr>
          <w:ilvl w:val="0"/>
          <w:numId w:val="37"/>
        </w:numPr>
        <w:spacing w:before="100" w:beforeAutospacing="1" w:after="75"/>
        <w:jc w:val="both"/>
        <w:rPr>
          <w:rFonts w:eastAsia="Times New Roman" w:cs="Times New Roman"/>
          <w:b/>
          <w:color w:val="3B2314"/>
          <w:szCs w:val="24"/>
          <w:lang w:eastAsia="cs-CZ"/>
        </w:rPr>
      </w:pPr>
      <w:r w:rsidRPr="00AD4CC9">
        <w:rPr>
          <w:rFonts w:eastAsia="Times New Roman" w:cs="Times New Roman"/>
          <w:b/>
          <w:color w:val="3B2314"/>
          <w:szCs w:val="24"/>
          <w:lang w:eastAsia="cs-CZ"/>
        </w:rPr>
        <w:t>invalidními v prvním nebo druhém stupni, nebo</w:t>
      </w:r>
    </w:p>
    <w:p w:rsidR="00A8546A" w:rsidRPr="008903DA" w:rsidRDefault="00A8546A" w:rsidP="008C3D2E">
      <w:pPr>
        <w:pStyle w:val="Odstavecseseznamem"/>
        <w:numPr>
          <w:ilvl w:val="0"/>
          <w:numId w:val="37"/>
        </w:numPr>
        <w:spacing w:before="100" w:beforeAutospacing="1" w:after="75"/>
        <w:jc w:val="both"/>
        <w:rPr>
          <w:rFonts w:cs="Times New Roman"/>
          <w:color w:val="3B2314"/>
        </w:rPr>
      </w:pPr>
      <w:r w:rsidRPr="003A6E7F">
        <w:rPr>
          <w:rFonts w:eastAsia="Times New Roman" w:cs="Times New Roman"/>
          <w:b/>
          <w:color w:val="3B2314"/>
          <w:szCs w:val="24"/>
          <w:lang w:eastAsia="cs-CZ"/>
        </w:rPr>
        <w:t>zdravotně znevýhodněnými (dále jen „osoba zdravotně znevýhodněná“).</w:t>
      </w:r>
      <w:r w:rsidR="00AD4CC9" w:rsidRPr="003A6E7F">
        <w:rPr>
          <w:rFonts w:ascii="Arial" w:hAnsi="Arial" w:cs="Arial"/>
        </w:rPr>
        <w:t xml:space="preserve"> </w:t>
      </w:r>
      <w:r w:rsidR="00AD4CC9" w:rsidRPr="003A6E7F">
        <w:rPr>
          <w:rFonts w:cs="Times New Roman"/>
        </w:rPr>
        <w:t>osobou zdravotně znevýhodněnou se rozumí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w:t>
      </w:r>
      <w:r w:rsidR="00AD4CC9" w:rsidRPr="003A6E7F">
        <w:rPr>
          <w:rFonts w:ascii="Arial" w:hAnsi="Arial" w:cs="Arial"/>
        </w:rPr>
        <w:t xml:space="preserve"> </w:t>
      </w:r>
      <w:r w:rsidR="00AD4CC9" w:rsidRPr="003A6E7F">
        <w:rPr>
          <w:rFonts w:cs="Times New Roman"/>
        </w:rPr>
        <w:t xml:space="preserve">stav, </w:t>
      </w:r>
      <w:r w:rsidR="00AD4CC9" w:rsidRPr="003A6E7F">
        <w:rPr>
          <w:rFonts w:cs="Times New Roman"/>
          <w:b/>
        </w:rPr>
        <w:t>osobou</w:t>
      </w:r>
      <w:r w:rsidR="00AD4CC9" w:rsidRPr="003A6E7F">
        <w:rPr>
          <w:rFonts w:cs="Times New Roman"/>
          <w:b/>
          <w:color w:val="3B2314"/>
        </w:rPr>
        <w:t xml:space="preserve"> zdravotně znevýhodněnou však nemůže být osoba, která je osobou se zdravotním postižením (invalidní v některém z výše uvedených stupňů).</w:t>
      </w:r>
      <w:r w:rsidR="00AD4CC9" w:rsidRPr="003A6E7F">
        <w:rPr>
          <w:rFonts w:cs="Times New Roman"/>
        </w:rPr>
        <w:t xml:space="preserve"> </w:t>
      </w:r>
      <w:r w:rsidR="003A6E7F" w:rsidRPr="003A6E7F">
        <w:rPr>
          <w:rFonts w:cs="Times New Roman"/>
        </w:rPr>
        <w:t>D</w:t>
      </w:r>
      <w:r w:rsidR="003A6E7F" w:rsidRPr="003A6E7F">
        <w:rPr>
          <w:rFonts w:cs="Times New Roman"/>
          <w:color w:val="3B2314"/>
        </w:rPr>
        <w:t>ůvodem tohoto omezení je dlouhodobě nepříznivý zdravotní stav, který trvá déle než jeden rok a limituje tělesné, duševní nebo smyslové schopnosti osoby. Podrobně je to rozebráno v ustanovení </w:t>
      </w:r>
      <w:r w:rsidR="003A6E7F" w:rsidRPr="003A6E7F">
        <w:rPr>
          <w:rStyle w:val="Siln"/>
          <w:rFonts w:cs="Times New Roman"/>
          <w:color w:val="3B2314"/>
        </w:rPr>
        <w:t>§ 67 zákona č. 435/2004 Sb</w:t>
      </w:r>
      <w:r w:rsidR="003A6E7F" w:rsidRPr="003A6E7F">
        <w:rPr>
          <w:rFonts w:cs="Times New Roman"/>
          <w:color w:val="3B2314"/>
        </w:rPr>
        <w:t>., tzv. zákona o zaměstnanosti.</w:t>
      </w:r>
      <w:r w:rsidR="003A6E7F">
        <w:rPr>
          <w:rFonts w:cs="Times New Roman"/>
          <w:color w:val="3B2314"/>
        </w:rPr>
        <w:t xml:space="preserve"> </w:t>
      </w:r>
      <w:r w:rsidR="003A6E7F" w:rsidRPr="003A6E7F">
        <w:rPr>
          <w:rFonts w:cs="Times New Roman"/>
          <w:color w:val="3B2314"/>
        </w:rPr>
        <w:t>Statu</w:t>
      </w:r>
      <w:r w:rsidR="003A6E7F">
        <w:rPr>
          <w:rFonts w:cs="Times New Roman"/>
          <w:color w:val="3B2314"/>
        </w:rPr>
        <w:t>s</w:t>
      </w:r>
      <w:r w:rsidR="003A6E7F" w:rsidRPr="003A6E7F">
        <w:rPr>
          <w:rFonts w:cs="Times New Roman"/>
          <w:color w:val="3B2314"/>
        </w:rPr>
        <w:t xml:space="preserve"> osoby zdravotně znevýhodněné byl od </w:t>
      </w:r>
      <w:r w:rsidR="003A6E7F" w:rsidRPr="003A6E7F">
        <w:rPr>
          <w:rStyle w:val="Siln"/>
          <w:rFonts w:cs="Times New Roman"/>
          <w:color w:val="3B2314"/>
        </w:rPr>
        <w:t>1.1.2012</w:t>
      </w:r>
      <w:r w:rsidR="003A6E7F" w:rsidRPr="003A6E7F">
        <w:rPr>
          <w:rFonts w:cs="Times New Roman"/>
          <w:color w:val="3B2314"/>
        </w:rPr>
        <w:t> </w:t>
      </w:r>
      <w:r w:rsidR="003A6E7F" w:rsidRPr="003A6E7F">
        <w:rPr>
          <w:rStyle w:val="Siln"/>
          <w:rFonts w:cs="Times New Roman"/>
          <w:color w:val="3B2314"/>
        </w:rPr>
        <w:t>zrušen</w:t>
      </w:r>
      <w:r w:rsidR="003A6E7F" w:rsidRPr="003A6E7F">
        <w:rPr>
          <w:rFonts w:cs="Times New Roman"/>
          <w:color w:val="3B2314"/>
        </w:rPr>
        <w:t> zákonem č. 367/2011 Sb. V roce 2014 byla ale schválena novela zákona č. 435/2004 Sb., která opět </w:t>
      </w:r>
      <w:r w:rsidR="003A6E7F" w:rsidRPr="003A6E7F">
        <w:rPr>
          <w:rStyle w:val="Siln"/>
          <w:rFonts w:cs="Times New Roman"/>
          <w:color w:val="3B2314"/>
        </w:rPr>
        <w:t>vrací</w:t>
      </w:r>
      <w:r w:rsidR="003A6E7F" w:rsidRPr="003A6E7F">
        <w:rPr>
          <w:rFonts w:cs="Times New Roman"/>
          <w:color w:val="3B2314"/>
        </w:rPr>
        <w:t> institut</w:t>
      </w:r>
      <w:r w:rsidR="003A6E7F" w:rsidRPr="003A6E7F">
        <w:rPr>
          <w:rStyle w:val="Siln"/>
          <w:rFonts w:cs="Times New Roman"/>
          <w:color w:val="3B2314"/>
        </w:rPr>
        <w:t> osoby zdravotně znevýhodněné</w:t>
      </w:r>
      <w:r w:rsidR="003A6E7F" w:rsidRPr="003A6E7F">
        <w:rPr>
          <w:rFonts w:cs="Times New Roman"/>
          <w:color w:val="3B2314"/>
        </w:rPr>
        <w:t> od</w:t>
      </w:r>
      <w:r w:rsidR="003A6E7F" w:rsidRPr="003A6E7F">
        <w:rPr>
          <w:rStyle w:val="Siln"/>
          <w:rFonts w:cs="Times New Roman"/>
          <w:color w:val="3B2314"/>
        </w:rPr>
        <w:t> 1.1.2015</w:t>
      </w:r>
      <w:r w:rsidR="003A6E7F" w:rsidRPr="003A6E7F">
        <w:rPr>
          <w:rFonts w:cs="Times New Roman"/>
          <w:color w:val="3B2314"/>
        </w:rPr>
        <w:t>. Důvodem toho znovuobnovení je snaha o zatraktivnění těchto osob na trhu práce. Stát zaměstnávání osob zdravotně znevýhodněných pobízí poskytování příspěvků jejich zaměstnavatelům.</w:t>
      </w:r>
      <w:r w:rsidR="008903DA" w:rsidRPr="008903DA">
        <w:rPr>
          <w:rFonts w:ascii="Arial" w:hAnsi="Arial" w:cs="Arial"/>
          <w:color w:val="3B2314"/>
        </w:rPr>
        <w:t xml:space="preserve"> </w:t>
      </w:r>
      <w:r w:rsidR="008903DA" w:rsidRPr="008903DA">
        <w:rPr>
          <w:rFonts w:cs="Times New Roman"/>
          <w:color w:val="3B2314"/>
        </w:rPr>
        <w:t>Jedná se o nejméně závažný stupeň invalidity a patří do něj ti, u kterých z důvodu dlouhodobého nepříznivého zdravotního stavu poklesla </w:t>
      </w:r>
      <w:r w:rsidR="008903DA" w:rsidRPr="008903DA">
        <w:rPr>
          <w:rStyle w:val="Siln"/>
          <w:rFonts w:cs="Times New Roman"/>
          <w:color w:val="3B2314"/>
        </w:rPr>
        <w:t>pracovní schopnost o 20 - 34 %</w:t>
      </w:r>
      <w:r w:rsidR="008903DA" w:rsidRPr="008903DA">
        <w:rPr>
          <w:rFonts w:cs="Times New Roman"/>
          <w:color w:val="3B2314"/>
        </w:rPr>
        <w:t>. </w:t>
      </w:r>
    </w:p>
    <w:p w:rsidR="008903DA" w:rsidRDefault="008903DA" w:rsidP="008903DA">
      <w:pPr>
        <w:pStyle w:val="Normlnweb"/>
        <w:spacing w:before="144" w:after="240" w:line="276" w:lineRule="auto"/>
        <w:ind w:left="709" w:firstLine="0"/>
        <w:rPr>
          <w:color w:val="3B2314"/>
        </w:rPr>
      </w:pPr>
      <w:r w:rsidRPr="008903DA">
        <w:rPr>
          <w:color w:val="3B2314"/>
        </w:rPr>
        <w:t xml:space="preserve">Invalidní osoba </w:t>
      </w:r>
      <w:r w:rsidRPr="008903DA">
        <w:rPr>
          <w:b/>
          <w:color w:val="3B2314"/>
        </w:rPr>
        <w:t>prvn</w:t>
      </w:r>
      <w:r w:rsidR="007E107B">
        <w:rPr>
          <w:b/>
          <w:color w:val="3B2314"/>
        </w:rPr>
        <w:t>í</w:t>
      </w:r>
      <w:r w:rsidR="00727550">
        <w:rPr>
          <w:b/>
          <w:color w:val="3B2314"/>
        </w:rPr>
        <w:t>ho</w:t>
      </w:r>
      <w:r w:rsidRPr="008903DA">
        <w:rPr>
          <w:b/>
          <w:color w:val="3B2314"/>
        </w:rPr>
        <w:t xml:space="preserve"> stupn</w:t>
      </w:r>
      <w:r w:rsidR="00727550">
        <w:rPr>
          <w:b/>
          <w:color w:val="3B2314"/>
        </w:rPr>
        <w:t>ě</w:t>
      </w:r>
      <w:r w:rsidRPr="008903DA">
        <w:rPr>
          <w:color w:val="3B2314"/>
        </w:rPr>
        <w:t xml:space="preserve"> má sníženou schopnost pracovat o </w:t>
      </w:r>
      <w:r w:rsidRPr="008903DA">
        <w:rPr>
          <w:rStyle w:val="Siln"/>
          <w:rFonts w:eastAsiaTheme="majorEastAsia"/>
          <w:color w:val="3B2314"/>
        </w:rPr>
        <w:t>35</w:t>
      </w:r>
      <w:r w:rsidR="00727550">
        <w:rPr>
          <w:rStyle w:val="Siln"/>
          <w:rFonts w:eastAsiaTheme="majorEastAsia"/>
          <w:color w:val="3B2314"/>
        </w:rPr>
        <w:t>-</w:t>
      </w:r>
      <w:r w:rsidRPr="008903DA">
        <w:rPr>
          <w:rStyle w:val="Siln"/>
          <w:rFonts w:eastAsiaTheme="majorEastAsia"/>
          <w:color w:val="3B2314"/>
        </w:rPr>
        <w:t>49</w:t>
      </w:r>
      <w:r w:rsidR="00727550">
        <w:rPr>
          <w:rStyle w:val="Siln"/>
          <w:rFonts w:eastAsiaTheme="majorEastAsia"/>
          <w:color w:val="3B2314"/>
        </w:rPr>
        <w:t xml:space="preserve"> </w:t>
      </w:r>
      <w:r w:rsidRPr="008903DA">
        <w:rPr>
          <w:rStyle w:val="Siln"/>
          <w:rFonts w:eastAsiaTheme="majorEastAsia"/>
          <w:color w:val="3B2314"/>
        </w:rPr>
        <w:t>%</w:t>
      </w:r>
      <w:r w:rsidRPr="008903DA">
        <w:rPr>
          <w:color w:val="3B2314"/>
        </w:rPr>
        <w:t> oproti stavu před úrazem nebo nemocí. Mezi tyto osoby mohou patřit například ženy po amputaci prsu, lidé s těžkou alergií, kardiaci nebo lidé po transplantaci kostní dřeně.</w:t>
      </w:r>
    </w:p>
    <w:p w:rsidR="008903DA" w:rsidRPr="008903DA" w:rsidRDefault="008903DA" w:rsidP="008903DA">
      <w:pPr>
        <w:pStyle w:val="Normlnweb"/>
        <w:spacing w:before="144" w:after="240" w:line="276" w:lineRule="auto"/>
        <w:ind w:left="720" w:firstLine="0"/>
        <w:rPr>
          <w:color w:val="3B2314"/>
        </w:rPr>
      </w:pPr>
      <w:r w:rsidRPr="008903DA">
        <w:rPr>
          <w:color w:val="3B2314"/>
        </w:rPr>
        <w:t xml:space="preserve">Invalidní osoba </w:t>
      </w:r>
      <w:r w:rsidRPr="008903DA">
        <w:rPr>
          <w:b/>
          <w:color w:val="3B2314"/>
        </w:rPr>
        <w:t>druhého stupně</w:t>
      </w:r>
      <w:r w:rsidRPr="008903DA">
        <w:rPr>
          <w:color w:val="3B2314"/>
        </w:rPr>
        <w:t xml:space="preserve"> má sníženou schopnost pracovat o</w:t>
      </w:r>
      <w:r w:rsidRPr="008903DA">
        <w:rPr>
          <w:rStyle w:val="Siln"/>
          <w:rFonts w:eastAsiaTheme="majorEastAsia"/>
          <w:color w:val="3B2314"/>
        </w:rPr>
        <w:t> 50</w:t>
      </w:r>
      <w:r w:rsidR="00727550">
        <w:rPr>
          <w:rStyle w:val="Siln"/>
          <w:rFonts w:eastAsiaTheme="majorEastAsia"/>
          <w:color w:val="3B2314"/>
        </w:rPr>
        <w:t>-</w:t>
      </w:r>
      <w:r w:rsidRPr="008903DA">
        <w:rPr>
          <w:rStyle w:val="Siln"/>
          <w:rFonts w:eastAsiaTheme="majorEastAsia"/>
          <w:color w:val="3B2314"/>
        </w:rPr>
        <w:t>69 %</w:t>
      </w:r>
      <w:r w:rsidRPr="008903DA">
        <w:rPr>
          <w:color w:val="3B2314"/>
        </w:rPr>
        <w:t> oproti stavu před úrazem nebo nemocí. Typickými příklady lidí v této skupině jsou například lidé</w:t>
      </w:r>
      <w:r w:rsidR="007E107B">
        <w:rPr>
          <w:color w:val="3B2314"/>
        </w:rPr>
        <w:t xml:space="preserve"> při</w:t>
      </w:r>
      <w:r w:rsidRPr="008903DA">
        <w:rPr>
          <w:color w:val="3B2314"/>
        </w:rPr>
        <w:t xml:space="preserve"> problém</w:t>
      </w:r>
      <w:r w:rsidR="007E107B">
        <w:rPr>
          <w:color w:val="3B2314"/>
        </w:rPr>
        <w:t>u</w:t>
      </w:r>
      <w:r w:rsidRPr="008903DA">
        <w:rPr>
          <w:color w:val="3B2314"/>
        </w:rPr>
        <w:t xml:space="preserve"> s pohyblivostí, artritidou nebo roztroušenou sklerózou.</w:t>
      </w:r>
    </w:p>
    <w:p w:rsidR="008903DA" w:rsidRPr="008903DA" w:rsidRDefault="008903DA" w:rsidP="008903DA">
      <w:pPr>
        <w:pStyle w:val="Normlnweb"/>
        <w:spacing w:before="144" w:after="240" w:line="276" w:lineRule="auto"/>
        <w:ind w:left="709" w:firstLine="0"/>
        <w:rPr>
          <w:color w:val="3B2314"/>
        </w:rPr>
      </w:pPr>
      <w:r w:rsidRPr="008903DA">
        <w:rPr>
          <w:color w:val="3B2314"/>
        </w:rPr>
        <w:t xml:space="preserve">Invalidní osoba </w:t>
      </w:r>
      <w:r w:rsidRPr="008903DA">
        <w:rPr>
          <w:b/>
          <w:color w:val="3B2314"/>
        </w:rPr>
        <w:t>třetího stupně</w:t>
      </w:r>
      <w:r w:rsidRPr="008903DA">
        <w:rPr>
          <w:color w:val="3B2314"/>
        </w:rPr>
        <w:t xml:space="preserve"> má sníženou schopnost pracovat o </w:t>
      </w:r>
      <w:r w:rsidRPr="008903DA">
        <w:rPr>
          <w:rStyle w:val="Siln"/>
          <w:rFonts w:eastAsiaTheme="majorEastAsia"/>
          <w:color w:val="3B2314"/>
        </w:rPr>
        <w:t>70 % a více</w:t>
      </w:r>
      <w:r w:rsidRPr="008903DA">
        <w:rPr>
          <w:color w:val="3B2314"/>
        </w:rPr>
        <w:t> oproti stavu před úrazem nebo nemocí. Do této skupiny invalidity patří lidé, u kterých je pohyblivost již hodně omezená nebo prodělali léčbu velmi závažného onemocnění.</w:t>
      </w:r>
    </w:p>
    <w:p w:rsidR="003A6E7F" w:rsidRPr="008903DA" w:rsidRDefault="003A6E7F" w:rsidP="008903DA">
      <w:pPr>
        <w:spacing w:before="100" w:beforeAutospacing="1" w:after="75"/>
        <w:jc w:val="both"/>
        <w:rPr>
          <w:rFonts w:eastAsia="Times New Roman" w:cs="Times New Roman"/>
          <w:color w:val="3B2314"/>
          <w:szCs w:val="24"/>
          <w:lang w:eastAsia="cs-CZ"/>
        </w:rPr>
      </w:pPr>
    </w:p>
    <w:p w:rsidR="008903DA" w:rsidRPr="008903DA" w:rsidRDefault="009B0F39" w:rsidP="007E107B">
      <w:pPr>
        <w:spacing w:after="0"/>
        <w:jc w:val="both"/>
        <w:rPr>
          <w:rFonts w:cs="Times New Roman"/>
        </w:rPr>
      </w:pPr>
      <w:r w:rsidRPr="009B0F39">
        <w:rPr>
          <w:rFonts w:cs="Times New Roman"/>
        </w:rPr>
        <w:lastRenderedPageBreak/>
        <w:t xml:space="preserve">Zaměstnavatelé jsou podle zákona č. 435/2004Sb., o zaměstnanosti, ve znění pozdějších předpisů (dále jen „zákon o zaměstnanosti“) </w:t>
      </w:r>
      <w:r w:rsidRPr="009B0F39">
        <w:rPr>
          <w:rFonts w:cs="Times New Roman"/>
          <w:b/>
          <w:bCs/>
        </w:rPr>
        <w:t>povinni rozšiřovat podle svých podmínek možnost zaměstnávání osob se zdravotním postižením individuálním přizpůsobováním pracovních míst a pracovních podmínek a vyhrazováním pracovních míst pro osoby se zdravotním postižením.</w:t>
      </w:r>
      <w:r w:rsidR="008903DA" w:rsidRPr="008903DA">
        <w:rPr>
          <w:rFonts w:cs="Times New Roman"/>
          <w:color w:val="3B2314"/>
        </w:rPr>
        <w:t xml:space="preserve"> Člověk se oficiálně stane </w:t>
      </w:r>
      <w:r w:rsidR="008903DA" w:rsidRPr="008903DA">
        <w:rPr>
          <w:rStyle w:val="Siln"/>
          <w:rFonts w:cs="Times New Roman"/>
          <w:color w:val="3B2314"/>
        </w:rPr>
        <w:t>osobou se zdravotním postižením</w:t>
      </w:r>
      <w:r w:rsidR="008903DA" w:rsidRPr="008903DA">
        <w:rPr>
          <w:rFonts w:cs="Times New Roman"/>
          <w:color w:val="3B2314"/>
        </w:rPr>
        <w:t>, až poté co je oficiálně </w:t>
      </w:r>
      <w:r w:rsidR="008903DA" w:rsidRPr="008903DA">
        <w:rPr>
          <w:rStyle w:val="Siln"/>
          <w:rFonts w:cs="Times New Roman"/>
          <w:color w:val="3B2314"/>
        </w:rPr>
        <w:t>uznán posudkovým lékařem</w:t>
      </w:r>
      <w:r w:rsidR="008903DA" w:rsidRPr="008903DA">
        <w:rPr>
          <w:rFonts w:cs="Times New Roman"/>
          <w:color w:val="3B2314"/>
        </w:rPr>
        <w:t>.</w:t>
      </w:r>
    </w:p>
    <w:p w:rsidR="00BE4CFE" w:rsidRPr="00BE4CFE" w:rsidRDefault="00BE4CFE" w:rsidP="007E107B">
      <w:pPr>
        <w:spacing w:before="100" w:beforeAutospacing="1" w:after="75"/>
        <w:jc w:val="both"/>
        <w:rPr>
          <w:rFonts w:cs="Times New Roman"/>
        </w:rPr>
      </w:pPr>
      <w:r w:rsidRPr="00BE4CFE">
        <w:rPr>
          <w:rFonts w:cs="Times New Roman"/>
          <w:b/>
        </w:rPr>
        <w:t xml:space="preserve">Osoby se zdravotním postižením mají právo na pracovní </w:t>
      </w:r>
      <w:r w:rsidRPr="007E107B">
        <w:rPr>
          <w:rFonts w:cs="Times New Roman"/>
          <w:b/>
          <w:u w:val="single"/>
        </w:rPr>
        <w:t>rehabilitaci</w:t>
      </w:r>
      <w:r w:rsidRPr="007E107B">
        <w:rPr>
          <w:rFonts w:cs="Times New Roman"/>
          <w:u w:val="single"/>
        </w:rPr>
        <w:t>.</w:t>
      </w:r>
      <w:r w:rsidRPr="00BE4CFE">
        <w:rPr>
          <w:rFonts w:cs="Times New Roman"/>
        </w:rPr>
        <w:t xml:space="preserve">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rsidR="00BE4CFE" w:rsidRPr="00BE4CFE" w:rsidRDefault="00BE4CFE" w:rsidP="007E107B">
      <w:pPr>
        <w:spacing w:before="100" w:beforeAutospacing="1" w:after="75"/>
        <w:jc w:val="both"/>
        <w:rPr>
          <w:rFonts w:cs="Times New Roman"/>
        </w:rPr>
      </w:pPr>
      <w:r w:rsidRPr="00BE4CFE">
        <w:rPr>
          <w:rFonts w:cs="Times New Roman"/>
        </w:rPr>
        <w:t>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rsidR="00BE4CFE" w:rsidRPr="00BE4CFE" w:rsidRDefault="00BE4CFE" w:rsidP="007E107B">
      <w:pPr>
        <w:spacing w:before="100" w:beforeAutospacing="1" w:after="75"/>
        <w:jc w:val="both"/>
        <w:rPr>
          <w:rFonts w:cs="Times New Roman"/>
        </w:rPr>
      </w:pPr>
      <w:r w:rsidRPr="00BE4CFE">
        <w:rPr>
          <w:rFonts w:cs="Times New Roman"/>
        </w:rPr>
        <w:t>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rsidR="00BE4CFE" w:rsidRPr="00BE4CFE" w:rsidRDefault="00BE4CFE" w:rsidP="007E107B">
      <w:pPr>
        <w:spacing w:before="100" w:beforeAutospacing="1" w:after="75"/>
        <w:jc w:val="both"/>
        <w:rPr>
          <w:rFonts w:cs="Times New Roman"/>
        </w:rPr>
      </w:pPr>
      <w:r w:rsidRPr="00BE4CFE">
        <w:rPr>
          <w:rFonts w:cs="Times New Roman"/>
        </w:rPr>
        <w:t>Krajská pobočka Úřadu práce v součinnosti s osobou se zdravotním postižením sestaví individuální plán pracovní rehabilitace s ohledem na její zdravotní způsobilost, schopnost vykonávat soustavné zaměstnání nebo jinou výdělečnou činnost a kvalifikaci a s ohledem na situaci na trhu práce; přitom vychází z vyjádření odborné pracovní skupiny (</w:t>
      </w:r>
      <w:hyperlink r:id="rId51" w:anchor="7" w:history="1">
        <w:r w:rsidRPr="00BE4CFE">
          <w:rPr>
            <w:rStyle w:val="Hypertextovodkaz"/>
            <w:rFonts w:cs="Times New Roman"/>
            <w:color w:val="auto"/>
          </w:rPr>
          <w:t>§ 7 odst. 3</w:t>
        </w:r>
      </w:hyperlink>
      <w:r w:rsidRPr="00BE4CFE">
        <w:rPr>
          <w:rFonts w:cs="Times New Roman"/>
        </w:rPr>
        <w:t>).</w:t>
      </w:r>
    </w:p>
    <w:p w:rsidR="009B0F39" w:rsidRPr="009B0F39" w:rsidRDefault="009B0F39" w:rsidP="009B0F39">
      <w:pPr>
        <w:widowControl w:val="0"/>
        <w:autoSpaceDE w:val="0"/>
        <w:autoSpaceDN w:val="0"/>
        <w:adjustRightInd w:val="0"/>
        <w:jc w:val="both"/>
        <w:rPr>
          <w:rFonts w:cs="Times New Roman"/>
        </w:rPr>
      </w:pPr>
      <w:r w:rsidRPr="009B0F39">
        <w:rPr>
          <w:rFonts w:cs="Times New Roman"/>
          <w:b/>
          <w:bCs/>
        </w:rPr>
        <w:t xml:space="preserve">Zaměstnavatelé </w:t>
      </w:r>
      <w:r w:rsidRPr="009B0F39">
        <w:rPr>
          <w:rFonts w:cs="Times New Roman"/>
        </w:rPr>
        <w:t xml:space="preserve">při vytváření vhodných pracovních míst pro osoby se zdravotním postižením </w:t>
      </w:r>
      <w:r w:rsidRPr="009B0F39">
        <w:rPr>
          <w:rFonts w:cs="Times New Roman"/>
          <w:b/>
          <w:bCs/>
        </w:rPr>
        <w:t>spolupracují s krajskými pobočkami Úřadu práce</w:t>
      </w:r>
      <w:r w:rsidRPr="009B0F39">
        <w:rPr>
          <w:rFonts w:cs="Times New Roman"/>
        </w:rPr>
        <w:t xml:space="preserve"> České republiky, tato spolupráce se týká řešení individuálního přizpůsobování pracovních míst a pracovních podmínek pro osoby se zdravotním postižením. Zároveň jsou oprávněni požadovat od krajských poboček Úřadu práce České republiky informace a poradenství v otázkách spojených se zaměstnáváním těchto osob a součinnost při vyhrazování pracovních míst zvláště vhodných pro osoby se zdravotním postižením.</w:t>
      </w:r>
    </w:p>
    <w:p w:rsidR="009B0F39" w:rsidRPr="009B0F39" w:rsidRDefault="009B0F39" w:rsidP="009B0F39">
      <w:pPr>
        <w:jc w:val="both"/>
        <w:rPr>
          <w:rFonts w:cs="Times New Roman"/>
        </w:rPr>
      </w:pPr>
      <w:r w:rsidRPr="009B0F39">
        <w:rPr>
          <w:rFonts w:cs="Times New Roman"/>
        </w:rPr>
        <w:t>Zákon o zaměstnanosti rozlišuje zaměstnávání osob se zdravotním postižením na tzv. volném trhu práce a chráněném trhu práce.</w:t>
      </w:r>
    </w:p>
    <w:p w:rsidR="00AD4CC9" w:rsidRPr="00AD4CC9" w:rsidRDefault="00AD4CC9" w:rsidP="00AD4CC9">
      <w:pPr>
        <w:jc w:val="both"/>
        <w:rPr>
          <w:rFonts w:cs="Times New Roman"/>
        </w:rPr>
      </w:pPr>
      <w:r w:rsidRPr="00AD4CC9">
        <w:rPr>
          <w:rFonts w:cs="Times New Roman"/>
          <w:b/>
          <w:bCs/>
        </w:rPr>
        <w:t>Chráněný trh práce je tvořen výhradně těmi zaměstnavateli, kteří zaměstnávají více než 50 % osob se zdravotním postižením z celkového počtu svých zaměstnanců a se kterými Úřad práce České republiky uzavřel dohodu o uznání zaměstnavatele za za</w:t>
      </w:r>
      <w:r w:rsidRPr="00AD4CC9">
        <w:rPr>
          <w:rFonts w:cs="Times New Roman"/>
          <w:b/>
          <w:bCs/>
        </w:rPr>
        <w:lastRenderedPageBreak/>
        <w:t>městnavatele na chráněném trhu práce.</w:t>
      </w:r>
      <w:r w:rsidRPr="00AD4CC9">
        <w:rPr>
          <w:rFonts w:cs="Times New Roman"/>
        </w:rPr>
        <w:t xml:space="preserve"> Uvedenou</w:t>
      </w:r>
      <w:r>
        <w:rPr>
          <w:rFonts w:ascii="Arial" w:hAnsi="Arial" w:cs="Arial"/>
        </w:rPr>
        <w:t xml:space="preserve"> </w:t>
      </w:r>
      <w:r w:rsidRPr="00AD4CC9">
        <w:rPr>
          <w:rFonts w:cs="Times New Roman"/>
        </w:rPr>
        <w:t xml:space="preserve">dohodu může Úřad práce České republiky uzavřít pouze s těmi zaměstnavateli, kteří splnili všechny podmínky stanovené zákonem o zaměstnanosti (ust. § 78 odst. 2 zákona o zaměstnanosti). </w:t>
      </w:r>
    </w:p>
    <w:p w:rsidR="00AD4CC9" w:rsidRDefault="00AD4CC9" w:rsidP="00AD4CC9">
      <w:pPr>
        <w:jc w:val="both"/>
        <w:rPr>
          <w:rFonts w:cs="Times New Roman"/>
        </w:rPr>
      </w:pPr>
      <w:r w:rsidRPr="00AD4CC9">
        <w:rPr>
          <w:rFonts w:cs="Times New Roman"/>
        </w:rPr>
        <w:t>Zaměstnavatelům, kteří zaměstnávají osoby se zdravotním postižením lze podle zákona o zaměstnanosti poskytnout tyto příspěvky</w:t>
      </w:r>
      <w:r w:rsidR="002E2025">
        <w:rPr>
          <w:rFonts w:cs="Times New Roman"/>
        </w:rPr>
        <w:t>:</w:t>
      </w:r>
    </w:p>
    <w:p w:rsidR="002E2025" w:rsidRPr="002E2025" w:rsidRDefault="0040271A" w:rsidP="008C3D2E">
      <w:pPr>
        <w:pStyle w:val="Odstavecseseznamem"/>
        <w:widowControl w:val="0"/>
        <w:numPr>
          <w:ilvl w:val="0"/>
          <w:numId w:val="38"/>
        </w:numPr>
        <w:autoSpaceDE w:val="0"/>
        <w:autoSpaceDN w:val="0"/>
        <w:adjustRightInd w:val="0"/>
        <w:spacing w:after="0"/>
        <w:jc w:val="both"/>
        <w:rPr>
          <w:rFonts w:cs="Times New Roman"/>
        </w:rPr>
      </w:pPr>
      <w:r>
        <w:rPr>
          <w:rFonts w:cs="Times New Roman"/>
        </w:rPr>
        <w:t>p</w:t>
      </w:r>
      <w:r w:rsidR="002E2025" w:rsidRPr="002E2025">
        <w:rPr>
          <w:rFonts w:cs="Times New Roman"/>
        </w:rPr>
        <w:t>říspěvek na zřízení pracovního místa pro osobu se zdravotním postižením</w:t>
      </w:r>
      <w:r>
        <w:rPr>
          <w:rFonts w:cs="Times New Roman"/>
        </w:rPr>
        <w:t>,</w:t>
      </w:r>
      <w:r w:rsidR="002E2025" w:rsidRPr="002E2025">
        <w:rPr>
          <w:rFonts w:cs="Times New Roman"/>
        </w:rPr>
        <w:t xml:space="preserve"> </w:t>
      </w:r>
    </w:p>
    <w:p w:rsidR="002E2025" w:rsidRPr="002E2025" w:rsidRDefault="002E2025" w:rsidP="008C3D2E">
      <w:pPr>
        <w:pStyle w:val="Odstavecseseznamem"/>
        <w:widowControl w:val="0"/>
        <w:numPr>
          <w:ilvl w:val="0"/>
          <w:numId w:val="38"/>
        </w:numPr>
        <w:autoSpaceDE w:val="0"/>
        <w:autoSpaceDN w:val="0"/>
        <w:adjustRightInd w:val="0"/>
        <w:spacing w:after="0"/>
        <w:jc w:val="both"/>
        <w:rPr>
          <w:rFonts w:cs="Times New Roman"/>
        </w:rPr>
      </w:pPr>
      <w:r w:rsidRPr="002E2025">
        <w:rPr>
          <w:rFonts w:cs="Times New Roman"/>
        </w:rPr>
        <w:t>příspěvek na úhradu provozních nákladů vynaložených v souvislosti se zaměstnáváním osoby se zdravotním postižením</w:t>
      </w:r>
      <w:r w:rsidR="0040271A">
        <w:rPr>
          <w:rFonts w:cs="Times New Roman"/>
        </w:rPr>
        <w:t>,</w:t>
      </w:r>
      <w:r w:rsidRPr="002E2025">
        <w:rPr>
          <w:rFonts w:cs="Times New Roman"/>
        </w:rPr>
        <w:t xml:space="preserve"> </w:t>
      </w:r>
    </w:p>
    <w:p w:rsidR="002E2025" w:rsidRPr="002E2025" w:rsidRDefault="002E2025" w:rsidP="008C3D2E">
      <w:pPr>
        <w:pStyle w:val="Odstavecseseznamem"/>
        <w:widowControl w:val="0"/>
        <w:numPr>
          <w:ilvl w:val="0"/>
          <w:numId w:val="38"/>
        </w:numPr>
        <w:autoSpaceDE w:val="0"/>
        <w:autoSpaceDN w:val="0"/>
        <w:adjustRightInd w:val="0"/>
        <w:spacing w:after="0"/>
        <w:jc w:val="both"/>
        <w:rPr>
          <w:rFonts w:cs="Times New Roman"/>
        </w:rPr>
      </w:pPr>
      <w:r w:rsidRPr="002E2025">
        <w:rPr>
          <w:rFonts w:cs="Times New Roman"/>
        </w:rPr>
        <w:t xml:space="preserve">příspěvek na podporu zaměstnávání osob se zdravotním postižením na chráněném trhu práce. </w:t>
      </w:r>
    </w:p>
    <w:p w:rsidR="002E2025" w:rsidRPr="00AD4CC9" w:rsidRDefault="002E2025" w:rsidP="00AD4CC9">
      <w:pPr>
        <w:jc w:val="both"/>
        <w:rPr>
          <w:rFonts w:cs="Times New Roman"/>
        </w:rPr>
      </w:pPr>
    </w:p>
    <w:p w:rsidR="003A6E7F" w:rsidRPr="003A6E7F" w:rsidRDefault="003A6E7F" w:rsidP="003A6E7F">
      <w:pPr>
        <w:pStyle w:val="Nadpis2"/>
        <w:numPr>
          <w:ilvl w:val="0"/>
          <w:numId w:val="0"/>
        </w:numPr>
        <w:spacing w:before="360" w:after="60"/>
        <w:rPr>
          <w:rFonts w:ascii="Times New Roman" w:hAnsi="Times New Roman" w:cs="Times New Roman"/>
          <w:bCs w:val="0"/>
          <w:color w:val="auto"/>
          <w:sz w:val="24"/>
          <w:szCs w:val="24"/>
        </w:rPr>
      </w:pPr>
      <w:bookmarkStart w:id="54" w:name="_Toc107920715"/>
      <w:r w:rsidRPr="003A6E7F">
        <w:rPr>
          <w:rFonts w:ascii="Times New Roman" w:hAnsi="Times New Roman" w:cs="Times New Roman"/>
          <w:bCs w:val="0"/>
          <w:color w:val="auto"/>
          <w:sz w:val="24"/>
          <w:szCs w:val="24"/>
        </w:rPr>
        <w:t>Rozdíl mezi osobou zdravotně postiženou a osobou zdravotně znevýhodněnou</w:t>
      </w:r>
      <w:r>
        <w:rPr>
          <w:rFonts w:ascii="Times New Roman" w:hAnsi="Times New Roman" w:cs="Times New Roman"/>
          <w:bCs w:val="0"/>
          <w:color w:val="auto"/>
          <w:sz w:val="24"/>
          <w:szCs w:val="24"/>
        </w:rPr>
        <w:t>:</w:t>
      </w:r>
      <w:bookmarkEnd w:id="54"/>
    </w:p>
    <w:p w:rsidR="003A6E7F" w:rsidRPr="003A6E7F" w:rsidRDefault="003A6E7F" w:rsidP="003A6E7F">
      <w:pPr>
        <w:pStyle w:val="Normlnweb"/>
        <w:spacing w:before="144" w:after="240" w:line="276" w:lineRule="auto"/>
        <w:ind w:firstLine="0"/>
      </w:pPr>
      <w:r w:rsidRPr="003A6E7F">
        <w:t>Osoby zdravotně znevýhodněné (OZZ) jsou specifickou skupinou </w:t>
      </w:r>
      <w:hyperlink r:id="rId52" w:history="1">
        <w:r w:rsidRPr="003A6E7F">
          <w:rPr>
            <w:rStyle w:val="Hypertextovodkaz"/>
            <w:rFonts w:eastAsiaTheme="majorEastAsia"/>
            <w:color w:val="auto"/>
            <w:u w:val="none"/>
          </w:rPr>
          <w:t>osob se zdravotním postižením</w:t>
        </w:r>
      </w:hyperlink>
      <w:r w:rsidRPr="003A6E7F">
        <w:t>. Tyto osoby nejsou invalidní, ale jejich dlouhodobý zdravotní stav jim </w:t>
      </w:r>
      <w:r w:rsidRPr="003A6E7F">
        <w:rPr>
          <w:rStyle w:val="Siln"/>
          <w:rFonts w:eastAsiaTheme="majorEastAsia"/>
        </w:rPr>
        <w:t>omezuje schopnost výkonu zaměstnání nebo jiné výdělečné činnosti</w:t>
      </w:r>
      <w:r w:rsidRPr="003A6E7F">
        <w:t>. Jak osoba zdravotně postižená, tak i osoba zdravotně znevýhodněná je </w:t>
      </w:r>
      <w:hyperlink r:id="rId53" w:history="1">
        <w:r w:rsidRPr="003A6E7F">
          <w:rPr>
            <w:rStyle w:val="Hypertextovodkaz"/>
            <w:rFonts w:eastAsiaTheme="majorEastAsia"/>
            <w:color w:val="auto"/>
            <w:u w:val="none"/>
          </w:rPr>
          <w:t>zvýhodněna na trhu práce</w:t>
        </w:r>
      </w:hyperlink>
      <w:r w:rsidRPr="003A6E7F">
        <w:t>.</w:t>
      </w:r>
    </w:p>
    <w:p w:rsidR="00BD608B" w:rsidRDefault="00BD608B" w:rsidP="003A6E7F">
      <w:pPr>
        <w:spacing w:after="0"/>
        <w:jc w:val="both"/>
      </w:pPr>
    </w:p>
    <w:p w:rsidR="00BD608B" w:rsidRDefault="00BD608B" w:rsidP="00FB32A8">
      <w:pPr>
        <w:spacing w:after="0"/>
      </w:pPr>
    </w:p>
    <w:p w:rsidR="00BD608B" w:rsidRDefault="00F66EB7" w:rsidP="00F66EB7">
      <w:pPr>
        <w:pStyle w:val="Nadpis2"/>
      </w:pPr>
      <w:r>
        <w:t xml:space="preserve"> </w:t>
      </w:r>
      <w:bookmarkStart w:id="55" w:name="_Toc107920716"/>
      <w:r>
        <w:t>Chráněný trh práce</w:t>
      </w:r>
      <w:r w:rsidR="00D2109E">
        <w:t>, povinnost zaměstnat osoby zdravotně postižené</w:t>
      </w:r>
      <w:bookmarkEnd w:id="55"/>
    </w:p>
    <w:p w:rsidR="00D2109E" w:rsidRDefault="00D2109E" w:rsidP="00304EA8">
      <w:pPr>
        <w:spacing w:before="100" w:beforeAutospacing="1" w:after="75"/>
        <w:jc w:val="both"/>
        <w:rPr>
          <w:rFonts w:eastAsia="Times New Roman" w:cs="Times New Roman"/>
          <w:color w:val="3B2314"/>
          <w:szCs w:val="24"/>
          <w:lang w:eastAsia="cs-CZ"/>
        </w:rPr>
      </w:pPr>
      <w:r w:rsidRPr="00D2109E">
        <w:rPr>
          <w:rFonts w:eastAsia="Times New Roman" w:cs="Times New Roman"/>
          <w:color w:val="3B2314"/>
          <w:szCs w:val="24"/>
          <w:lang w:eastAsia="cs-CZ"/>
        </w:rPr>
        <w:t>Chráněný trh práce je tvořen zaměstnavateli, kteří zaměstnávají více než 50 % osob se zdravotním postižením z celkového počtu svých zaměstnanců</w:t>
      </w:r>
      <w:r w:rsidR="0040271A">
        <w:rPr>
          <w:rFonts w:eastAsia="Times New Roman" w:cs="Times New Roman"/>
          <w:color w:val="3B2314"/>
          <w:szCs w:val="24"/>
          <w:lang w:eastAsia="cs-CZ"/>
        </w:rPr>
        <w:t>,</w:t>
      </w:r>
      <w:r w:rsidRPr="00D2109E">
        <w:rPr>
          <w:rFonts w:eastAsia="Times New Roman" w:cs="Times New Roman"/>
          <w:color w:val="3B2314"/>
          <w:szCs w:val="24"/>
          <w:lang w:eastAsia="cs-CZ"/>
        </w:rPr>
        <w:t xml:space="preserve">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rsidR="00D2109E" w:rsidRPr="00D2109E" w:rsidRDefault="00D2109E" w:rsidP="00304EA8">
      <w:pPr>
        <w:spacing w:before="100" w:beforeAutospacing="1" w:after="75"/>
        <w:jc w:val="both"/>
      </w:pPr>
      <w:r w:rsidRPr="00D2109E">
        <w:rPr>
          <w:rFonts w:eastAsia="Times New Roman" w:cs="Times New Roman"/>
          <w:color w:val="3B2314"/>
          <w:szCs w:val="24"/>
          <w:lang w:eastAsia="cs-CZ"/>
        </w:rPr>
        <w:t>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rsidR="00364648" w:rsidRPr="00364648" w:rsidRDefault="00D2109E" w:rsidP="00683E8F">
      <w:pPr>
        <w:spacing w:after="0"/>
        <w:jc w:val="both"/>
        <w:rPr>
          <w:rFonts w:cs="Times New Roman"/>
          <w:color w:val="3B2314"/>
        </w:rPr>
      </w:pPr>
      <w:r w:rsidRPr="00364648">
        <w:rPr>
          <w:rFonts w:cs="Times New Roman"/>
          <w:color w:val="3B2314"/>
        </w:rPr>
        <w:t>Zaměstnavatelé s </w:t>
      </w:r>
      <w:r w:rsidRPr="00364648">
        <w:rPr>
          <w:rStyle w:val="Siln"/>
          <w:rFonts w:cs="Times New Roman"/>
          <w:color w:val="3B2314"/>
        </w:rPr>
        <w:t>více než 25ti zaměstnanci mají povinnost zaměstnávat osoby se zdravotním postižením,</w:t>
      </w:r>
      <w:r w:rsidRPr="00364648">
        <w:rPr>
          <w:rFonts w:cs="Times New Roman"/>
          <w:color w:val="3B2314"/>
        </w:rPr>
        <w:t> a to ve </w:t>
      </w:r>
      <w:r w:rsidRPr="0040271A">
        <w:rPr>
          <w:rStyle w:val="Siln"/>
          <w:rFonts w:cs="Times New Roman"/>
          <w:b w:val="0"/>
          <w:color w:val="3B2314"/>
        </w:rPr>
        <w:t>výši</w:t>
      </w:r>
      <w:r w:rsidRPr="0040271A">
        <w:rPr>
          <w:rFonts w:cs="Times New Roman"/>
          <w:color w:val="3B2314"/>
        </w:rPr>
        <w:t> p</w:t>
      </w:r>
      <w:r w:rsidRPr="00364648">
        <w:rPr>
          <w:rFonts w:cs="Times New Roman"/>
          <w:color w:val="3B2314"/>
        </w:rPr>
        <w:t>odílu </w:t>
      </w:r>
      <w:r w:rsidRPr="00364648">
        <w:rPr>
          <w:rStyle w:val="Siln"/>
          <w:rFonts w:cs="Times New Roman"/>
          <w:color w:val="3B2314"/>
        </w:rPr>
        <w:t>4%</w:t>
      </w:r>
      <w:r w:rsidRPr="00364648">
        <w:rPr>
          <w:rFonts w:cs="Times New Roman"/>
          <w:color w:val="3B2314"/>
        </w:rPr>
        <w:t> osob se zdravotním postižením na celkovém počtu zaměstnanců. Firma o 100 zaměstnancích má tedy povinnost zaměstnat 4 osoby se zdravotním postižením.</w:t>
      </w:r>
    </w:p>
    <w:p w:rsidR="00364648" w:rsidRPr="0040271A" w:rsidRDefault="00364648" w:rsidP="00683E8F">
      <w:pPr>
        <w:spacing w:after="0"/>
        <w:jc w:val="both"/>
        <w:rPr>
          <w:rFonts w:cs="Times New Roman"/>
          <w:b/>
          <w:color w:val="3B2314"/>
        </w:rPr>
      </w:pPr>
      <w:r w:rsidRPr="0040271A">
        <w:rPr>
          <w:rFonts w:cs="Times New Roman"/>
          <w:color w:val="3B2314"/>
        </w:rPr>
        <w:lastRenderedPageBreak/>
        <w:t>Tuto</w:t>
      </w:r>
      <w:r w:rsidRPr="0040271A">
        <w:rPr>
          <w:rFonts w:cs="Times New Roman"/>
          <w:b/>
          <w:color w:val="3B2314"/>
        </w:rPr>
        <w:t> </w:t>
      </w:r>
      <w:r w:rsidRPr="0040271A">
        <w:rPr>
          <w:rStyle w:val="Siln"/>
          <w:rFonts w:cs="Times New Roman"/>
          <w:b w:val="0"/>
          <w:color w:val="3B2314"/>
        </w:rPr>
        <w:t>povinnost plní</w:t>
      </w:r>
      <w:r w:rsidRPr="0040271A">
        <w:rPr>
          <w:rFonts w:cs="Times New Roman"/>
          <w:b/>
          <w:color w:val="3B2314"/>
        </w:rPr>
        <w:t>:</w:t>
      </w:r>
    </w:p>
    <w:p w:rsidR="00364648" w:rsidRPr="00364648" w:rsidRDefault="00364648" w:rsidP="00364648">
      <w:pPr>
        <w:spacing w:after="0"/>
        <w:jc w:val="both"/>
        <w:rPr>
          <w:rFonts w:cs="Times New Roman"/>
          <w:color w:val="3B2314"/>
        </w:rPr>
      </w:pPr>
    </w:p>
    <w:p w:rsidR="00364648" w:rsidRPr="00364648" w:rsidRDefault="00204560" w:rsidP="008C3D2E">
      <w:pPr>
        <w:numPr>
          <w:ilvl w:val="0"/>
          <w:numId w:val="39"/>
        </w:numPr>
        <w:spacing w:after="0"/>
        <w:jc w:val="both"/>
        <w:rPr>
          <w:rFonts w:cs="Times New Roman"/>
        </w:rPr>
      </w:pPr>
      <w:r>
        <w:rPr>
          <w:rFonts w:cs="Times New Roman"/>
          <w:b/>
          <w:bCs/>
        </w:rPr>
        <w:t>z</w:t>
      </w:r>
      <w:r w:rsidR="00364648" w:rsidRPr="00364648">
        <w:rPr>
          <w:rFonts w:cs="Times New Roman"/>
          <w:b/>
          <w:bCs/>
        </w:rPr>
        <w:t xml:space="preserve">aměstnáváním </w:t>
      </w:r>
      <w:r w:rsidR="00364648" w:rsidRPr="00364648">
        <w:rPr>
          <w:rFonts w:cs="Times New Roman"/>
        </w:rPr>
        <w:t>osob se zdravotním postižením v pracovním poměru,</w:t>
      </w:r>
      <w:r w:rsidR="007E107B">
        <w:rPr>
          <w:rFonts w:cs="Times New Roman"/>
        </w:rPr>
        <w:t xml:space="preserve"> nebo</w:t>
      </w:r>
      <w:r w:rsidR="00364648" w:rsidRPr="00364648">
        <w:rPr>
          <w:rFonts w:cs="Times New Roman"/>
        </w:rPr>
        <w:t xml:space="preserve">  </w:t>
      </w:r>
    </w:p>
    <w:p w:rsidR="00364648" w:rsidRPr="00364648" w:rsidRDefault="00364648" w:rsidP="008C3D2E">
      <w:pPr>
        <w:numPr>
          <w:ilvl w:val="0"/>
          <w:numId w:val="39"/>
        </w:numPr>
        <w:spacing w:after="0"/>
        <w:jc w:val="both"/>
        <w:rPr>
          <w:rFonts w:cs="Times New Roman"/>
        </w:rPr>
      </w:pPr>
      <w:r w:rsidRPr="00364648">
        <w:rPr>
          <w:rFonts w:cs="Times New Roman"/>
          <w:b/>
          <w:bCs/>
        </w:rPr>
        <w:t xml:space="preserve">odebíráním výrobků </w:t>
      </w:r>
      <w:r w:rsidRPr="00364648">
        <w:rPr>
          <w:rFonts w:cs="Times New Roman"/>
        </w:rPr>
        <w:t>nebo služeb od zaměstnavatelů, se kterými Úřad práce České republiky uzavřel dohodu o uznání zaměstnavatele za zaměstnavatele na chráněném trhu práce podle ustanovení § 78 zákona o zaměstnanosti, o zadáváním zakázek těmto zaměstnavatelům, nebo odebíráním výrobků nebo služeb od osob se zdravotním postižením, které jsou osobami samostatně výdělečně činnými a nezaměstnávají žádné zaměstnance, nebo zadáváním zakázek těmto osobám (tzv. náhradní plnění),</w:t>
      </w:r>
      <w:r w:rsidR="007E107B">
        <w:rPr>
          <w:rFonts w:cs="Times New Roman"/>
        </w:rPr>
        <w:t xml:space="preserve"> nebo</w:t>
      </w:r>
    </w:p>
    <w:p w:rsidR="00364648" w:rsidRPr="00364648" w:rsidRDefault="00364648" w:rsidP="008C3D2E">
      <w:pPr>
        <w:numPr>
          <w:ilvl w:val="0"/>
          <w:numId w:val="39"/>
        </w:numPr>
        <w:spacing w:after="0"/>
        <w:jc w:val="both"/>
        <w:rPr>
          <w:rFonts w:cs="Times New Roman"/>
        </w:rPr>
      </w:pPr>
      <w:r w:rsidRPr="00364648">
        <w:rPr>
          <w:rFonts w:cs="Times New Roman"/>
          <w:b/>
          <w:bCs/>
        </w:rPr>
        <w:t>odvodem do státního rozpočtu</w:t>
      </w:r>
      <w:r w:rsidRPr="00364648">
        <w:rPr>
          <w:rFonts w:cs="Times New Roman"/>
        </w:rPr>
        <w:t>, nebo</w:t>
      </w:r>
    </w:p>
    <w:p w:rsidR="00364648" w:rsidRPr="00364648" w:rsidRDefault="00364648" w:rsidP="008C3D2E">
      <w:pPr>
        <w:numPr>
          <w:ilvl w:val="0"/>
          <w:numId w:val="39"/>
        </w:numPr>
        <w:spacing w:after="0"/>
        <w:jc w:val="both"/>
        <w:rPr>
          <w:rFonts w:cs="Times New Roman"/>
        </w:rPr>
      </w:pPr>
      <w:r w:rsidRPr="00364648">
        <w:rPr>
          <w:rFonts w:cs="Times New Roman"/>
          <w:b/>
          <w:bCs/>
        </w:rPr>
        <w:t>vzájemnou kombinací</w:t>
      </w:r>
      <w:r w:rsidRPr="00364648">
        <w:rPr>
          <w:rFonts w:cs="Times New Roman"/>
        </w:rPr>
        <w:t xml:space="preserve"> výše uvedených způsobů plnění povinného podílu</w:t>
      </w:r>
      <w:r w:rsidRPr="00364648">
        <w:rPr>
          <w:rFonts w:cs="Times New Roman"/>
          <w:b/>
        </w:rPr>
        <w:t xml:space="preserve">. </w:t>
      </w:r>
    </w:p>
    <w:p w:rsidR="00364648" w:rsidRDefault="00364648" w:rsidP="00D2109E">
      <w:pPr>
        <w:spacing w:after="0"/>
        <w:jc w:val="both"/>
        <w:rPr>
          <w:rFonts w:cs="Times New Roman"/>
          <w:color w:val="3B2314"/>
        </w:rPr>
      </w:pPr>
    </w:p>
    <w:p w:rsidR="00BD608B" w:rsidRPr="00683E8F" w:rsidRDefault="00D2109E" w:rsidP="00683E8F">
      <w:pPr>
        <w:spacing w:after="0"/>
        <w:jc w:val="both"/>
        <w:rPr>
          <w:rFonts w:cs="Times New Roman"/>
          <w:color w:val="3B2314"/>
        </w:rPr>
      </w:pPr>
      <w:r w:rsidRPr="00683E8F">
        <w:rPr>
          <w:rFonts w:cs="Times New Roman"/>
          <w:color w:val="3B2314"/>
        </w:rPr>
        <w:t>Tato povinnost vychází z </w:t>
      </w:r>
      <w:hyperlink r:id="rId54" w:anchor="67" w:history="1">
        <w:r w:rsidRPr="00683E8F">
          <w:rPr>
            <w:rStyle w:val="Hypertextovodkaz"/>
            <w:rFonts w:cs="Times New Roman"/>
            <w:color w:val="44A6D7"/>
          </w:rPr>
          <w:t>§ 67 zákona č. 435/2004 Sb. o zaměstnanosti</w:t>
        </w:r>
      </w:hyperlink>
      <w:r w:rsidRPr="00683E8F">
        <w:rPr>
          <w:rFonts w:cs="Times New Roman"/>
          <w:color w:val="3B2314"/>
        </w:rPr>
        <w:t>.</w:t>
      </w:r>
    </w:p>
    <w:p w:rsidR="00096988" w:rsidRPr="00683E8F" w:rsidRDefault="00096988" w:rsidP="00683E8F">
      <w:pPr>
        <w:jc w:val="both"/>
        <w:rPr>
          <w:rFonts w:cs="Times New Roman"/>
        </w:rPr>
      </w:pPr>
      <w:r w:rsidRPr="00683E8F">
        <w:rPr>
          <w:rFonts w:cs="Times New Roman"/>
        </w:rPr>
        <w:t>U zaměstnavatelů, kteří jsou agenturou práce podle zákona o zaměstnanosti, tj. právnické či fyzické osoby, které mají povolení k příslušné formě zprostředkování zaměstnání, se do celkového počtu zaměstnanců v pracovním poměru nezapočítají zaměstnanci, kteří jsou dočasně přiděleni k výkonu práce k uživateli.</w:t>
      </w:r>
    </w:p>
    <w:p w:rsidR="000538F9" w:rsidRDefault="00096988" w:rsidP="00683E8F">
      <w:pPr>
        <w:jc w:val="both"/>
        <w:rPr>
          <w:rFonts w:cs="Times New Roman"/>
        </w:rPr>
      </w:pPr>
      <w:r w:rsidRPr="000538F9">
        <w:rPr>
          <w:rFonts w:cs="Times New Roman"/>
          <w:b/>
          <w:bCs/>
        </w:rPr>
        <w:t>Výše odvodu do státního rozpočtu činí</w:t>
      </w:r>
      <w:r w:rsidRPr="000538F9">
        <w:rPr>
          <w:rFonts w:cs="Times New Roman"/>
          <w:bCs/>
        </w:rPr>
        <w:t xml:space="preserve"> za každou osobu se zdravotním postižením, kterou by zaměstnavatel měl zaměstnat, </w:t>
      </w:r>
      <w:r w:rsidRPr="000538F9">
        <w:rPr>
          <w:rFonts w:cs="Times New Roman"/>
          <w:b/>
          <w:bCs/>
        </w:rPr>
        <w:t>2,5násobek průměrné měsíční mzdy v národním hospodářství</w:t>
      </w:r>
      <w:r w:rsidRPr="000538F9">
        <w:rPr>
          <w:rFonts w:cs="Times New Roman"/>
          <w:bCs/>
        </w:rPr>
        <w:t xml:space="preserve"> za první až třetí čtvrtletí kalendářního roku, v němž povinnost plnit povinný podíl osob se zdravotním postižením vznikla</w:t>
      </w:r>
      <w:r w:rsidRPr="00683E8F">
        <w:rPr>
          <w:rFonts w:cs="Times New Roman"/>
          <w:b/>
          <w:bCs/>
        </w:rPr>
        <w:t>. Odvod</w:t>
      </w:r>
      <w:r w:rsidRPr="00683E8F">
        <w:rPr>
          <w:rFonts w:cs="Times New Roman"/>
        </w:rPr>
        <w:t xml:space="preserve"> do státního rozpočtu </w:t>
      </w:r>
      <w:r w:rsidRPr="00683E8F">
        <w:rPr>
          <w:rFonts w:cs="Times New Roman"/>
          <w:b/>
          <w:bCs/>
        </w:rPr>
        <w:t>poukazuje zaměstnavatel do 15. února</w:t>
      </w:r>
      <w:r w:rsidRPr="00683E8F">
        <w:rPr>
          <w:rFonts w:cs="Times New Roman"/>
        </w:rPr>
        <w:t xml:space="preserve"> následujícího roku do státního rozpočtu prostřednictvím Úřadu práce České republiky.</w:t>
      </w:r>
    </w:p>
    <w:p w:rsidR="00096988" w:rsidRDefault="00096988" w:rsidP="00683E8F">
      <w:pPr>
        <w:jc w:val="both"/>
        <w:rPr>
          <w:rFonts w:ascii="Arial" w:hAnsi="Arial" w:cs="Arial"/>
        </w:rPr>
      </w:pPr>
      <w:r w:rsidRPr="00683E8F">
        <w:rPr>
          <w:rFonts w:cs="Times New Roman"/>
        </w:rPr>
        <w:t>Pokud zaměstnavatel tuto povinnost nesplní, stanoví mu krajská pobočka Úřadu práce České republiky povinnost poukázat odvod do státního rozpočtu rozhodnutím podle zákona č. 208/2009 Sb., daňový řád, ve znění pozdějších předpis</w:t>
      </w:r>
      <w:r>
        <w:rPr>
          <w:rFonts w:ascii="Arial" w:hAnsi="Arial" w:cs="Arial"/>
        </w:rPr>
        <w:t>ů.</w:t>
      </w:r>
    </w:p>
    <w:p w:rsidR="000538F9" w:rsidRDefault="000538F9" w:rsidP="000538F9">
      <w:pPr>
        <w:widowControl w:val="0"/>
        <w:autoSpaceDE w:val="0"/>
        <w:autoSpaceDN w:val="0"/>
        <w:adjustRightInd w:val="0"/>
        <w:jc w:val="both"/>
        <w:rPr>
          <w:rFonts w:cs="Times New Roman"/>
        </w:rPr>
      </w:pPr>
      <w:r w:rsidRPr="000538F9">
        <w:rPr>
          <w:rFonts w:cs="Times New Roman"/>
          <w:b/>
          <w:bCs/>
        </w:rPr>
        <w:t>Povinnost zaměstnávat osoby se zdravotním postižením</w:t>
      </w:r>
      <w:r w:rsidRPr="000538F9">
        <w:rPr>
          <w:rFonts w:cs="Times New Roman"/>
        </w:rPr>
        <w:t xml:space="preserve"> uvedená v ust. § 81 zákona o zaměstnanosti </w:t>
      </w:r>
      <w:r w:rsidRPr="000538F9">
        <w:rPr>
          <w:rFonts w:cs="Times New Roman"/>
          <w:b/>
          <w:bCs/>
        </w:rPr>
        <w:t>se nevztahuje na zaměstnávání</w:t>
      </w:r>
      <w:r w:rsidRPr="000538F9">
        <w:rPr>
          <w:rFonts w:cs="Times New Roman"/>
        </w:rPr>
        <w:t xml:space="preserve"> příslušníků a vojáků z povolání ve služebním poměru, zaměstnanců obce zařazených do obecní policie a občanských zaměstnanců ozbrojených sil České republiky, dále se nevztahuje na Český báňský úřad a obvodní báňské úřady, pokud jde o zaměstnávání báňských inspektorů a na poskytovatele zdravotnické záchranné služby, pokud jde o zaměstnávání členů výjezdových skupin.</w:t>
      </w:r>
    </w:p>
    <w:p w:rsidR="00C23715" w:rsidRPr="000538F9" w:rsidRDefault="007E107B" w:rsidP="000538F9">
      <w:pPr>
        <w:widowControl w:val="0"/>
        <w:autoSpaceDE w:val="0"/>
        <w:autoSpaceDN w:val="0"/>
        <w:adjustRightInd w:val="0"/>
        <w:jc w:val="both"/>
        <w:rPr>
          <w:rFonts w:cs="Times New Roman"/>
        </w:rPr>
      </w:pPr>
      <w:r>
        <w:rPr>
          <w:rFonts w:cs="Times New Roman"/>
        </w:rPr>
        <w:t>Zdroje:</w:t>
      </w:r>
    </w:p>
    <w:p w:rsidR="00C23715" w:rsidRPr="00C23715" w:rsidRDefault="00C23715" w:rsidP="00C23715">
      <w:pPr>
        <w:pStyle w:val="Odstavecseseznamem"/>
        <w:numPr>
          <w:ilvl w:val="0"/>
          <w:numId w:val="7"/>
        </w:numPr>
        <w:spacing w:after="0"/>
        <w:jc w:val="both"/>
        <w:rPr>
          <w:rFonts w:cs="Times New Roman"/>
          <w:bCs/>
          <w:szCs w:val="24"/>
        </w:rPr>
      </w:pPr>
      <w:r w:rsidRPr="00C23715">
        <w:rPr>
          <w:rFonts w:cs="Times New Roman"/>
          <w:b/>
          <w:szCs w:val="24"/>
        </w:rPr>
        <w:t xml:space="preserve">Zákon č. 435/2004 Sb., o zaměstnanosti, ve znění pozdějších předpisů – </w:t>
      </w:r>
      <w:r w:rsidRPr="00C23715">
        <w:rPr>
          <w:rFonts w:cs="Times New Roman"/>
          <w:bCs/>
          <w:szCs w:val="24"/>
        </w:rPr>
        <w:t xml:space="preserve">ust. § 67 odst. 1 a 2 (osoby se zdravotním postižením), ust. § 81 až § 84 a ust. § 147 odst. 2 (povinný podíl zaměstnávání osob se zdravotním postižením) </w:t>
      </w:r>
    </w:p>
    <w:p w:rsidR="00C23715" w:rsidRDefault="00C23715" w:rsidP="00C23715">
      <w:pPr>
        <w:pStyle w:val="Odstavecseseznamem"/>
        <w:numPr>
          <w:ilvl w:val="0"/>
          <w:numId w:val="7"/>
        </w:numPr>
        <w:spacing w:after="0"/>
        <w:jc w:val="both"/>
        <w:rPr>
          <w:rFonts w:cs="Times New Roman"/>
          <w:szCs w:val="24"/>
        </w:rPr>
      </w:pPr>
      <w:r w:rsidRPr="00C23715">
        <w:rPr>
          <w:rFonts w:cs="Times New Roman"/>
          <w:b/>
          <w:bCs/>
          <w:szCs w:val="24"/>
        </w:rPr>
        <w:t xml:space="preserve">Vyhláška č. 518/2004 Sb., kterou se provádí zákon o zaměstnanosti </w:t>
      </w:r>
      <w:r w:rsidRPr="00C23715">
        <w:rPr>
          <w:rFonts w:cs="Times New Roman"/>
          <w:b/>
          <w:bCs/>
          <w:szCs w:val="24"/>
        </w:rPr>
        <w:br/>
        <w:t xml:space="preserve">č. 435/2004 Sb., ve znění pozdějších předpisů – </w:t>
      </w:r>
      <w:r w:rsidRPr="00C23715">
        <w:rPr>
          <w:rFonts w:cs="Times New Roman"/>
          <w:szCs w:val="24"/>
        </w:rPr>
        <w:t>část čtvrtá</w:t>
      </w:r>
    </w:p>
    <w:p w:rsidR="00B20BFE" w:rsidRPr="00B20BFE" w:rsidRDefault="00B20BFE" w:rsidP="00B20BFE">
      <w:pPr>
        <w:pStyle w:val="Odstavecseseznamem"/>
        <w:numPr>
          <w:ilvl w:val="0"/>
          <w:numId w:val="7"/>
        </w:numPr>
        <w:jc w:val="both"/>
        <w:rPr>
          <w:rFonts w:cs="Times New Roman"/>
          <w:szCs w:val="24"/>
        </w:rPr>
      </w:pPr>
      <w:r w:rsidRPr="00B20BFE">
        <w:rPr>
          <w:rFonts w:cs="Times New Roman"/>
          <w:b/>
          <w:szCs w:val="24"/>
        </w:rPr>
        <w:lastRenderedPageBreak/>
        <w:t>Zákon č. 500/2004 Sb., správní řád, ve znění pozdějších předpisů –</w:t>
      </w:r>
      <w:r w:rsidRPr="00B20BFE">
        <w:rPr>
          <w:rFonts w:cs="Times New Roman"/>
          <w:szCs w:val="24"/>
        </w:rPr>
        <w:t xml:space="preserve"> představuje obecný předpis, dle kterého krajské pobočky Úřadu práce ČR a Ministerstvo práce a sociálních věcí v daných správních řízeních postupují, nestanovuje-li zákon o zaměstnanosti jinak.</w:t>
      </w:r>
    </w:p>
    <w:p w:rsidR="000538F9" w:rsidRDefault="00346947" w:rsidP="00346947">
      <w:pPr>
        <w:pStyle w:val="parNadpisPrvkuModry"/>
      </w:pPr>
      <w:r>
        <w:t>Kontrolní otázka</w:t>
      </w:r>
    </w:p>
    <w:p w:rsidR="00346947" w:rsidRDefault="00346947" w:rsidP="00346947">
      <w:pPr>
        <w:framePr w:w="624" w:h="624" w:hRule="exact" w:hSpace="170" w:wrap="around" w:vAnchor="text" w:hAnchor="page" w:xAlign="outside" w:y="-622" w:anchorLock="1"/>
        <w:jc w:val="both"/>
      </w:pPr>
      <w:r>
        <w:rPr>
          <w:noProof/>
          <w:lang w:eastAsia="cs-CZ"/>
        </w:rPr>
        <w:drawing>
          <wp:inline distT="0" distB="0" distL="0" distR="0" wp14:anchorId="0522D405" wp14:editId="242C6CCE">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46947" w:rsidRDefault="009F5C9E" w:rsidP="00346947">
      <w:pPr>
        <w:pStyle w:val="Tlotextu"/>
      </w:pPr>
      <w:r w:rsidRPr="00364648">
        <w:rPr>
          <w:rFonts w:cs="Times New Roman"/>
          <w:color w:val="3B2314"/>
        </w:rPr>
        <w:t>Zaměstnavatelé s </w:t>
      </w:r>
      <w:r w:rsidRPr="00364648">
        <w:rPr>
          <w:rStyle w:val="Siln"/>
          <w:rFonts w:cs="Times New Roman"/>
          <w:color w:val="3B2314"/>
        </w:rPr>
        <w:t>více než 25ti zaměstnanci mají povinnost zaměstnávat osoby se zdravotním postižením,</w:t>
      </w:r>
      <w:r w:rsidRPr="00364648">
        <w:rPr>
          <w:rFonts w:cs="Times New Roman"/>
          <w:color w:val="3B2314"/>
        </w:rPr>
        <w:t> a to ve </w:t>
      </w:r>
      <w:r w:rsidRPr="0040271A">
        <w:rPr>
          <w:rStyle w:val="Siln"/>
          <w:rFonts w:cs="Times New Roman"/>
          <w:b w:val="0"/>
          <w:color w:val="3B2314"/>
        </w:rPr>
        <w:t>výši</w:t>
      </w:r>
      <w:r w:rsidRPr="0040271A">
        <w:rPr>
          <w:rFonts w:cs="Times New Roman"/>
          <w:color w:val="3B2314"/>
        </w:rPr>
        <w:t> p</w:t>
      </w:r>
      <w:r w:rsidRPr="00364648">
        <w:rPr>
          <w:rFonts w:cs="Times New Roman"/>
          <w:color w:val="3B2314"/>
        </w:rPr>
        <w:t>odílu </w:t>
      </w:r>
      <w:r w:rsidRPr="00364648">
        <w:rPr>
          <w:rStyle w:val="Siln"/>
          <w:rFonts w:cs="Times New Roman"/>
          <w:color w:val="3B2314"/>
        </w:rPr>
        <w:t>4%</w:t>
      </w:r>
      <w:r w:rsidRPr="00364648">
        <w:rPr>
          <w:rFonts w:cs="Times New Roman"/>
          <w:color w:val="3B2314"/>
        </w:rPr>
        <w:t> osob se zdravotním postižením na celkovém počtu zaměstnanců.</w:t>
      </w:r>
      <w:r>
        <w:rPr>
          <w:rFonts w:cs="Times New Roman"/>
          <w:color w:val="3B2314"/>
        </w:rPr>
        <w:t xml:space="preserve"> Pokud to situace nedovoluje, jak mohou zaměstnavatelé tuto podmínku splnit?</w:t>
      </w:r>
    </w:p>
    <w:p w:rsidR="00346947" w:rsidRDefault="00346947" w:rsidP="00346947">
      <w:pPr>
        <w:pStyle w:val="parUkonceniPrvku"/>
      </w:pPr>
    </w:p>
    <w:p w:rsidR="00346947" w:rsidRDefault="009F5C9E" w:rsidP="009F5C9E">
      <w:pPr>
        <w:pStyle w:val="parNadpisPrvkuCerveny"/>
      </w:pPr>
      <w:r>
        <w:t>Shrnuti kapitoly</w:t>
      </w:r>
    </w:p>
    <w:p w:rsidR="009F5C9E" w:rsidRDefault="009F5C9E" w:rsidP="009F5C9E">
      <w:pPr>
        <w:framePr w:w="624" w:h="624" w:hRule="exact" w:hSpace="170" w:wrap="around" w:vAnchor="text" w:hAnchor="page" w:xAlign="outside" w:y="-622" w:anchorLock="1"/>
        <w:jc w:val="both"/>
      </w:pPr>
      <w:r>
        <w:rPr>
          <w:noProof/>
          <w:lang w:eastAsia="cs-CZ"/>
        </w:rPr>
        <w:drawing>
          <wp:inline distT="0" distB="0" distL="0" distR="0" wp14:anchorId="1B2B05E8" wp14:editId="5C8E583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5C9E" w:rsidRPr="001559FA" w:rsidRDefault="009F5C9E" w:rsidP="009F5C9E">
      <w:pPr>
        <w:jc w:val="both"/>
        <w:rPr>
          <w:rFonts w:cs="Times New Roman"/>
        </w:rPr>
      </w:pPr>
      <w:r w:rsidRPr="000D4FCC">
        <w:rPr>
          <w:rFonts w:cs="Times New Roman"/>
        </w:rPr>
        <w:t>Osobám se zdravotním postižením se poskytuje zvýšená ochrana na trhu práce</w:t>
      </w:r>
      <w:r>
        <w:rPr>
          <w:rFonts w:ascii="Arial" w:hAnsi="Arial" w:cs="Arial"/>
        </w:rPr>
        <w:t xml:space="preserve">. </w:t>
      </w:r>
      <w:r w:rsidRPr="001559FA">
        <w:rPr>
          <w:rFonts w:cs="Times New Roman"/>
        </w:rPr>
        <w:t>Obsahem kapi</w:t>
      </w:r>
      <w:r>
        <w:rPr>
          <w:rFonts w:cs="Times New Roman"/>
        </w:rPr>
        <w:t xml:space="preserve">toly je stručný pohled na způsob a možnosti uplatnění osob se zdravotním postižením na trhu práce a také seznámení se s legislativním zázemím, které těmto osobám je nápomocno při hledání zaměstnání a nalézání. </w:t>
      </w:r>
    </w:p>
    <w:p w:rsidR="009F5C9E" w:rsidRDefault="009F5C9E" w:rsidP="009F5C9E">
      <w:pPr>
        <w:pStyle w:val="parUkonceniPrvku"/>
      </w:pPr>
    </w:p>
    <w:p w:rsidR="009F5C9E" w:rsidRDefault="009F5C9E" w:rsidP="009F5C9E">
      <w:pPr>
        <w:pStyle w:val="parNadpisPrvkuModry"/>
      </w:pPr>
      <w:r>
        <w:t>OdpověDi</w:t>
      </w:r>
    </w:p>
    <w:p w:rsidR="009F5C9E" w:rsidRDefault="009F5C9E" w:rsidP="009F5C9E">
      <w:pPr>
        <w:framePr w:w="624" w:h="624" w:hRule="exact" w:hSpace="170" w:wrap="around" w:vAnchor="text" w:hAnchor="page" w:xAlign="outside" w:y="-622" w:anchorLock="1"/>
        <w:jc w:val="both"/>
      </w:pPr>
      <w:r>
        <w:rPr>
          <w:noProof/>
          <w:lang w:eastAsia="cs-CZ"/>
        </w:rPr>
        <w:drawing>
          <wp:inline distT="0" distB="0" distL="0" distR="0" wp14:anchorId="252A133B" wp14:editId="5A308B15">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5C9E" w:rsidRPr="00364648" w:rsidRDefault="009F5C9E" w:rsidP="009F5C9E">
      <w:pPr>
        <w:numPr>
          <w:ilvl w:val="0"/>
          <w:numId w:val="39"/>
        </w:numPr>
        <w:spacing w:after="0"/>
        <w:jc w:val="both"/>
        <w:rPr>
          <w:rFonts w:cs="Times New Roman"/>
        </w:rPr>
      </w:pPr>
      <w:r>
        <w:rPr>
          <w:rFonts w:cs="Times New Roman"/>
          <w:b/>
          <w:bCs/>
        </w:rPr>
        <w:t>z</w:t>
      </w:r>
      <w:r w:rsidRPr="00364648">
        <w:rPr>
          <w:rFonts w:cs="Times New Roman"/>
          <w:b/>
          <w:bCs/>
        </w:rPr>
        <w:t xml:space="preserve">aměstnáváním </w:t>
      </w:r>
      <w:r w:rsidRPr="00364648">
        <w:rPr>
          <w:rFonts w:cs="Times New Roman"/>
        </w:rPr>
        <w:t>osob se zdravotním postižením v pracovním poměru,</w:t>
      </w:r>
      <w:r>
        <w:rPr>
          <w:rFonts w:cs="Times New Roman"/>
        </w:rPr>
        <w:t xml:space="preserve"> nebo</w:t>
      </w:r>
      <w:r w:rsidRPr="00364648">
        <w:rPr>
          <w:rFonts w:cs="Times New Roman"/>
        </w:rPr>
        <w:t xml:space="preserve">  </w:t>
      </w:r>
    </w:p>
    <w:p w:rsidR="009F5C9E" w:rsidRPr="00364648" w:rsidRDefault="009F5C9E" w:rsidP="009F5C9E">
      <w:pPr>
        <w:numPr>
          <w:ilvl w:val="0"/>
          <w:numId w:val="39"/>
        </w:numPr>
        <w:spacing w:after="0"/>
        <w:jc w:val="both"/>
        <w:rPr>
          <w:rFonts w:cs="Times New Roman"/>
        </w:rPr>
      </w:pPr>
      <w:r w:rsidRPr="00364648">
        <w:rPr>
          <w:rFonts w:cs="Times New Roman"/>
          <w:b/>
          <w:bCs/>
        </w:rPr>
        <w:t xml:space="preserve">odebíráním výrobků </w:t>
      </w:r>
      <w:r w:rsidRPr="00364648">
        <w:rPr>
          <w:rFonts w:cs="Times New Roman"/>
        </w:rPr>
        <w:t>nebo služeb od zaměstnavatelů, se kterými Úřad práce České republiky uzavřel dohodu o uznání zaměstnavatele za zaměstnavatele na chráněném trhu práce podle ustanovení § 78 zákona o zaměstnanosti, o zadáváním zakázek těmto zaměstnavatelům, nebo odebíráním výrobků nebo služeb od osob se zdravotním postižením, které jsou osobami samostatně výdělečně činnými a nezaměstnávají žádné zaměstnance, nebo zadáváním zakázek těmto osobám (tzv. náhradní plnění),</w:t>
      </w:r>
      <w:r>
        <w:rPr>
          <w:rFonts w:cs="Times New Roman"/>
        </w:rPr>
        <w:t xml:space="preserve"> nebo</w:t>
      </w:r>
    </w:p>
    <w:p w:rsidR="009F5C9E" w:rsidRPr="00364648" w:rsidRDefault="009F5C9E" w:rsidP="009F5C9E">
      <w:pPr>
        <w:numPr>
          <w:ilvl w:val="0"/>
          <w:numId w:val="39"/>
        </w:numPr>
        <w:spacing w:after="0"/>
        <w:jc w:val="both"/>
        <w:rPr>
          <w:rFonts w:cs="Times New Roman"/>
        </w:rPr>
      </w:pPr>
      <w:r w:rsidRPr="00364648">
        <w:rPr>
          <w:rFonts w:cs="Times New Roman"/>
          <w:b/>
          <w:bCs/>
        </w:rPr>
        <w:t>odvodem do státního rozpočtu</w:t>
      </w:r>
      <w:r w:rsidRPr="00364648">
        <w:rPr>
          <w:rFonts w:cs="Times New Roman"/>
        </w:rPr>
        <w:t>, nebo</w:t>
      </w:r>
    </w:p>
    <w:p w:rsidR="009F5C9E" w:rsidRPr="00364648" w:rsidRDefault="009F5C9E" w:rsidP="009F5C9E">
      <w:pPr>
        <w:numPr>
          <w:ilvl w:val="0"/>
          <w:numId w:val="39"/>
        </w:numPr>
        <w:spacing w:after="0"/>
        <w:jc w:val="both"/>
        <w:rPr>
          <w:rFonts w:cs="Times New Roman"/>
        </w:rPr>
      </w:pPr>
      <w:r w:rsidRPr="00364648">
        <w:rPr>
          <w:rFonts w:cs="Times New Roman"/>
          <w:b/>
          <w:bCs/>
        </w:rPr>
        <w:t>vzájemnou kombinací</w:t>
      </w:r>
      <w:r w:rsidRPr="00364648">
        <w:rPr>
          <w:rFonts w:cs="Times New Roman"/>
        </w:rPr>
        <w:t xml:space="preserve"> výše uvedených způsobů plnění povinného podílu</w:t>
      </w:r>
      <w:r w:rsidRPr="00364648">
        <w:rPr>
          <w:rFonts w:cs="Times New Roman"/>
          <w:b/>
        </w:rPr>
        <w:t xml:space="preserve">. </w:t>
      </w:r>
    </w:p>
    <w:p w:rsidR="009F5C9E" w:rsidRDefault="009F5C9E" w:rsidP="009F5C9E">
      <w:pPr>
        <w:pStyle w:val="parUkonceniPrvku"/>
      </w:pPr>
    </w:p>
    <w:p w:rsidR="00BD608B" w:rsidRDefault="00BD608B" w:rsidP="00FB32A8">
      <w:pPr>
        <w:spacing w:after="0"/>
      </w:pPr>
    </w:p>
    <w:p w:rsidR="00BD608B" w:rsidRDefault="00BD608B" w:rsidP="00FB32A8">
      <w:pPr>
        <w:spacing w:after="0"/>
      </w:pPr>
    </w:p>
    <w:p w:rsidR="00BD608B" w:rsidRDefault="00BD608B" w:rsidP="00FB32A8">
      <w:pPr>
        <w:spacing w:after="0"/>
      </w:pPr>
    </w:p>
    <w:p w:rsidR="00BD608B" w:rsidRDefault="00BD608B" w:rsidP="00FB32A8">
      <w:pPr>
        <w:spacing w:after="0"/>
      </w:pPr>
    </w:p>
    <w:p w:rsidR="006F4B08" w:rsidRDefault="006F4B08" w:rsidP="00FB32A8">
      <w:pPr>
        <w:spacing w:after="0"/>
      </w:pPr>
    </w:p>
    <w:p w:rsidR="006F4B08" w:rsidRDefault="006F4B08" w:rsidP="00FB32A8">
      <w:pPr>
        <w:spacing w:after="0"/>
      </w:pPr>
    </w:p>
    <w:p w:rsidR="006F4B08" w:rsidRDefault="006F4B08" w:rsidP="00FB32A8">
      <w:pPr>
        <w:spacing w:after="0"/>
      </w:pPr>
    </w:p>
    <w:p w:rsidR="006F4B08" w:rsidRDefault="00E244A4" w:rsidP="007E107B">
      <w:pPr>
        <w:pStyle w:val="Nadpis1"/>
      </w:pPr>
      <w:bookmarkStart w:id="56" w:name="_Toc107920717"/>
      <w:r>
        <w:lastRenderedPageBreak/>
        <w:t>Cizinci na trhu práce v kontextu středoevropského prostoru</w:t>
      </w:r>
      <w:bookmarkEnd w:id="56"/>
    </w:p>
    <w:p w:rsidR="008B36D3" w:rsidRPr="008B36D3" w:rsidRDefault="008B36D3" w:rsidP="008B36D3">
      <w:pPr>
        <w:pStyle w:val="Tlotextu"/>
      </w:pPr>
    </w:p>
    <w:p w:rsidR="00E244A4" w:rsidRDefault="00E244A4" w:rsidP="00E244A4">
      <w:pPr>
        <w:pStyle w:val="parNadpisPrvkuCerveny"/>
      </w:pPr>
      <w:r>
        <w:t>Rychlý náhled kapitoly</w:t>
      </w:r>
    </w:p>
    <w:p w:rsidR="00E244A4" w:rsidRDefault="00E244A4" w:rsidP="00E244A4">
      <w:pPr>
        <w:framePr w:w="624" w:h="624" w:hRule="exact" w:hSpace="170" w:wrap="around" w:vAnchor="text" w:hAnchor="page" w:xAlign="outside" w:y="-622" w:anchorLock="1"/>
        <w:jc w:val="both"/>
      </w:pPr>
      <w:r>
        <w:rPr>
          <w:noProof/>
          <w:lang w:eastAsia="cs-CZ"/>
        </w:rPr>
        <w:drawing>
          <wp:inline distT="0" distB="0" distL="0" distR="0" wp14:anchorId="672D44D1" wp14:editId="4EB5F199">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44A4" w:rsidRDefault="0006528D" w:rsidP="0006528D">
      <w:pPr>
        <w:pStyle w:val="Tlotextu"/>
        <w:ind w:firstLine="0"/>
      </w:pPr>
      <w:r>
        <w:t>Legislativně vymezit zaměstnávání cizinců a jejich postavení na trhu práce,</w:t>
      </w:r>
      <w:r w:rsidRPr="0006528D">
        <w:t xml:space="preserve"> </w:t>
      </w:r>
      <w:r>
        <w:t>podat informace</w:t>
      </w:r>
      <w:r w:rsidRPr="00EA3193">
        <w:t>,</w:t>
      </w:r>
      <w:r>
        <w:t xml:space="preserve"> </w:t>
      </w:r>
      <w:r w:rsidRPr="00EA3193">
        <w:t xml:space="preserve">které pomohou porozumět individuálním odlišnostem a </w:t>
      </w:r>
      <w:r>
        <w:t xml:space="preserve">specifikám </w:t>
      </w:r>
      <w:r w:rsidRPr="00EA3193">
        <w:t>zaměstn</w:t>
      </w:r>
      <w:r>
        <w:t>ávání cizích státních příslušníků.</w:t>
      </w:r>
    </w:p>
    <w:p w:rsidR="00E244A4" w:rsidRDefault="00E244A4" w:rsidP="00E244A4">
      <w:pPr>
        <w:pStyle w:val="parUkonceniPrvku"/>
      </w:pPr>
    </w:p>
    <w:p w:rsidR="00E244A4" w:rsidRDefault="00E244A4" w:rsidP="00E244A4">
      <w:pPr>
        <w:pStyle w:val="parNadpisPrvkuCerveny"/>
      </w:pPr>
      <w:r>
        <w:t>C</w:t>
      </w:r>
      <w:r w:rsidR="008B36D3">
        <w:t>í</w:t>
      </w:r>
      <w:r>
        <w:t>le kapitoly</w:t>
      </w:r>
    </w:p>
    <w:p w:rsidR="00E244A4" w:rsidRDefault="00E244A4" w:rsidP="00E244A4">
      <w:pPr>
        <w:framePr w:w="624" w:h="624" w:hRule="exact" w:hSpace="170" w:wrap="around" w:vAnchor="text" w:hAnchor="page" w:xAlign="outside" w:y="-622" w:anchorLock="1"/>
        <w:jc w:val="both"/>
      </w:pPr>
      <w:r>
        <w:rPr>
          <w:noProof/>
          <w:lang w:eastAsia="cs-CZ"/>
        </w:rPr>
        <w:drawing>
          <wp:inline distT="0" distB="0" distL="0" distR="0" wp14:anchorId="02464729" wp14:editId="5D24AE15">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528D" w:rsidRDefault="0006528D" w:rsidP="00062F1A">
      <w:pPr>
        <w:pStyle w:val="Odrkyvoln"/>
        <w:spacing w:line="276" w:lineRule="auto"/>
        <w:jc w:val="both"/>
        <w:rPr>
          <w:b/>
        </w:rPr>
      </w:pPr>
      <w:r>
        <w:t xml:space="preserve">Cílem kapitoly je podat stručnou informaci o možnostech a způsobech zaměstnávání cizinců v České republice. </w:t>
      </w:r>
    </w:p>
    <w:p w:rsidR="00E244A4" w:rsidRDefault="00E244A4" w:rsidP="00E244A4">
      <w:pPr>
        <w:pStyle w:val="parUkonceniPrvku"/>
      </w:pPr>
    </w:p>
    <w:p w:rsidR="00E244A4" w:rsidRDefault="008B36D3" w:rsidP="00E244A4">
      <w:pPr>
        <w:pStyle w:val="parNadpisPrvkuCerveny"/>
      </w:pPr>
      <w:r>
        <w:t>ČA</w:t>
      </w:r>
      <w:r w:rsidR="00E244A4">
        <w:t>s pot</w:t>
      </w:r>
      <w:r>
        <w:t>ř</w:t>
      </w:r>
      <w:r w:rsidR="00E244A4">
        <w:t>ebn</w:t>
      </w:r>
      <w:r>
        <w:t>ý</w:t>
      </w:r>
      <w:r w:rsidR="00E244A4">
        <w:t xml:space="preserve"> ke studiu</w:t>
      </w:r>
    </w:p>
    <w:p w:rsidR="00E244A4" w:rsidRDefault="00E244A4" w:rsidP="00E244A4">
      <w:pPr>
        <w:framePr w:w="624" w:h="624" w:hRule="exact" w:hSpace="170" w:wrap="around" w:vAnchor="text" w:hAnchor="page" w:xAlign="outside" w:y="-622" w:anchorLock="1"/>
        <w:jc w:val="both"/>
      </w:pPr>
      <w:r>
        <w:rPr>
          <w:noProof/>
          <w:lang w:eastAsia="cs-CZ"/>
        </w:rPr>
        <w:drawing>
          <wp:inline distT="0" distB="0" distL="0" distR="0" wp14:anchorId="0A99B735" wp14:editId="461613BE">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44A4" w:rsidRDefault="0006528D" w:rsidP="0006528D">
      <w:pPr>
        <w:pStyle w:val="Tlotextu"/>
        <w:ind w:firstLine="0"/>
      </w:pPr>
      <w:r>
        <w:t>Pro studium uvedené problematiky si vymezte čas v rozsahu 40 minut.</w:t>
      </w:r>
    </w:p>
    <w:p w:rsidR="00E244A4" w:rsidRDefault="00E244A4" w:rsidP="00E244A4">
      <w:pPr>
        <w:pStyle w:val="parUkonceniPrvku"/>
      </w:pPr>
    </w:p>
    <w:p w:rsidR="00E244A4" w:rsidRDefault="00E244A4" w:rsidP="00E244A4">
      <w:pPr>
        <w:pStyle w:val="parNadpisPrvkuCerveny"/>
      </w:pPr>
      <w:r>
        <w:t>Kl</w:t>
      </w:r>
      <w:r w:rsidR="008B36D3">
        <w:t>íčová</w:t>
      </w:r>
      <w:r>
        <w:t xml:space="preserve"> slova kapitoly</w:t>
      </w:r>
    </w:p>
    <w:p w:rsidR="00E244A4" w:rsidRDefault="00E244A4" w:rsidP="00E244A4">
      <w:pPr>
        <w:framePr w:w="624" w:h="624" w:hRule="exact" w:hSpace="170" w:wrap="around" w:vAnchor="text" w:hAnchor="page" w:xAlign="outside" w:y="-622" w:anchorLock="1"/>
        <w:jc w:val="both"/>
      </w:pPr>
      <w:r>
        <w:rPr>
          <w:noProof/>
          <w:lang w:eastAsia="cs-CZ"/>
        </w:rPr>
        <w:drawing>
          <wp:inline distT="0" distB="0" distL="0" distR="0" wp14:anchorId="7CBD1E78" wp14:editId="7E46D7C1">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44A4" w:rsidRDefault="0006528D" w:rsidP="0006528D">
      <w:pPr>
        <w:pStyle w:val="Tlotextu"/>
        <w:ind w:firstLine="0"/>
      </w:pPr>
      <w:r>
        <w:t xml:space="preserve">Zahraniční zaměstnanost, zaměstnávání cizinců, politika zaměstnanosti, trh práce, politika zaměstnanosti, modrá karta, zaměstnanecká karta, povolení k zaměstnání, </w:t>
      </w:r>
    </w:p>
    <w:p w:rsidR="00E244A4" w:rsidRDefault="00E244A4" w:rsidP="00E244A4">
      <w:pPr>
        <w:pStyle w:val="parUkonceniPrvku"/>
      </w:pPr>
    </w:p>
    <w:p w:rsidR="00E244A4" w:rsidRDefault="009E1397" w:rsidP="004F74C8">
      <w:pPr>
        <w:pStyle w:val="Nadpis2"/>
      </w:pPr>
      <w:r>
        <w:t xml:space="preserve"> </w:t>
      </w:r>
      <w:bookmarkStart w:id="57" w:name="_Toc107920718"/>
      <w:r w:rsidR="004F74C8">
        <w:t>Cizinci na trhu práce</w:t>
      </w:r>
      <w:r>
        <w:t xml:space="preserve"> v ČR</w:t>
      </w:r>
      <w:bookmarkEnd w:id="57"/>
    </w:p>
    <w:p w:rsidR="004F74C8" w:rsidRDefault="00567ACE" w:rsidP="005C45B2">
      <w:pPr>
        <w:pStyle w:val="Tlotextu"/>
        <w:ind w:firstLine="0"/>
      </w:pPr>
      <w:r>
        <w:t>Zaměstnávání cizinců na našem území na dlouholetou tradici</w:t>
      </w:r>
      <w:r w:rsidR="00E26803">
        <w:t xml:space="preserve"> a není neobvyklým jevem.</w:t>
      </w:r>
      <w:r w:rsidR="0060450F" w:rsidRPr="0060450F">
        <w:t xml:space="preserve"> </w:t>
      </w:r>
      <w:r w:rsidR="0060450F">
        <w:t xml:space="preserve">Tehdejší Československo poskytovalo pracovní příležitosti cizím státním příslušníkům daleko dříve před rokem 1989. Tehdejší skladba pracovníků však byla odlišná od té dnešní. Česká republika jako člen Evropské unie od roku 2004 otevřela svůj pracovní trh ostatním ekonomikám a občanům zemí EU dokonce bez omezení. Po roce 1989 přišlo do České republiky mnoho cizinců z různých části světa. Jejich cílem nebylo jen zde pracovat, ale také např. studovat, případně se trvale usadit apod. Země původů a kvalifikace cizinců jsou </w:t>
      </w:r>
      <w:r w:rsidR="0060450F">
        <w:lastRenderedPageBreak/>
        <w:t>v současné době velmi rozličné. Přicházejí zde pracovníci častokrát se specifickými znalostmi a vědomostmi, kterých se ná</w:t>
      </w:r>
      <w:r w:rsidR="00996FF4">
        <w:t>m</w:t>
      </w:r>
      <w:r w:rsidR="0060450F">
        <w:t xml:space="preserve"> na domácím trhu nedostává, přicházejí takoví, pro něž životní podmínky v jejich zemi jsou ekonomicky neúnosné a zde hledají zdroj obživy, někdy i ochranu života. Bohužel, mnoho cizinců však zde pracuje i </w:t>
      </w:r>
      <w:r w:rsidR="00C239C2">
        <w:t>ilegálně, ale i</w:t>
      </w:r>
      <w:r w:rsidR="0060450F">
        <w:t xml:space="preserve"> s touto situaci se nyní musí Česká republika potýkat.</w:t>
      </w:r>
      <w:r w:rsidR="00A95CB6">
        <w:t xml:space="preserve"> E</w:t>
      </w:r>
      <w:r w:rsidR="000B0422">
        <w:t>kono</w:t>
      </w:r>
      <w:r w:rsidR="005C45B2">
        <w:t>m</w:t>
      </w:r>
      <w:r w:rsidR="000B0422">
        <w:t>i</w:t>
      </w:r>
      <w:r w:rsidR="005C45B2">
        <w:t>c</w:t>
      </w:r>
      <w:r w:rsidR="000B0422">
        <w:t>ké aktivit</w:t>
      </w:r>
      <w:r w:rsidR="00C239C2">
        <w:t>ě</w:t>
      </w:r>
      <w:r w:rsidR="000B0422">
        <w:t xml:space="preserve"> cizinců </w:t>
      </w:r>
      <w:r w:rsidR="00A95CB6">
        <w:t xml:space="preserve">je proto potřebí </w:t>
      </w:r>
      <w:r w:rsidR="0060450F">
        <w:t>věnovat zvláštní pozornos</w:t>
      </w:r>
      <w:r w:rsidR="005C45B2">
        <w:t>t</w:t>
      </w:r>
      <w:r>
        <w:t>.</w:t>
      </w:r>
    </w:p>
    <w:p w:rsidR="005C45B2" w:rsidRPr="0033697F" w:rsidRDefault="005C45B2" w:rsidP="005C45B2">
      <w:pPr>
        <w:spacing w:after="0"/>
        <w:jc w:val="both"/>
        <w:rPr>
          <w:rFonts w:cs="Times New Roman"/>
          <w:b/>
          <w:szCs w:val="24"/>
        </w:rPr>
      </w:pPr>
      <w:r w:rsidRPr="0033697F">
        <w:rPr>
          <w:rFonts w:cs="Times New Roman"/>
          <w:b/>
          <w:szCs w:val="24"/>
        </w:rPr>
        <w:t>Zaměstnávání cizinců upravuje zákon č. 435/2004 Sb., o zaměstnanosti, ve znění pozdějších předpisů (dále jen „zákon o zaměstnanosti“), a dále zákon č. 326/1999 Sb., o pobytu cizinců na území České republiky a o změně některých zákonů, ve znění pozdějších předpisů (dále jen „zákon o pobytu cizinců“).</w:t>
      </w:r>
    </w:p>
    <w:p w:rsidR="00010FDB" w:rsidRDefault="009E6399" w:rsidP="00010FDB">
      <w:pPr>
        <w:spacing w:before="100" w:beforeAutospacing="1" w:after="75"/>
        <w:jc w:val="both"/>
        <w:rPr>
          <w:rFonts w:eastAsia="Times New Roman" w:cs="Times New Roman"/>
          <w:color w:val="3B2314"/>
          <w:szCs w:val="24"/>
          <w:lang w:eastAsia="cs-CZ"/>
        </w:rPr>
      </w:pPr>
      <w:r w:rsidRPr="00010FDB">
        <w:rPr>
          <w:rFonts w:cs="Times New Roman"/>
          <w:color w:val="3B2314"/>
        </w:rPr>
        <w:t xml:space="preserve">Pro účely zaměstnávání zaměstnanců ze zahraničí podle tohoto zákona (§ 85) se za cizince </w:t>
      </w:r>
      <w:r w:rsidRPr="00010FDB">
        <w:rPr>
          <w:rFonts w:cs="Times New Roman"/>
          <w:b/>
          <w:color w:val="3B2314"/>
        </w:rPr>
        <w:t>nepovažuje občan Evropské unie a jeho rodinný příslušník</w:t>
      </w:r>
      <w:r w:rsidRPr="00010FDB">
        <w:rPr>
          <w:rFonts w:cs="Times New Roman"/>
          <w:color w:val="3B2314"/>
        </w:rPr>
        <w:t xml:space="preserve"> (</w:t>
      </w:r>
      <w:hyperlink r:id="rId55" w:anchor="3" w:history="1">
        <w:r w:rsidRPr="00010FDB">
          <w:rPr>
            <w:rStyle w:val="Hypertextovodkaz"/>
            <w:rFonts w:cs="Times New Roman"/>
            <w:color w:val="44A6D7"/>
          </w:rPr>
          <w:t>§ 3 odst. 2</w:t>
        </w:r>
      </w:hyperlink>
      <w:r w:rsidR="00010FDB">
        <w:rPr>
          <w:rFonts w:cs="Times New Roman"/>
          <w:color w:val="3B2314"/>
        </w:rPr>
        <w:t xml:space="preserve">  - </w:t>
      </w:r>
      <w:r w:rsidR="00010FDB" w:rsidRPr="00962802">
        <w:rPr>
          <w:rFonts w:eastAsia="Times New Roman" w:cs="Times New Roman"/>
          <w:color w:val="3B2314"/>
          <w:szCs w:val="24"/>
          <w:lang w:eastAsia="cs-CZ"/>
        </w:rPr>
        <w:t xml:space="preserve">Státní příslušník jiného členského státu Evropské unie (dále jen "občan Evropské unie") a </w:t>
      </w:r>
      <w:r w:rsidR="00010FDB" w:rsidRPr="00962802">
        <w:rPr>
          <w:rFonts w:eastAsia="Times New Roman" w:cs="Times New Roman"/>
          <w:b/>
          <w:color w:val="3B2314"/>
          <w:szCs w:val="24"/>
          <w:lang w:eastAsia="cs-CZ"/>
        </w:rPr>
        <w:t>jeho rodinný příslušník mají stejné právní postavení</w:t>
      </w:r>
      <w:r w:rsidR="00010FDB" w:rsidRPr="00962802">
        <w:rPr>
          <w:rFonts w:eastAsia="Times New Roman" w:cs="Times New Roman"/>
          <w:color w:val="3B2314"/>
          <w:szCs w:val="24"/>
          <w:lang w:eastAsia="cs-CZ"/>
        </w:rPr>
        <w:t xml:space="preserve"> v právních vztazích upravených tímto zákonem jako občan České republiky, pokud tento zákon nestanoví jinak</w:t>
      </w:r>
      <w:r w:rsidR="00010FDB" w:rsidRPr="00010FDB">
        <w:rPr>
          <w:rFonts w:cs="Times New Roman"/>
          <w:color w:val="3B2314"/>
        </w:rPr>
        <w:t xml:space="preserve"> </w:t>
      </w:r>
      <w:r w:rsidRPr="00010FDB">
        <w:rPr>
          <w:rFonts w:cs="Times New Roman"/>
          <w:color w:val="3B2314"/>
        </w:rPr>
        <w:t>) a rodinný příslušník občana České republiky uvedený v </w:t>
      </w:r>
      <w:hyperlink r:id="rId56" w:anchor="3" w:history="1">
        <w:r w:rsidRPr="00010FDB">
          <w:rPr>
            <w:rStyle w:val="Hypertextovodkaz"/>
            <w:rFonts w:cs="Times New Roman"/>
            <w:color w:val="44A6D7"/>
          </w:rPr>
          <w:t>§ 3 odst. 3</w:t>
        </w:r>
      </w:hyperlink>
      <w:r w:rsidR="00010FDB">
        <w:rPr>
          <w:rFonts w:cs="Times New Roman"/>
          <w:color w:val="3B2314"/>
        </w:rPr>
        <w:t xml:space="preserve"> uvedeného zákona - </w:t>
      </w:r>
      <w:r w:rsidR="00010FDB" w:rsidRPr="00962802">
        <w:rPr>
          <w:rFonts w:eastAsia="Times New Roman" w:cs="Times New Roman"/>
          <w:color w:val="3B2314"/>
          <w:szCs w:val="24"/>
          <w:lang w:eastAsia="cs-CZ"/>
        </w:rPr>
        <w:t xml:space="preserve"> </w:t>
      </w:r>
      <w:r w:rsidR="00010FDB">
        <w:rPr>
          <w:rFonts w:eastAsia="Times New Roman" w:cs="Times New Roman"/>
          <w:color w:val="3B2314"/>
          <w:szCs w:val="24"/>
          <w:lang w:eastAsia="cs-CZ"/>
        </w:rPr>
        <w:t>r</w:t>
      </w:r>
      <w:r w:rsidR="00010FDB" w:rsidRPr="00962802">
        <w:rPr>
          <w:rFonts w:eastAsia="Times New Roman" w:cs="Times New Roman"/>
          <w:color w:val="3B2314"/>
          <w:szCs w:val="24"/>
          <w:lang w:eastAsia="cs-CZ"/>
        </w:rPr>
        <w:t>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w:t>
      </w:r>
    </w:p>
    <w:p w:rsidR="00010FDB" w:rsidRDefault="00010FDB" w:rsidP="00010FDB">
      <w:pPr>
        <w:spacing w:after="0"/>
        <w:jc w:val="both"/>
        <w:rPr>
          <w:rFonts w:cs="Times New Roman"/>
          <w:b/>
          <w:bCs/>
          <w:szCs w:val="24"/>
        </w:rPr>
      </w:pPr>
      <w:r w:rsidRPr="00010FDB">
        <w:rPr>
          <w:rFonts w:cs="Times New Roman"/>
          <w:szCs w:val="24"/>
        </w:rPr>
        <w:t>Oproti tomu zákon o pobytu cizinců</w:t>
      </w:r>
      <w:r>
        <w:rPr>
          <w:rFonts w:cs="Times New Roman"/>
          <w:szCs w:val="24"/>
        </w:rPr>
        <w:t xml:space="preserve"> </w:t>
      </w:r>
      <w:r w:rsidRPr="00010FDB">
        <w:rPr>
          <w:rFonts w:cs="Times New Roman"/>
          <w:szCs w:val="24"/>
        </w:rPr>
        <w:t>(</w:t>
      </w:r>
      <w:r w:rsidRPr="00010FDB">
        <w:rPr>
          <w:rFonts w:cs="Times New Roman"/>
          <w:b/>
          <w:szCs w:val="24"/>
        </w:rPr>
        <w:t>Zákon č. 326/1999 Sb., o pobytu cizinců na území České republiky</w:t>
      </w:r>
      <w:r w:rsidRPr="00010FDB">
        <w:rPr>
          <w:rFonts w:cs="Times New Roman"/>
          <w:szCs w:val="24"/>
        </w:rPr>
        <w:t xml:space="preserve"> dle ust. § 1 odst. 2</w:t>
      </w:r>
      <w:r>
        <w:rPr>
          <w:rFonts w:cs="Times New Roman"/>
          <w:szCs w:val="24"/>
        </w:rPr>
        <w:t>)</w:t>
      </w:r>
      <w:r w:rsidRPr="00010FDB">
        <w:rPr>
          <w:rFonts w:cs="Times New Roman"/>
          <w:szCs w:val="24"/>
        </w:rPr>
        <w:t xml:space="preserve"> </w:t>
      </w:r>
      <w:r w:rsidRPr="00010FDB">
        <w:rPr>
          <w:rFonts w:cs="Times New Roman"/>
          <w:b/>
          <w:bCs/>
          <w:szCs w:val="24"/>
        </w:rPr>
        <w:t xml:space="preserve">považuje za cizince </w:t>
      </w:r>
      <w:r w:rsidR="00996FF4">
        <w:rPr>
          <w:rFonts w:cs="Times New Roman"/>
          <w:b/>
          <w:bCs/>
          <w:szCs w:val="24"/>
        </w:rPr>
        <w:t xml:space="preserve">každou </w:t>
      </w:r>
      <w:r w:rsidRPr="00010FDB">
        <w:rPr>
          <w:rFonts w:cs="Times New Roman"/>
          <w:b/>
          <w:bCs/>
          <w:szCs w:val="24"/>
        </w:rPr>
        <w:t>fyzickou osobu, která není státním občanem České republiky, včetně občana Evropské unie</w:t>
      </w:r>
      <w:r>
        <w:rPr>
          <w:rFonts w:cs="Times New Roman"/>
          <w:b/>
          <w:bCs/>
          <w:szCs w:val="24"/>
        </w:rPr>
        <w:t xml:space="preserve"> a EHP a Švýcarska</w:t>
      </w:r>
      <w:r w:rsidRPr="00010FDB">
        <w:rPr>
          <w:rFonts w:cs="Times New Roman"/>
          <w:b/>
          <w:bCs/>
          <w:szCs w:val="24"/>
        </w:rPr>
        <w:t xml:space="preserve">. </w:t>
      </w:r>
    </w:p>
    <w:p w:rsidR="00A95CB6" w:rsidRDefault="00A95CB6" w:rsidP="00010FDB">
      <w:pPr>
        <w:spacing w:after="0"/>
        <w:jc w:val="both"/>
        <w:rPr>
          <w:rFonts w:cs="Times New Roman"/>
          <w:b/>
          <w:bCs/>
          <w:szCs w:val="24"/>
        </w:rPr>
      </w:pPr>
    </w:p>
    <w:p w:rsidR="00991011" w:rsidRDefault="00991011" w:rsidP="00010FDB">
      <w:pPr>
        <w:spacing w:after="0"/>
        <w:jc w:val="both"/>
        <w:rPr>
          <w:rFonts w:cs="Times New Roman"/>
          <w:b/>
          <w:bCs/>
          <w:szCs w:val="24"/>
        </w:rPr>
      </w:pPr>
    </w:p>
    <w:p w:rsidR="00A95CB6" w:rsidRPr="00010FDB" w:rsidRDefault="00A95CB6" w:rsidP="00010FDB">
      <w:pPr>
        <w:spacing w:after="0"/>
        <w:jc w:val="both"/>
        <w:rPr>
          <w:rFonts w:cs="Times New Roman"/>
          <w:b/>
          <w:bCs/>
          <w:szCs w:val="24"/>
        </w:rPr>
      </w:pPr>
      <w:r>
        <w:rPr>
          <w:rFonts w:cs="Times New Roman"/>
          <w:b/>
          <w:bCs/>
          <w:szCs w:val="24"/>
        </w:rPr>
        <w:t>Podmínky:</w:t>
      </w:r>
    </w:p>
    <w:p w:rsidR="00C239C2" w:rsidRPr="00996FF4" w:rsidRDefault="00010FDB" w:rsidP="00996FF4">
      <w:pPr>
        <w:pStyle w:val="Normlnweb"/>
        <w:spacing w:before="144" w:after="240" w:line="276" w:lineRule="auto"/>
        <w:ind w:firstLine="0"/>
        <w:rPr>
          <w:color w:val="000000" w:themeColor="text1"/>
        </w:rPr>
      </w:pPr>
      <w:r w:rsidRPr="00996FF4">
        <w:rPr>
          <w:color w:val="000000" w:themeColor="text1"/>
        </w:rPr>
        <w:t>Zaměstnavatel, který zamýšlí zaměstnávat na volném pracovním místě cizince na základě povolení k zaměstnání, zaměstnanecké karty nebo modré karty, je povinen oznámit takovéto volné pracovní místo, na kterém může být cizinec zaměstnán, krajské pobočce Úřadu práce, v jejímž územním obvodu má být zaměstnání vykonáváno, a to včetně základní charakteristiky tohoto pracovního místa</w:t>
      </w:r>
      <w:r w:rsidR="00853E92" w:rsidRPr="00996FF4">
        <w:rPr>
          <w:color w:val="000000" w:themeColor="text1"/>
        </w:rPr>
        <w:t xml:space="preserve"> (§37 zákona o zaměstnanosti). </w:t>
      </w:r>
      <w:r w:rsidR="00C239C2" w:rsidRPr="00996FF4">
        <w:rPr>
          <w:color w:val="000000" w:themeColor="text1"/>
        </w:rPr>
        <w:t>Obsahem jsou tyto ú</w:t>
      </w:r>
      <w:r w:rsidR="00853E92" w:rsidRPr="00996FF4">
        <w:rPr>
          <w:color w:val="000000" w:themeColor="text1"/>
        </w:rPr>
        <w:t>daje</w:t>
      </w:r>
      <w:r w:rsidR="00C239C2" w:rsidRPr="00996FF4">
        <w:rPr>
          <w:color w:val="000000" w:themeColor="text1"/>
        </w:rPr>
        <w:t>:</w:t>
      </w:r>
    </w:p>
    <w:p w:rsidR="00C239C2" w:rsidRPr="00F50BA6" w:rsidRDefault="00996FF4" w:rsidP="008C3D2E">
      <w:pPr>
        <w:pStyle w:val="Odstavecseseznamem"/>
        <w:numPr>
          <w:ilvl w:val="0"/>
          <w:numId w:val="40"/>
        </w:numPr>
        <w:spacing w:after="0"/>
        <w:jc w:val="both"/>
        <w:rPr>
          <w:rFonts w:cs="Times New Roman"/>
          <w:szCs w:val="24"/>
        </w:rPr>
      </w:pPr>
      <w:r>
        <w:rPr>
          <w:rFonts w:cs="Times New Roman"/>
          <w:szCs w:val="24"/>
        </w:rPr>
        <w:t>i</w:t>
      </w:r>
      <w:r w:rsidR="00C239C2" w:rsidRPr="00F50BA6">
        <w:rPr>
          <w:rFonts w:cs="Times New Roman"/>
          <w:szCs w:val="24"/>
        </w:rPr>
        <w:t>dentifikační údaje zaměstnavatele,</w:t>
      </w:r>
    </w:p>
    <w:p w:rsidR="00C239C2" w:rsidRPr="00F50BA6" w:rsidRDefault="00C239C2" w:rsidP="008C3D2E">
      <w:pPr>
        <w:pStyle w:val="Odstavecseseznamem"/>
        <w:numPr>
          <w:ilvl w:val="0"/>
          <w:numId w:val="40"/>
        </w:numPr>
        <w:spacing w:after="0"/>
        <w:jc w:val="both"/>
        <w:rPr>
          <w:rFonts w:cs="Times New Roman"/>
          <w:szCs w:val="24"/>
        </w:rPr>
      </w:pPr>
      <w:r w:rsidRPr="00F50BA6">
        <w:rPr>
          <w:rFonts w:cs="Times New Roman"/>
          <w:szCs w:val="24"/>
        </w:rPr>
        <w:t xml:space="preserve">určení druhu práce a místa výkonu práce, </w:t>
      </w:r>
    </w:p>
    <w:p w:rsidR="00C239C2" w:rsidRPr="00F50BA6" w:rsidRDefault="00C239C2" w:rsidP="008C3D2E">
      <w:pPr>
        <w:pStyle w:val="Odstavecseseznamem"/>
        <w:numPr>
          <w:ilvl w:val="0"/>
          <w:numId w:val="40"/>
        </w:numPr>
        <w:spacing w:after="0"/>
        <w:jc w:val="both"/>
        <w:rPr>
          <w:rFonts w:cs="Times New Roman"/>
          <w:szCs w:val="24"/>
        </w:rPr>
      </w:pPr>
      <w:r w:rsidRPr="00F50BA6">
        <w:rPr>
          <w:rFonts w:cs="Times New Roman"/>
          <w:szCs w:val="24"/>
        </w:rPr>
        <w:t xml:space="preserve">předpoklady a požadavky stanovené pro zastávání pracovního místa, </w:t>
      </w:r>
    </w:p>
    <w:p w:rsidR="00C239C2" w:rsidRPr="00F50BA6" w:rsidRDefault="00C239C2" w:rsidP="008C3D2E">
      <w:pPr>
        <w:pStyle w:val="Odstavecseseznamem"/>
        <w:numPr>
          <w:ilvl w:val="0"/>
          <w:numId w:val="40"/>
        </w:numPr>
        <w:spacing w:after="0"/>
        <w:jc w:val="both"/>
        <w:rPr>
          <w:rFonts w:cs="Times New Roman"/>
          <w:szCs w:val="24"/>
        </w:rPr>
      </w:pPr>
      <w:r w:rsidRPr="00F50BA6">
        <w:rPr>
          <w:rFonts w:cs="Times New Roman"/>
          <w:szCs w:val="24"/>
        </w:rPr>
        <w:t xml:space="preserve">základní informace o pracovních a mzdových </w:t>
      </w:r>
    </w:p>
    <w:p w:rsidR="00C239C2" w:rsidRDefault="00C239C2" w:rsidP="008C3D2E">
      <w:pPr>
        <w:pStyle w:val="Odstavecseseznamem"/>
        <w:numPr>
          <w:ilvl w:val="0"/>
          <w:numId w:val="40"/>
        </w:numPr>
        <w:spacing w:after="0"/>
        <w:jc w:val="both"/>
        <w:rPr>
          <w:rFonts w:cs="Times New Roman"/>
          <w:szCs w:val="24"/>
        </w:rPr>
      </w:pPr>
      <w:r w:rsidRPr="00F50BA6">
        <w:rPr>
          <w:rFonts w:cs="Times New Roman"/>
          <w:szCs w:val="24"/>
        </w:rPr>
        <w:t xml:space="preserve">informaci o tom, zda jde o zaměstnání na dobu neurčitou nebo určitou a jeho předpokládanou délku. </w:t>
      </w:r>
    </w:p>
    <w:p w:rsidR="00A95CB6" w:rsidRPr="00A95CB6" w:rsidRDefault="00A95CB6" w:rsidP="00A95CB6">
      <w:pPr>
        <w:spacing w:after="0"/>
        <w:ind w:left="360"/>
        <w:jc w:val="both"/>
        <w:rPr>
          <w:rFonts w:cs="Times New Roman"/>
          <w:szCs w:val="24"/>
        </w:rPr>
      </w:pPr>
    </w:p>
    <w:p w:rsidR="00A95CB6" w:rsidRDefault="00A95CB6" w:rsidP="00A95CB6">
      <w:pPr>
        <w:spacing w:after="0"/>
        <w:jc w:val="both"/>
        <w:rPr>
          <w:rFonts w:cs="Times New Roman"/>
          <w:bCs/>
          <w:szCs w:val="24"/>
        </w:rPr>
      </w:pPr>
      <w:r w:rsidRPr="00A95CB6">
        <w:rPr>
          <w:rFonts w:cs="Times New Roman"/>
          <w:szCs w:val="24"/>
        </w:rPr>
        <w:lastRenderedPageBreak/>
        <w:t xml:space="preserve">Ministerstvo práce a sociálních věcí vede </w:t>
      </w:r>
      <w:r w:rsidRPr="00A95CB6">
        <w:rPr>
          <w:rFonts w:cs="Times New Roman"/>
          <w:b/>
          <w:szCs w:val="24"/>
        </w:rPr>
        <w:t>centrální evidenci volných pracovních míst</w:t>
      </w:r>
      <w:r w:rsidRPr="00A95CB6">
        <w:rPr>
          <w:rFonts w:cs="Times New Roman"/>
          <w:szCs w:val="24"/>
        </w:rPr>
        <w:t xml:space="preserve"> </w:t>
      </w:r>
      <w:r w:rsidRPr="00A95CB6">
        <w:rPr>
          <w:rFonts w:cs="Times New Roman"/>
          <w:b/>
          <w:szCs w:val="24"/>
        </w:rPr>
        <w:t>obsaditelných držiteli zaměstnanecké karty a držiteli modré karty</w:t>
      </w:r>
      <w:r w:rsidRPr="00A95CB6">
        <w:rPr>
          <w:rFonts w:cs="Times New Roman"/>
          <w:szCs w:val="24"/>
        </w:rPr>
        <w:t xml:space="preserve"> obsahující výše uvedené informace. Volným pracovním místem obsaditelným držitelem zaměstnanecké karty se rozumí pracovní místo, které </w:t>
      </w:r>
      <w:r w:rsidRPr="00A95CB6">
        <w:rPr>
          <w:rFonts w:cs="Times New Roman"/>
          <w:b/>
          <w:szCs w:val="24"/>
        </w:rPr>
        <w:t>nebylo obsazeno do 30 dnů</w:t>
      </w:r>
      <w:r w:rsidRPr="00A95CB6">
        <w:rPr>
          <w:rFonts w:cs="Times New Roman"/>
          <w:szCs w:val="24"/>
        </w:rPr>
        <w:t xml:space="preserve"> (krajská pobočka úřadu práce může zkrátit na 10 dnů) od jeho oznámení krajské pobočce Úřadu práce, s výjimkou pracovních míst úředníků územních samosprávných celků a služebních míst státních zaměstnanců, </w:t>
      </w:r>
      <w:r w:rsidRPr="00A95CB6">
        <w:rPr>
          <w:rFonts w:cs="Times New Roman"/>
          <w:b/>
          <w:szCs w:val="24"/>
        </w:rPr>
        <w:t>u modré karty se musí jednat o místo, pro jehož výkon se vyžaduje vysoká kvalifikace podle zákona o pobytu cizinců na území České republiky.</w:t>
      </w:r>
      <w:r w:rsidRPr="00A95CB6">
        <w:rPr>
          <w:rFonts w:cs="Times New Roman"/>
          <w:szCs w:val="24"/>
        </w:rPr>
        <w:t xml:space="preserve"> Podmínkou </w:t>
      </w:r>
      <w:r w:rsidRPr="00A95CB6">
        <w:rPr>
          <w:rFonts w:cs="Times New Roman"/>
          <w:bCs/>
          <w:szCs w:val="24"/>
        </w:rPr>
        <w:t>pro zařazení do uvedených evidencí je souhlas zaměstnavatele</w:t>
      </w:r>
      <w:r>
        <w:rPr>
          <w:rFonts w:cs="Times New Roman"/>
          <w:bCs/>
          <w:szCs w:val="24"/>
        </w:rPr>
        <w:t>.</w:t>
      </w:r>
    </w:p>
    <w:p w:rsidR="00727077" w:rsidRDefault="00727077" w:rsidP="00A95CB6">
      <w:pPr>
        <w:spacing w:after="0"/>
        <w:jc w:val="both"/>
        <w:rPr>
          <w:rFonts w:cs="Times New Roman"/>
          <w:szCs w:val="24"/>
        </w:rPr>
      </w:pPr>
    </w:p>
    <w:p w:rsidR="00727077" w:rsidRDefault="00727077" w:rsidP="00727077">
      <w:pPr>
        <w:spacing w:after="0"/>
        <w:jc w:val="both"/>
        <w:rPr>
          <w:rFonts w:cs="Times New Roman"/>
          <w:b/>
          <w:bCs/>
          <w:szCs w:val="24"/>
        </w:rPr>
      </w:pPr>
      <w:r w:rsidRPr="00727077">
        <w:rPr>
          <w:rFonts w:cs="Times New Roman"/>
          <w:b/>
          <w:bCs/>
          <w:szCs w:val="24"/>
        </w:rPr>
        <w:t>Jestliže je nabídka zaměstnání diskriminačního charakteru</w:t>
      </w:r>
      <w:r w:rsidRPr="00727077">
        <w:rPr>
          <w:rFonts w:cs="Times New Roman"/>
          <w:szCs w:val="24"/>
        </w:rPr>
        <w:t xml:space="preserve"> nebo je v rozporu s pracovněprávními, jinými právními předpisy nebo odporují dobrým mravům, </w:t>
      </w:r>
      <w:r w:rsidRPr="00727077">
        <w:rPr>
          <w:rFonts w:cs="Times New Roman"/>
          <w:b/>
          <w:bCs/>
          <w:szCs w:val="24"/>
        </w:rPr>
        <w:t>krajská pobočka Úřadu práce je nenabízí a nezveřejní</w:t>
      </w:r>
      <w:r>
        <w:rPr>
          <w:rFonts w:cs="Times New Roman"/>
          <w:b/>
          <w:bCs/>
          <w:szCs w:val="24"/>
        </w:rPr>
        <w:t>.</w:t>
      </w:r>
    </w:p>
    <w:p w:rsidR="00C974C9" w:rsidRPr="00727077" w:rsidRDefault="00C974C9" w:rsidP="00727077">
      <w:pPr>
        <w:spacing w:after="0"/>
        <w:jc w:val="both"/>
        <w:rPr>
          <w:rFonts w:cs="Times New Roman"/>
          <w:szCs w:val="24"/>
        </w:rPr>
      </w:pPr>
      <w:r>
        <w:t>Cizincem se rozumí fyzická osoba, která není státním občanem České republiky, včetně občana Evropské unie.</w:t>
      </w:r>
    </w:p>
    <w:p w:rsidR="00853E92" w:rsidRDefault="00853E92" w:rsidP="00727077">
      <w:pPr>
        <w:pStyle w:val="Normlnweb"/>
        <w:spacing w:before="144" w:after="240" w:line="276" w:lineRule="auto"/>
        <w:rPr>
          <w:color w:val="3B2314"/>
        </w:rPr>
      </w:pPr>
    </w:p>
    <w:p w:rsidR="00727077" w:rsidRPr="00727077" w:rsidRDefault="00727077" w:rsidP="00727077">
      <w:pPr>
        <w:pStyle w:val="Normlnweb"/>
        <w:spacing w:before="144" w:after="240" w:line="276" w:lineRule="auto"/>
        <w:ind w:firstLine="0"/>
        <w:rPr>
          <w:b/>
          <w:color w:val="3B2314"/>
        </w:rPr>
      </w:pPr>
      <w:r w:rsidRPr="00727077">
        <w:rPr>
          <w:b/>
          <w:color w:val="3B2314"/>
        </w:rPr>
        <w:t>Povolení:</w:t>
      </w:r>
    </w:p>
    <w:p w:rsidR="00727077" w:rsidRDefault="00727077" w:rsidP="00727077">
      <w:pPr>
        <w:spacing w:after="0"/>
        <w:jc w:val="both"/>
        <w:rPr>
          <w:rFonts w:cs="Times New Roman"/>
          <w:szCs w:val="24"/>
        </w:rPr>
      </w:pPr>
      <w:r w:rsidRPr="00727077">
        <w:rPr>
          <w:rFonts w:cs="Times New Roman"/>
          <w:b/>
          <w:bCs/>
          <w:szCs w:val="24"/>
        </w:rPr>
        <w:t>O vydání povolení k zaměstnání žádá cizinec</w:t>
      </w:r>
      <w:r w:rsidRPr="00727077">
        <w:rPr>
          <w:rFonts w:cs="Times New Roman"/>
          <w:szCs w:val="24"/>
        </w:rPr>
        <w:t xml:space="preserve"> písemně krajskou pobočku Úřadu práce České republiky zpravidla před svým příchodem na území České republiky sám nebo prostřednictvím zaměstnavatele, u kterého má být zaměstnán, nebo prostřednictvím právnické nebo fyzické osoby, která uzavřela smlouvu se zahraničním zaměstnavatelem, na jejímž základě mají cizinci</w:t>
      </w:r>
      <w:r w:rsidRPr="00727077">
        <w:rPr>
          <w:rFonts w:cs="Times New Roman"/>
          <w:color w:val="FF0000"/>
          <w:szCs w:val="24"/>
        </w:rPr>
        <w:t xml:space="preserve"> </w:t>
      </w:r>
      <w:r w:rsidRPr="00727077">
        <w:rPr>
          <w:rFonts w:cs="Times New Roman"/>
          <w:szCs w:val="24"/>
        </w:rPr>
        <w:t>vysláni na území České republiky k plnění úkolů vyplývajících z této smlouvy.</w:t>
      </w:r>
    </w:p>
    <w:p w:rsidR="00727077" w:rsidRDefault="00727077" w:rsidP="00727077">
      <w:pPr>
        <w:spacing w:after="0"/>
        <w:jc w:val="both"/>
        <w:rPr>
          <w:rFonts w:cs="Times New Roman"/>
          <w:szCs w:val="24"/>
        </w:rPr>
      </w:pPr>
    </w:p>
    <w:p w:rsidR="00727077" w:rsidRDefault="00727077" w:rsidP="00727077">
      <w:pPr>
        <w:spacing w:after="0"/>
        <w:jc w:val="both"/>
        <w:rPr>
          <w:rFonts w:cs="Times New Roman"/>
          <w:szCs w:val="24"/>
        </w:rPr>
      </w:pPr>
      <w:r w:rsidRPr="00727077">
        <w:rPr>
          <w:rFonts w:cs="Times New Roman"/>
          <w:szCs w:val="24"/>
        </w:rPr>
        <w:t xml:space="preserve">Krajská pobočka Úřadu práce České republiky </w:t>
      </w:r>
      <w:r w:rsidRPr="00727077">
        <w:rPr>
          <w:rFonts w:cs="Times New Roman"/>
          <w:b/>
          <w:bCs/>
          <w:szCs w:val="24"/>
        </w:rPr>
        <w:t>vydá povolení k zaměstnání za podmínek, že se jedná o oznámené volné pracovní místo a volné pracovní místo nelze s ohledem na požadovanou kvalifikaci nebo nedostatek volných pracovních sil obsadit jinak;</w:t>
      </w:r>
      <w:r w:rsidRPr="00727077">
        <w:rPr>
          <w:rFonts w:cs="Times New Roman"/>
          <w:szCs w:val="24"/>
        </w:rPr>
        <w:t xml:space="preserve"> splnění této podmínky se při vydání povolení k zaměstnání u cizince v některých případech </w:t>
      </w:r>
      <w:r w:rsidRPr="0033697F">
        <w:rPr>
          <w:rFonts w:cs="Times New Roman"/>
          <w:b/>
          <w:szCs w:val="24"/>
        </w:rPr>
        <w:t>nevyžaduje:</w:t>
      </w:r>
    </w:p>
    <w:p w:rsidR="00727077" w:rsidRDefault="00727077" w:rsidP="00727077">
      <w:pPr>
        <w:spacing w:after="0"/>
        <w:jc w:val="both"/>
        <w:rPr>
          <w:rFonts w:cs="Times New Roman"/>
          <w:szCs w:val="24"/>
        </w:rPr>
      </w:pPr>
      <w:r>
        <w:rPr>
          <w:rFonts w:cs="Times New Roman"/>
          <w:szCs w:val="24"/>
        </w:rPr>
        <w:t>j</w:t>
      </w:r>
      <w:r w:rsidRPr="00727077">
        <w:rPr>
          <w:rFonts w:cs="Times New Roman"/>
          <w:szCs w:val="24"/>
        </w:rPr>
        <w:t>edná se např. o cizince vyslané svým zaměstnavatelem – zahraničním subjektem, na základě smlouvy s českou právnickou nebo fyzickou osobou k výkonu práce na území Č</w:t>
      </w:r>
      <w:r>
        <w:rPr>
          <w:rFonts w:cs="Times New Roman"/>
          <w:szCs w:val="24"/>
        </w:rPr>
        <w:t>R</w:t>
      </w:r>
      <w:r w:rsidRPr="00727077">
        <w:rPr>
          <w:rFonts w:cs="Times New Roman"/>
          <w:szCs w:val="24"/>
        </w:rPr>
        <w:t xml:space="preserve"> k plnění úkolů vyplývajících z této smlouvy, stážisty, cizince do 26 let věku zaměstnávaného příležitostnými a časově omezenými pracemi v rámci výměny mezi školami nebo v rámci programů pro mládež, jichž se Česká republika účastní, žadatele o udělení mezinárodní ochrany.</w:t>
      </w:r>
    </w:p>
    <w:p w:rsidR="0033697F" w:rsidRPr="00727077" w:rsidRDefault="0033697F" w:rsidP="00727077">
      <w:pPr>
        <w:spacing w:after="0"/>
        <w:jc w:val="both"/>
        <w:rPr>
          <w:rFonts w:cs="Times New Roman"/>
          <w:szCs w:val="24"/>
        </w:rPr>
      </w:pPr>
    </w:p>
    <w:p w:rsidR="0033697F" w:rsidRDefault="00727077" w:rsidP="00727077">
      <w:pPr>
        <w:spacing w:after="0"/>
        <w:jc w:val="both"/>
        <w:rPr>
          <w:rFonts w:cs="Times New Roman"/>
          <w:sz w:val="26"/>
          <w:szCs w:val="24"/>
        </w:rPr>
      </w:pPr>
      <w:r w:rsidRPr="00727077">
        <w:rPr>
          <w:rFonts w:cs="Times New Roman"/>
          <w:szCs w:val="24"/>
        </w:rPr>
        <w:t xml:space="preserve">O povolení k zaměstnání vydává krajská pobočka Úřadu práce České republiky </w:t>
      </w:r>
      <w:r w:rsidRPr="00727077">
        <w:rPr>
          <w:rFonts w:cs="Times New Roman"/>
          <w:b/>
          <w:szCs w:val="24"/>
        </w:rPr>
        <w:t>rozhodnutí.</w:t>
      </w:r>
      <w:r w:rsidRPr="00727077">
        <w:rPr>
          <w:rFonts w:cs="Times New Roman"/>
          <w:szCs w:val="24"/>
        </w:rPr>
        <w:t xml:space="preserve"> </w:t>
      </w:r>
      <w:r w:rsidRPr="00727077">
        <w:rPr>
          <w:rFonts w:cs="Times New Roman"/>
          <w:b/>
          <w:bCs/>
          <w:szCs w:val="24"/>
        </w:rPr>
        <w:t>Povolení se vydává nejdéle na dobu 2 let s možností prodloužení o dva roky</w:t>
      </w:r>
      <w:r w:rsidRPr="00727077">
        <w:rPr>
          <w:rFonts w:cs="Times New Roman"/>
          <w:szCs w:val="24"/>
        </w:rPr>
        <w:t xml:space="preserve">, pokud jsou splněny zákonem stanovené podmínky (cizinec požádal nejdříve </w:t>
      </w:r>
      <w:r w:rsidRPr="00727077">
        <w:rPr>
          <w:rFonts w:cs="Times New Roman"/>
          <w:b/>
          <w:bCs/>
          <w:szCs w:val="24"/>
        </w:rPr>
        <w:t>3 měsíce a nejpozději 30 dnů před uplynutím doby platnosti vydaného povolení k zaměstnání</w:t>
      </w:r>
      <w:r w:rsidRPr="00727077">
        <w:rPr>
          <w:rFonts w:cs="Times New Roman"/>
          <w:szCs w:val="24"/>
        </w:rPr>
        <w:t>). Při prodloužení platnosti povolení k zaměstnání přihlíží krajská pobočka Úřadu práce k situaci na trhu práce.</w:t>
      </w:r>
      <w:r w:rsidRPr="00727077">
        <w:rPr>
          <w:rFonts w:cs="Times New Roman"/>
          <w:sz w:val="26"/>
          <w:szCs w:val="24"/>
        </w:rPr>
        <w:t xml:space="preserve"> </w:t>
      </w:r>
    </w:p>
    <w:p w:rsidR="0033697F" w:rsidRDefault="0033697F" w:rsidP="00727077">
      <w:pPr>
        <w:spacing w:after="0"/>
        <w:jc w:val="both"/>
        <w:rPr>
          <w:rFonts w:cs="Times New Roman"/>
          <w:sz w:val="26"/>
          <w:szCs w:val="24"/>
        </w:rPr>
      </w:pPr>
    </w:p>
    <w:p w:rsidR="0033697F" w:rsidRPr="0066035B" w:rsidRDefault="0033697F" w:rsidP="0066035B">
      <w:pPr>
        <w:spacing w:after="0"/>
        <w:jc w:val="both"/>
        <w:rPr>
          <w:rFonts w:cs="Times New Roman"/>
          <w:szCs w:val="24"/>
        </w:rPr>
      </w:pPr>
      <w:r w:rsidRPr="0094595B">
        <w:rPr>
          <w:rFonts w:cs="Times New Roman"/>
          <w:szCs w:val="24"/>
        </w:rPr>
        <w:t xml:space="preserve">Cizinec může být přijat do zaměstnání a zaměstnáván, je-li držitelem platné </w:t>
      </w:r>
      <w:r w:rsidRPr="0094595B">
        <w:rPr>
          <w:rFonts w:cs="Times New Roman"/>
          <w:b/>
          <w:szCs w:val="24"/>
        </w:rPr>
        <w:t>zaměstnanecké karty</w:t>
      </w:r>
      <w:r w:rsidRPr="0094595B">
        <w:rPr>
          <w:rFonts w:cs="Times New Roman"/>
          <w:szCs w:val="24"/>
        </w:rPr>
        <w:t xml:space="preserve"> (povolení opravňující cizince k pobytu a výkonu zaměstnání) nebo </w:t>
      </w:r>
      <w:r w:rsidRPr="0094595B">
        <w:rPr>
          <w:rFonts w:cs="Times New Roman"/>
          <w:b/>
          <w:szCs w:val="24"/>
        </w:rPr>
        <w:t xml:space="preserve">modré karty </w:t>
      </w:r>
      <w:r w:rsidRPr="0094595B">
        <w:rPr>
          <w:rFonts w:cs="Times New Roman"/>
          <w:szCs w:val="24"/>
        </w:rPr>
        <w:t xml:space="preserve">(povolení opravňující cizince k pobytu a výkonu zaměstnání vyžadující vysokou kvalifikaci), nebo </w:t>
      </w:r>
      <w:r w:rsidRPr="0094595B">
        <w:rPr>
          <w:rFonts w:cs="Times New Roman"/>
          <w:b/>
          <w:szCs w:val="24"/>
        </w:rPr>
        <w:t>karty vnitropodnikově převedeného zaměstnance</w:t>
      </w:r>
      <w:r w:rsidRPr="0094595B">
        <w:rPr>
          <w:rFonts w:cs="Times New Roman"/>
          <w:szCs w:val="24"/>
        </w:rPr>
        <w:t xml:space="preserve"> (povolení opravňující cizince k pobytu a výkonu zaměstnání v odštěpném závodu se sídlem na území České republiky, do něhož je cizinec převeden z obchodní korporace se sídlem mimo území</w:t>
      </w:r>
      <w:r w:rsidRPr="0066035B">
        <w:rPr>
          <w:rFonts w:cs="Times New Roman"/>
          <w:szCs w:val="24"/>
        </w:rPr>
        <w:t xml:space="preserve"> členských států Evropské unie, k níž tento odštěpný závod náleží, nebo v obchodní korporaci se sídlem na území České republiky, do níž je cizinec převeden z obchodní korporace se sídlem mimo území členských států Evropské unie, jež je vůči obchodní korporaci se sídlem na území České republiky ovládající nebo ovládanou osobou nebo jsou obě tyto obchodní korporace ovládány stejnou ovládající osobou). Podrobnosti těchto oprávnění jsou obsaženy v zákoně o pobytu cizinců v:</w:t>
      </w:r>
    </w:p>
    <w:p w:rsidR="0033697F" w:rsidRPr="0066035B" w:rsidRDefault="0033697F" w:rsidP="008C3D2E">
      <w:pPr>
        <w:pStyle w:val="Odstavecseseznamem"/>
        <w:numPr>
          <w:ilvl w:val="0"/>
          <w:numId w:val="41"/>
        </w:numPr>
        <w:spacing w:after="0"/>
        <w:jc w:val="both"/>
        <w:rPr>
          <w:rFonts w:cs="Times New Roman"/>
          <w:szCs w:val="24"/>
        </w:rPr>
      </w:pPr>
      <w:r w:rsidRPr="0066035B">
        <w:rPr>
          <w:rFonts w:cs="Times New Roman"/>
          <w:szCs w:val="24"/>
        </w:rPr>
        <w:t>Ust. § 42 písm. g) – zaměstnanecká karta,</w:t>
      </w:r>
    </w:p>
    <w:p w:rsidR="0033697F" w:rsidRPr="0066035B" w:rsidRDefault="0033697F" w:rsidP="008C3D2E">
      <w:pPr>
        <w:pStyle w:val="Odstavecseseznamem"/>
        <w:numPr>
          <w:ilvl w:val="0"/>
          <w:numId w:val="41"/>
        </w:numPr>
        <w:spacing w:after="0"/>
        <w:jc w:val="both"/>
        <w:rPr>
          <w:rFonts w:cs="Times New Roman"/>
          <w:szCs w:val="24"/>
        </w:rPr>
      </w:pPr>
      <w:r w:rsidRPr="0066035B">
        <w:rPr>
          <w:rFonts w:cs="Times New Roman"/>
          <w:szCs w:val="24"/>
        </w:rPr>
        <w:t>ust. § 42 písm. i) – modrá karta,</w:t>
      </w:r>
    </w:p>
    <w:p w:rsidR="0033697F" w:rsidRPr="0066035B" w:rsidRDefault="0033697F" w:rsidP="0066035B">
      <w:pPr>
        <w:spacing w:after="0"/>
        <w:jc w:val="both"/>
        <w:rPr>
          <w:rFonts w:cs="Times New Roman"/>
          <w:b/>
          <w:bCs/>
          <w:szCs w:val="24"/>
        </w:rPr>
      </w:pPr>
      <w:r w:rsidRPr="0066035B">
        <w:rPr>
          <w:rFonts w:cs="Times New Roman"/>
          <w:szCs w:val="24"/>
        </w:rPr>
        <w:t xml:space="preserve">Cizinec může </w:t>
      </w:r>
      <w:r w:rsidRPr="0066035B">
        <w:rPr>
          <w:rFonts w:cs="Times New Roman"/>
          <w:b/>
          <w:szCs w:val="24"/>
        </w:rPr>
        <w:t>být dále přijat do zaměstnání</w:t>
      </w:r>
      <w:r w:rsidRPr="0066035B">
        <w:rPr>
          <w:rFonts w:cs="Times New Roman"/>
          <w:szCs w:val="24"/>
        </w:rPr>
        <w:t xml:space="preserve"> a zaměstnáván, má-li </w:t>
      </w:r>
      <w:r w:rsidRPr="0066035B">
        <w:rPr>
          <w:rFonts w:cs="Times New Roman"/>
          <w:b/>
          <w:szCs w:val="24"/>
        </w:rPr>
        <w:t>platné povolení k zaměstnání</w:t>
      </w:r>
      <w:r w:rsidRPr="0066035B">
        <w:rPr>
          <w:rFonts w:cs="Times New Roman"/>
          <w:szCs w:val="24"/>
        </w:rPr>
        <w:t xml:space="preserve"> vydané krajskou pobočkou Úřadu práce České republiky a </w:t>
      </w:r>
      <w:r w:rsidRPr="0066035B">
        <w:rPr>
          <w:rFonts w:cs="Times New Roman"/>
          <w:b/>
          <w:szCs w:val="24"/>
        </w:rPr>
        <w:t>platné povolení k pobytu</w:t>
      </w:r>
      <w:r w:rsidRPr="0066035B">
        <w:rPr>
          <w:rFonts w:cs="Times New Roman"/>
          <w:szCs w:val="24"/>
        </w:rPr>
        <w:t xml:space="preserve"> na území České republiky </w:t>
      </w:r>
      <w:r w:rsidRPr="0066035B">
        <w:rPr>
          <w:rFonts w:cs="Times New Roman"/>
          <w:b/>
          <w:bCs/>
          <w:szCs w:val="24"/>
        </w:rPr>
        <w:t xml:space="preserve">vydané podle zákona o pobytu cizinců na území České republiky. </w:t>
      </w:r>
    </w:p>
    <w:p w:rsidR="0033697F" w:rsidRPr="0066035B" w:rsidRDefault="0033697F" w:rsidP="0066035B">
      <w:pPr>
        <w:spacing w:after="0"/>
        <w:jc w:val="both"/>
        <w:rPr>
          <w:rFonts w:cs="Times New Roman"/>
          <w:szCs w:val="24"/>
        </w:rPr>
      </w:pPr>
    </w:p>
    <w:p w:rsidR="0033697F" w:rsidRDefault="0033697F" w:rsidP="0066035B">
      <w:pPr>
        <w:spacing w:after="0"/>
        <w:jc w:val="both"/>
        <w:rPr>
          <w:rFonts w:cs="Times New Roman"/>
          <w:szCs w:val="24"/>
        </w:rPr>
      </w:pPr>
      <w:r w:rsidRPr="0066035B">
        <w:rPr>
          <w:rFonts w:cs="Times New Roman"/>
          <w:b/>
          <w:bCs/>
          <w:szCs w:val="24"/>
        </w:rPr>
        <w:t>V ust. § 98</w:t>
      </w:r>
      <w:r w:rsidRPr="0066035B">
        <w:rPr>
          <w:rFonts w:cs="Times New Roman"/>
          <w:szCs w:val="24"/>
        </w:rPr>
        <w:t xml:space="preserve"> zákon o zaměstnanosti zároveň </w:t>
      </w:r>
      <w:r w:rsidRPr="0066035B">
        <w:rPr>
          <w:rFonts w:cs="Times New Roman"/>
          <w:b/>
          <w:bCs/>
          <w:szCs w:val="24"/>
        </w:rPr>
        <w:t>vymezuje kategorie cizinců</w:t>
      </w:r>
      <w:r w:rsidRPr="0066035B">
        <w:rPr>
          <w:rFonts w:cs="Times New Roman"/>
          <w:szCs w:val="24"/>
        </w:rPr>
        <w:t xml:space="preserve">, </w:t>
      </w:r>
      <w:r w:rsidRPr="0066035B">
        <w:rPr>
          <w:rFonts w:cs="Times New Roman"/>
          <w:b/>
          <w:bCs/>
          <w:szCs w:val="24"/>
        </w:rPr>
        <w:t xml:space="preserve">u nichž </w:t>
      </w:r>
      <w:r w:rsidRPr="0066035B">
        <w:rPr>
          <w:rFonts w:cs="Times New Roman"/>
          <w:b/>
          <w:bCs/>
          <w:szCs w:val="24"/>
          <w:u w:val="single"/>
        </w:rPr>
        <w:t>se povolení k zaměstnání,</w:t>
      </w:r>
      <w:r w:rsidRPr="0066035B">
        <w:rPr>
          <w:rFonts w:cs="Times New Roman"/>
          <w:szCs w:val="24"/>
          <w:u w:val="single"/>
        </w:rPr>
        <w:t xml:space="preserve"> </w:t>
      </w:r>
      <w:r w:rsidRPr="0066035B">
        <w:rPr>
          <w:rFonts w:cs="Times New Roman"/>
          <w:b/>
          <w:szCs w:val="24"/>
          <w:u w:val="single"/>
        </w:rPr>
        <w:t>zaměstnanecká karta</w:t>
      </w:r>
      <w:r w:rsidRPr="0066035B">
        <w:rPr>
          <w:rFonts w:cs="Times New Roman"/>
          <w:szCs w:val="24"/>
          <w:u w:val="single"/>
        </w:rPr>
        <w:t xml:space="preserve">, </w:t>
      </w:r>
      <w:r w:rsidRPr="0066035B">
        <w:rPr>
          <w:rFonts w:cs="Times New Roman"/>
          <w:b/>
          <w:szCs w:val="24"/>
          <w:u w:val="single"/>
        </w:rPr>
        <w:t>karta vnitropodnikově převedeného zaměstnance nebo modrá karta</w:t>
      </w:r>
      <w:r w:rsidRPr="0066035B">
        <w:rPr>
          <w:rFonts w:cs="Times New Roman"/>
          <w:b/>
          <w:szCs w:val="24"/>
        </w:rPr>
        <w:t xml:space="preserve"> k jejich zaměstnání</w:t>
      </w:r>
      <w:r w:rsidRPr="0066035B">
        <w:rPr>
          <w:rFonts w:cs="Times New Roman"/>
          <w:szCs w:val="24"/>
        </w:rPr>
        <w:t xml:space="preserve"> </w:t>
      </w:r>
      <w:r w:rsidRPr="0066035B">
        <w:rPr>
          <w:rFonts w:cs="Times New Roman"/>
          <w:b/>
          <w:bCs/>
          <w:szCs w:val="24"/>
        </w:rPr>
        <w:t>nevyžadují</w:t>
      </w:r>
      <w:r w:rsidRPr="0066035B">
        <w:rPr>
          <w:rFonts w:cs="Times New Roman"/>
          <w:szCs w:val="24"/>
        </w:rPr>
        <w:t>. Jedná se např.:</w:t>
      </w:r>
    </w:p>
    <w:p w:rsidR="0066035B" w:rsidRPr="0066035B" w:rsidRDefault="0066035B" w:rsidP="0066035B">
      <w:pPr>
        <w:spacing w:after="0"/>
        <w:jc w:val="both"/>
        <w:rPr>
          <w:rFonts w:cs="Times New Roman"/>
          <w:szCs w:val="24"/>
        </w:rPr>
      </w:pPr>
    </w:p>
    <w:p w:rsidR="0033697F" w:rsidRPr="0066035B" w:rsidRDefault="0033697F" w:rsidP="008C3D2E">
      <w:pPr>
        <w:pStyle w:val="Odstavecseseznamem"/>
        <w:numPr>
          <w:ilvl w:val="0"/>
          <w:numId w:val="42"/>
        </w:numPr>
        <w:spacing w:after="0"/>
        <w:jc w:val="both"/>
        <w:rPr>
          <w:rFonts w:cs="Times New Roman"/>
          <w:szCs w:val="24"/>
        </w:rPr>
      </w:pPr>
      <w:r w:rsidRPr="0066035B">
        <w:rPr>
          <w:rFonts w:cs="Times New Roman"/>
          <w:szCs w:val="24"/>
        </w:rPr>
        <w:t xml:space="preserve">cizince s trvalým pobytem, </w:t>
      </w:r>
    </w:p>
    <w:p w:rsidR="0033697F" w:rsidRPr="0066035B" w:rsidRDefault="0033697F" w:rsidP="008C3D2E">
      <w:pPr>
        <w:pStyle w:val="Odstavecseseznamem"/>
        <w:numPr>
          <w:ilvl w:val="0"/>
          <w:numId w:val="42"/>
        </w:numPr>
        <w:spacing w:after="0"/>
        <w:jc w:val="both"/>
        <w:rPr>
          <w:rFonts w:cs="Times New Roman"/>
          <w:szCs w:val="24"/>
        </w:rPr>
      </w:pPr>
      <w:r w:rsidRPr="0066035B">
        <w:rPr>
          <w:rFonts w:cs="Times New Roman"/>
          <w:szCs w:val="24"/>
        </w:rPr>
        <w:t>cizince, který byl vyslán na území České republiky v rámci poskytování služeb zaměstnavatelem usazeným v jiném členském státu Evropské unie,</w:t>
      </w:r>
    </w:p>
    <w:p w:rsidR="0033697F" w:rsidRPr="0066035B" w:rsidRDefault="0033697F" w:rsidP="008C3D2E">
      <w:pPr>
        <w:pStyle w:val="Odstavecseseznamem"/>
        <w:numPr>
          <w:ilvl w:val="0"/>
          <w:numId w:val="42"/>
        </w:numPr>
        <w:spacing w:after="0"/>
        <w:jc w:val="both"/>
        <w:rPr>
          <w:rFonts w:cs="Times New Roman"/>
          <w:szCs w:val="24"/>
        </w:rPr>
      </w:pPr>
      <w:r w:rsidRPr="0066035B">
        <w:rPr>
          <w:rFonts w:cs="Times New Roman"/>
          <w:szCs w:val="24"/>
        </w:rPr>
        <w:t>cizince, o němž to stanoví vyhlášená mezinárodní smlouva, k jejíž ratifikaci dal Parlament souhlas a jíž je Česká republika vázána,</w:t>
      </w:r>
    </w:p>
    <w:p w:rsidR="0033697F" w:rsidRPr="0066035B" w:rsidRDefault="0033697F" w:rsidP="008C3D2E">
      <w:pPr>
        <w:pStyle w:val="Odstavecseseznamem"/>
        <w:numPr>
          <w:ilvl w:val="0"/>
          <w:numId w:val="42"/>
        </w:numPr>
        <w:spacing w:after="0"/>
        <w:jc w:val="both"/>
        <w:rPr>
          <w:rFonts w:cs="Times New Roman"/>
          <w:szCs w:val="24"/>
        </w:rPr>
      </w:pPr>
      <w:r w:rsidRPr="0066035B">
        <w:rPr>
          <w:rFonts w:cs="Times New Roman"/>
          <w:szCs w:val="24"/>
        </w:rPr>
        <w:t>cizince zaměstnávaného v mezinárodní dopravě, pokud je k výkonu práce na území České republiky vyslán svým zahraničním zaměstnavatelem,</w:t>
      </w:r>
    </w:p>
    <w:p w:rsidR="0033697F" w:rsidRPr="0066035B" w:rsidRDefault="0033697F" w:rsidP="008C3D2E">
      <w:pPr>
        <w:pStyle w:val="Odstavecseseznamem"/>
        <w:numPr>
          <w:ilvl w:val="0"/>
          <w:numId w:val="42"/>
        </w:numPr>
        <w:spacing w:after="0"/>
        <w:jc w:val="both"/>
        <w:rPr>
          <w:rFonts w:cs="Times New Roman"/>
          <w:szCs w:val="24"/>
        </w:rPr>
      </w:pPr>
      <w:r w:rsidRPr="0066035B">
        <w:rPr>
          <w:rFonts w:cs="Times New Roman"/>
          <w:szCs w:val="24"/>
        </w:rPr>
        <w:t>cizince, který se na území České republiky soustavně připravuje na budoucí povolání.</w:t>
      </w:r>
    </w:p>
    <w:p w:rsidR="0033697F" w:rsidRPr="0066035B" w:rsidRDefault="0033697F" w:rsidP="0066035B">
      <w:pPr>
        <w:spacing w:after="0"/>
        <w:jc w:val="both"/>
        <w:rPr>
          <w:rFonts w:cs="Times New Roman"/>
          <w:szCs w:val="24"/>
        </w:rPr>
      </w:pPr>
    </w:p>
    <w:p w:rsidR="00962802" w:rsidRPr="00962802" w:rsidRDefault="00D614C6" w:rsidP="0066035B">
      <w:pPr>
        <w:spacing w:before="100" w:beforeAutospacing="1" w:after="75" w:line="240" w:lineRule="auto"/>
        <w:rPr>
          <w:rFonts w:eastAsia="Times New Roman" w:cs="Times New Roman"/>
          <w:b/>
          <w:color w:val="3B2314"/>
          <w:szCs w:val="24"/>
          <w:lang w:eastAsia="cs-CZ"/>
        </w:rPr>
      </w:pPr>
      <w:r w:rsidRPr="00D614C6">
        <w:rPr>
          <w:rFonts w:eastAsia="Times New Roman" w:cs="Times New Roman"/>
          <w:b/>
          <w:color w:val="3B2314"/>
          <w:szCs w:val="24"/>
          <w:lang w:eastAsia="cs-CZ"/>
        </w:rPr>
        <w:t>Informační povinnost zaměstnavatele</w:t>
      </w:r>
      <w:r>
        <w:rPr>
          <w:rFonts w:eastAsia="Times New Roman" w:cs="Times New Roman"/>
          <w:b/>
          <w:color w:val="3B2314"/>
          <w:szCs w:val="24"/>
          <w:lang w:eastAsia="cs-CZ"/>
        </w:rPr>
        <w:t>:</w:t>
      </w:r>
    </w:p>
    <w:p w:rsidR="00D614C6" w:rsidRPr="00D614C6" w:rsidRDefault="00D614C6" w:rsidP="0066035B">
      <w:pPr>
        <w:spacing w:before="100" w:beforeAutospacing="1" w:after="75"/>
        <w:jc w:val="both"/>
        <w:rPr>
          <w:rFonts w:cs="Times New Roman"/>
          <w:color w:val="3B2314"/>
        </w:rPr>
      </w:pPr>
      <w:r w:rsidRPr="00D614C6">
        <w:rPr>
          <w:rFonts w:cs="Times New Roman"/>
          <w:color w:val="3B2314"/>
        </w:rPr>
        <w:t>Nastoupí-li do zaměstnání nebo k výkonu práce na území České republiky občan Evropské unie, jeho rodinný příslušník (</w:t>
      </w:r>
      <w:hyperlink r:id="rId57" w:anchor="3" w:history="1">
        <w:r w:rsidRPr="00D614C6">
          <w:rPr>
            <w:rStyle w:val="Hypertextovodkaz"/>
            <w:rFonts w:cs="Times New Roman"/>
            <w:color w:val="44A6D7"/>
          </w:rPr>
          <w:t>§ 3 odst. 2</w:t>
        </w:r>
      </w:hyperlink>
      <w:r w:rsidRPr="00D614C6">
        <w:rPr>
          <w:rFonts w:cs="Times New Roman"/>
          <w:color w:val="3B2314"/>
        </w:rPr>
        <w:t>), rodinný příslušník občana České republiky uvedený v </w:t>
      </w:r>
      <w:hyperlink r:id="rId58" w:anchor="3" w:history="1">
        <w:r w:rsidRPr="00D614C6">
          <w:rPr>
            <w:rStyle w:val="Hypertextovodkaz"/>
            <w:rFonts w:cs="Times New Roman"/>
            <w:color w:val="44A6D7"/>
          </w:rPr>
          <w:t>§ 3 odst. 3</w:t>
        </w:r>
      </w:hyperlink>
      <w:r w:rsidRPr="00D614C6">
        <w:rPr>
          <w:rFonts w:cs="Times New Roman"/>
          <w:color w:val="3B2314"/>
        </w:rPr>
        <w:t>, cizinec uvedený v </w:t>
      </w:r>
      <w:hyperlink r:id="rId59" w:anchor="98" w:history="1">
        <w:r w:rsidRPr="00D614C6">
          <w:rPr>
            <w:rStyle w:val="Hypertextovodkaz"/>
            <w:rFonts w:cs="Times New Roman"/>
            <w:color w:val="44A6D7"/>
          </w:rPr>
          <w:t>§ 98 písm. a) až e), j) a l) až s) a v § 98a</w:t>
        </w:r>
      </w:hyperlink>
      <w:r w:rsidRPr="00D614C6">
        <w:rPr>
          <w:rFonts w:cs="Times New Roman"/>
          <w:color w:val="3B2314"/>
        </w:rPr>
        <w:t xml:space="preserve">, u kterého se nevyžaduje povolení k zaměstnání, nebo cizinec, u kterého se vyžaduje povolení k zaměstnání, zaměstnanecká karta, karta vnitropodnikově převedeného zaměstnance nebo modrá karta, je jeho zaměstnavatel povinen o této skutečnosti písemně informovat příslušnou krajskou pobočku Úřadu práce, a to nejpozději v den nástupu těchto osob k výkonu práce. </w:t>
      </w:r>
      <w:r w:rsidRPr="00D614C6">
        <w:rPr>
          <w:rFonts w:cs="Times New Roman"/>
          <w:color w:val="3B2314"/>
        </w:rPr>
        <w:lastRenderedPageBreak/>
        <w:t>Obdobná povinnost se vztahuje na případy, kdy za trvání zaměstnání nebo výkonu práce na území České republiky nastane skutečnost, na jejímž základě již cizinec povolení k zaměstnání, zaměstnaneckou kartu, kartu vnitropodnikově převedeného zaměstnance nebo modrou kartu nepotřebuje, s tím, že tato informační povinnost musí být splněna nejpozději do 10 kalendářních dnů ode dne, kdy nastala skutečnost, na jejímž základě se povolení k zaměstnání, zaměstnanecká karta, karta vnitropodnikově převedeného zaměstnance nebo modrá karta nevyžaduje.</w:t>
      </w:r>
      <w:r w:rsidR="0033697F">
        <w:rPr>
          <w:rFonts w:cs="Times New Roman"/>
          <w:color w:val="3B2314"/>
        </w:rPr>
        <w:t xml:space="preserve"> (viz zákon o zaměstnanosti č. 435/2004 Sb., §87)</w:t>
      </w:r>
    </w:p>
    <w:p w:rsidR="006F4B08" w:rsidRDefault="006F4B08" w:rsidP="00FB32A8">
      <w:pPr>
        <w:spacing w:after="0"/>
      </w:pPr>
    </w:p>
    <w:p w:rsidR="0033697F" w:rsidRDefault="0033697F" w:rsidP="0033697F">
      <w:pPr>
        <w:spacing w:after="0"/>
        <w:jc w:val="both"/>
        <w:rPr>
          <w:rFonts w:cs="Times New Roman"/>
          <w:bCs/>
          <w:szCs w:val="24"/>
        </w:rPr>
      </w:pPr>
      <w:r w:rsidRPr="0033697F">
        <w:rPr>
          <w:rFonts w:cs="Times New Roman"/>
          <w:b/>
          <w:bCs/>
          <w:szCs w:val="24"/>
        </w:rPr>
        <w:t>Pracovní smlouva</w:t>
      </w:r>
      <w:r w:rsidRPr="0033697F">
        <w:rPr>
          <w:rFonts w:cs="Times New Roman"/>
          <w:b/>
          <w:szCs w:val="24"/>
        </w:rPr>
        <w:t xml:space="preserve">, </w:t>
      </w:r>
      <w:r w:rsidRPr="0033697F">
        <w:rPr>
          <w:rFonts w:cs="Times New Roman"/>
          <w:szCs w:val="24"/>
        </w:rPr>
        <w:t xml:space="preserve">dohoda o pracovní činnosti nebo smlouva o smlouvě budoucí </w:t>
      </w:r>
      <w:r w:rsidRPr="0033697F">
        <w:rPr>
          <w:rFonts w:cs="Times New Roman"/>
          <w:b/>
          <w:bCs/>
          <w:szCs w:val="24"/>
        </w:rPr>
        <w:t xml:space="preserve">musí obsahovat kromě </w:t>
      </w:r>
      <w:r w:rsidRPr="0033697F">
        <w:rPr>
          <w:rFonts w:cs="Times New Roman"/>
          <w:b/>
          <w:szCs w:val="24"/>
        </w:rPr>
        <w:t xml:space="preserve">povinných náležitostí </w:t>
      </w:r>
      <w:r w:rsidRPr="0033697F">
        <w:rPr>
          <w:rFonts w:cs="Times New Roman"/>
          <w:szCs w:val="24"/>
        </w:rPr>
        <w:t xml:space="preserve">stanovených zákoníkem práce </w:t>
      </w:r>
      <w:r w:rsidRPr="0033697F">
        <w:rPr>
          <w:rFonts w:cs="Times New Roman"/>
          <w:bCs/>
          <w:szCs w:val="24"/>
        </w:rPr>
        <w:t>také dobu trvání základního pracovněprávního vztahu, výši mzdy, platu nebo odměny, délku sjednané týdenní pracovní doby a výměru dovolené v souladu s právními předpisy.</w:t>
      </w:r>
    </w:p>
    <w:p w:rsidR="0033697F" w:rsidRDefault="0033697F" w:rsidP="0033697F">
      <w:pPr>
        <w:spacing w:after="0"/>
        <w:jc w:val="both"/>
        <w:rPr>
          <w:rFonts w:cs="Times New Roman"/>
          <w:bCs/>
          <w:szCs w:val="24"/>
        </w:rPr>
      </w:pPr>
    </w:p>
    <w:p w:rsidR="0033697F" w:rsidRDefault="0033697F" w:rsidP="0033697F">
      <w:pPr>
        <w:spacing w:after="0"/>
        <w:jc w:val="both"/>
        <w:rPr>
          <w:rFonts w:ascii="Arial" w:hAnsi="Arial" w:cs="Arial"/>
          <w:szCs w:val="24"/>
        </w:rPr>
      </w:pPr>
      <w:r w:rsidRPr="0033697F">
        <w:rPr>
          <w:rFonts w:cs="Times New Roman"/>
          <w:szCs w:val="24"/>
        </w:rPr>
        <w:t>Povolení k zaměstnání může být odejmuto, jestliže zaměstnání je vykonáváno v rozporu s vydaným povolením k zaměstnání, nebo jestliže bylo povolení k zaměstnání vydáno na základě nepravdivých údajů. Jeho platnost zanikne také uplynutím doby, na kterou bylo vydáno, nebo skončením zaměstnání před uplynutím doby, na kterou bylo vydáno, či uplynutím doby, na kterou byl cizinci povolen pobyt, případně neudělením, nevydáním, zrušením nebo zánikem oprávnění k pobytu na území České republiky z jiného důvodu</w:t>
      </w:r>
      <w:r w:rsidRPr="0089760F">
        <w:rPr>
          <w:rFonts w:ascii="Arial" w:hAnsi="Arial" w:cs="Arial"/>
          <w:szCs w:val="24"/>
        </w:rPr>
        <w:t>.</w:t>
      </w:r>
    </w:p>
    <w:p w:rsidR="0033697F" w:rsidRDefault="0033697F" w:rsidP="0033697F">
      <w:pPr>
        <w:spacing w:after="0"/>
        <w:jc w:val="both"/>
        <w:rPr>
          <w:rFonts w:cs="Times New Roman"/>
          <w:bCs/>
          <w:szCs w:val="24"/>
        </w:rPr>
      </w:pPr>
    </w:p>
    <w:p w:rsidR="0033697F" w:rsidRPr="0033697F" w:rsidRDefault="0033697F" w:rsidP="0033697F">
      <w:pPr>
        <w:spacing w:after="0"/>
        <w:jc w:val="both"/>
        <w:rPr>
          <w:rFonts w:cs="Times New Roman"/>
          <w:b/>
          <w:bCs/>
          <w:szCs w:val="24"/>
        </w:rPr>
      </w:pPr>
      <w:r w:rsidRPr="0033697F">
        <w:rPr>
          <w:rFonts w:cs="Times New Roman"/>
          <w:szCs w:val="24"/>
        </w:rPr>
        <w:t xml:space="preserve">Pokud cizinec vykonává závislou činnost bez příslušného povolení či v rozporu s ním, dopouští se výkonu nelegální práce. Za tento přestupek je možné ho postihnout v rámci zákona o zaměstnanosti pokutou do 100 000 Kč. </w:t>
      </w:r>
      <w:r w:rsidRPr="0033697F">
        <w:rPr>
          <w:rFonts w:cs="Times New Roman"/>
          <w:b/>
          <w:bCs/>
          <w:szCs w:val="24"/>
        </w:rPr>
        <w:t xml:space="preserve">Stejně tak se dopustí přestupku zaměstnavatel, který nelegální práci umožní Tomu je možné udělit pokutu od 50 000 do 10 000 000 Kč.  </w:t>
      </w:r>
    </w:p>
    <w:p w:rsidR="0033697F" w:rsidRPr="0033697F" w:rsidRDefault="0033697F" w:rsidP="0033697F">
      <w:pPr>
        <w:spacing w:after="0"/>
        <w:jc w:val="both"/>
        <w:rPr>
          <w:rFonts w:cs="Times New Roman"/>
          <w:bCs/>
          <w:szCs w:val="24"/>
        </w:rPr>
      </w:pPr>
    </w:p>
    <w:p w:rsidR="0033697F" w:rsidRDefault="0033697F" w:rsidP="0033697F">
      <w:pPr>
        <w:spacing w:after="0"/>
        <w:jc w:val="both"/>
        <w:rPr>
          <w:rFonts w:cs="Times New Roman"/>
          <w:szCs w:val="24"/>
        </w:rPr>
      </w:pPr>
      <w:r w:rsidRPr="00727077">
        <w:rPr>
          <w:rFonts w:cs="Times New Roman"/>
          <w:szCs w:val="24"/>
        </w:rPr>
        <w:t xml:space="preserve"> </w:t>
      </w:r>
      <w:r w:rsidR="0066035B">
        <w:rPr>
          <w:rFonts w:cs="Times New Roman"/>
          <w:szCs w:val="24"/>
        </w:rPr>
        <w:t>Zdroje:</w:t>
      </w:r>
    </w:p>
    <w:p w:rsidR="00390C8D" w:rsidRPr="00727077" w:rsidRDefault="00390C8D" w:rsidP="0033697F">
      <w:pPr>
        <w:spacing w:after="0"/>
        <w:jc w:val="both"/>
        <w:rPr>
          <w:rFonts w:cs="Times New Roman"/>
          <w:szCs w:val="24"/>
        </w:rPr>
      </w:pPr>
    </w:p>
    <w:p w:rsidR="0066035B" w:rsidRDefault="0066035B" w:rsidP="0066035B">
      <w:pPr>
        <w:pStyle w:val="Odstavecseseznamem"/>
        <w:numPr>
          <w:ilvl w:val="0"/>
          <w:numId w:val="7"/>
        </w:numPr>
        <w:spacing w:after="0"/>
        <w:jc w:val="both"/>
        <w:rPr>
          <w:rFonts w:cs="Times New Roman"/>
          <w:bCs/>
          <w:szCs w:val="24"/>
        </w:rPr>
      </w:pPr>
      <w:r w:rsidRPr="0066035B">
        <w:rPr>
          <w:rFonts w:cs="Times New Roman"/>
          <w:b/>
          <w:szCs w:val="24"/>
        </w:rPr>
        <w:t xml:space="preserve">Zákon č. 326/1999 Sb., o pobytu cizinců na území České republiky a o změně některých zákonů, ve znění pozdějších předpisů – </w:t>
      </w:r>
      <w:r w:rsidRPr="0066035B">
        <w:rPr>
          <w:rFonts w:cs="Times New Roman"/>
          <w:bCs/>
          <w:szCs w:val="24"/>
        </w:rPr>
        <w:t>ust. § 42 písm. g), i), k).</w:t>
      </w:r>
      <w:r w:rsidR="00390C8D">
        <w:rPr>
          <w:rFonts w:cs="Times New Roman"/>
          <w:bCs/>
          <w:szCs w:val="24"/>
        </w:rPr>
        <w:t xml:space="preserve"> </w:t>
      </w:r>
    </w:p>
    <w:p w:rsidR="00785880" w:rsidRPr="00785880" w:rsidRDefault="00785880" w:rsidP="0094595B">
      <w:pPr>
        <w:pStyle w:val="Odstavecseseznamem"/>
        <w:numPr>
          <w:ilvl w:val="0"/>
          <w:numId w:val="7"/>
        </w:numPr>
        <w:spacing w:after="0"/>
        <w:jc w:val="both"/>
        <w:rPr>
          <w:rFonts w:cs="Times New Roman"/>
          <w:bCs/>
          <w:szCs w:val="24"/>
        </w:rPr>
      </w:pPr>
      <w:r w:rsidRPr="00785880">
        <w:rPr>
          <w:rFonts w:cs="Times New Roman"/>
          <w:b/>
          <w:szCs w:val="24"/>
        </w:rPr>
        <w:t xml:space="preserve">Zákon č. 435/2004 Sb., o zaměstnanosti, ve znění pozdějších předpisů – </w:t>
      </w:r>
      <w:r w:rsidRPr="00785880">
        <w:rPr>
          <w:rFonts w:cs="Times New Roman"/>
          <w:bCs/>
          <w:szCs w:val="24"/>
        </w:rPr>
        <w:t>ust. § 3, § 37, § 85 – § 101.</w:t>
      </w:r>
    </w:p>
    <w:p w:rsidR="0066035B" w:rsidRPr="00390C8D" w:rsidRDefault="0066035B" w:rsidP="0066035B">
      <w:pPr>
        <w:pStyle w:val="Odstavecseseznamem"/>
        <w:numPr>
          <w:ilvl w:val="0"/>
          <w:numId w:val="7"/>
        </w:numPr>
        <w:spacing w:after="0"/>
        <w:jc w:val="both"/>
        <w:rPr>
          <w:rFonts w:cs="Times New Roman"/>
          <w:bCs/>
          <w:szCs w:val="24"/>
        </w:rPr>
      </w:pPr>
      <w:r w:rsidRPr="0066035B">
        <w:rPr>
          <w:rFonts w:cs="Times New Roman"/>
          <w:b/>
          <w:szCs w:val="24"/>
        </w:rPr>
        <w:t>Zákon č. 500/2004 Sb., správní řád, ve znění pozdějších předpisů –</w:t>
      </w:r>
      <w:r w:rsidRPr="0066035B">
        <w:rPr>
          <w:rFonts w:cs="Times New Roman"/>
          <w:szCs w:val="24"/>
        </w:rPr>
        <w:t xml:space="preserve"> představuje obecný předpis, dle kterého krajské pobočky Úřadu práce ČR a Ministerstvo práce a sociálních věcí v daných správních řízeních postupují, nestanovuje-li zákon o zaměstnanosti jinak.</w:t>
      </w:r>
    </w:p>
    <w:p w:rsidR="0066035B" w:rsidRPr="00390C8D" w:rsidRDefault="00390C8D" w:rsidP="00015C20">
      <w:pPr>
        <w:pStyle w:val="Odstavecseseznamem"/>
        <w:numPr>
          <w:ilvl w:val="0"/>
          <w:numId w:val="7"/>
        </w:numPr>
        <w:spacing w:after="0"/>
        <w:jc w:val="both"/>
        <w:rPr>
          <w:rFonts w:cs="Times New Roman"/>
          <w:szCs w:val="24"/>
        </w:rPr>
      </w:pPr>
      <w:r w:rsidRPr="00390C8D">
        <w:rPr>
          <w:rFonts w:cs="Times New Roman"/>
          <w:b/>
          <w:szCs w:val="24"/>
        </w:rPr>
        <w:t>Zákon 274/2021 Sb.</w:t>
      </w:r>
      <w:r w:rsidRPr="00390C8D">
        <w:rPr>
          <w:rFonts w:cs="Times New Roman"/>
          <w:bCs/>
          <w:szCs w:val="24"/>
        </w:rPr>
        <w:t>,</w:t>
      </w:r>
      <w:r w:rsidR="000B4D9F">
        <w:rPr>
          <w:rFonts w:cs="Times New Roman"/>
          <w:bCs/>
          <w:szCs w:val="24"/>
        </w:rPr>
        <w:t xml:space="preserve"> </w:t>
      </w:r>
      <w:r w:rsidRPr="00390C8D">
        <w:rPr>
          <w:rFonts w:cs="Times New Roman"/>
          <w:bCs/>
          <w:szCs w:val="24"/>
        </w:rPr>
        <w:t>zákon, kterým se mění zákon č 326/1999Sb. o pobytu cizinců na území České republiky,</w:t>
      </w:r>
      <w:r w:rsidRPr="00390C8D">
        <w:t xml:space="preserve"> </w:t>
      </w:r>
      <w:r>
        <w:t>a o změně některých zákonů, ve znění pozdějších předpisů, a další související zákony</w:t>
      </w:r>
    </w:p>
    <w:p w:rsidR="006F4B08" w:rsidRPr="0066035B" w:rsidRDefault="006F4B08" w:rsidP="0066035B">
      <w:pPr>
        <w:spacing w:after="0"/>
        <w:rPr>
          <w:rFonts w:cs="Times New Roman"/>
        </w:rPr>
      </w:pPr>
    </w:p>
    <w:p w:rsidR="006F4B08" w:rsidRPr="0066035B" w:rsidRDefault="006F4B08" w:rsidP="0066035B">
      <w:pPr>
        <w:spacing w:after="0"/>
        <w:rPr>
          <w:rFonts w:cs="Times New Roman"/>
        </w:rPr>
      </w:pPr>
    </w:p>
    <w:p w:rsidR="006F4B08" w:rsidRDefault="006F4B08" w:rsidP="00FB32A8">
      <w:pPr>
        <w:spacing w:after="0"/>
      </w:pPr>
    </w:p>
    <w:p w:rsidR="006F4B08" w:rsidRDefault="006F4B08" w:rsidP="00FB32A8">
      <w:pPr>
        <w:spacing w:after="0"/>
      </w:pPr>
    </w:p>
    <w:p w:rsidR="00F64E78" w:rsidRDefault="00F64E78" w:rsidP="00FB32A8">
      <w:pPr>
        <w:spacing w:after="0"/>
      </w:pPr>
    </w:p>
    <w:p w:rsidR="00F64E78" w:rsidRDefault="00702138" w:rsidP="00702138">
      <w:pPr>
        <w:pStyle w:val="parNadpisPrvkuModry"/>
      </w:pPr>
      <w:r>
        <w:t>Otázka</w:t>
      </w:r>
    </w:p>
    <w:p w:rsidR="00702138" w:rsidRDefault="00702138" w:rsidP="00702138">
      <w:pPr>
        <w:framePr w:w="624" w:h="624" w:hRule="exact" w:hSpace="170" w:wrap="around" w:vAnchor="text" w:hAnchor="page" w:xAlign="outside" w:y="-622" w:anchorLock="1"/>
        <w:jc w:val="both"/>
      </w:pPr>
      <w:r>
        <w:rPr>
          <w:noProof/>
          <w:lang w:eastAsia="cs-CZ"/>
        </w:rPr>
        <w:drawing>
          <wp:inline distT="0" distB="0" distL="0" distR="0" wp14:anchorId="34F2258A" wp14:editId="4896F11B">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02138" w:rsidRDefault="0094595B" w:rsidP="00C974C9">
      <w:pPr>
        <w:pStyle w:val="Tlotextu"/>
        <w:ind w:firstLine="142"/>
      </w:pPr>
      <w:r>
        <w:t>Za jakých podmínek může na území České republiky pracovat cizinec z tzv. třetích zemí?</w:t>
      </w:r>
    </w:p>
    <w:p w:rsidR="00702138" w:rsidRDefault="00702138" w:rsidP="00702138">
      <w:pPr>
        <w:pStyle w:val="parUkonceniPrvku"/>
      </w:pPr>
    </w:p>
    <w:p w:rsidR="00702138" w:rsidRDefault="00702138" w:rsidP="00702138">
      <w:pPr>
        <w:pStyle w:val="parNadpisPrvkuCerveny"/>
      </w:pPr>
      <w:r>
        <w:t>Shrnutí kapitoly</w:t>
      </w:r>
    </w:p>
    <w:p w:rsidR="00702138" w:rsidRDefault="00702138" w:rsidP="00702138">
      <w:pPr>
        <w:framePr w:w="624" w:h="624" w:hRule="exact" w:hSpace="170" w:wrap="around" w:vAnchor="text" w:hAnchor="page" w:xAlign="outside" w:y="-622" w:anchorLock="1"/>
        <w:jc w:val="both"/>
      </w:pPr>
      <w:r>
        <w:rPr>
          <w:noProof/>
          <w:lang w:eastAsia="cs-CZ"/>
        </w:rPr>
        <w:drawing>
          <wp:inline distT="0" distB="0" distL="0" distR="0" wp14:anchorId="66B553DA" wp14:editId="555EB5A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02138" w:rsidRDefault="00DF5B80" w:rsidP="00DF5B80">
      <w:pPr>
        <w:pStyle w:val="Tlotextu"/>
        <w:ind w:firstLine="0"/>
      </w:pPr>
      <w:r>
        <w:t>Ekonomická aktivita cizinců na území České republiky se již stala samozřejmostí. Při této příležitosti jsou uplatňovány zákony, které vymezují podmínky pro jejich zaměstnávání, ale také definují, kdo je cizincem a kdo jím, podle platné legislativy, není. Občané EU, EHP a Švýcarska již na našem území mají, dle zákona o zaměstnanosti, stejná práva i stejné povinnosti, jen s nepatrným upřesněním, je nutná jejich ohlašovací povinnost na ÚP. Cizinci z třetích zemí zde mohou pracovat na základě povolení k zaměstnání a povolení k pobytu – karet – zaměstnanecká, modrá a vnitropodnikově převedeného zaměstnance.</w:t>
      </w:r>
    </w:p>
    <w:p w:rsidR="00702138" w:rsidRDefault="00702138" w:rsidP="00702138">
      <w:pPr>
        <w:pStyle w:val="parNadpisPrvkuModry"/>
      </w:pPr>
      <w:r>
        <w:t>Odpovědi</w:t>
      </w:r>
    </w:p>
    <w:p w:rsidR="00702138" w:rsidRDefault="00702138" w:rsidP="00702138">
      <w:pPr>
        <w:framePr w:w="624" w:h="624" w:hRule="exact" w:hSpace="170" w:wrap="around" w:vAnchor="text" w:hAnchor="page" w:xAlign="outside" w:y="-622" w:anchorLock="1"/>
        <w:jc w:val="both"/>
      </w:pPr>
      <w:r>
        <w:rPr>
          <w:noProof/>
          <w:lang w:eastAsia="cs-CZ"/>
        </w:rPr>
        <w:drawing>
          <wp:inline distT="0" distB="0" distL="0" distR="0" wp14:anchorId="4D7A58F1" wp14:editId="69B2FCF3">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02138" w:rsidRDefault="00C974C9" w:rsidP="00C974C9">
      <w:pPr>
        <w:pStyle w:val="Tlotextu"/>
        <w:ind w:firstLine="0"/>
      </w:pPr>
      <w:r w:rsidRPr="0094595B">
        <w:rPr>
          <w:rFonts w:cs="Times New Roman"/>
          <w:szCs w:val="24"/>
        </w:rPr>
        <w:t xml:space="preserve">Cizinec může být přijat do zaměstnání a zaměstnáván, je-li držitelem platné </w:t>
      </w:r>
      <w:r w:rsidRPr="0094595B">
        <w:rPr>
          <w:rFonts w:cs="Times New Roman"/>
          <w:b/>
          <w:szCs w:val="24"/>
        </w:rPr>
        <w:t>zaměstnanecké karty</w:t>
      </w:r>
      <w:r w:rsidRPr="0094595B">
        <w:rPr>
          <w:rFonts w:cs="Times New Roman"/>
          <w:szCs w:val="24"/>
        </w:rPr>
        <w:t xml:space="preserve"> (povolení opravňující cizince k pobytu a výkonu zaměstnání) nebo </w:t>
      </w:r>
      <w:r w:rsidRPr="0094595B">
        <w:rPr>
          <w:rFonts w:cs="Times New Roman"/>
          <w:b/>
          <w:szCs w:val="24"/>
        </w:rPr>
        <w:t xml:space="preserve">modré karty </w:t>
      </w:r>
      <w:r w:rsidRPr="0094595B">
        <w:rPr>
          <w:rFonts w:cs="Times New Roman"/>
          <w:szCs w:val="24"/>
        </w:rPr>
        <w:t xml:space="preserve">(povolení opravňující cizince k pobytu a výkonu zaměstnání vyžadující vysokou kvalifikaci), nebo </w:t>
      </w:r>
      <w:r w:rsidRPr="0094595B">
        <w:rPr>
          <w:rFonts w:cs="Times New Roman"/>
          <w:b/>
          <w:szCs w:val="24"/>
        </w:rPr>
        <w:t>karty vnitropodnikově převedeného zaměstnance</w:t>
      </w:r>
      <w:r w:rsidRPr="0094595B">
        <w:rPr>
          <w:rFonts w:cs="Times New Roman"/>
          <w:szCs w:val="24"/>
        </w:rPr>
        <w:t xml:space="preserve"> (povolení opravňující cizince k pobytu a výkonu zaměstnání</w:t>
      </w:r>
    </w:p>
    <w:p w:rsidR="00702138" w:rsidRDefault="00702138" w:rsidP="00702138">
      <w:pPr>
        <w:pStyle w:val="parUkonceniPrvku"/>
      </w:pPr>
    </w:p>
    <w:p w:rsidR="00702138" w:rsidRPr="00702138" w:rsidRDefault="00702138" w:rsidP="00702138">
      <w:pPr>
        <w:pStyle w:val="Tlotextu"/>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0E7729" w:rsidP="00923C0B">
      <w:pPr>
        <w:pStyle w:val="Nadpis1"/>
      </w:pPr>
      <w:bookmarkStart w:id="58" w:name="_Toc107920719"/>
      <w:r>
        <w:lastRenderedPageBreak/>
        <w:t>mezinárodní spolupráce v oblasti zaměstnanosti na období let 2022+</w:t>
      </w:r>
      <w:bookmarkEnd w:id="58"/>
    </w:p>
    <w:p w:rsidR="00F64E78" w:rsidRDefault="00485019" w:rsidP="00485019">
      <w:pPr>
        <w:pStyle w:val="parNadpisPrvkuCerveny"/>
      </w:pPr>
      <w:r>
        <w:t>Rychl</w:t>
      </w:r>
      <w:r w:rsidR="00E9295A">
        <w:t>ý</w:t>
      </w:r>
      <w:r>
        <w:t xml:space="preserve"> n</w:t>
      </w:r>
      <w:r w:rsidR="00E9295A">
        <w:t>á</w:t>
      </w:r>
      <w:r>
        <w:t>hled kapitoly</w:t>
      </w:r>
    </w:p>
    <w:p w:rsidR="00485019" w:rsidRDefault="00485019" w:rsidP="00485019">
      <w:pPr>
        <w:framePr w:w="624" w:h="624" w:hRule="exact" w:hSpace="170" w:wrap="around" w:vAnchor="text" w:hAnchor="page" w:xAlign="outside" w:y="-622" w:anchorLock="1"/>
        <w:jc w:val="both"/>
      </w:pPr>
      <w:r>
        <w:rPr>
          <w:noProof/>
          <w:lang w:eastAsia="cs-CZ"/>
        </w:rPr>
        <w:drawing>
          <wp:inline distT="0" distB="0" distL="0" distR="0" wp14:anchorId="4073D535" wp14:editId="36C73A68">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5019" w:rsidRDefault="009259FD" w:rsidP="009259FD">
      <w:pPr>
        <w:pStyle w:val="Tlotextu"/>
        <w:ind w:firstLine="0"/>
      </w:pPr>
      <w:r>
        <w:t>Obsahem kapitoly je nástin základních zásad Evropské strategie zaměstnanosti, zachycení jejího formování, představení Evropského pilíře sociálních práv a následně z něj vycházejícího akčního plánu, včetně situace v ČR.</w:t>
      </w:r>
    </w:p>
    <w:p w:rsidR="00485019" w:rsidRDefault="00485019" w:rsidP="00485019">
      <w:pPr>
        <w:pStyle w:val="parUkonceniPrvku"/>
      </w:pPr>
    </w:p>
    <w:p w:rsidR="00485019" w:rsidRDefault="00485019" w:rsidP="00485019">
      <w:pPr>
        <w:pStyle w:val="parNadpisPrvkuCerveny"/>
      </w:pPr>
      <w:r>
        <w:t>C</w:t>
      </w:r>
      <w:r w:rsidR="00E9295A">
        <w:t>í</w:t>
      </w:r>
      <w:r>
        <w:t>le kapitoly</w:t>
      </w:r>
    </w:p>
    <w:p w:rsidR="00485019" w:rsidRDefault="00485019" w:rsidP="00485019">
      <w:pPr>
        <w:framePr w:w="624" w:h="624" w:hRule="exact" w:hSpace="170" w:wrap="around" w:vAnchor="text" w:hAnchor="page" w:xAlign="outside" w:y="-622" w:anchorLock="1"/>
        <w:jc w:val="both"/>
      </w:pPr>
      <w:r>
        <w:rPr>
          <w:noProof/>
          <w:lang w:eastAsia="cs-CZ"/>
        </w:rPr>
        <w:drawing>
          <wp:inline distT="0" distB="0" distL="0" distR="0" wp14:anchorId="1360BBC9" wp14:editId="0110D535">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5019" w:rsidRDefault="00CD18DD" w:rsidP="00DF3D54">
      <w:pPr>
        <w:pStyle w:val="Tlotextu"/>
        <w:ind w:firstLine="0"/>
      </w:pPr>
      <w:r>
        <w:t>Cílem kapitoly je seznámit s</w:t>
      </w:r>
      <w:r w:rsidR="00336B6B">
        <w:t>e s některými dokumenty a strategickými materiály EU, které mají vliv na politiku zaměstnanosti v EU a dopad na její jednotlivé státy- tedy i ČR</w:t>
      </w:r>
      <w:r w:rsidR="00DF3D54">
        <w:t>, a to</w:t>
      </w:r>
      <w:r w:rsidR="009259FD">
        <w:t xml:space="preserve"> na období </w:t>
      </w:r>
      <w:r w:rsidR="00DF3D54">
        <w:t xml:space="preserve">let </w:t>
      </w:r>
      <w:r w:rsidR="009259FD">
        <w:t>2021-2030</w:t>
      </w:r>
      <w:r w:rsidR="00336B6B">
        <w:t xml:space="preserve">. </w:t>
      </w:r>
      <w:r>
        <w:t xml:space="preserve"> </w:t>
      </w:r>
    </w:p>
    <w:p w:rsidR="00485019" w:rsidRDefault="00485019" w:rsidP="00485019">
      <w:pPr>
        <w:pStyle w:val="parUkonceniPrvku"/>
      </w:pPr>
    </w:p>
    <w:p w:rsidR="00485019" w:rsidRDefault="00E9295A" w:rsidP="00485019">
      <w:pPr>
        <w:pStyle w:val="parNadpisPrvkuCerveny"/>
      </w:pPr>
      <w:r>
        <w:t>ča</w:t>
      </w:r>
      <w:r w:rsidR="00485019">
        <w:t>s pot</w:t>
      </w:r>
      <w:r>
        <w:t>ř</w:t>
      </w:r>
      <w:r w:rsidR="00485019">
        <w:t>ebn</w:t>
      </w:r>
      <w:r>
        <w:t>ý</w:t>
      </w:r>
      <w:r w:rsidR="00485019">
        <w:t xml:space="preserve"> ke studiu</w:t>
      </w:r>
    </w:p>
    <w:p w:rsidR="00485019" w:rsidRDefault="00485019" w:rsidP="00485019">
      <w:pPr>
        <w:framePr w:w="624" w:h="624" w:hRule="exact" w:hSpace="170" w:wrap="around" w:vAnchor="text" w:hAnchor="page" w:xAlign="outside" w:y="-622" w:anchorLock="1"/>
        <w:jc w:val="both"/>
      </w:pPr>
      <w:r>
        <w:rPr>
          <w:noProof/>
          <w:lang w:eastAsia="cs-CZ"/>
        </w:rPr>
        <w:drawing>
          <wp:inline distT="0" distB="0" distL="0" distR="0" wp14:anchorId="22B18B2F" wp14:editId="10355275">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5019" w:rsidRDefault="009A1AC8" w:rsidP="00DF3D54">
      <w:pPr>
        <w:pStyle w:val="Tlotextu"/>
        <w:ind w:firstLine="0"/>
      </w:pPr>
      <w:r>
        <w:t>Ke studium uvedené kapitoly budete potřebovat zhruba 45 minut.</w:t>
      </w:r>
    </w:p>
    <w:p w:rsidR="00485019" w:rsidRDefault="00485019" w:rsidP="00485019">
      <w:pPr>
        <w:pStyle w:val="parUkonceniPrvku"/>
      </w:pPr>
    </w:p>
    <w:p w:rsidR="00485019" w:rsidRDefault="00485019" w:rsidP="00485019">
      <w:pPr>
        <w:pStyle w:val="parNadpisPrvkuCerveny"/>
      </w:pPr>
      <w:r>
        <w:t>Kl</w:t>
      </w:r>
      <w:r w:rsidR="00E9295A">
        <w:t>íčová</w:t>
      </w:r>
      <w:r>
        <w:t xml:space="preserve"> slova kapitoly</w:t>
      </w:r>
    </w:p>
    <w:p w:rsidR="00485019" w:rsidRDefault="00485019" w:rsidP="00485019">
      <w:pPr>
        <w:framePr w:w="624" w:h="624" w:hRule="exact" w:hSpace="170" w:wrap="around" w:vAnchor="text" w:hAnchor="page" w:xAlign="outside" w:y="-622" w:anchorLock="1"/>
        <w:jc w:val="both"/>
      </w:pPr>
      <w:r>
        <w:rPr>
          <w:noProof/>
          <w:lang w:eastAsia="cs-CZ"/>
        </w:rPr>
        <w:drawing>
          <wp:inline distT="0" distB="0" distL="0" distR="0" wp14:anchorId="5D9327FB" wp14:editId="7171A6D1">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5019" w:rsidRDefault="009A1AC8" w:rsidP="00DF3D54">
      <w:pPr>
        <w:pStyle w:val="Tlotextu"/>
        <w:ind w:firstLine="0"/>
      </w:pPr>
      <w:r w:rsidRPr="00E635EC">
        <w:t>Evropský sociální fond, Evropská sociální charta, politika zaměstnanosti, Evropská strategie zaměstnanosti,</w:t>
      </w:r>
      <w:r>
        <w:t xml:space="preserve"> Evropský pilíř sociálních práv, Akční plán, </w:t>
      </w:r>
    </w:p>
    <w:p w:rsidR="00485019" w:rsidRDefault="00485019" w:rsidP="00485019">
      <w:pPr>
        <w:pStyle w:val="parUkonceniPrvku"/>
      </w:pPr>
    </w:p>
    <w:p w:rsidR="00485019" w:rsidRPr="00485019" w:rsidRDefault="00CF76D7" w:rsidP="00CF76D7">
      <w:pPr>
        <w:pStyle w:val="Nadpis2"/>
      </w:pPr>
      <w:bookmarkStart w:id="59" w:name="_Toc107920720"/>
      <w:r>
        <w:t>Evropská strategie zaměstnanosti</w:t>
      </w:r>
      <w:bookmarkEnd w:id="59"/>
    </w:p>
    <w:p w:rsidR="00CF76D7" w:rsidRPr="00E635EC" w:rsidRDefault="00CF76D7" w:rsidP="00AA2D54">
      <w:pPr>
        <w:pStyle w:val="Tlotextu"/>
        <w:ind w:firstLine="0"/>
      </w:pPr>
      <w:r w:rsidRPr="00E635EC">
        <w:t>Evropská strategie zaměstnanosti pomáhá členským státům při zvládání nezaměstnanosti a zvyšování zaměstnanosti (nezaměstnanost považuje za jednu z největších hrozeb současnosti většina občanů EU). Byla zformulována v roce 1997 v návaznosti na Amsterodamskou smlouvu (novou hlavu o politice zaměstnanosti) a v roce 2000 byla včleněna do Lisabonské strategie, označované od roku 2005 jako „</w:t>
      </w:r>
      <w:r w:rsidRPr="00E635EC">
        <w:rPr>
          <w:i/>
        </w:rPr>
        <w:t>Strategie pro růst pracovní</w:t>
      </w:r>
      <w:r w:rsidR="0032775F">
        <w:rPr>
          <w:i/>
        </w:rPr>
        <w:t>ho</w:t>
      </w:r>
      <w:r w:rsidRPr="00E635EC">
        <w:rPr>
          <w:i/>
        </w:rPr>
        <w:t xml:space="preserve"> místa</w:t>
      </w:r>
      <w:r w:rsidRPr="00E635EC">
        <w:t xml:space="preserve">“. </w:t>
      </w:r>
      <w:r w:rsidRPr="00476B8F">
        <w:rPr>
          <w:b/>
        </w:rPr>
        <w:t xml:space="preserve">Praktické naplňování těchto politik podle specifik každé země pak náleží členským </w:t>
      </w:r>
      <w:r w:rsidRPr="00476B8F">
        <w:rPr>
          <w:b/>
        </w:rPr>
        <w:lastRenderedPageBreak/>
        <w:t>státům</w:t>
      </w:r>
      <w:r w:rsidRPr="00E635EC">
        <w:t>. Ke splnění stanovených Lisabonských cílů – 70% zaměstnanosti ekonomicky aktivní populace, 60% zaměstnanosti žen a 50% zaměstnanosti starších pracovníků – se Evropská strategie zaměstnanosti zaměřila na „</w:t>
      </w:r>
      <w:r w:rsidRPr="00476B8F">
        <w:rPr>
          <w:b/>
          <w:i/>
        </w:rPr>
        <w:t>celoživotní přístup k práci</w:t>
      </w:r>
      <w:r w:rsidRPr="00E635EC">
        <w:t>“, tzn. účast všech věkových kategorií na zaměstnanosti. Doporučila zaměřit se na osoby vyloučené a nacházející se dále od trhu práce (aktivním začleněním), na lepší sladění poptávky a potřeb trhu práce, na zlepšení přizpůsobivosti podniků a zaměstnanců na nové (globalizované) ekonomické prostředí, na zvýšení a efektivní využití investic do lidských zdrojů a lidského kapitálu. Součástí strategie byla i modernizace systémů sociální ochrany, které měly dostatečně motivovat k návratu a udržení se na trhu práce</w:t>
      </w:r>
      <w:r>
        <w:t>,</w:t>
      </w:r>
      <w:r w:rsidRPr="00E635EC">
        <w:t xml:space="preserve"> a přitom zajistit důstojnou sociální ochranu.</w:t>
      </w:r>
    </w:p>
    <w:p w:rsidR="00CF76D7" w:rsidRPr="00E635EC" w:rsidRDefault="00CF76D7" w:rsidP="00C30F13">
      <w:pPr>
        <w:pStyle w:val="Tlotextu"/>
        <w:ind w:firstLine="0"/>
      </w:pPr>
      <w:r w:rsidRPr="00E635EC">
        <w:t xml:space="preserve">Největší význam má pro naplňování evropské strategie zaměstnanosti a národních programů reforem v oblasti zaměstnanosti </w:t>
      </w:r>
      <w:r w:rsidRPr="00E635EC">
        <w:rPr>
          <w:b/>
        </w:rPr>
        <w:t>Evropský sociální fond</w:t>
      </w:r>
      <w:r w:rsidRPr="00E635EC">
        <w:t xml:space="preserve"> (zřízený podle článku 146–148 Smlouvy o ES). Na podporu zaměstnanosti v EU je pozornost věnována - odborné přípravě, rekvalifikacím, adaptabilitě podniků a zaměstnanců a profesní a geografické mobilitě zaměstnanců a jsou vyčleněny finanční prostředky.</w:t>
      </w:r>
    </w:p>
    <w:p w:rsidR="00CF76D7" w:rsidRPr="00E635EC" w:rsidRDefault="00CF76D7" w:rsidP="00C30F13">
      <w:pPr>
        <w:pStyle w:val="Tlotextu"/>
        <w:ind w:firstLine="0"/>
      </w:pPr>
      <w:r w:rsidRPr="00EC4189">
        <w:t xml:space="preserve">Hlavní roli při projednávání dokumentů Evropské strategie zaměstnanosti měl a má </w:t>
      </w:r>
      <w:r w:rsidRPr="00EC4189">
        <w:rPr>
          <w:b/>
          <w:bCs/>
        </w:rPr>
        <w:t xml:space="preserve">Výbor pro zaměstnanost </w:t>
      </w:r>
      <w:r w:rsidRPr="00EC4189">
        <w:t xml:space="preserve">– </w:t>
      </w:r>
      <w:r w:rsidRPr="00E635EC">
        <w:rPr>
          <w:b/>
        </w:rPr>
        <w:t>EMCO</w:t>
      </w:r>
      <w:r w:rsidRPr="00EC4189">
        <w:t xml:space="preserve"> (článek 130 Smlouvy o ES), složený ze dvou zástupců každého členského státu, zástupce Evropské komise a Generálního sekretariátu Rady. Výbor má dva podvýbory – podvýbor pro indikátory a ad hoc pracovní skupinu EMCO. Otázky zaměstnanosti jsou na pracovní úrovni Rady projednávány také v rámci Pracovní skupiny pro sociální otázky a na úrovni ministrů v rámci Rady pro zaměstnanost, sociální věci, zdraví a spotřebitele (EPSCO). V Evropském parlamentu se touto problematikou zabývá Výbor pro zaměstnanost a sociální věci (EMPL). Různými otázkami zaměstnanosti, restrukturalizace a jejích dopadů na zaměstnanost se zabývá </w:t>
      </w:r>
      <w:r w:rsidRPr="00EC4189">
        <w:rPr>
          <w:b/>
          <w:bCs/>
        </w:rPr>
        <w:t xml:space="preserve">Evropská nadace pro zlepšení životních a pracovních podmínek </w:t>
      </w:r>
      <w:r w:rsidRPr="00EC4189">
        <w:t>se sídlem v Dublinu. Při přijímání komunitárních</w:t>
      </w:r>
      <w:r w:rsidRPr="00CF76D7">
        <w:t xml:space="preserve"> </w:t>
      </w:r>
      <w:r w:rsidRPr="00EC4189">
        <w:t xml:space="preserve">právních předpisů se aplikují tyto články Smlouvy o založení ES: 128 a 130 (kvalifikovaná </w:t>
      </w:r>
      <w:r w:rsidRPr="00E635EC">
        <w:t xml:space="preserve">většina a konzultace s EP), 129 (kvalifikovaná většina v Radě a spolurozhodování s EP). </w:t>
      </w:r>
    </w:p>
    <w:p w:rsidR="00CF76D7" w:rsidRPr="00476B8F" w:rsidRDefault="00CF76D7" w:rsidP="00C30F13">
      <w:pPr>
        <w:pStyle w:val="Tlotextu"/>
        <w:ind w:firstLine="0"/>
        <w:rPr>
          <w:b/>
        </w:rPr>
      </w:pPr>
      <w:r w:rsidRPr="00476B8F">
        <w:rPr>
          <w:b/>
        </w:rPr>
        <w:t>ČR provádí politiku zaměstnanosti v souladu s doporučeními a cíli Evropské strategie zaměstnanosti, je také zapojena do programů ESF, zejména prostřednictvím operačních programů „Vzdělávání pro konkurenceschopnost“, „Lidské zdroje a zaměstnanost“ apod.</w:t>
      </w:r>
    </w:p>
    <w:p w:rsidR="00CF76D7" w:rsidRPr="00E635EC" w:rsidRDefault="00CF76D7" w:rsidP="00C30F13">
      <w:pPr>
        <w:pStyle w:val="Tlotextu"/>
        <w:ind w:firstLine="0"/>
      </w:pPr>
      <w:r w:rsidRPr="00E635EC">
        <w:t>Evropská strategie zaměstnanosti postavila vysokou míru zaměstnanosti na stejnou úroveň jako makroekonomické cíle v oblasti růstu a stability.</w:t>
      </w:r>
    </w:p>
    <w:p w:rsidR="00CF76D7" w:rsidRDefault="00CF76D7" w:rsidP="00C30F13">
      <w:pPr>
        <w:pStyle w:val="Tlotextu"/>
        <w:ind w:firstLine="0"/>
      </w:pPr>
      <w:r w:rsidRPr="00E635EC">
        <w:rPr>
          <w:rStyle w:val="TlotextuChar"/>
        </w:rPr>
        <w:t>Hlavní směry politik zaměstnanosti (článek 148 SFEU) představují strategické cíle vnitrostátních politik zaměstnanosti a zahrnují politické priority v oblasti zaměstnanosti, vzdělávání a sociálního začleňování</w:t>
      </w:r>
      <w:r>
        <w:t>.</w:t>
      </w:r>
    </w:p>
    <w:p w:rsidR="00CF76D7" w:rsidRDefault="00CF76D7" w:rsidP="00C30F13">
      <w:pPr>
        <w:pStyle w:val="Tlotextu"/>
        <w:ind w:firstLine="0"/>
      </w:pPr>
      <w:r>
        <w:t>Nejnovější hlavní směry byly sladěny se zásadami Evropského pilíře sociálních práv (sociální politika a politika zaměstnanosti: obecné zásady). Se souhlasem Parlamentu byly tyto směry zachovány i na období po roce 2020.  Jsou zaměřeny na čtyři oblasti.</w:t>
      </w:r>
    </w:p>
    <w:p w:rsidR="00CF76D7" w:rsidRDefault="00CF76D7" w:rsidP="00CF76D7">
      <w:pPr>
        <w:pStyle w:val="parOdrazky01"/>
      </w:pPr>
      <w:r>
        <w:lastRenderedPageBreak/>
        <w:t xml:space="preserve">podpora poptávky po pracovní síle (tvorba pracovních míst, zdanění práce a určování mezd); </w:t>
      </w:r>
    </w:p>
    <w:p w:rsidR="00CF76D7" w:rsidRDefault="00CF76D7" w:rsidP="00CF76D7">
      <w:pPr>
        <w:pStyle w:val="parOdrazky01"/>
      </w:pPr>
      <w:r>
        <w:t xml:space="preserve">zvýšení nabídky pracovních sil a dovedností (včetně nezaměstnanosti mladých lidí a dlouhodobé nezaměstnanosti); </w:t>
      </w:r>
    </w:p>
    <w:p w:rsidR="00CF76D7" w:rsidRDefault="00CF76D7" w:rsidP="00CF76D7">
      <w:pPr>
        <w:pStyle w:val="parOdrazky01"/>
      </w:pPr>
      <w:r>
        <w:t xml:space="preserve">lepší fungování trhů práce (se zvláštním zaměřením na segmentaci pracovního trhu); </w:t>
      </w:r>
    </w:p>
    <w:p w:rsidR="00CF76D7" w:rsidRDefault="00CF76D7" w:rsidP="00CF76D7">
      <w:pPr>
        <w:pStyle w:val="parOdrazky01"/>
      </w:pPr>
      <w:r>
        <w:t xml:space="preserve">spravedlnost, boj s chudobou a prosazování rovných příležitostí pro všechny. </w:t>
      </w:r>
    </w:p>
    <w:p w:rsidR="00CF76D7" w:rsidRPr="003A0F33" w:rsidRDefault="00CF76D7" w:rsidP="00C30F13">
      <w:pPr>
        <w:pStyle w:val="Tlotextu"/>
        <w:ind w:firstLine="0"/>
      </w:pPr>
      <w:r w:rsidRPr="003A0F33">
        <w:t>Na základě ustanovení Smlouvy o fungování Evropské unie týkajících se zaměstnanosti a sociálních věcí byla přijata řada směrnic, nařízení a rozhodnutí, která v členských státech zajistí minimální standardy v těchto oblastech a další právní předpisy EU podporující základní svobody, které upravují pohyb osob, služeb a kapitálu v rámci EU (jednotný trh).</w:t>
      </w:r>
    </w:p>
    <w:p w:rsidR="00015C20" w:rsidRPr="00E635EC" w:rsidRDefault="00015C20" w:rsidP="00C30F13">
      <w:pPr>
        <w:pStyle w:val="Tlotextu"/>
        <w:ind w:firstLine="0"/>
      </w:pPr>
      <w:r w:rsidRPr="00E635EC">
        <w:t>Jedním z cílů Unie je podpora vzestupné konvergence a</w:t>
      </w:r>
      <w:r>
        <w:t xml:space="preserve"> </w:t>
      </w:r>
      <w:r w:rsidRPr="00E635EC">
        <w:t>sociální soudržnosti v EU. Mezi prostředky umožňující jeho dosažení patří zejména rámec pro národní minimální mzdu, nástroje na ochranu pracovních míst a příjmů v době ekonomických otřesů, přístup k sociální ochraně pro všechny pracovníky a osoby samostatně výdělečně činné, zvláště pak pro nejohroženější skupiny, a větší sociální začlenění. Činnost v oblasti zaměstnanosti a sociálních věcí se má soustředit na dopady krize způsobené COVID-19 a obsáhne mimo jiné problematiku bezpečnosti a ochrany zdraví při práci a ochrany pracovníků v nejistých zaměstnáních, zejména pak těch vykonávajících nestandardní formy zaměstnání, a rovněž otázku využívání flexibilních forem práce, jako je práce na dálku, mimo jiné s pomocí digitálních nástrojů.</w:t>
      </w:r>
    </w:p>
    <w:p w:rsidR="00015C20" w:rsidRPr="00DD7039" w:rsidRDefault="00015C20" w:rsidP="00C30F13">
      <w:pPr>
        <w:pStyle w:val="Tlotextu"/>
        <w:ind w:firstLine="0"/>
        <w:rPr>
          <w:rFonts w:cs="Times New Roman"/>
          <w:szCs w:val="24"/>
        </w:rPr>
      </w:pPr>
      <w:r w:rsidRPr="00DD7039">
        <w:rPr>
          <w:rFonts w:cs="Times New Roman"/>
          <w:szCs w:val="24"/>
        </w:rPr>
        <w:t xml:space="preserve">Pokročit je třeba i v řešení </w:t>
      </w:r>
      <w:r w:rsidRPr="00476B8F">
        <w:rPr>
          <w:rFonts w:cs="Times New Roman"/>
          <w:b/>
          <w:szCs w:val="24"/>
        </w:rPr>
        <w:t>demografických výzev.</w:t>
      </w:r>
      <w:r w:rsidRPr="00DD7039">
        <w:rPr>
          <w:rFonts w:cs="Times New Roman"/>
          <w:szCs w:val="24"/>
        </w:rPr>
        <w:t xml:space="preserve"> Je zapotřebí posílit účast všech věkových kategorií na trhu práce a mezigenerační spolupráci a dialog. Aby si pracovníci</w:t>
      </w:r>
      <w:r w:rsidRPr="00015C20">
        <w:t xml:space="preserve"> </w:t>
      </w:r>
      <w:r w:rsidRPr="00E635EC">
        <w:t>osvojili dovednosti, kterých je na trhu práce zapotřebí, a aby byli schopni se přizpůsobit změnám, včetně změn rychlých a neočekávaných, musejí mít přístup ke vzdělávání a odborné přípravě, jakož i k celoživotnímu učení.</w:t>
      </w:r>
    </w:p>
    <w:p w:rsidR="00015C20" w:rsidRDefault="00FE420D" w:rsidP="00FE420D">
      <w:pPr>
        <w:pStyle w:val="parOdrazky01"/>
        <w:numPr>
          <w:ilvl w:val="0"/>
          <w:numId w:val="0"/>
        </w:numPr>
      </w:pPr>
      <w:r>
        <w:t xml:space="preserve">Zastoupení EU v ČR. Dostupné: </w:t>
      </w:r>
      <w:hyperlink r:id="rId60" w:history="1">
        <w:r w:rsidRPr="00A0396D">
          <w:rPr>
            <w:rStyle w:val="Hypertextovodkaz"/>
          </w:rPr>
          <w:t>https://www.europarl.europa.eu/factsheets/cs/chapter/210/hospodarstvi-veda-a-kvalita-zivota</w:t>
        </w:r>
      </w:hyperlink>
    </w:p>
    <w:p w:rsidR="00015C20" w:rsidRDefault="00FE420D" w:rsidP="00FE420D">
      <w:pPr>
        <w:pStyle w:val="parOdrazky01"/>
        <w:numPr>
          <w:ilvl w:val="0"/>
          <w:numId w:val="0"/>
        </w:numPr>
      </w:pPr>
      <w:r>
        <w:t xml:space="preserve">Zastoupení EU v ČR. Dostupné. </w:t>
      </w:r>
      <w:hyperlink r:id="rId61" w:history="1">
        <w:r w:rsidR="00015C20" w:rsidRPr="009C3600">
          <w:rPr>
            <w:rStyle w:val="Hypertextovodkaz"/>
          </w:rPr>
          <w:t>https://data.consilium.europa.eu/doc/document/ST-8086-2020-REV-1/cs/pdf</w:t>
        </w:r>
      </w:hyperlink>
    </w:p>
    <w:p w:rsidR="00F64E78" w:rsidRDefault="00476B8F" w:rsidP="00476B8F">
      <w:pPr>
        <w:pStyle w:val="Nadpis2"/>
      </w:pPr>
      <w:r>
        <w:t xml:space="preserve"> </w:t>
      </w:r>
      <w:bookmarkStart w:id="60" w:name="_Toc107920721"/>
      <w:r>
        <w:t>Evropský pilíř sociálních práv</w:t>
      </w:r>
      <w:bookmarkEnd w:id="60"/>
    </w:p>
    <w:p w:rsidR="00F64E78" w:rsidRDefault="00F64E78" w:rsidP="00FB32A8">
      <w:pPr>
        <w:spacing w:after="0"/>
      </w:pPr>
    </w:p>
    <w:p w:rsidR="00476B8F" w:rsidRDefault="00476B8F" w:rsidP="00F566CB">
      <w:pPr>
        <w:jc w:val="both"/>
        <w:rPr>
          <w:rStyle w:val="markedcontent"/>
          <w:rFonts w:cs="Times New Roman"/>
          <w:szCs w:val="24"/>
        </w:rPr>
      </w:pPr>
      <w:r w:rsidRPr="00C842D8">
        <w:rPr>
          <w:rStyle w:val="markedcontent"/>
          <w:rFonts w:cs="Times New Roman"/>
          <w:szCs w:val="24"/>
        </w:rPr>
        <w:t>Dne 17. 11. 2017 vyhlásily společně Evropský parlament, Evropská komise a Rada Evropské unie</w:t>
      </w:r>
      <w:r>
        <w:rPr>
          <w:rStyle w:val="markedcontent"/>
          <w:rFonts w:cs="Times New Roman"/>
          <w:szCs w:val="24"/>
        </w:rPr>
        <w:t xml:space="preserve"> na </w:t>
      </w:r>
      <w:r w:rsidRPr="00C842D8">
        <w:rPr>
          <w:rStyle w:val="markedcontent"/>
          <w:rFonts w:cs="Times New Roman"/>
          <w:szCs w:val="24"/>
        </w:rPr>
        <w:t xml:space="preserve">sociálním summitu pro růst a spravedlivý pracovní trh v Göteborgu </w:t>
      </w:r>
      <w:r w:rsidRPr="00E32B3B">
        <w:rPr>
          <w:rStyle w:val="markedcontent"/>
          <w:rFonts w:cs="Times New Roman"/>
          <w:b/>
          <w:szCs w:val="24"/>
        </w:rPr>
        <w:t>Evropský pilíř</w:t>
      </w:r>
      <w:r w:rsidRPr="00476B8F">
        <w:rPr>
          <w:rStyle w:val="markedcontent"/>
          <w:rFonts w:cs="Times New Roman"/>
          <w:b/>
          <w:szCs w:val="24"/>
        </w:rPr>
        <w:t xml:space="preserve"> </w:t>
      </w:r>
      <w:r w:rsidRPr="00E32B3B">
        <w:rPr>
          <w:rStyle w:val="markedcontent"/>
          <w:rFonts w:cs="Times New Roman"/>
          <w:b/>
          <w:szCs w:val="24"/>
        </w:rPr>
        <w:t>sociálních práv.</w:t>
      </w:r>
      <w:r>
        <w:rPr>
          <w:rStyle w:val="markedcontent"/>
          <w:rFonts w:cs="Times New Roman"/>
          <w:szCs w:val="24"/>
        </w:rPr>
        <w:t xml:space="preserve"> </w:t>
      </w:r>
      <w:r w:rsidRPr="00C842D8">
        <w:rPr>
          <w:rStyle w:val="markedcontent"/>
          <w:rFonts w:cs="Times New Roman"/>
          <w:szCs w:val="24"/>
        </w:rPr>
        <w:t>Vychází z 20 základních zásad, které lze rozdělit do 3</w:t>
      </w:r>
      <w:r>
        <w:rPr>
          <w:rStyle w:val="markedcontent"/>
          <w:rFonts w:cs="Times New Roman"/>
          <w:szCs w:val="24"/>
        </w:rPr>
        <w:t xml:space="preserve"> obsáhlých</w:t>
      </w:r>
      <w:r w:rsidRPr="00C842D8">
        <w:rPr>
          <w:rStyle w:val="markedcontent"/>
          <w:rFonts w:cs="Times New Roman"/>
          <w:szCs w:val="24"/>
        </w:rPr>
        <w:t xml:space="preserve"> kapitol</w:t>
      </w:r>
      <w:r>
        <w:rPr>
          <w:rStyle w:val="markedcontent"/>
          <w:rFonts w:cs="Times New Roman"/>
          <w:szCs w:val="24"/>
        </w:rPr>
        <w:t xml:space="preserve"> dělených dále do dalších tematických podkapitol.</w:t>
      </w:r>
    </w:p>
    <w:p w:rsidR="00476B8F" w:rsidRPr="00813543" w:rsidRDefault="00476B8F" w:rsidP="00476B8F">
      <w:pPr>
        <w:pStyle w:val="Odstavecseseznamem"/>
        <w:numPr>
          <w:ilvl w:val="0"/>
          <w:numId w:val="43"/>
        </w:numPr>
        <w:spacing w:after="160" w:line="360" w:lineRule="auto"/>
        <w:jc w:val="both"/>
        <w:rPr>
          <w:rStyle w:val="markedcontent"/>
          <w:rFonts w:cs="Times New Roman"/>
          <w:szCs w:val="24"/>
        </w:rPr>
      </w:pPr>
      <w:r w:rsidRPr="002A4EF6">
        <w:rPr>
          <w:rStyle w:val="markedcontent"/>
          <w:rFonts w:cs="Times New Roman"/>
          <w:b/>
          <w:szCs w:val="24"/>
          <w:u w:val="single"/>
        </w:rPr>
        <w:t>Rovné příležitosti a přístup na trh práce</w:t>
      </w:r>
    </w:p>
    <w:p w:rsidR="00476B8F" w:rsidRPr="00813543" w:rsidRDefault="00476B8F" w:rsidP="00F566CB">
      <w:pPr>
        <w:jc w:val="both"/>
        <w:rPr>
          <w:rStyle w:val="markedcontent"/>
          <w:rFonts w:cs="Times New Roman"/>
          <w:szCs w:val="24"/>
        </w:rPr>
      </w:pPr>
      <w:r w:rsidRPr="00813543">
        <w:rPr>
          <w:rStyle w:val="markedcontent"/>
          <w:rFonts w:cs="Times New Roman"/>
          <w:szCs w:val="24"/>
        </w:rPr>
        <w:lastRenderedPageBreak/>
        <w:t>Zahrnuje rozvoj dovedností, celoživotní učení a aktivní podporu zaměstnanosti. Všechny tyto prvky jsou nezbytné pro zvýšení pracovních příležitostí, usnadnění přechodu mezi různými stavy zaměstnanosti a zlepšení zaměstnatelnosti jednotlivců.</w:t>
      </w:r>
    </w:p>
    <w:p w:rsidR="00476B8F" w:rsidRPr="002A4EF6" w:rsidRDefault="00476B8F" w:rsidP="009B02B2">
      <w:pPr>
        <w:pStyle w:val="Odstavecseseznamem"/>
        <w:numPr>
          <w:ilvl w:val="0"/>
          <w:numId w:val="43"/>
        </w:numPr>
        <w:spacing w:after="160"/>
        <w:jc w:val="both"/>
        <w:rPr>
          <w:rStyle w:val="markedcontent"/>
          <w:rFonts w:cs="Times New Roman"/>
          <w:szCs w:val="24"/>
          <w:u w:val="single"/>
        </w:rPr>
      </w:pPr>
      <w:r w:rsidRPr="002A4EF6">
        <w:rPr>
          <w:rStyle w:val="markedcontent"/>
          <w:rFonts w:cs="Times New Roman"/>
          <w:b/>
          <w:szCs w:val="24"/>
          <w:u w:val="single"/>
        </w:rPr>
        <w:t>Spravedlivé pracovní podmínky</w:t>
      </w:r>
    </w:p>
    <w:p w:rsidR="00476B8F" w:rsidRPr="00813543" w:rsidRDefault="00476B8F" w:rsidP="00F566CB">
      <w:pPr>
        <w:jc w:val="both"/>
        <w:rPr>
          <w:rStyle w:val="markedcontent"/>
          <w:rFonts w:cs="Times New Roman"/>
          <w:szCs w:val="24"/>
        </w:rPr>
      </w:pPr>
      <w:r w:rsidRPr="00813543">
        <w:rPr>
          <w:rStyle w:val="markedcontent"/>
          <w:rFonts w:cs="Times New Roman"/>
          <w:szCs w:val="24"/>
        </w:rPr>
        <w:t>Ty jsou potřebné k vytvoření přiměřené a důvěryhodné rovnováhy práv a povinností mezi</w:t>
      </w:r>
      <w:r w:rsidRPr="00813543">
        <w:rPr>
          <w:rFonts w:cs="Times New Roman"/>
          <w:szCs w:val="24"/>
        </w:rPr>
        <w:br/>
      </w:r>
      <w:r w:rsidRPr="00813543">
        <w:rPr>
          <w:rStyle w:val="markedcontent"/>
          <w:rFonts w:cs="Times New Roman"/>
          <w:szCs w:val="24"/>
        </w:rPr>
        <w:t>pracovníky a zaměstnavateli. Zabezpečí, že existuje rovnoměrnost mezi flexibilitou</w:t>
      </w:r>
      <w:r w:rsidRPr="00813543">
        <w:rPr>
          <w:rFonts w:cs="Times New Roman"/>
          <w:szCs w:val="24"/>
        </w:rPr>
        <w:br/>
      </w:r>
      <w:r w:rsidRPr="00813543">
        <w:rPr>
          <w:rStyle w:val="markedcontent"/>
          <w:rFonts w:cs="Times New Roman"/>
          <w:szCs w:val="24"/>
        </w:rPr>
        <w:t>a ochranou s cílem usnadnit vytváření pracovních míst, přijímání zaměstnání/zaměstnanců</w:t>
      </w:r>
      <w:r w:rsidRPr="00813543">
        <w:rPr>
          <w:rFonts w:cs="Times New Roman"/>
          <w:szCs w:val="24"/>
        </w:rPr>
        <w:br/>
      </w:r>
      <w:r w:rsidRPr="00813543">
        <w:rPr>
          <w:rStyle w:val="markedcontent"/>
          <w:rFonts w:cs="Times New Roman"/>
          <w:szCs w:val="24"/>
        </w:rPr>
        <w:t>a přizpůsobivostí podniků, důležitou součástí je rovněž podpora sociálního dialogu.</w:t>
      </w:r>
    </w:p>
    <w:p w:rsidR="00476B8F" w:rsidRPr="00813543" w:rsidRDefault="00476B8F" w:rsidP="009B02B2">
      <w:pPr>
        <w:pStyle w:val="Odstavecseseznamem"/>
        <w:numPr>
          <w:ilvl w:val="0"/>
          <w:numId w:val="43"/>
        </w:numPr>
        <w:spacing w:after="160"/>
        <w:jc w:val="both"/>
        <w:rPr>
          <w:rStyle w:val="markedcontent"/>
          <w:rFonts w:cs="Times New Roman"/>
          <w:szCs w:val="24"/>
        </w:rPr>
      </w:pPr>
      <w:r w:rsidRPr="002A4EF6">
        <w:rPr>
          <w:rStyle w:val="markedcontent"/>
          <w:rFonts w:cs="Times New Roman"/>
          <w:b/>
          <w:szCs w:val="24"/>
          <w:u w:val="single"/>
        </w:rPr>
        <w:t>Sociální ochrana a začleňován</w:t>
      </w:r>
      <w:r w:rsidRPr="002A4EF6">
        <w:rPr>
          <w:rStyle w:val="markedcontent"/>
          <w:rFonts w:cs="Times New Roman"/>
          <w:szCs w:val="24"/>
          <w:u w:val="single"/>
        </w:rPr>
        <w:t>í</w:t>
      </w:r>
    </w:p>
    <w:p w:rsidR="00476B8F" w:rsidRPr="00813543" w:rsidRDefault="00476B8F" w:rsidP="009B02B2">
      <w:pPr>
        <w:jc w:val="both"/>
        <w:rPr>
          <w:rStyle w:val="markedcontent"/>
          <w:rFonts w:cs="Times New Roman"/>
          <w:szCs w:val="24"/>
        </w:rPr>
      </w:pPr>
      <w:r w:rsidRPr="00813543">
        <w:rPr>
          <w:rStyle w:val="markedcontent"/>
          <w:rFonts w:cs="Times New Roman"/>
          <w:szCs w:val="24"/>
        </w:rPr>
        <w:t>Zahrnuje přístup ke zdravotní péči, dávkám sociální ochrany a vysoce kvalitním službám, včetně péče o děti, zdravotní péči a dlouhodobé péči, které jsou nezbytné k zajištění důstojného života a ochrany proti životním rizikům. To umožňuje občanům plně se zapojit do zaměstnání a obecněji do společnosti.</w:t>
      </w:r>
    </w:p>
    <w:p w:rsidR="00476B8F" w:rsidRPr="00813543" w:rsidRDefault="00476B8F" w:rsidP="009B02B2">
      <w:pPr>
        <w:jc w:val="both"/>
        <w:rPr>
          <w:rStyle w:val="markedcontent"/>
          <w:rFonts w:cs="Times New Roman"/>
          <w:szCs w:val="24"/>
        </w:rPr>
      </w:pPr>
      <w:r w:rsidRPr="00813543">
        <w:rPr>
          <w:rStyle w:val="markedcontent"/>
          <w:rFonts w:cs="Times New Roman"/>
          <w:szCs w:val="24"/>
        </w:rPr>
        <w:t>Na základě tohoto kroku v lednu roku 2020 zahájila Komise EU velmi širokou diskuzi se všemi členskými zeměmi, regiony, sociálními partnery, s</w:t>
      </w:r>
      <w:r w:rsidRPr="00813543">
        <w:rPr>
          <w:rFonts w:eastAsia="Times New Roman" w:cs="Times New Roman"/>
          <w:szCs w:val="24"/>
          <w:lang w:eastAsia="cs-CZ"/>
        </w:rPr>
        <w:t xml:space="preserve"> mezinárodními organizacemi, analytickými středisky i se samotnými občany,</w:t>
      </w:r>
      <w:r w:rsidRPr="00813543">
        <w:rPr>
          <w:rStyle w:val="markedcontent"/>
          <w:rFonts w:cs="Times New Roman"/>
          <w:szCs w:val="24"/>
        </w:rPr>
        <w:t xml:space="preserve"> s cílem uvést Evropský pilíř sociálních práv do praxe a takto připravit podmínky pro realizaci akčního plánu. </w:t>
      </w:r>
      <w:r w:rsidRPr="00813543">
        <w:rPr>
          <w:rFonts w:eastAsia="Times New Roman" w:cs="Times New Roman"/>
          <w:szCs w:val="24"/>
          <w:lang w:eastAsia="cs-CZ"/>
        </w:rPr>
        <w:t>Výsledků konzultace bylo využito při tvorbě akční plánu.</w:t>
      </w:r>
    </w:p>
    <w:p w:rsidR="009B02B2" w:rsidRPr="00A45621" w:rsidRDefault="00476B8F" w:rsidP="009B02B2">
      <w:pPr>
        <w:jc w:val="both"/>
        <w:rPr>
          <w:rFonts w:cs="Times New Roman"/>
          <w:b/>
          <w:i/>
          <w:szCs w:val="24"/>
          <w:shd w:val="clear" w:color="auto" w:fill="FFFFFF"/>
        </w:rPr>
      </w:pPr>
      <w:r w:rsidRPr="00813543">
        <w:rPr>
          <w:rStyle w:val="markedcontent"/>
          <w:rFonts w:cs="Times New Roman"/>
          <w:szCs w:val="24"/>
        </w:rPr>
        <w:t>Velikým impulzem a podnětem k této rozsáhlé akci byl samotný rok 2020 zasažený pandemii Covid-19. Dopady pandemie způsobily v celé Evropě řadu změn v oblasti pracovních míst, vzdělání a jeho úrovni, v ekonomice, v sociálních službách a v celkovém sociálním systému, v životě obyvatelstva. To vše bylo ještě více násobeno problémy klimatu, životního prostředí, nedostatky v digitalizaci, demografickými procesy</w:t>
      </w:r>
      <w:r w:rsidR="00A45621">
        <w:rPr>
          <w:rStyle w:val="markedcontent"/>
          <w:rFonts w:cs="Times New Roman"/>
          <w:szCs w:val="24"/>
        </w:rPr>
        <w:t>,</w:t>
      </w:r>
      <w:r w:rsidRPr="00813543">
        <w:rPr>
          <w:rStyle w:val="markedcontent"/>
          <w:rFonts w:cs="Times New Roman"/>
          <w:szCs w:val="24"/>
        </w:rPr>
        <w:t xml:space="preserve"> a tím i změnami způsobu života obyvatel Evropské unie.</w:t>
      </w:r>
      <w:r w:rsidR="009B02B2">
        <w:rPr>
          <w:rStyle w:val="markedcontent"/>
          <w:rFonts w:cs="Times New Roman"/>
          <w:szCs w:val="24"/>
        </w:rPr>
        <w:t xml:space="preserve"> </w:t>
      </w:r>
      <w:r w:rsidR="009B02B2" w:rsidRPr="00813543">
        <w:rPr>
          <w:rFonts w:cs="Times New Roman"/>
          <w:szCs w:val="24"/>
          <w:shd w:val="clear" w:color="auto" w:fill="FFFFFF"/>
        </w:rPr>
        <w:t>Příležitost k novému impulsu pro problematiku sociálních práv poskytl tzv.</w:t>
      </w:r>
      <w:r w:rsidR="00FD09F6">
        <w:rPr>
          <w:rFonts w:cs="Times New Roman"/>
          <w:szCs w:val="24"/>
          <w:shd w:val="clear" w:color="auto" w:fill="FFFFFF"/>
        </w:rPr>
        <w:t xml:space="preserve"> </w:t>
      </w:r>
      <w:r w:rsidR="009B02B2" w:rsidRPr="00D714B8">
        <w:rPr>
          <w:rFonts w:cs="Times New Roman"/>
          <w:b/>
          <w:szCs w:val="24"/>
          <w:shd w:val="clear" w:color="auto" w:fill="FFFFFF"/>
        </w:rPr>
        <w:t>sociální summit,</w:t>
      </w:r>
      <w:r w:rsidR="009B02B2" w:rsidRPr="00813543">
        <w:rPr>
          <w:rFonts w:cs="Times New Roman"/>
          <w:szCs w:val="24"/>
          <w:shd w:val="clear" w:color="auto" w:fill="FFFFFF"/>
        </w:rPr>
        <w:t xml:space="preserve"> který pořádalo portugalské předsednictví Rady ve dnech 7.–8. května 2021 v Portu. Nejvyšší představitelé zemí EU (hlavy států, předsedové vlád EU, orgány EU, sociální partneři a další klíčoví partneři) se na něm znovu vyjádřili k obnovení svých závazků k realizaci pilíře sociálních práv. Cílem sociálního summitu v Portu bylo přeměnit tyto zásady v činy, které přinesou občanům konkrétní výsledky, a to v souladu s mottem tehdejšího portugalského předsednictví v Radě EU: „</w:t>
      </w:r>
      <w:r w:rsidR="009B02B2" w:rsidRPr="00A45621">
        <w:rPr>
          <w:rFonts w:cs="Times New Roman"/>
          <w:b/>
          <w:i/>
          <w:szCs w:val="24"/>
          <w:shd w:val="clear" w:color="auto" w:fill="FFFFFF"/>
        </w:rPr>
        <w:t>Čas splnit.“</w:t>
      </w:r>
    </w:p>
    <w:p w:rsidR="00F64E78" w:rsidRDefault="00F64E78" w:rsidP="00FB32A8">
      <w:pPr>
        <w:spacing w:after="0"/>
      </w:pPr>
    </w:p>
    <w:p w:rsidR="00E12013" w:rsidRDefault="009B02B2" w:rsidP="009B02B2">
      <w:pPr>
        <w:spacing w:after="0"/>
        <w:jc w:val="both"/>
      </w:pPr>
      <w:r w:rsidRPr="00813543">
        <w:t xml:space="preserve">Účinné provádění evropského pilíře sociálních práv je nyní důležitější než kdy jindy a do značné míry závisí na odhodlání a činnosti členských států, které nesou hlavní odpovědnost za politiku v oblasti zaměstnanosti a dovedností a za sociální politiku.  </w:t>
      </w:r>
      <w:r w:rsidRPr="00FD09F6">
        <w:rPr>
          <w:b/>
        </w:rPr>
        <w:t>Akční plán</w:t>
      </w:r>
      <w:r w:rsidRPr="00813543">
        <w:t xml:space="preserve"> je příspěvkem Komise k provádění zásad sociálního pilíře v souladu s výzvami evropských vedoucích představitelů</w:t>
      </w:r>
      <w:r w:rsidRPr="00813543">
        <w:rPr>
          <w:rStyle w:val="footnotereference"/>
        </w:rPr>
        <w:t xml:space="preserve"> </w:t>
      </w:r>
      <w:r w:rsidRPr="00813543">
        <w:t>a Evropského parlamentu. Akční plán stanoví řadu opatření EU, která se Komise zavázala přijmout během současného mandátu, přičemž vychází z mnoha opat</w:t>
      </w:r>
      <w:r w:rsidRPr="00813543">
        <w:lastRenderedPageBreak/>
        <w:t>ření přijatých od vyhlášení evropského pilíře sociálních práv v Göteborgu.</w:t>
      </w:r>
      <w:r w:rsidRPr="00813543">
        <w:rPr>
          <w:rStyle w:val="footnotereference"/>
        </w:rPr>
        <w:t xml:space="preserve"> </w:t>
      </w:r>
      <w:r w:rsidRPr="00813543">
        <w:t>Rovněž předkládá tři cíle na úrovni EU, kterých má být dosaženo do roku 2030 a které pomohou řídit vnitrostátní politiky a reformy, kterých má být dosaženo do konce tohoto desetiletí v</w:t>
      </w:r>
      <w:r w:rsidR="00FD09F6">
        <w:t xml:space="preserve"> </w:t>
      </w:r>
      <w:r w:rsidRPr="00813543">
        <w:t xml:space="preserve">oblasti zaměstnanosti, dovedností a sociální ochrany, v souladu s cíli udržitelného rozvoje </w:t>
      </w:r>
    </w:p>
    <w:p w:rsidR="00F64E78" w:rsidRDefault="009B02B2" w:rsidP="009B02B2">
      <w:pPr>
        <w:spacing w:after="0"/>
        <w:jc w:val="both"/>
      </w:pPr>
      <w:r w:rsidRPr="00813543">
        <w:t>OSN. Spolu s cíli zakotvenými v zásadách pilíře a s finanční podporou z víceletého finančního rámce na období 2021–2027</w:t>
      </w:r>
      <w:r w:rsidRPr="00813543">
        <w:rPr>
          <w:rStyle w:val="footnotereference"/>
        </w:rPr>
        <w:t xml:space="preserve"> </w:t>
      </w:r>
      <w:r w:rsidRPr="00813543">
        <w:t>a nástroji Next Generation EU</w:t>
      </w:r>
      <w:r w:rsidRPr="00813543">
        <w:rPr>
          <w:rStyle w:val="footnotereference"/>
        </w:rPr>
        <w:t xml:space="preserve"> </w:t>
      </w:r>
      <w:r w:rsidRPr="00813543">
        <w:t xml:space="preserve">budou tyto cíle usilovat o silnou sociální Evropu a dosažení udržitelného </w:t>
      </w:r>
      <w:r>
        <w:t>dopadu.</w:t>
      </w:r>
    </w:p>
    <w:p w:rsidR="009B02B2" w:rsidRPr="00145A42" w:rsidRDefault="009B02B2" w:rsidP="009B02B2">
      <w:pPr>
        <w:spacing w:after="0"/>
        <w:jc w:val="both"/>
      </w:pPr>
    </w:p>
    <w:p w:rsidR="009B02B2" w:rsidRPr="00FE420D" w:rsidRDefault="00FE420D" w:rsidP="009B02B2">
      <w:pPr>
        <w:pStyle w:val="Textpoznpodarou"/>
        <w:rPr>
          <w:sz w:val="24"/>
          <w:szCs w:val="24"/>
        </w:rPr>
      </w:pPr>
      <w:bookmarkStart w:id="61" w:name="_Hlk107775832"/>
      <w:r w:rsidRPr="00FE420D">
        <w:rPr>
          <w:sz w:val="24"/>
          <w:szCs w:val="24"/>
        </w:rPr>
        <w:t xml:space="preserve">Zastoupení EU v ČR. Dostupné </w:t>
      </w:r>
      <w:hyperlink r:id="rId62" w:history="1">
        <w:r w:rsidR="009B02B2" w:rsidRPr="00FE420D">
          <w:rPr>
            <w:rStyle w:val="Hypertextovodkaz"/>
            <w:sz w:val="24"/>
            <w:szCs w:val="24"/>
          </w:rPr>
          <w:t>https://ec.europa.eu/info/publications/adopted-mff-legal-acts_en</w:t>
        </w:r>
      </w:hyperlink>
      <w:r w:rsidR="009B02B2" w:rsidRPr="00FE420D">
        <w:rPr>
          <w:sz w:val="24"/>
          <w:szCs w:val="24"/>
        </w:rPr>
        <w:t xml:space="preserve"> </w:t>
      </w:r>
    </w:p>
    <w:p w:rsidR="00F64E78" w:rsidRPr="00145A42" w:rsidRDefault="00FE420D" w:rsidP="009B02B2">
      <w:pPr>
        <w:spacing w:after="0"/>
        <w:jc w:val="both"/>
        <w:rPr>
          <w:szCs w:val="24"/>
        </w:rPr>
      </w:pPr>
      <w:r>
        <w:t>Zastoupení EU v ČR. Dostupné</w:t>
      </w:r>
      <w:r w:rsidRPr="00145A42">
        <w:rPr>
          <w:szCs w:val="24"/>
        </w:rPr>
        <w:t xml:space="preserve"> </w:t>
      </w:r>
      <w:hyperlink r:id="rId63" w:history="1">
        <w:r w:rsidR="009B02B2" w:rsidRPr="00145A42">
          <w:rPr>
            <w:rStyle w:val="Hypertextovodkaz"/>
            <w:szCs w:val="24"/>
          </w:rPr>
          <w:t>https://ec.europa.eu/info/strategy/recovery-plan-europe_cs#nextgenerationeu</w:t>
        </w:r>
      </w:hyperlink>
    </w:p>
    <w:bookmarkEnd w:id="61"/>
    <w:p w:rsidR="00F64E78" w:rsidRPr="00145A42" w:rsidRDefault="00F64E78" w:rsidP="009B02B2">
      <w:pPr>
        <w:spacing w:after="0"/>
        <w:jc w:val="both"/>
        <w:rPr>
          <w:szCs w:val="24"/>
        </w:rPr>
      </w:pPr>
    </w:p>
    <w:p w:rsidR="00C047F5" w:rsidRPr="00813543" w:rsidRDefault="00C047F5" w:rsidP="00C047F5">
      <w:pPr>
        <w:pStyle w:val="Normln1"/>
        <w:spacing w:line="276" w:lineRule="auto"/>
        <w:jc w:val="both"/>
      </w:pPr>
      <w:r w:rsidRPr="00843D06">
        <w:rPr>
          <w:b/>
        </w:rPr>
        <w:t>Cíle EU odrážejí společné ambice do roku 2030, k nimž tento akční plán významně</w:t>
      </w:r>
      <w:r>
        <w:t xml:space="preserve"> přispívá, </w:t>
      </w:r>
      <w:r w:rsidRPr="00813543">
        <w:t>přičemž většina nástrojů k jejich dosažení je v příslušnosti členských států, směřují na tyto oblasti:</w:t>
      </w:r>
      <w:r w:rsidR="00A45621">
        <w:t xml:space="preserve"> (již dříve zmíněno)</w:t>
      </w:r>
    </w:p>
    <w:p w:rsidR="00C047F5" w:rsidRPr="00813543" w:rsidRDefault="00C047F5" w:rsidP="00C047F5">
      <w:pPr>
        <w:pStyle w:val="Normln1"/>
        <w:numPr>
          <w:ilvl w:val="0"/>
          <w:numId w:val="44"/>
        </w:numPr>
        <w:spacing w:line="276" w:lineRule="auto"/>
        <w:jc w:val="both"/>
        <w:rPr>
          <w:b/>
        </w:rPr>
      </w:pPr>
      <w:r w:rsidRPr="00813543">
        <w:rPr>
          <w:b/>
        </w:rPr>
        <w:t>Nejméně 78 % obyvatelstva ve věku od 20 do 64 let by mělo být do roku 2030 zaměstnáno.</w:t>
      </w:r>
    </w:p>
    <w:p w:rsidR="00C047F5" w:rsidRPr="00813543" w:rsidRDefault="00C047F5" w:rsidP="00C047F5">
      <w:pPr>
        <w:jc w:val="both"/>
        <w:rPr>
          <w:rFonts w:cs="Times New Roman"/>
          <w:szCs w:val="24"/>
        </w:rPr>
      </w:pPr>
      <w:r w:rsidRPr="00813543">
        <w:rPr>
          <w:rFonts w:cs="Times New Roman"/>
          <w:szCs w:val="24"/>
        </w:rPr>
        <w:t xml:space="preserve">Navzdory úsilí EU </w:t>
      </w:r>
      <w:r w:rsidRPr="00813543">
        <w:rPr>
          <w:rFonts w:cs="Times New Roman"/>
          <w:szCs w:val="24"/>
          <w:shd w:val="clear" w:color="auto" w:fill="FFFFFF"/>
        </w:rPr>
        <w:t>covidová krize zastavila šestiletý pozitivní pokrok v oblasti zaměstnanosti, ve třetím čtvrtletí roku 2020 dosáhla míra zaměstnanosti 72,4 % (</w:t>
      </w:r>
      <w:r w:rsidRPr="00813543">
        <w:rPr>
          <w:rFonts w:cs="Times New Roman"/>
          <w:szCs w:val="24"/>
        </w:rPr>
        <w:t xml:space="preserve">78,3 % u mužů a 66,6 % u žen.). </w:t>
      </w:r>
    </w:p>
    <w:p w:rsidR="00C047F5" w:rsidRPr="00813543" w:rsidRDefault="00C047F5" w:rsidP="00C047F5">
      <w:pPr>
        <w:rPr>
          <w:rFonts w:cs="Times New Roman"/>
          <w:szCs w:val="24"/>
        </w:rPr>
      </w:pPr>
      <w:r w:rsidRPr="00813543">
        <w:rPr>
          <w:rFonts w:cs="Times New Roman"/>
          <w:szCs w:val="24"/>
        </w:rPr>
        <w:t xml:space="preserve">Ve srovnání s rokem 2019 snížit rozdíl v zaměstnanosti žen a mužů alespoň na polovinu. To bude rozhodující pro pokrok v oblasti rovnosti žen a mužů a dosažení cíle zaměstnanosti pro celou populaci v produktivním věku. </w:t>
      </w:r>
    </w:p>
    <w:p w:rsidR="00C047F5" w:rsidRPr="00813543" w:rsidRDefault="00C047F5" w:rsidP="00C047F5">
      <w:pPr>
        <w:rPr>
          <w:rFonts w:cs="Times New Roman"/>
          <w:szCs w:val="24"/>
        </w:rPr>
      </w:pPr>
      <w:r w:rsidRPr="00813543">
        <w:rPr>
          <w:rFonts w:cs="Times New Roman"/>
          <w:szCs w:val="24"/>
        </w:rPr>
        <w:t xml:space="preserve">Zvýšit poskytování formálního předškolního vzdělávání a péče, což přispěje k lepšímu sladění pracovního a soukromého života a podpoří větší účast žen na trhu práce. </w:t>
      </w:r>
    </w:p>
    <w:p w:rsidR="00C047F5" w:rsidRPr="00813543" w:rsidRDefault="00C047F5" w:rsidP="00C047F5">
      <w:pPr>
        <w:jc w:val="both"/>
        <w:rPr>
          <w:rFonts w:cs="Times New Roman"/>
          <w:szCs w:val="24"/>
        </w:rPr>
      </w:pPr>
      <w:r w:rsidRPr="00813543">
        <w:rPr>
          <w:rFonts w:cs="Times New Roman"/>
          <w:szCs w:val="24"/>
        </w:rPr>
        <w:t xml:space="preserve">Snížit míru mladých lidí ve věku 15–29 let, kteří nejsou zaměstnaní ani se neúčastní vzdělávání nebo odborné přípravy (NEET), z 12,6 % (2019) na 9 %, a to zlepšením jejich vyhlídek na zaměstnání. </w:t>
      </w:r>
    </w:p>
    <w:p w:rsidR="00C047F5" w:rsidRPr="00813543" w:rsidRDefault="00C047F5" w:rsidP="00C047F5">
      <w:pPr>
        <w:pStyle w:val="Normln1"/>
        <w:numPr>
          <w:ilvl w:val="0"/>
          <w:numId w:val="44"/>
        </w:numPr>
        <w:spacing w:line="276" w:lineRule="auto"/>
        <w:jc w:val="both"/>
        <w:rPr>
          <w:b/>
        </w:rPr>
      </w:pPr>
      <w:r w:rsidRPr="00813543">
        <w:t>Mi</w:t>
      </w:r>
      <w:r w:rsidRPr="00813543">
        <w:rPr>
          <w:b/>
        </w:rPr>
        <w:t>nimálně 60 % všech dospělých osob by se mělo každý rok účastnit odborné přípravy.</w:t>
      </w:r>
    </w:p>
    <w:p w:rsidR="00C047F5" w:rsidRPr="00813543" w:rsidRDefault="00C047F5" w:rsidP="00C047F5">
      <w:pPr>
        <w:jc w:val="both"/>
        <w:rPr>
          <w:rFonts w:cs="Times New Roman"/>
          <w:szCs w:val="24"/>
        </w:rPr>
      </w:pPr>
      <w:r w:rsidRPr="00813543">
        <w:rPr>
          <w:rFonts w:cs="Times New Roman"/>
          <w:szCs w:val="24"/>
          <w:shd w:val="clear" w:color="auto" w:fill="FFFFFF"/>
        </w:rPr>
        <w:t>Do roku 2016 se každoročně účastnilo vzdělávacích aktivit pouze 37 % dospělých,</w:t>
      </w:r>
      <w:r w:rsidRPr="00813543">
        <w:rPr>
          <w:rFonts w:cs="Times New Roman"/>
          <w:szCs w:val="24"/>
        </w:rPr>
        <w:t xml:space="preserve"> u dospělých s nízkou kvalifikací tato míra dosáhla pouze 18 %.</w:t>
      </w:r>
    </w:p>
    <w:p w:rsidR="00C047F5" w:rsidRPr="00813543" w:rsidRDefault="00C047F5" w:rsidP="00C047F5">
      <w:pPr>
        <w:jc w:val="both"/>
        <w:rPr>
          <w:rFonts w:cs="Times New Roman"/>
          <w:szCs w:val="24"/>
        </w:rPr>
      </w:pPr>
      <w:r w:rsidRPr="00813543">
        <w:rPr>
          <w:rFonts w:cs="Times New Roman"/>
          <w:szCs w:val="24"/>
        </w:rPr>
        <w:t xml:space="preserve">Alespoň 80 % osob ve věku 16–74 let by mělo mít základní digitální dovednosti, což je podmínkou pro začlenění a účast na trhu práce a ve společnosti v digitálně transformované Evropě. </w:t>
      </w:r>
    </w:p>
    <w:p w:rsidR="00C047F5" w:rsidRPr="00813543" w:rsidRDefault="00C047F5" w:rsidP="00C047F5">
      <w:pPr>
        <w:jc w:val="both"/>
      </w:pPr>
      <w:r w:rsidRPr="00813543">
        <w:rPr>
          <w:rStyle w:val="num"/>
          <w:rFonts w:cs="Times New Roman"/>
          <w:szCs w:val="24"/>
        </w:rPr>
        <w:lastRenderedPageBreak/>
        <w:t>M</w:t>
      </w:r>
      <w:r w:rsidRPr="00813543">
        <w:rPr>
          <w:rFonts w:cs="Times New Roman"/>
          <w:szCs w:val="24"/>
        </w:rPr>
        <w:t>ěly by se dále omezit předčasné odchody ze vzdělávání a měla by se zvýšit účast na vyšším sekundárním vzdělávání.</w:t>
      </w:r>
    </w:p>
    <w:p w:rsidR="00C047F5" w:rsidRDefault="00C047F5" w:rsidP="00C047F5">
      <w:pPr>
        <w:pStyle w:val="Odstavecseseznamem"/>
        <w:numPr>
          <w:ilvl w:val="0"/>
          <w:numId w:val="44"/>
        </w:numPr>
        <w:spacing w:after="160" w:line="259" w:lineRule="auto"/>
        <w:rPr>
          <w:rFonts w:cs="Times New Roman"/>
          <w:b/>
          <w:szCs w:val="24"/>
        </w:rPr>
      </w:pPr>
      <w:r w:rsidRPr="00813543">
        <w:rPr>
          <w:rFonts w:cs="Times New Roman"/>
          <w:b/>
          <w:szCs w:val="24"/>
        </w:rPr>
        <w:t>Počet osob ohrožených chudobou nebo sociálním vyloučením by se měl do roku 2030 snížit nejméně o 15 milionů.</w:t>
      </w:r>
    </w:p>
    <w:p w:rsidR="00F9321C" w:rsidRPr="00F9321C" w:rsidRDefault="00F9321C" w:rsidP="00F9321C">
      <w:pPr>
        <w:rPr>
          <w:rFonts w:cs="Times New Roman"/>
          <w:szCs w:val="24"/>
          <w:shd w:val="clear" w:color="auto" w:fill="FFFFFF"/>
        </w:rPr>
      </w:pPr>
      <w:r w:rsidRPr="00F9321C">
        <w:rPr>
          <w:rFonts w:cs="Times New Roman"/>
          <w:szCs w:val="24"/>
          <w:shd w:val="clear" w:color="auto" w:fill="FFFFFF"/>
        </w:rPr>
        <w:t>V roce 2019 bylo v EU ohroženo chudobou nebo sociálním vyloučením přibližně 91 milionů osob (z toho 17,9 milionu dětí ve věku 0–17 let).</w:t>
      </w:r>
    </w:p>
    <w:p w:rsidR="00F9321C" w:rsidRPr="00F9321C" w:rsidRDefault="00F9321C" w:rsidP="00F9321C">
      <w:pPr>
        <w:rPr>
          <w:rFonts w:cs="Times New Roman"/>
          <w:szCs w:val="24"/>
        </w:rPr>
      </w:pPr>
      <w:r w:rsidRPr="00F9321C">
        <w:rPr>
          <w:rFonts w:cs="Times New Roman"/>
          <w:szCs w:val="24"/>
        </w:rPr>
        <w:t>Z 15 milionů osob, které se mají vymanit z chudoby, by mělo být nejméně 5 milionů dětí.</w:t>
      </w:r>
    </w:p>
    <w:p w:rsidR="00F9321C" w:rsidRDefault="00F9321C" w:rsidP="00A45621">
      <w:pPr>
        <w:jc w:val="both"/>
        <w:rPr>
          <w:rFonts w:cs="Times New Roman"/>
          <w:b/>
          <w:szCs w:val="24"/>
        </w:rPr>
      </w:pPr>
      <w:r w:rsidRPr="00F9321C">
        <w:rPr>
          <w:rFonts w:cs="Times New Roman"/>
          <w:b/>
          <w:szCs w:val="24"/>
        </w:rPr>
        <w:t>Tyto tři hlavní cíle pro rok 2030 jsou považovány za ambiciózní a zároveň realistické.</w:t>
      </w:r>
    </w:p>
    <w:p w:rsidR="00FD3514" w:rsidRPr="00813543" w:rsidRDefault="00FD3514" w:rsidP="00F566CB">
      <w:pPr>
        <w:spacing w:after="0"/>
        <w:jc w:val="both"/>
        <w:textAlignment w:val="baseline"/>
        <w:rPr>
          <w:rFonts w:eastAsia="Times New Roman" w:cs="Times New Roman"/>
          <w:szCs w:val="24"/>
          <w:lang w:eastAsia="cs-CZ"/>
        </w:rPr>
      </w:pPr>
      <w:r w:rsidRPr="00813543">
        <w:rPr>
          <w:rFonts w:eastAsia="Times New Roman" w:cs="Times New Roman"/>
          <w:szCs w:val="24"/>
          <w:lang w:eastAsia="cs-CZ"/>
        </w:rPr>
        <w:t>Kromě vlastních iniciativ Komise </w:t>
      </w:r>
      <w:r w:rsidRPr="00813543">
        <w:rPr>
          <w:rFonts w:eastAsia="Times New Roman" w:cs="Times New Roman"/>
          <w:b/>
          <w:bCs/>
          <w:szCs w:val="24"/>
          <w:bdr w:val="none" w:sz="0" w:space="0" w:color="auto" w:frame="1"/>
          <w:lang w:eastAsia="cs-CZ"/>
        </w:rPr>
        <w:t>akční plán také „vybízí“ další aktéry, jmenovitě členské státy</w:t>
      </w:r>
      <w:r w:rsidRPr="00813543">
        <w:rPr>
          <w:rFonts w:eastAsia="Times New Roman" w:cs="Times New Roman"/>
          <w:szCs w:val="24"/>
          <w:lang w:eastAsia="cs-CZ"/>
        </w:rPr>
        <w:t>, aby zaváděly opatření v oblastech jejich působnosti.</w:t>
      </w:r>
    </w:p>
    <w:p w:rsidR="00FD3514" w:rsidRDefault="00FD3514" w:rsidP="00F9321C">
      <w:pPr>
        <w:rPr>
          <w:rFonts w:cs="Times New Roman"/>
          <w:b/>
          <w:szCs w:val="24"/>
        </w:rPr>
      </w:pPr>
    </w:p>
    <w:p w:rsidR="00FD3514" w:rsidRDefault="009A1AC8" w:rsidP="009A1AC8">
      <w:pPr>
        <w:pStyle w:val="Nadpis3"/>
      </w:pPr>
      <w:bookmarkStart w:id="62" w:name="_Toc107920722"/>
      <w:r>
        <w:t>Česká</w:t>
      </w:r>
      <w:r w:rsidR="004745BD">
        <w:t xml:space="preserve"> republika a její strategie</w:t>
      </w:r>
      <w:bookmarkEnd w:id="62"/>
    </w:p>
    <w:p w:rsidR="004745BD" w:rsidRDefault="004745BD" w:rsidP="00F566CB">
      <w:pPr>
        <w:spacing w:after="360"/>
        <w:jc w:val="both"/>
        <w:textAlignment w:val="baseline"/>
        <w:rPr>
          <w:rStyle w:val="markedcontent"/>
          <w:rFonts w:cs="Times New Roman"/>
          <w:szCs w:val="24"/>
        </w:rPr>
      </w:pPr>
      <w:r w:rsidRPr="002850BF">
        <w:rPr>
          <w:rStyle w:val="markedcontent"/>
          <w:rFonts w:cs="Times New Roman"/>
          <w:szCs w:val="24"/>
        </w:rPr>
        <w:t xml:space="preserve">Český trh práce a česká </w:t>
      </w:r>
      <w:r>
        <w:rPr>
          <w:rStyle w:val="markedcontent"/>
          <w:rFonts w:cs="Times New Roman"/>
          <w:szCs w:val="24"/>
        </w:rPr>
        <w:t xml:space="preserve">sociální politika </w:t>
      </w:r>
      <w:r w:rsidRPr="002850BF">
        <w:rPr>
          <w:rStyle w:val="markedcontent"/>
          <w:rFonts w:cs="Times New Roman"/>
          <w:szCs w:val="24"/>
        </w:rPr>
        <w:t>j</w:t>
      </w:r>
      <w:r>
        <w:rPr>
          <w:rStyle w:val="markedcontent"/>
          <w:rFonts w:cs="Times New Roman"/>
          <w:szCs w:val="24"/>
        </w:rPr>
        <w:t>sou</w:t>
      </w:r>
      <w:r w:rsidRPr="002850BF">
        <w:rPr>
          <w:rStyle w:val="markedcontent"/>
          <w:rFonts w:cs="Times New Roman"/>
          <w:szCs w:val="24"/>
        </w:rPr>
        <w:t xml:space="preserve"> součástí evropských politik,</w:t>
      </w:r>
      <w:r w:rsidRPr="002850BF">
        <w:rPr>
          <w:rFonts w:cs="Times New Roman"/>
          <w:szCs w:val="24"/>
        </w:rPr>
        <w:br/>
      </w:r>
      <w:r w:rsidRPr="002850BF">
        <w:rPr>
          <w:rStyle w:val="markedcontent"/>
          <w:rFonts w:cs="Times New Roman"/>
          <w:szCs w:val="24"/>
        </w:rPr>
        <w:t>evropského prostoru a evropského trhu práce. Z tohoto důvodu je pro jej</w:t>
      </w:r>
      <w:r>
        <w:rPr>
          <w:rStyle w:val="markedcontent"/>
          <w:rFonts w:cs="Times New Roman"/>
          <w:szCs w:val="24"/>
        </w:rPr>
        <w:t>ich</w:t>
      </w:r>
      <w:r w:rsidRPr="002850BF">
        <w:rPr>
          <w:rStyle w:val="markedcontent"/>
          <w:rFonts w:cs="Times New Roman"/>
          <w:szCs w:val="24"/>
        </w:rPr>
        <w:t xml:space="preserve"> nastavení zásadní mezinárodní aspekt, a to nejen v podobě podpory globálních trendů vývoje ekonomiky, a zejména v oblasti mezinárodních závazků ČR v oblasti sociální politiky a politiky zaměstnanosti. Zcela zásadní je pak integrace české politiky zaměstnanosti do evropského kontextu. Česká politika zaměstnanosti tak kromě plnění domácích cílů musí přispívat i k plnění širší evropské sociální politiky a z ní vyplývajících závazků a doporučení.</w:t>
      </w:r>
    </w:p>
    <w:p w:rsidR="004745BD" w:rsidRDefault="004745BD" w:rsidP="00F566CB">
      <w:pPr>
        <w:spacing w:after="360"/>
        <w:jc w:val="both"/>
        <w:textAlignment w:val="baseline"/>
        <w:rPr>
          <w:rStyle w:val="markedcontent"/>
          <w:rFonts w:cs="Times New Roman"/>
          <w:szCs w:val="24"/>
        </w:rPr>
      </w:pPr>
      <w:r>
        <w:rPr>
          <w:rStyle w:val="markedcontent"/>
          <w:rFonts w:cs="Times New Roman"/>
          <w:szCs w:val="24"/>
        </w:rPr>
        <w:t>Už v </w:t>
      </w:r>
      <w:r w:rsidRPr="00813543">
        <w:rPr>
          <w:rStyle w:val="markedcontent"/>
          <w:rFonts w:cs="Times New Roman"/>
          <w:szCs w:val="24"/>
        </w:rPr>
        <w:t xml:space="preserve">roce 2017 přijala vláda ČR usnesením č. 292 </w:t>
      </w:r>
      <w:r w:rsidRPr="00186124">
        <w:rPr>
          <w:rStyle w:val="markedcontent"/>
          <w:rFonts w:cs="Times New Roman"/>
          <w:b/>
          <w:szCs w:val="24"/>
        </w:rPr>
        <w:t>Strategický rámec Česká republika 2030</w:t>
      </w:r>
      <w:r w:rsidRPr="00813543">
        <w:rPr>
          <w:rStyle w:val="markedcontent"/>
          <w:rFonts w:cs="Times New Roman"/>
          <w:szCs w:val="24"/>
        </w:rPr>
        <w:t xml:space="preserve"> (SR ČR 2030). Jedná se o dokument, který udává směr rozvoje na příští desetiletí, s cílem zvyšovat kvalitu života obyvatel Česka ve všech regionech, jak zdůrazňují doporučení Komise EU.</w:t>
      </w:r>
      <w:r>
        <w:rPr>
          <w:rStyle w:val="markedcontent"/>
          <w:rFonts w:cs="Times New Roman"/>
          <w:szCs w:val="24"/>
        </w:rPr>
        <w:t xml:space="preserve"> </w:t>
      </w:r>
      <w:r w:rsidRPr="00813543">
        <w:rPr>
          <w:rStyle w:val="markedcontent"/>
          <w:rFonts w:cs="Times New Roman"/>
          <w:szCs w:val="24"/>
        </w:rPr>
        <w:t>Cílem realizace politiky soudržnosti po roce 2020 (Národní koncepce realizace politiky soudržnosti dále NKR) je vymezení oblastí financovaných z fondů EU, tj. určení hlavních priorit ČR a v návaznosti na nové podmínky pro poskytování podpory ze strany Evropské komise optimalizovat zdroje pro jejich pokrytí.</w:t>
      </w:r>
      <w:r w:rsidRPr="004745BD">
        <w:rPr>
          <w:rFonts w:cs="Times New Roman"/>
          <w:szCs w:val="24"/>
        </w:rPr>
        <w:t xml:space="preserve"> </w:t>
      </w:r>
      <w:r w:rsidRPr="00813543">
        <w:rPr>
          <w:rStyle w:val="markedcontent"/>
          <w:rFonts w:cs="Times New Roman"/>
          <w:szCs w:val="24"/>
        </w:rPr>
        <w:t>Vzhledem k tomu, že fondy EU, zejména tedy Evropský sociální fond plus (ESF+), mají při realizaci politiky zaměstnanosti i sociální politiky podstatnou roli, musí Strategický rámec politiky zaměstnanosti do roku 2030 reflektovat rovněž tento dokument, resp. oba materiály musejí být ve vzájemné shodě, neboť vyjadřují priority ČR:</w:t>
      </w:r>
    </w:p>
    <w:p w:rsidR="004745BD" w:rsidRPr="0012634C" w:rsidRDefault="004745BD" w:rsidP="004745BD">
      <w:pPr>
        <w:pStyle w:val="Odstavecseseznamem"/>
        <w:numPr>
          <w:ilvl w:val="0"/>
          <w:numId w:val="44"/>
        </w:numPr>
        <w:spacing w:before="120" w:after="480"/>
        <w:textAlignment w:val="baseline"/>
        <w:rPr>
          <w:rStyle w:val="markedcontent"/>
          <w:rFonts w:eastAsia="Times New Roman" w:cs="Times New Roman"/>
          <w:szCs w:val="24"/>
          <w:lang w:eastAsia="cs-CZ"/>
        </w:rPr>
      </w:pPr>
      <w:r w:rsidRPr="0012634C">
        <w:rPr>
          <w:rStyle w:val="markedcontent"/>
          <w:rFonts w:cs="Times New Roman"/>
          <w:szCs w:val="24"/>
        </w:rPr>
        <w:t>Zvýšení účasti znevýhodněných skupin na trhu práce.</w:t>
      </w:r>
    </w:p>
    <w:p w:rsidR="004745BD" w:rsidRPr="0012634C" w:rsidRDefault="004745BD" w:rsidP="004745BD">
      <w:pPr>
        <w:pStyle w:val="Odstavecseseznamem"/>
        <w:numPr>
          <w:ilvl w:val="0"/>
          <w:numId w:val="44"/>
        </w:numPr>
        <w:spacing w:before="120" w:after="480"/>
        <w:textAlignment w:val="baseline"/>
        <w:rPr>
          <w:rStyle w:val="markedcontent"/>
          <w:rFonts w:eastAsia="Times New Roman" w:cs="Times New Roman"/>
          <w:szCs w:val="24"/>
          <w:lang w:eastAsia="cs-CZ"/>
        </w:rPr>
      </w:pPr>
      <w:r w:rsidRPr="0012634C">
        <w:rPr>
          <w:rStyle w:val="markedcontent"/>
          <w:rFonts w:cs="Times New Roman"/>
          <w:szCs w:val="24"/>
        </w:rPr>
        <w:t>Modernizace institucí na trhu práce.</w:t>
      </w:r>
    </w:p>
    <w:p w:rsidR="004745BD" w:rsidRPr="0012634C" w:rsidRDefault="004745BD" w:rsidP="004745BD">
      <w:pPr>
        <w:pStyle w:val="Odstavecseseznamem"/>
        <w:numPr>
          <w:ilvl w:val="0"/>
          <w:numId w:val="44"/>
        </w:numPr>
        <w:spacing w:after="360" w:line="240" w:lineRule="auto"/>
        <w:textAlignment w:val="baseline"/>
        <w:rPr>
          <w:rStyle w:val="markedcontent"/>
          <w:rFonts w:eastAsia="Times New Roman" w:cs="Times New Roman"/>
          <w:szCs w:val="24"/>
          <w:lang w:eastAsia="cs-CZ"/>
        </w:rPr>
      </w:pPr>
      <w:r w:rsidRPr="0012634C">
        <w:rPr>
          <w:rStyle w:val="markedcontent"/>
          <w:rFonts w:cs="Times New Roman"/>
          <w:szCs w:val="24"/>
        </w:rPr>
        <w:t>Podpora rovných příležitostí a slaďování pracovního a osobního života.</w:t>
      </w:r>
    </w:p>
    <w:p w:rsidR="004745BD" w:rsidRPr="0012634C" w:rsidRDefault="004745BD" w:rsidP="004745BD">
      <w:pPr>
        <w:pStyle w:val="Odstavecseseznamem"/>
        <w:numPr>
          <w:ilvl w:val="0"/>
          <w:numId w:val="44"/>
        </w:numPr>
        <w:spacing w:after="360" w:line="240" w:lineRule="auto"/>
        <w:textAlignment w:val="baseline"/>
        <w:rPr>
          <w:rStyle w:val="markedcontent"/>
          <w:rFonts w:eastAsia="Times New Roman" w:cs="Times New Roman"/>
          <w:szCs w:val="24"/>
          <w:lang w:eastAsia="cs-CZ"/>
        </w:rPr>
      </w:pPr>
      <w:r w:rsidRPr="0012634C">
        <w:rPr>
          <w:rStyle w:val="markedcontent"/>
          <w:rFonts w:cs="Times New Roman"/>
          <w:szCs w:val="24"/>
        </w:rPr>
        <w:t>Fungující systém dalšího profesního vzdělávání.</w:t>
      </w:r>
    </w:p>
    <w:p w:rsidR="004745BD" w:rsidRPr="0012634C" w:rsidRDefault="004745BD" w:rsidP="004745BD">
      <w:pPr>
        <w:pStyle w:val="Odstavecseseznamem"/>
        <w:numPr>
          <w:ilvl w:val="0"/>
          <w:numId w:val="44"/>
        </w:numPr>
        <w:spacing w:after="360" w:line="240" w:lineRule="auto"/>
        <w:textAlignment w:val="baseline"/>
        <w:rPr>
          <w:rStyle w:val="markedcontent"/>
          <w:rFonts w:eastAsia="Times New Roman" w:cs="Times New Roman"/>
          <w:szCs w:val="24"/>
          <w:lang w:eastAsia="cs-CZ"/>
        </w:rPr>
      </w:pPr>
      <w:r w:rsidRPr="0012634C">
        <w:rPr>
          <w:rStyle w:val="markedcontent"/>
          <w:rFonts w:cs="Times New Roman"/>
          <w:szCs w:val="24"/>
        </w:rPr>
        <w:t>Podpora a využití pracovní mobility.</w:t>
      </w:r>
    </w:p>
    <w:p w:rsidR="004745BD" w:rsidRPr="006231AF" w:rsidRDefault="004745BD" w:rsidP="004745BD">
      <w:pPr>
        <w:pStyle w:val="Odstavecseseznamem"/>
        <w:numPr>
          <w:ilvl w:val="0"/>
          <w:numId w:val="44"/>
        </w:numPr>
        <w:spacing w:after="360"/>
        <w:textAlignment w:val="baseline"/>
        <w:rPr>
          <w:rStyle w:val="markedcontent"/>
          <w:rFonts w:eastAsia="Times New Roman" w:cs="Times New Roman"/>
          <w:szCs w:val="24"/>
          <w:lang w:eastAsia="cs-CZ"/>
        </w:rPr>
      </w:pPr>
      <w:r w:rsidRPr="0012634C">
        <w:rPr>
          <w:rStyle w:val="markedcontent"/>
          <w:rFonts w:cs="Times New Roman"/>
          <w:szCs w:val="24"/>
        </w:rPr>
        <w:lastRenderedPageBreak/>
        <w:t>Zlepšení výsledků vzdělávacího systému s ohledem na moderní kompetence, nízká úroveň vybavení novými technologiemi a prostředky pro nové formy vznikajících mimořádných událostí a pro zajištění následné a potřeby trhu práce, mimo jiné s ohledem na digitalizaci průmyslu a společnosti.</w:t>
      </w:r>
    </w:p>
    <w:p w:rsidR="00C364D3" w:rsidRDefault="004745BD" w:rsidP="00F566CB">
      <w:pPr>
        <w:spacing w:after="360"/>
        <w:jc w:val="both"/>
        <w:textAlignment w:val="baseline"/>
        <w:rPr>
          <w:rStyle w:val="markedcontent"/>
          <w:szCs w:val="24"/>
        </w:rPr>
      </w:pPr>
      <w:r w:rsidRPr="00A45621">
        <w:rPr>
          <w:rStyle w:val="markedcontent"/>
          <w:rFonts w:cs="Times New Roman"/>
          <w:b/>
          <w:szCs w:val="24"/>
        </w:rPr>
        <w:t>Strategie sociálního začleňování 2021–2030</w:t>
      </w:r>
      <w:r w:rsidRPr="006231AF">
        <w:rPr>
          <w:rStyle w:val="markedcontent"/>
          <w:rFonts w:cs="Times New Roman"/>
          <w:szCs w:val="24"/>
        </w:rPr>
        <w:t xml:space="preserve"> (dále jen “Strategie”) je národní dokument zastřešující</w:t>
      </w:r>
      <w:r>
        <w:rPr>
          <w:rStyle w:val="markedcontent"/>
          <w:rFonts w:cs="Times New Roman"/>
          <w:szCs w:val="24"/>
        </w:rPr>
        <w:t xml:space="preserve"> </w:t>
      </w:r>
      <w:r w:rsidRPr="006231AF">
        <w:rPr>
          <w:rStyle w:val="markedcontent"/>
          <w:rFonts w:cs="Times New Roman"/>
          <w:szCs w:val="24"/>
        </w:rPr>
        <w:t>v rámci území České republiky (dále jen „ČR“) hlavní oblasti významné pro</w:t>
      </w:r>
      <w:r w:rsidR="00CC3995">
        <w:rPr>
          <w:rStyle w:val="markedcontent"/>
          <w:rFonts w:cs="Times New Roman"/>
          <w:szCs w:val="24"/>
        </w:rPr>
        <w:t xml:space="preserve"> s</w:t>
      </w:r>
      <w:r w:rsidRPr="00813543">
        <w:rPr>
          <w:rStyle w:val="markedcontent"/>
          <w:rFonts w:cs="Times New Roman"/>
          <w:szCs w:val="24"/>
        </w:rPr>
        <w:t>ociální začleňování osob sociálně vyloučených a sociálním vyloučením ohrožených; materiál pokrývá také oblasti boje s chudobou a sociálním vyloučením a stanovuje prioritní témata sociálního začleňování a jeho financování ze zdrojů ČR i Evropské unie. Materiál zahrnuje 2 základní východiskové dokumenty Strategie ČR a více než 30 dalších tematických dokumentů, které v konečné podobě tvoří Strategii sociálního začleňování na uvedené časové období</w:t>
      </w:r>
      <w:r>
        <w:rPr>
          <w:rStyle w:val="markedcontent"/>
          <w:rFonts w:cs="Times New Roman"/>
          <w:szCs w:val="24"/>
        </w:rPr>
        <w:t xml:space="preserve">. </w:t>
      </w:r>
      <w:r w:rsidRPr="004745BD">
        <w:rPr>
          <w:rStyle w:val="markedcontent"/>
          <w:szCs w:val="24"/>
        </w:rPr>
        <w:t>Plná znění opatření viz vlastní Implementační plán Strategického rámce ČR 2030.</w:t>
      </w:r>
    </w:p>
    <w:p w:rsidR="00874327" w:rsidRDefault="009F1EB3" w:rsidP="00C364D3">
      <w:pPr>
        <w:spacing w:after="0" w:line="360" w:lineRule="auto"/>
        <w:jc w:val="both"/>
        <w:textAlignment w:val="baseline"/>
        <w:rPr>
          <w:rStyle w:val="markedcontent"/>
          <w:szCs w:val="24"/>
        </w:rPr>
      </w:pPr>
      <w:r>
        <w:t>MPSV, Praha 2021. Dostupné:</w:t>
      </w:r>
      <w:hyperlink r:id="rId64" w:history="1">
        <w:r w:rsidRPr="00A0396D">
          <w:rPr>
            <w:rStyle w:val="Hypertextovodkaz"/>
            <w:szCs w:val="24"/>
          </w:rPr>
          <w:t>https://www.cr2030.cz/strategie/wp-content/uploads/sites/2/2018/10/Implementační-plán.pdf</w:t>
        </w:r>
      </w:hyperlink>
    </w:p>
    <w:p w:rsidR="004745BD" w:rsidRDefault="009F1EB3" w:rsidP="00C364D3">
      <w:pPr>
        <w:spacing w:after="0" w:line="360" w:lineRule="auto"/>
        <w:jc w:val="both"/>
        <w:textAlignment w:val="baseline"/>
        <w:rPr>
          <w:szCs w:val="24"/>
        </w:rPr>
      </w:pPr>
      <w:r>
        <w:t>MPSV, Praha 2021. Dostupné:</w:t>
      </w:r>
      <w:hyperlink r:id="rId65" w:history="1">
        <w:r w:rsidR="00F94BB5" w:rsidRPr="00A0396D">
          <w:rPr>
            <w:rStyle w:val="Hypertextovodkaz"/>
            <w:szCs w:val="24"/>
          </w:rPr>
          <w:t>https://www.mpsv.cz/documents/20142/225517/Strategie+soci%C3%A1ln%C3%ADho+za%C4%8Dle%C5%88ov%C3%A1n%C3%AD+2021-2030_roz%C5%A1%C3%AD%C5%99en%C3%AD.pdf/f3290708-edac-c579-05d5-92ae8cf872c2</w:t>
        </w:r>
      </w:hyperlink>
    </w:p>
    <w:p w:rsidR="004745BD" w:rsidRPr="004745BD" w:rsidRDefault="004745BD" w:rsidP="00F904D6">
      <w:pPr>
        <w:pStyle w:val="Textpoznpodarou"/>
        <w:spacing w:line="276" w:lineRule="auto"/>
        <w:jc w:val="both"/>
        <w:rPr>
          <w:rFonts w:eastAsia="Times New Roman" w:cs="Times New Roman"/>
          <w:b/>
          <w:sz w:val="24"/>
          <w:szCs w:val="24"/>
          <w:lang w:eastAsia="cs-CZ"/>
        </w:rPr>
      </w:pPr>
    </w:p>
    <w:p w:rsidR="00843D06" w:rsidRPr="00F9321C" w:rsidRDefault="00843D06" w:rsidP="00F9321C">
      <w:pPr>
        <w:rPr>
          <w:rFonts w:cs="Times New Roman"/>
          <w:b/>
          <w:szCs w:val="24"/>
        </w:rPr>
      </w:pPr>
      <w:bookmarkStart w:id="63" w:name="_Hlk107775902"/>
      <w:r>
        <w:rPr>
          <w:rFonts w:cs="Times New Roman"/>
          <w:b/>
          <w:szCs w:val="24"/>
        </w:rPr>
        <w:t>Zdroje:</w:t>
      </w:r>
    </w:p>
    <w:p w:rsidR="004745BD" w:rsidRPr="00843D06" w:rsidRDefault="00F94BB5" w:rsidP="00843D06">
      <w:pPr>
        <w:pStyle w:val="parOdrazky01"/>
        <w:numPr>
          <w:ilvl w:val="0"/>
          <w:numId w:val="0"/>
        </w:numPr>
        <w:rPr>
          <w:szCs w:val="24"/>
        </w:rPr>
      </w:pPr>
      <w:r>
        <w:t xml:space="preserve">Zastoupení EU v ČR. Dostupné: </w:t>
      </w:r>
      <w:hyperlink r:id="rId66" w:history="1">
        <w:r w:rsidRPr="00A0396D">
          <w:rPr>
            <w:rStyle w:val="Hypertextovodkaz"/>
            <w:szCs w:val="24"/>
          </w:rPr>
          <w:t>https://www.europarl.europa.eu/factsheets/cs/chapter/210/hospodarstvi-veda-a-kvalita-zivota</w:t>
        </w:r>
      </w:hyperlink>
    </w:p>
    <w:p w:rsidR="004745BD" w:rsidRPr="00843D06" w:rsidRDefault="00F94BB5" w:rsidP="00843D06">
      <w:pPr>
        <w:pStyle w:val="parOdrazky01"/>
        <w:numPr>
          <w:ilvl w:val="0"/>
          <w:numId w:val="0"/>
        </w:numPr>
        <w:rPr>
          <w:szCs w:val="24"/>
        </w:rPr>
      </w:pPr>
      <w:r>
        <w:t>Zastoupení EU v ČR. Dostupné:</w:t>
      </w:r>
      <w:hyperlink r:id="rId67" w:history="1">
        <w:r w:rsidRPr="00A0396D">
          <w:rPr>
            <w:rStyle w:val="Hypertextovodkaz"/>
            <w:szCs w:val="24"/>
          </w:rPr>
          <w:t>https://data.consilium.europa.eu/doc/document/ST-8086-2020-REV-1/cs/pdf</w:t>
        </w:r>
      </w:hyperlink>
    </w:p>
    <w:p w:rsidR="004745BD" w:rsidRPr="00F94BB5" w:rsidRDefault="00F94BB5" w:rsidP="00843D06">
      <w:pPr>
        <w:pStyle w:val="Textpoznpodarou"/>
        <w:spacing w:line="276" w:lineRule="auto"/>
        <w:rPr>
          <w:sz w:val="24"/>
          <w:szCs w:val="24"/>
        </w:rPr>
      </w:pPr>
      <w:r w:rsidRPr="00F94BB5">
        <w:rPr>
          <w:sz w:val="24"/>
          <w:szCs w:val="24"/>
        </w:rPr>
        <w:t xml:space="preserve">Zastoupení EU v ČR. Dostupné: </w:t>
      </w:r>
      <w:hyperlink r:id="rId68" w:history="1">
        <w:r w:rsidRPr="00F94BB5">
          <w:rPr>
            <w:rStyle w:val="Hypertextovodkaz"/>
            <w:sz w:val="24"/>
            <w:szCs w:val="24"/>
          </w:rPr>
          <w:t>https://ec.europa.eu/info/publications/adopted-mff-legal-acts_en</w:t>
        </w:r>
      </w:hyperlink>
      <w:r w:rsidR="004745BD" w:rsidRPr="00F94BB5">
        <w:rPr>
          <w:sz w:val="24"/>
          <w:szCs w:val="24"/>
        </w:rPr>
        <w:t xml:space="preserve"> </w:t>
      </w:r>
    </w:p>
    <w:p w:rsidR="004745BD" w:rsidRPr="00843D06" w:rsidRDefault="00F94BB5" w:rsidP="00843D06">
      <w:pPr>
        <w:spacing w:after="0"/>
        <w:jc w:val="both"/>
        <w:rPr>
          <w:szCs w:val="24"/>
        </w:rPr>
      </w:pPr>
      <w:r>
        <w:t xml:space="preserve">Zastoupení EU v ČR. Dostupné: </w:t>
      </w:r>
      <w:hyperlink r:id="rId69" w:anchor="nextgenerationeu" w:history="1">
        <w:r w:rsidR="000A716E" w:rsidRPr="00A0396D">
          <w:rPr>
            <w:rStyle w:val="Hypertextovodkaz"/>
            <w:szCs w:val="24"/>
          </w:rPr>
          <w:t>https://ec.europa.eu/info/strategy/recovery-plan-europe_cs#nextgenerationeu</w:t>
        </w:r>
      </w:hyperlink>
    </w:p>
    <w:p w:rsidR="004745BD" w:rsidRPr="00843D06" w:rsidRDefault="004745BD" w:rsidP="004745BD">
      <w:pPr>
        <w:pStyle w:val="Textpoznpodarou"/>
        <w:spacing w:line="276" w:lineRule="auto"/>
        <w:jc w:val="both"/>
        <w:rPr>
          <w:sz w:val="24"/>
          <w:szCs w:val="24"/>
        </w:rPr>
      </w:pPr>
      <w:r w:rsidRPr="004745BD">
        <w:rPr>
          <w:rStyle w:val="markedcontent"/>
          <w:sz w:val="24"/>
          <w:szCs w:val="24"/>
        </w:rPr>
        <w:t xml:space="preserve">Plná znění opatření viz vlastní Implementační plán Strategického rámce ČR 2030. </w:t>
      </w:r>
      <w:r w:rsidR="00F94BB5">
        <w:rPr>
          <w:rStyle w:val="markedcontent"/>
          <w:sz w:val="24"/>
          <w:szCs w:val="24"/>
        </w:rPr>
        <w:t>MPSV, Praha, 2021.</w:t>
      </w:r>
      <w:r w:rsidR="00FE420D">
        <w:rPr>
          <w:rStyle w:val="markedcontent"/>
          <w:sz w:val="24"/>
          <w:szCs w:val="24"/>
        </w:rPr>
        <w:t xml:space="preserve"> </w:t>
      </w:r>
      <w:r w:rsidR="00F94BB5">
        <w:rPr>
          <w:rStyle w:val="markedcontent"/>
          <w:sz w:val="24"/>
          <w:szCs w:val="24"/>
        </w:rPr>
        <w:t xml:space="preserve">Dostupné: </w:t>
      </w:r>
      <w:hyperlink r:id="rId70" w:history="1">
        <w:r w:rsidR="00F94BB5" w:rsidRPr="00A0396D">
          <w:rPr>
            <w:rStyle w:val="Hypertextovodkaz"/>
            <w:sz w:val="24"/>
            <w:szCs w:val="24"/>
          </w:rPr>
          <w:t>https://www.cr2030.cz/strategie/wp-content/uploads/sites/2/2018/10/Implementační-plán.pdf</w:t>
        </w:r>
      </w:hyperlink>
    </w:p>
    <w:p w:rsidR="004745BD" w:rsidRDefault="00F94BB5" w:rsidP="00843D06">
      <w:pPr>
        <w:spacing w:after="0"/>
      </w:pPr>
      <w:r>
        <w:t xml:space="preserve">MPSV, Prha 2021. Dostupné: </w:t>
      </w:r>
      <w:hyperlink r:id="rId71" w:history="1">
        <w:r w:rsidRPr="00A0396D">
          <w:rPr>
            <w:rStyle w:val="Hypertextovodkaz"/>
          </w:rPr>
          <w:t>https://www.mpsv.cz/documents/20142/225517/Strategie+soci%C3%A1ln%C3%ADho+za%C4%8Dle%C5%88ov%C3%A1n%C3%AD+2021-2030_roz%C5%A1%C3%AD%C5%99en%C3%AD.pdf/f3290708-edac-c579-05d5-92ae8cf872c2</w:t>
        </w:r>
      </w:hyperlink>
    </w:p>
    <w:p w:rsidR="004745BD" w:rsidRPr="00843D06" w:rsidRDefault="004745BD" w:rsidP="00843D06">
      <w:pPr>
        <w:pStyle w:val="Textpoznpodarou"/>
        <w:spacing w:line="276" w:lineRule="auto"/>
        <w:rPr>
          <w:sz w:val="24"/>
          <w:szCs w:val="24"/>
        </w:rPr>
      </w:pPr>
      <w:r w:rsidRPr="00843D06">
        <w:rPr>
          <w:sz w:val="24"/>
          <w:szCs w:val="24"/>
        </w:rPr>
        <w:t xml:space="preserve">COM(2020) 274 final ze dne 1. července 2020. </w:t>
      </w:r>
    </w:p>
    <w:p w:rsidR="004745BD" w:rsidRPr="00843D06" w:rsidRDefault="004745BD" w:rsidP="00843D06">
      <w:pPr>
        <w:pStyle w:val="Textpoznpodarou"/>
        <w:spacing w:line="276" w:lineRule="auto"/>
        <w:rPr>
          <w:sz w:val="24"/>
          <w:szCs w:val="24"/>
        </w:rPr>
      </w:pPr>
      <w:r w:rsidRPr="00843D06">
        <w:rPr>
          <w:sz w:val="24"/>
          <w:szCs w:val="24"/>
        </w:rPr>
        <w:t>Usnesení Rady ze dne 22. února 2021 (2021/C 66/01).</w:t>
      </w:r>
    </w:p>
    <w:p w:rsidR="00F64E78" w:rsidRDefault="00F64E78" w:rsidP="00FB32A8">
      <w:pPr>
        <w:spacing w:after="0"/>
      </w:pPr>
    </w:p>
    <w:bookmarkEnd w:id="63"/>
    <w:p w:rsidR="00F64E78" w:rsidRDefault="00F64E78" w:rsidP="00FB32A8">
      <w:pPr>
        <w:spacing w:after="0"/>
      </w:pPr>
    </w:p>
    <w:p w:rsidR="00F64E78" w:rsidRDefault="001725C6" w:rsidP="001725C6">
      <w:pPr>
        <w:pStyle w:val="parNadpisPrvkuModry"/>
      </w:pPr>
      <w:r>
        <w:t>Ot</w:t>
      </w:r>
      <w:r w:rsidR="00F1713F">
        <w:t>á</w:t>
      </w:r>
      <w:r>
        <w:t>zky</w:t>
      </w:r>
    </w:p>
    <w:p w:rsidR="001725C6" w:rsidRDefault="001725C6" w:rsidP="001725C6">
      <w:pPr>
        <w:framePr w:w="624" w:h="624" w:hRule="exact" w:hSpace="170" w:wrap="around" w:vAnchor="text" w:hAnchor="page" w:xAlign="outside" w:y="-622" w:anchorLock="1"/>
        <w:jc w:val="both"/>
      </w:pPr>
      <w:r>
        <w:rPr>
          <w:noProof/>
          <w:lang w:eastAsia="cs-CZ"/>
        </w:rPr>
        <w:drawing>
          <wp:inline distT="0" distB="0" distL="0" distR="0" wp14:anchorId="31E7A33B" wp14:editId="1E6DE607">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725C6" w:rsidRDefault="009F6E8C" w:rsidP="00A45621">
      <w:pPr>
        <w:pStyle w:val="Tlotextu"/>
        <w:ind w:firstLine="0"/>
      </w:pPr>
      <w:r>
        <w:t>Jaké jsou hlavní body Evropského pilíře sociálních práv? Pokuste se je formulovat a vyhledejte také na webu</w:t>
      </w:r>
      <w:r w:rsidR="00CA1194">
        <w:t xml:space="preserve"> podobnější formulaci jednotlivých zásad Evropského pilíře sociálních práv dále rozpracovaného do Akčního plánu pro evropský pilíř sociálních práv.</w:t>
      </w:r>
    </w:p>
    <w:p w:rsidR="001725C6" w:rsidRDefault="001725C6" w:rsidP="001725C6">
      <w:pPr>
        <w:pStyle w:val="parUkonceniPrvku"/>
      </w:pPr>
    </w:p>
    <w:p w:rsidR="001725C6" w:rsidRDefault="001725C6" w:rsidP="001725C6">
      <w:pPr>
        <w:pStyle w:val="parNadpisPrvkuCerveny"/>
      </w:pPr>
      <w:r>
        <w:t>Shrnut</w:t>
      </w:r>
      <w:r w:rsidR="00F1713F">
        <w:t>í</w:t>
      </w:r>
      <w:r>
        <w:t xml:space="preserve"> kapitoly</w:t>
      </w:r>
    </w:p>
    <w:p w:rsidR="001725C6" w:rsidRDefault="001725C6" w:rsidP="001725C6">
      <w:pPr>
        <w:framePr w:w="624" w:h="624" w:hRule="exact" w:hSpace="170" w:wrap="around" w:vAnchor="text" w:hAnchor="page" w:xAlign="outside" w:y="-622" w:anchorLock="1"/>
        <w:jc w:val="both"/>
      </w:pPr>
      <w:r>
        <w:rPr>
          <w:noProof/>
          <w:lang w:eastAsia="cs-CZ"/>
        </w:rPr>
        <w:drawing>
          <wp:inline distT="0" distB="0" distL="0" distR="0" wp14:anchorId="35B76091" wp14:editId="5700756A">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725C6" w:rsidRDefault="0092129B" w:rsidP="007F2DBC">
      <w:pPr>
        <w:pStyle w:val="Tlotextu"/>
        <w:ind w:firstLine="0"/>
      </w:pPr>
      <w:r>
        <w:t xml:space="preserve">Cílem kapitoly bylo představit </w:t>
      </w:r>
      <w:r w:rsidR="00DD04E7">
        <w:t>základní zásad</w:t>
      </w:r>
      <w:r>
        <w:t>y</w:t>
      </w:r>
      <w:r w:rsidR="00DD04E7">
        <w:t xml:space="preserve"> Evropské strategie zaměstnanosti, zachy</w:t>
      </w:r>
      <w:r w:rsidR="007F2DBC">
        <w:t xml:space="preserve">tit etapy </w:t>
      </w:r>
      <w:r w:rsidR="00DD04E7">
        <w:t>jejího formování, představ</w:t>
      </w:r>
      <w:r w:rsidR="007F2DBC">
        <w:t>it</w:t>
      </w:r>
      <w:r w:rsidR="00DD04E7">
        <w:t xml:space="preserve"> Evropsk</w:t>
      </w:r>
      <w:r w:rsidR="007F2DBC">
        <w:t>ý</w:t>
      </w:r>
      <w:r w:rsidR="00DD04E7">
        <w:t xml:space="preserve"> pilíř sociálních práv </w:t>
      </w:r>
      <w:r w:rsidR="007F2DBC">
        <w:t xml:space="preserve">se všemi jeho úkoly a programy na období do roku 2030 </w:t>
      </w:r>
      <w:r w:rsidR="00DD04E7">
        <w:t>a následně z něj vycházející akční plán, včetně</w:t>
      </w:r>
      <w:r w:rsidR="007F2DBC">
        <w:t xml:space="preserve"> vypracované</w:t>
      </w:r>
      <w:r w:rsidR="00DD04E7">
        <w:t xml:space="preserve"> </w:t>
      </w:r>
      <w:r w:rsidR="007F2DBC">
        <w:t xml:space="preserve">strategie politiky zaměstnanosti </w:t>
      </w:r>
      <w:r w:rsidR="00DD04E7">
        <w:t>v</w:t>
      </w:r>
      <w:r w:rsidR="007F2DBC">
        <w:t> </w:t>
      </w:r>
      <w:r w:rsidR="00DD04E7">
        <w:t>ČR</w:t>
      </w:r>
      <w:r w:rsidR="007F2DBC">
        <w:t xml:space="preserve"> do roku 2030</w:t>
      </w:r>
      <w:r w:rsidR="00DD04E7">
        <w:t>.</w:t>
      </w:r>
      <w:r w:rsidR="007F2DBC">
        <w:t xml:space="preserve"> </w:t>
      </w:r>
    </w:p>
    <w:p w:rsidR="001725C6" w:rsidRDefault="001725C6" w:rsidP="001725C6">
      <w:pPr>
        <w:pStyle w:val="parUkonceniPrvku"/>
      </w:pPr>
    </w:p>
    <w:p w:rsidR="001725C6" w:rsidRDefault="001725C6" w:rsidP="001725C6">
      <w:pPr>
        <w:pStyle w:val="parNadpisPrvkuModry"/>
      </w:pPr>
      <w:r>
        <w:t>Odpov</w:t>
      </w:r>
      <w:r w:rsidR="00F1713F">
        <w:t>ě</w:t>
      </w:r>
      <w:r>
        <w:t>di</w:t>
      </w:r>
    </w:p>
    <w:p w:rsidR="001725C6" w:rsidRDefault="001725C6" w:rsidP="001725C6">
      <w:pPr>
        <w:framePr w:w="624" w:h="624" w:hRule="exact" w:hSpace="170" w:wrap="around" w:vAnchor="text" w:hAnchor="page" w:xAlign="outside" w:y="-622" w:anchorLock="1"/>
        <w:jc w:val="both"/>
      </w:pPr>
      <w:r>
        <w:rPr>
          <w:noProof/>
          <w:lang w:eastAsia="cs-CZ"/>
        </w:rPr>
        <w:drawing>
          <wp:inline distT="0" distB="0" distL="0" distR="0" wp14:anchorId="3F1A9364" wp14:editId="799537B2">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5724" w:rsidRPr="00CC5724" w:rsidRDefault="00CC5724" w:rsidP="00CC5724">
      <w:pPr>
        <w:spacing w:after="160"/>
        <w:jc w:val="both"/>
        <w:rPr>
          <w:rStyle w:val="markedcontent"/>
          <w:rFonts w:cs="Times New Roman"/>
          <w:szCs w:val="24"/>
        </w:rPr>
      </w:pPr>
      <w:r w:rsidRPr="00CC5724">
        <w:rPr>
          <w:rStyle w:val="markedcontent"/>
          <w:rFonts w:cs="Times New Roman"/>
          <w:b/>
          <w:szCs w:val="24"/>
        </w:rPr>
        <w:t>Evropský pilíř sociálních práv.</w:t>
      </w:r>
      <w:r w:rsidRPr="00CC5724">
        <w:rPr>
          <w:rStyle w:val="markedcontent"/>
          <w:rFonts w:cs="Times New Roman"/>
          <w:szCs w:val="24"/>
        </w:rPr>
        <w:t xml:space="preserve"> Vychází z 20 základních zásad, které lze rozdělit do 3 obsáhlých kapitol dělených dále do dalších tematických podkapitol. </w:t>
      </w:r>
      <w:r w:rsidRPr="00CC5724">
        <w:rPr>
          <w:rStyle w:val="markedcontent"/>
          <w:rFonts w:cs="Times New Roman"/>
          <w:b/>
          <w:szCs w:val="24"/>
        </w:rPr>
        <w:t>Rovné příležitosti a přístup na trh práce</w:t>
      </w:r>
      <w:r w:rsidRPr="00CC5724">
        <w:rPr>
          <w:rStyle w:val="markedcontent"/>
          <w:rFonts w:cs="Times New Roman"/>
          <w:szCs w:val="24"/>
        </w:rPr>
        <w:t>. Zahrnuje rozvoj dovedností, celoživotní učení a aktivní podporu zaměstnanosti. Všechny tyto prvky jsou nezbytné pro zvýšení pracovních příležitostí, usnadnění přechodu mezi různými stavy zaměstnanosti a zlepšení zaměstnatelnosti jednotlivců.</w:t>
      </w:r>
    </w:p>
    <w:p w:rsidR="00CC5724" w:rsidRPr="00CC5724" w:rsidRDefault="00CC5724" w:rsidP="00CC5724">
      <w:pPr>
        <w:spacing w:after="160"/>
        <w:jc w:val="both"/>
        <w:rPr>
          <w:rStyle w:val="markedcontent"/>
          <w:rFonts w:cs="Times New Roman"/>
          <w:szCs w:val="24"/>
        </w:rPr>
      </w:pPr>
      <w:r w:rsidRPr="00CC5724">
        <w:rPr>
          <w:rStyle w:val="markedcontent"/>
          <w:rFonts w:cs="Times New Roman"/>
          <w:b/>
          <w:szCs w:val="24"/>
        </w:rPr>
        <w:t>Spravedlivé pracovní podmínky.</w:t>
      </w:r>
      <w:r>
        <w:rPr>
          <w:rStyle w:val="markedcontent"/>
          <w:rFonts w:cs="Times New Roman"/>
          <w:b/>
          <w:szCs w:val="24"/>
        </w:rPr>
        <w:t xml:space="preserve"> </w:t>
      </w:r>
      <w:r w:rsidRPr="00CC5724">
        <w:rPr>
          <w:rStyle w:val="markedcontent"/>
          <w:rFonts w:cs="Times New Roman"/>
          <w:szCs w:val="24"/>
        </w:rPr>
        <w:t>Ty jsou potřebné k vytvoření přiměřené a důvěryhodné rovnováhy práv a povinností mezi</w:t>
      </w:r>
      <w:r>
        <w:rPr>
          <w:rStyle w:val="markedcontent"/>
          <w:rFonts w:cs="Times New Roman"/>
          <w:szCs w:val="24"/>
        </w:rPr>
        <w:t xml:space="preserve"> </w:t>
      </w:r>
      <w:r w:rsidRPr="00CC5724">
        <w:rPr>
          <w:rStyle w:val="markedcontent"/>
          <w:rFonts w:cs="Times New Roman"/>
          <w:szCs w:val="24"/>
        </w:rPr>
        <w:t>pracovníky a zaměstnavateli. Zabezpečí, že existuje rovn</w:t>
      </w:r>
      <w:r>
        <w:rPr>
          <w:rStyle w:val="markedcontent"/>
          <w:rFonts w:cs="Times New Roman"/>
          <w:szCs w:val="24"/>
        </w:rPr>
        <w:t>o</w:t>
      </w:r>
      <w:r w:rsidRPr="00CC5724">
        <w:rPr>
          <w:rStyle w:val="markedcontent"/>
          <w:rFonts w:cs="Times New Roman"/>
          <w:szCs w:val="24"/>
        </w:rPr>
        <w:t>měrnost mezi flexibilitou</w:t>
      </w:r>
      <w:r>
        <w:rPr>
          <w:rStyle w:val="markedcontent"/>
          <w:rFonts w:cs="Times New Roman"/>
          <w:szCs w:val="24"/>
        </w:rPr>
        <w:t xml:space="preserve"> </w:t>
      </w:r>
      <w:r w:rsidRPr="00CC5724">
        <w:rPr>
          <w:rStyle w:val="markedcontent"/>
          <w:rFonts w:cs="Times New Roman"/>
          <w:szCs w:val="24"/>
        </w:rPr>
        <w:t>a ochranou s cílem usnadnit vytváření pracovních míst, přijímání zaměstnání/zaměstnanců a přizpůsobivostí podniků, důležitou součástí je rovněž podpora sociálního dialogu.</w:t>
      </w:r>
    </w:p>
    <w:p w:rsidR="001725C6" w:rsidRDefault="00CC5724" w:rsidP="00CC5724">
      <w:pPr>
        <w:spacing w:after="160"/>
        <w:jc w:val="both"/>
      </w:pPr>
      <w:r w:rsidRPr="00CC5724">
        <w:rPr>
          <w:rStyle w:val="markedcontent"/>
          <w:rFonts w:cs="Times New Roman"/>
          <w:b/>
          <w:szCs w:val="24"/>
        </w:rPr>
        <w:t>Sociální ochrana a začleňován</w:t>
      </w:r>
      <w:r w:rsidRPr="00CC5724">
        <w:rPr>
          <w:rStyle w:val="markedcontent"/>
          <w:rFonts w:cs="Times New Roman"/>
          <w:szCs w:val="24"/>
        </w:rPr>
        <w:t>í.</w:t>
      </w:r>
      <w:r>
        <w:rPr>
          <w:rStyle w:val="markedcontent"/>
          <w:rFonts w:cs="Times New Roman"/>
          <w:szCs w:val="24"/>
        </w:rPr>
        <w:t xml:space="preserve"> </w:t>
      </w:r>
      <w:r w:rsidRPr="00CC5724">
        <w:rPr>
          <w:rStyle w:val="markedcontent"/>
          <w:rFonts w:cs="Times New Roman"/>
          <w:szCs w:val="24"/>
        </w:rPr>
        <w:t>Zahrnuje</w:t>
      </w:r>
      <w:r>
        <w:rPr>
          <w:rStyle w:val="markedcontent"/>
          <w:rFonts w:cs="Times New Roman"/>
          <w:szCs w:val="24"/>
        </w:rPr>
        <w:t xml:space="preserve"> </w:t>
      </w:r>
      <w:r w:rsidRPr="00CC5724">
        <w:rPr>
          <w:rStyle w:val="markedcontent"/>
          <w:rFonts w:cs="Times New Roman"/>
          <w:szCs w:val="24"/>
        </w:rPr>
        <w:t>přístup ke zdravotní péči, dávkám sociální ochrany a vysoce kvalitním službám, včetně péče o děti, zdravotní péči a dlouhodobé péči, které jsou nezbytné k zajištění důstojného života a ochrany proti životním rizikům. To umožňuje občanům plně se zapojit do zaměstnání a obecněji do společnosti.</w:t>
      </w:r>
    </w:p>
    <w:p w:rsidR="001725C6" w:rsidRDefault="001725C6" w:rsidP="001725C6">
      <w:pPr>
        <w:pStyle w:val="parUkonceniPrvku"/>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F64E78" w:rsidP="00FB32A8">
      <w:pPr>
        <w:spacing w:after="0"/>
      </w:pPr>
    </w:p>
    <w:p w:rsidR="00F64E78" w:rsidRDefault="00D516A0" w:rsidP="00D516A0">
      <w:pPr>
        <w:pStyle w:val="Nadpis1"/>
      </w:pPr>
      <w:bookmarkStart w:id="64" w:name="_Toc107920723"/>
      <w:r>
        <w:lastRenderedPageBreak/>
        <w:t>Příklady dobré praxe – projekty…</w:t>
      </w:r>
      <w:bookmarkEnd w:id="64"/>
    </w:p>
    <w:p w:rsidR="00F64E78" w:rsidRDefault="00F64E78" w:rsidP="00FB32A8">
      <w:pPr>
        <w:spacing w:after="0"/>
      </w:pPr>
    </w:p>
    <w:p w:rsidR="00F64E78" w:rsidRDefault="00B06E1E" w:rsidP="00B06E1E">
      <w:pPr>
        <w:pStyle w:val="parNadpisPrvkuCerveny"/>
      </w:pPr>
      <w:r>
        <w:t>Rychl</w:t>
      </w:r>
      <w:r w:rsidR="002C677F">
        <w:t>ý</w:t>
      </w:r>
      <w:r>
        <w:t xml:space="preserve"> n</w:t>
      </w:r>
      <w:r w:rsidR="002C677F">
        <w:t>á</w:t>
      </w:r>
      <w:r>
        <w:t>hled kapitoly</w:t>
      </w:r>
    </w:p>
    <w:p w:rsidR="00B06E1E" w:rsidRDefault="00B06E1E" w:rsidP="00B06E1E">
      <w:pPr>
        <w:framePr w:w="624" w:h="624" w:hRule="exact" w:hSpace="170" w:wrap="around" w:vAnchor="text" w:hAnchor="page" w:xAlign="outside" w:y="-622" w:anchorLock="1"/>
        <w:jc w:val="both"/>
      </w:pPr>
      <w:r>
        <w:rPr>
          <w:noProof/>
          <w:lang w:eastAsia="cs-CZ"/>
        </w:rPr>
        <w:drawing>
          <wp:inline distT="0" distB="0" distL="0" distR="0" wp14:anchorId="5ED3A2B7" wp14:editId="7816422F">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6E1E" w:rsidRDefault="00646BEE" w:rsidP="00646BEE">
      <w:pPr>
        <w:pStyle w:val="Tlotextu"/>
        <w:ind w:firstLine="0"/>
      </w:pPr>
      <w:r>
        <w:t xml:space="preserve">Obsahem kapitoly jsou </w:t>
      </w:r>
      <w:r w:rsidR="008E7C21">
        <w:t>programy, které mají za cíl pomoci řešit situaci na trhu práce a pomoci vybraným skupinám obyvatelstva řešit svou nezaměstnanost, zároveň také pomoci regionům postiženým nezaměst</w:t>
      </w:r>
      <w:r w:rsidR="002F756B">
        <w:t>n</w:t>
      </w:r>
      <w:r w:rsidR="008E7C21">
        <w:t>an</w:t>
      </w:r>
      <w:r w:rsidR="002F756B">
        <w:t>o</w:t>
      </w:r>
      <w:r w:rsidR="008E7C21">
        <w:t>stí.</w:t>
      </w:r>
    </w:p>
    <w:p w:rsidR="00B06E1E" w:rsidRDefault="00B06E1E" w:rsidP="00B06E1E">
      <w:pPr>
        <w:pStyle w:val="parUkonceniPrvku"/>
      </w:pPr>
    </w:p>
    <w:p w:rsidR="00B06E1E" w:rsidRDefault="00B06E1E" w:rsidP="00B06E1E">
      <w:pPr>
        <w:pStyle w:val="parNadpisPrvkuCerveny"/>
      </w:pPr>
      <w:r>
        <w:t>C</w:t>
      </w:r>
      <w:r w:rsidR="002C677F">
        <w:t>í</w:t>
      </w:r>
      <w:r>
        <w:t>le kapitoly</w:t>
      </w:r>
    </w:p>
    <w:p w:rsidR="00B06E1E" w:rsidRDefault="00B06E1E" w:rsidP="00B06E1E">
      <w:pPr>
        <w:framePr w:w="624" w:h="624" w:hRule="exact" w:hSpace="170" w:wrap="around" w:vAnchor="text" w:hAnchor="page" w:xAlign="outside" w:y="-622" w:anchorLock="1"/>
        <w:jc w:val="both"/>
      </w:pPr>
      <w:r>
        <w:rPr>
          <w:noProof/>
          <w:lang w:eastAsia="cs-CZ"/>
        </w:rPr>
        <w:drawing>
          <wp:inline distT="0" distB="0" distL="0" distR="0" wp14:anchorId="1021C333" wp14:editId="7A4A470D">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6E1E" w:rsidRDefault="00CE1DE2" w:rsidP="00A45621">
      <w:pPr>
        <w:pStyle w:val="Tlotextu"/>
        <w:ind w:firstLine="0"/>
      </w:pPr>
      <w:r>
        <w:t xml:space="preserve">Cílem kapitoly je podtrhnout význam analýzy stavu a vývoje situace na trhu práce a také v celé společnosti. Na základě získaných informací, dat a faktů jsou následně připraveny a realizovány projekty, které mohou pomoci zmírnit či zcela odstranit problémy nezaměstnanosti určitých skupiny obyvatel.    </w:t>
      </w:r>
    </w:p>
    <w:p w:rsidR="00B06E1E" w:rsidRDefault="00B06E1E" w:rsidP="00B06E1E">
      <w:pPr>
        <w:pStyle w:val="parUkonceniPrvku"/>
      </w:pPr>
    </w:p>
    <w:p w:rsidR="00B06E1E" w:rsidRDefault="002C677F" w:rsidP="00B06E1E">
      <w:pPr>
        <w:pStyle w:val="parNadpisPrvkuCerveny"/>
      </w:pPr>
      <w:r>
        <w:t>č</w:t>
      </w:r>
      <w:r w:rsidR="00B06E1E">
        <w:t>as pot</w:t>
      </w:r>
      <w:r>
        <w:t>ř</w:t>
      </w:r>
      <w:r w:rsidR="00B06E1E">
        <w:t>ebn</w:t>
      </w:r>
      <w:r>
        <w:t>ý</w:t>
      </w:r>
      <w:r w:rsidR="00B06E1E">
        <w:t xml:space="preserve"> ke studiu</w:t>
      </w:r>
    </w:p>
    <w:p w:rsidR="00B06E1E" w:rsidRDefault="00B06E1E" w:rsidP="00B06E1E">
      <w:pPr>
        <w:framePr w:w="624" w:h="624" w:hRule="exact" w:hSpace="170" w:wrap="around" w:vAnchor="text" w:hAnchor="page" w:xAlign="outside" w:y="-622" w:anchorLock="1"/>
        <w:jc w:val="both"/>
      </w:pPr>
      <w:r>
        <w:rPr>
          <w:noProof/>
          <w:lang w:eastAsia="cs-CZ"/>
        </w:rPr>
        <w:drawing>
          <wp:inline distT="0" distB="0" distL="0" distR="0" wp14:anchorId="63F0DD00" wp14:editId="2A5B4203">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6E1E" w:rsidRDefault="00CE1DE2" w:rsidP="00A45621">
      <w:pPr>
        <w:pStyle w:val="Tlotextu"/>
        <w:ind w:firstLine="0"/>
      </w:pPr>
      <w:r>
        <w:t>Vymezte si zhruba 30 min. na studium uvedené problematiky</w:t>
      </w:r>
    </w:p>
    <w:p w:rsidR="00B06E1E" w:rsidRDefault="00B06E1E" w:rsidP="00B06E1E">
      <w:pPr>
        <w:pStyle w:val="parUkonceniPrvku"/>
      </w:pPr>
    </w:p>
    <w:p w:rsidR="00B06E1E" w:rsidRDefault="00B06E1E" w:rsidP="00B06E1E">
      <w:pPr>
        <w:pStyle w:val="parNadpisPrvkuCerveny"/>
      </w:pPr>
      <w:r>
        <w:t>Kl</w:t>
      </w:r>
      <w:r w:rsidR="002C677F">
        <w:t>íč</w:t>
      </w:r>
      <w:r>
        <w:t>ov</w:t>
      </w:r>
      <w:r w:rsidR="002C677F">
        <w:t>á</w:t>
      </w:r>
      <w:r>
        <w:t xml:space="preserve"> slova kapitoly</w:t>
      </w:r>
    </w:p>
    <w:p w:rsidR="00B06E1E" w:rsidRDefault="00B06E1E" w:rsidP="00B06E1E">
      <w:pPr>
        <w:framePr w:w="624" w:h="624" w:hRule="exact" w:hSpace="170" w:wrap="around" w:vAnchor="text" w:hAnchor="page" w:xAlign="outside" w:y="-622" w:anchorLock="1"/>
        <w:jc w:val="both"/>
      </w:pPr>
      <w:r>
        <w:rPr>
          <w:noProof/>
          <w:lang w:eastAsia="cs-CZ"/>
        </w:rPr>
        <w:drawing>
          <wp:inline distT="0" distB="0" distL="0" distR="0" wp14:anchorId="5B76D5A4" wp14:editId="78EEDCCD">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6E1E" w:rsidRPr="00537C14" w:rsidRDefault="00537C14" w:rsidP="00A45621">
      <w:pPr>
        <w:pStyle w:val="Tlotextu"/>
        <w:ind w:firstLine="0"/>
      </w:pPr>
      <w:r>
        <w:t xml:space="preserve">Evropský sociální fond, Ministerstvo práce a sociálních věcí, regionální nezaměstnanost, </w:t>
      </w:r>
      <w:r w:rsidRPr="00E97EFF">
        <w:rPr>
          <w:rStyle w:val="markedcontent"/>
          <w:rFonts w:cs="Arial"/>
          <w:szCs w:val="24"/>
        </w:rPr>
        <w:t>Pandemie Covid-19</w:t>
      </w:r>
      <w:r>
        <w:rPr>
          <w:rStyle w:val="markedcontent"/>
          <w:rFonts w:cs="Arial"/>
          <w:szCs w:val="24"/>
        </w:rPr>
        <w:t>,</w:t>
      </w:r>
      <w:r w:rsidRPr="00E97EFF">
        <w:rPr>
          <w:rStyle w:val="markedcontent"/>
          <w:rFonts w:cs="Arial"/>
          <w:szCs w:val="24"/>
        </w:rPr>
        <w:t xml:space="preserve"> </w:t>
      </w:r>
      <w:r w:rsidRPr="00537C14">
        <w:rPr>
          <w:rStyle w:val="markedcontent"/>
          <w:rFonts w:cs="Arial"/>
          <w:szCs w:val="24"/>
        </w:rPr>
        <w:t>Operační program Zaměstnanost plus 2021-2027</w:t>
      </w:r>
      <w:r>
        <w:rPr>
          <w:rStyle w:val="markedcontent"/>
          <w:rFonts w:cs="Arial"/>
          <w:szCs w:val="24"/>
        </w:rPr>
        <w:t>, národní projekty, regionální projekty</w:t>
      </w:r>
    </w:p>
    <w:p w:rsidR="00B06E1E" w:rsidRDefault="00B06E1E" w:rsidP="00B06E1E">
      <w:pPr>
        <w:pStyle w:val="parUkonceniPrvku"/>
      </w:pPr>
    </w:p>
    <w:p w:rsidR="00F64E78" w:rsidRDefault="008A43A4" w:rsidP="008A43A4">
      <w:pPr>
        <w:pStyle w:val="Nadpis2"/>
      </w:pPr>
      <w:r>
        <w:t xml:space="preserve"> </w:t>
      </w:r>
      <w:bookmarkStart w:id="65" w:name="_Toc107920724"/>
      <w:r>
        <w:t xml:space="preserve">Problémy </w:t>
      </w:r>
      <w:r w:rsidR="002E3097">
        <w:t xml:space="preserve">jen </w:t>
      </w:r>
      <w:r>
        <w:t>na trhu práce</w:t>
      </w:r>
      <w:r w:rsidR="002E3097">
        <w:t>?</w:t>
      </w:r>
      <w:bookmarkEnd w:id="65"/>
      <w:r w:rsidR="002E3097">
        <w:t xml:space="preserve"> </w:t>
      </w:r>
    </w:p>
    <w:p w:rsidR="008A43A4" w:rsidRDefault="008A43A4" w:rsidP="00FB32A8">
      <w:pPr>
        <w:spacing w:after="0"/>
      </w:pPr>
    </w:p>
    <w:p w:rsidR="00F64E78" w:rsidRPr="00054E13" w:rsidRDefault="009C0B44" w:rsidP="00054E13">
      <w:pPr>
        <w:spacing w:after="0"/>
        <w:jc w:val="both"/>
        <w:rPr>
          <w:szCs w:val="24"/>
        </w:rPr>
      </w:pPr>
      <w:r w:rsidRPr="00054E13">
        <w:rPr>
          <w:rStyle w:val="markedcontent"/>
          <w:rFonts w:cs="Arial"/>
          <w:szCs w:val="24"/>
        </w:rPr>
        <w:t>Tato kapitola si klade za cíl shrnout problémy a potřeby ČR v oblasti trhu práce, dalšího vzdělávání,</w:t>
      </w:r>
      <w:r w:rsidR="00054E13" w:rsidRPr="00054E13">
        <w:rPr>
          <w:rStyle w:val="markedcontent"/>
          <w:rFonts w:cs="Arial"/>
          <w:szCs w:val="24"/>
        </w:rPr>
        <w:t xml:space="preserve"> </w:t>
      </w:r>
      <w:r w:rsidRPr="00054E13">
        <w:rPr>
          <w:rStyle w:val="markedcontent"/>
          <w:rFonts w:cs="Arial"/>
          <w:szCs w:val="24"/>
        </w:rPr>
        <w:t>sociálního začleňování a boje s</w:t>
      </w:r>
      <w:r w:rsidR="00054E13" w:rsidRPr="00054E13">
        <w:rPr>
          <w:rStyle w:val="markedcontent"/>
          <w:rFonts w:cs="Arial"/>
          <w:szCs w:val="24"/>
        </w:rPr>
        <w:t> </w:t>
      </w:r>
      <w:r w:rsidRPr="00054E13">
        <w:rPr>
          <w:rStyle w:val="markedcontent"/>
          <w:rFonts w:cs="Arial"/>
          <w:szCs w:val="24"/>
        </w:rPr>
        <w:t>chudobou</w:t>
      </w:r>
      <w:r w:rsidR="00054E13" w:rsidRPr="00054E13">
        <w:rPr>
          <w:rStyle w:val="markedcontent"/>
          <w:rFonts w:cs="Arial"/>
          <w:szCs w:val="24"/>
        </w:rPr>
        <w:t>.</w:t>
      </w:r>
      <w:r w:rsidR="00054E13" w:rsidRPr="00054E13">
        <w:rPr>
          <w:rFonts w:cs="Arial"/>
          <w:szCs w:val="24"/>
        </w:rPr>
        <w:t xml:space="preserve"> </w:t>
      </w:r>
      <w:r w:rsidR="00054E13" w:rsidRPr="00054E13">
        <w:rPr>
          <w:rStyle w:val="markedcontent"/>
          <w:rFonts w:cs="Arial"/>
          <w:szCs w:val="24"/>
        </w:rPr>
        <w:t>Vývoj zaměstnanosti kopíruje v ČR v zásadě vývoj hospodářského cyklu. Trh práce v ČR stále vykazuje jedny z nejlepších výsledků v EU, avšak tento stav není trvale udržitelný.</w:t>
      </w:r>
      <w:r w:rsidR="00054E13" w:rsidRPr="00054E13">
        <w:rPr>
          <w:rFonts w:cs="Arial"/>
          <w:szCs w:val="24"/>
        </w:rPr>
        <w:t xml:space="preserve"> </w:t>
      </w:r>
      <w:r w:rsidR="00054E13" w:rsidRPr="00054E13">
        <w:rPr>
          <w:rStyle w:val="markedcontent"/>
          <w:rFonts w:cs="Arial"/>
          <w:szCs w:val="24"/>
        </w:rPr>
        <w:t>Mezi rokem 2010 a rokem 2019</w:t>
      </w:r>
      <w:r w:rsidR="001E4232">
        <w:rPr>
          <w:rStyle w:val="markedcontent"/>
          <w:rFonts w:cs="Arial"/>
          <w:szCs w:val="24"/>
        </w:rPr>
        <w:t xml:space="preserve"> </w:t>
      </w:r>
      <w:r w:rsidR="001E4232">
        <w:rPr>
          <w:rStyle w:val="markedcontent"/>
          <w:rFonts w:cs="Arial"/>
          <w:szCs w:val="24"/>
        </w:rPr>
        <w:lastRenderedPageBreak/>
        <w:t>(před epidemii covidu)</w:t>
      </w:r>
      <w:r w:rsidR="00054E13" w:rsidRPr="00054E13">
        <w:rPr>
          <w:rStyle w:val="markedcontent"/>
          <w:rFonts w:cs="Arial"/>
          <w:szCs w:val="24"/>
        </w:rPr>
        <w:t xml:space="preserve"> vzrostla míra zaměstnanosti žen o 11,8 p. b., a to z hodnoty 60,9 % na 72,7 %. Přesto je však míra zaměstnanosti žen stále výrazně nižší než míra zaměstnanosti mužů (o 15,0 p. b. v roce 2019, průměr EU je 11,4 p. b.). Významným důvodem ekonomické neaktivity žen ve věkové skupině 20-64 let jsou pečovatelské povinnosti (41,0 % v roce 2019, průměr EU je 32,7 %).</w:t>
      </w:r>
      <w:r w:rsidR="00054E13" w:rsidRPr="00054E13">
        <w:rPr>
          <w:rFonts w:cs="Arial"/>
          <w:szCs w:val="24"/>
        </w:rPr>
        <w:t xml:space="preserve"> </w:t>
      </w:r>
      <w:r w:rsidR="00054E13" w:rsidRPr="00054E13">
        <w:rPr>
          <w:rStyle w:val="markedcontent"/>
          <w:rFonts w:cs="Arial"/>
          <w:szCs w:val="24"/>
        </w:rPr>
        <w:t>Výraznou roli ve zvyšování zaměstnanosti žen hraje zvyšování důchodového věku, resp. nivelizace této hranice mezi muži a ženami. Zvyšování důchodového věku však obecně přispívá k růstu zaměstnanosti osob ve věku 55 – 64 let. Mezi lety 2010 a 2019 vzrostla míra zaměstnanosti osob ve věku 55 – 64 let z výchozích 46,5 % na</w:t>
      </w:r>
      <w:r w:rsidR="00054E13">
        <w:rPr>
          <w:rStyle w:val="markedcontent"/>
          <w:rFonts w:cs="Arial"/>
          <w:sz w:val="28"/>
        </w:rPr>
        <w:t xml:space="preserve"> </w:t>
      </w:r>
      <w:r w:rsidR="00054E13" w:rsidRPr="00054E13">
        <w:rPr>
          <w:rStyle w:val="markedcontent"/>
          <w:rFonts w:cs="Arial"/>
          <w:szCs w:val="24"/>
        </w:rPr>
        <w:t xml:space="preserve">66,7 %. Přesto míra zaměstnanosti starších pracovníků zaostává za mírou zaměstnanosti mladších pracovníků (87,4 % u osob ve věku 25–54 let).  </w:t>
      </w:r>
    </w:p>
    <w:p w:rsidR="00F64E78" w:rsidRPr="00054E13" w:rsidRDefault="00054E13" w:rsidP="00702CF0">
      <w:pPr>
        <w:spacing w:after="0"/>
        <w:jc w:val="both"/>
        <w:rPr>
          <w:szCs w:val="24"/>
        </w:rPr>
      </w:pPr>
      <w:r w:rsidRPr="00054E13">
        <w:rPr>
          <w:rStyle w:val="markedcontent"/>
          <w:rFonts w:cs="Arial"/>
          <w:szCs w:val="24"/>
        </w:rPr>
        <w:t xml:space="preserve">Je však třeba vzít v úvahu, </w:t>
      </w:r>
      <w:r w:rsidRPr="00C6680F">
        <w:rPr>
          <w:rStyle w:val="markedcontent"/>
          <w:rFonts w:cs="Arial"/>
          <w:b/>
          <w:szCs w:val="24"/>
        </w:rPr>
        <w:t>že v době recese jsou mladí naopak ohroženi</w:t>
      </w:r>
      <w:r w:rsidRPr="00C6680F">
        <w:rPr>
          <w:b/>
          <w:szCs w:val="24"/>
        </w:rPr>
        <w:br/>
      </w:r>
      <w:r w:rsidRPr="00C6680F">
        <w:rPr>
          <w:rStyle w:val="markedcontent"/>
          <w:rFonts w:cs="Arial"/>
          <w:b/>
          <w:szCs w:val="24"/>
        </w:rPr>
        <w:t xml:space="preserve">nezaměstnaností jako první </w:t>
      </w:r>
      <w:r w:rsidRPr="00054E13">
        <w:rPr>
          <w:rStyle w:val="markedcontent"/>
          <w:rFonts w:cs="Arial"/>
          <w:szCs w:val="24"/>
        </w:rPr>
        <w:t>(zpravidla se jedná o nemožnost absolventů nalézt pracovní uplatnění po ukončení vzdělávání). To se projevuje již nyní, když na konci 2. čtvrtletí 2020 stoupla míra nezaměstnanosti mladých lidí ve věku 15-24 let na 8,7 %.</w:t>
      </w:r>
    </w:p>
    <w:p w:rsidR="00F64E78" w:rsidRPr="00641238" w:rsidRDefault="00836EAB" w:rsidP="00702CF0">
      <w:pPr>
        <w:spacing w:after="0"/>
        <w:jc w:val="both"/>
        <w:rPr>
          <w:rStyle w:val="markedcontent"/>
          <w:rFonts w:cs="Arial"/>
          <w:b/>
          <w:szCs w:val="24"/>
        </w:rPr>
      </w:pPr>
      <w:r w:rsidRPr="00641238">
        <w:rPr>
          <w:rStyle w:val="markedcontent"/>
          <w:rFonts w:cs="Arial"/>
          <w:b/>
          <w:szCs w:val="24"/>
        </w:rPr>
        <w:t>Míra nezaměstnanosti osob s nízkým vzděláním poklesla z výchozích 25 %</w:t>
      </w:r>
      <w:r w:rsidR="00663262" w:rsidRPr="00641238">
        <w:rPr>
          <w:rStyle w:val="markedcontent"/>
          <w:rFonts w:cs="Arial"/>
          <w:b/>
          <w:szCs w:val="24"/>
        </w:rPr>
        <w:t xml:space="preserve"> </w:t>
      </w:r>
      <w:r w:rsidRPr="00641238">
        <w:rPr>
          <w:rStyle w:val="markedcontent"/>
          <w:rFonts w:cs="Arial"/>
          <w:b/>
          <w:szCs w:val="24"/>
        </w:rPr>
        <w:t>v roce 2010 na 10,7 % v roce 2019, ale zároveň tyto osoby jsou nadále jednou z nejvíce znevýhodněných skupin osob na trhu práce a míra jejich nezaměstnanosti je stále 5x vyšší než celková míra nezaměstnanosti.</w:t>
      </w:r>
      <w:r w:rsidRPr="00663262">
        <w:rPr>
          <w:rStyle w:val="markedcontent"/>
          <w:rFonts w:cs="Arial"/>
          <w:szCs w:val="24"/>
        </w:rPr>
        <w:t xml:space="preserve"> I z tohoto důvodu tvoří osoby s nízkým vzděláním nadále výraznou část uchazečů o zaměstnání – 30,3 %1. Míra zaměstnanosti osob s nízkým zděláním se v</w:t>
      </w:r>
      <w:r w:rsidR="00702CF0">
        <w:rPr>
          <w:rStyle w:val="markedcontent"/>
          <w:rFonts w:cs="Arial"/>
          <w:szCs w:val="24"/>
        </w:rPr>
        <w:t> </w:t>
      </w:r>
      <w:r w:rsidRPr="00663262">
        <w:rPr>
          <w:rStyle w:val="markedcontent"/>
          <w:rFonts w:cs="Arial"/>
          <w:szCs w:val="24"/>
        </w:rPr>
        <w:t>roce</w:t>
      </w:r>
      <w:r w:rsidR="00702CF0">
        <w:rPr>
          <w:rStyle w:val="markedcontent"/>
          <w:rFonts w:cs="Arial"/>
          <w:szCs w:val="24"/>
        </w:rPr>
        <w:t xml:space="preserve"> </w:t>
      </w:r>
      <w:r w:rsidRPr="00663262">
        <w:rPr>
          <w:rStyle w:val="markedcontent"/>
          <w:rFonts w:cs="Arial"/>
          <w:szCs w:val="24"/>
        </w:rPr>
        <w:t>2019 zvýšila na 53,4 %, avšak zůstává hluboko pod úrovní míry zaměstnanosti osob se středním</w:t>
      </w:r>
      <w:r w:rsidR="00663262" w:rsidRPr="00663262">
        <w:rPr>
          <w:rStyle w:val="markedcontent"/>
          <w:rFonts w:cs="Arial"/>
          <w:szCs w:val="24"/>
        </w:rPr>
        <w:t xml:space="preserve"> vzděláním (81,3 %) a vysokoškolským vzděláním (84,9 %). </w:t>
      </w:r>
      <w:r w:rsidR="00663262" w:rsidRPr="00641238">
        <w:rPr>
          <w:rStyle w:val="markedcontent"/>
          <w:rFonts w:cs="Arial"/>
          <w:b/>
          <w:szCs w:val="24"/>
        </w:rPr>
        <w:t>Osoby s nízkou úrovní kvalifikace jsou navíc v případě recese ohroženy ztrátou zaměstnání dříve než jiné skupiny.</w:t>
      </w:r>
    </w:p>
    <w:p w:rsidR="005F2ED3" w:rsidRPr="005F2ED3" w:rsidRDefault="005F2ED3" w:rsidP="005F2ED3">
      <w:pPr>
        <w:spacing w:after="0"/>
        <w:jc w:val="both"/>
        <w:rPr>
          <w:szCs w:val="24"/>
        </w:rPr>
      </w:pPr>
      <w:r w:rsidRPr="005F2ED3">
        <w:rPr>
          <w:rStyle w:val="markedcontent"/>
          <w:rFonts w:cs="Arial"/>
          <w:szCs w:val="24"/>
        </w:rPr>
        <w:t xml:space="preserve">Osoby se zdravotním postižením tvoří dlouhodobě skupinu, jejíž přístup k zaměstnání je značně omezen. Rozdíly v míře zaměstnanosti osob se zdravotním postižením a bez zdravotního postižení jsou v ČR vysoké (29,7 p. b. oproti 24,2 p. b. v EU). </w:t>
      </w:r>
      <w:r w:rsidRPr="00641238">
        <w:rPr>
          <w:rStyle w:val="markedcontent"/>
          <w:rFonts w:cs="Arial"/>
          <w:b/>
          <w:szCs w:val="24"/>
        </w:rPr>
        <w:t>Velikost populace v produktivním věku (15-64 let) se postupně zmenšuje, přičemž se snížila ze 7,4milionu v roce 2010 na 6,86 milionu v roce 2019.</w:t>
      </w:r>
      <w:r w:rsidRPr="005F2ED3">
        <w:rPr>
          <w:rStyle w:val="markedcontent"/>
          <w:rFonts w:cs="Arial"/>
          <w:szCs w:val="24"/>
        </w:rPr>
        <w:t xml:space="preserve"> Míra zaměstnanosti roste v důsledku kles</w:t>
      </w:r>
      <w:r w:rsidR="00641238">
        <w:rPr>
          <w:rStyle w:val="markedcontent"/>
          <w:rFonts w:cs="Arial"/>
          <w:szCs w:val="24"/>
        </w:rPr>
        <w:t>a</w:t>
      </w:r>
      <w:r w:rsidRPr="005F2ED3">
        <w:rPr>
          <w:rStyle w:val="markedcontent"/>
          <w:rFonts w:cs="Arial"/>
          <w:szCs w:val="24"/>
        </w:rPr>
        <w:t>jící</w:t>
      </w:r>
      <w:r w:rsidR="00641238">
        <w:rPr>
          <w:rStyle w:val="markedcontent"/>
          <w:rFonts w:cs="Arial"/>
          <w:szCs w:val="24"/>
        </w:rPr>
        <w:t xml:space="preserve"> </w:t>
      </w:r>
      <w:r w:rsidRPr="005F2ED3">
        <w:rPr>
          <w:rStyle w:val="markedcontent"/>
          <w:rFonts w:cs="Arial"/>
          <w:szCs w:val="24"/>
        </w:rPr>
        <w:t>míry</w:t>
      </w:r>
      <w:r w:rsidR="00641238">
        <w:rPr>
          <w:rStyle w:val="markedcontent"/>
          <w:rFonts w:cs="Arial"/>
          <w:szCs w:val="24"/>
        </w:rPr>
        <w:t xml:space="preserve"> </w:t>
      </w:r>
      <w:r w:rsidRPr="005F2ED3">
        <w:rPr>
          <w:rStyle w:val="markedcontent"/>
          <w:rFonts w:cs="Arial"/>
          <w:szCs w:val="24"/>
        </w:rPr>
        <w:t>nezaměstnanosti a rostoucí míry ekonomické aktivity vzhledem k vysoké poptávce po pracovní síle a zvyšování mezd</w:t>
      </w:r>
      <w:r w:rsidRPr="00641238">
        <w:rPr>
          <w:rStyle w:val="markedcontent"/>
          <w:rFonts w:cs="Arial"/>
          <w:b/>
          <w:szCs w:val="24"/>
        </w:rPr>
        <w:t>. Úbytku populace v produktivním věku nelze v období do roku 2027 zabránit, avšak jeho dopad je možné zmírnit a objem dostupné pracovní síly lze zvýšit tím, že se využije potenciál méně aktivních osob, včetně žen s malými dětmi, osob s nízkou kvalifikací, starších pracovníků a osob se zdravotním postižením, a rovněž cílené přijímání zahraničních pracovníků.</w:t>
      </w:r>
      <w:r w:rsidRPr="005F2ED3">
        <w:rPr>
          <w:rStyle w:val="markedcontent"/>
          <w:rFonts w:cs="Arial"/>
          <w:szCs w:val="24"/>
        </w:rPr>
        <w:t xml:space="preserve"> Úbytek produktivní složky obyvatelstva lze dále kompenzovat </w:t>
      </w:r>
      <w:r>
        <w:rPr>
          <w:rStyle w:val="markedcontent"/>
          <w:rFonts w:cs="Arial"/>
          <w:szCs w:val="24"/>
        </w:rPr>
        <w:t>p</w:t>
      </w:r>
      <w:r w:rsidRPr="005F2ED3">
        <w:rPr>
          <w:rStyle w:val="markedcontent"/>
          <w:rFonts w:cs="Arial"/>
          <w:szCs w:val="24"/>
        </w:rPr>
        <w:t>odporou zvyšování produktivity práce</w:t>
      </w:r>
      <w:r>
        <w:rPr>
          <w:rStyle w:val="markedcontent"/>
          <w:rFonts w:cs="Arial"/>
          <w:szCs w:val="24"/>
        </w:rPr>
        <w:t xml:space="preserve"> </w:t>
      </w:r>
      <w:r w:rsidRPr="005F2ED3">
        <w:rPr>
          <w:rStyle w:val="markedcontent"/>
          <w:rFonts w:cs="Arial"/>
          <w:szCs w:val="24"/>
        </w:rPr>
        <w:t>– robotizací, automatizací a digitalizací.</w:t>
      </w:r>
    </w:p>
    <w:p w:rsidR="00F64E78" w:rsidRPr="00663262" w:rsidRDefault="00F64E78" w:rsidP="00663262">
      <w:pPr>
        <w:spacing w:after="0"/>
        <w:jc w:val="both"/>
        <w:rPr>
          <w:szCs w:val="24"/>
        </w:rPr>
      </w:pPr>
    </w:p>
    <w:p w:rsidR="00F64E78" w:rsidRDefault="00F53B24" w:rsidP="00F53B24">
      <w:pPr>
        <w:spacing w:after="0"/>
        <w:jc w:val="both"/>
        <w:rPr>
          <w:rStyle w:val="markedcontent"/>
          <w:rFonts w:cs="Arial"/>
          <w:szCs w:val="24"/>
        </w:rPr>
      </w:pPr>
      <w:r w:rsidRPr="00F53B24">
        <w:rPr>
          <w:rStyle w:val="markedcontent"/>
          <w:rFonts w:cs="Arial"/>
          <w:szCs w:val="24"/>
        </w:rPr>
        <w:t xml:space="preserve">Příznivá ekonomická situace před vypuknutím pandemie Covid-19 přispěla ke snižování míry nezaměstnanosti v jednotlivých krajích ČR. </w:t>
      </w:r>
      <w:r w:rsidRPr="00641238">
        <w:rPr>
          <w:rStyle w:val="markedcontent"/>
          <w:rFonts w:cs="Arial"/>
          <w:b/>
          <w:szCs w:val="24"/>
        </w:rPr>
        <w:t>Podíl nezaměstnaných osob vyšší než celorepublikový průměr (2,9 %) byl k 31. 12. 2019 zaznamenán ve 4 krajích. Nejvyšší byl Moravskoslezském kraji (4,4 %), následoval Ústecký kraj (3,9 %). Vyšší dlouhodobá nezaměstnanost (nad 12 měsíců) převažuje v krajích s nadprůměrnou nezaměstnaností, tj. zejména v Moravskoslezském a Ústeckém kraji</w:t>
      </w:r>
      <w:r w:rsidRPr="00F53B24">
        <w:rPr>
          <w:rStyle w:val="markedcontent"/>
          <w:rFonts w:cs="Arial"/>
          <w:szCs w:val="24"/>
        </w:rPr>
        <w:t xml:space="preserve"> (Analýza vývoje zaměstnanosti a nezaměstnanosti</w:t>
      </w:r>
      <w:r w:rsidRPr="00F53B24">
        <w:rPr>
          <w:rFonts w:cs="Arial"/>
          <w:szCs w:val="24"/>
        </w:rPr>
        <w:t xml:space="preserve"> </w:t>
      </w:r>
      <w:r w:rsidRPr="00F53B24">
        <w:rPr>
          <w:rStyle w:val="markedcontent"/>
          <w:rFonts w:cs="Arial"/>
          <w:szCs w:val="24"/>
        </w:rPr>
        <w:t>v roce 2019, MPSV)</w:t>
      </w:r>
      <w:r w:rsidR="00DD2C6E">
        <w:rPr>
          <w:rStyle w:val="markedcontent"/>
          <w:rFonts w:cs="Arial"/>
          <w:szCs w:val="24"/>
        </w:rPr>
        <w:t>.</w:t>
      </w:r>
    </w:p>
    <w:p w:rsidR="00DD2C6E" w:rsidRPr="000569EA" w:rsidRDefault="00DD2C6E" w:rsidP="00195923">
      <w:pPr>
        <w:spacing w:after="0"/>
        <w:jc w:val="both"/>
        <w:rPr>
          <w:szCs w:val="24"/>
        </w:rPr>
      </w:pPr>
      <w:r w:rsidRPr="000569EA">
        <w:rPr>
          <w:rStyle w:val="markedcontent"/>
          <w:rFonts w:cs="Arial"/>
          <w:szCs w:val="24"/>
        </w:rPr>
        <w:lastRenderedPageBreak/>
        <w:t>Je potřeba mapovat a predikovat změny ve vývoji trhu práce a jeho požadavků zejména</w:t>
      </w:r>
      <w:r w:rsidR="00102F20" w:rsidRPr="000569EA">
        <w:rPr>
          <w:rStyle w:val="markedcontent"/>
          <w:rFonts w:cs="Arial"/>
          <w:szCs w:val="24"/>
        </w:rPr>
        <w:t xml:space="preserve"> </w:t>
      </w:r>
      <w:r w:rsidRPr="000569EA">
        <w:rPr>
          <w:rStyle w:val="markedcontent"/>
          <w:rFonts w:cs="Arial"/>
          <w:szCs w:val="24"/>
        </w:rPr>
        <w:t>s</w:t>
      </w:r>
      <w:r w:rsidR="00102F20" w:rsidRPr="000569EA">
        <w:rPr>
          <w:rStyle w:val="markedcontent"/>
          <w:rFonts w:cs="Arial"/>
          <w:szCs w:val="24"/>
        </w:rPr>
        <w:t> </w:t>
      </w:r>
      <w:r w:rsidRPr="000569EA">
        <w:rPr>
          <w:rStyle w:val="markedcontent"/>
          <w:rFonts w:cs="Arial"/>
          <w:szCs w:val="24"/>
        </w:rPr>
        <w:t>ohledem</w:t>
      </w:r>
      <w:r w:rsidR="00102F20" w:rsidRPr="000569EA">
        <w:rPr>
          <w:rStyle w:val="markedcontent"/>
          <w:rFonts w:cs="Arial"/>
          <w:szCs w:val="24"/>
        </w:rPr>
        <w:t xml:space="preserve"> </w:t>
      </w:r>
      <w:r w:rsidRPr="000569EA">
        <w:rPr>
          <w:rStyle w:val="markedcontent"/>
          <w:rFonts w:cs="Arial"/>
          <w:szCs w:val="24"/>
        </w:rPr>
        <w:t>na dopady 4. průmyslové revoluce a na jiné socioekonomické trendy</w:t>
      </w:r>
      <w:r w:rsidR="00102F20" w:rsidRPr="000569EA">
        <w:rPr>
          <w:rStyle w:val="markedcontent"/>
          <w:rFonts w:cs="Arial"/>
          <w:szCs w:val="24"/>
        </w:rPr>
        <w:t>.</w:t>
      </w:r>
    </w:p>
    <w:p w:rsidR="00F64E78" w:rsidRPr="000569EA" w:rsidRDefault="000569EA" w:rsidP="00195923">
      <w:pPr>
        <w:spacing w:after="0"/>
        <w:jc w:val="both"/>
        <w:rPr>
          <w:szCs w:val="24"/>
        </w:rPr>
      </w:pPr>
      <w:r w:rsidRPr="000569EA">
        <w:rPr>
          <w:rStyle w:val="markedcontent"/>
          <w:rFonts w:cs="Arial"/>
          <w:szCs w:val="24"/>
        </w:rPr>
        <w:t>Účast žen na trhu práce po narození dětí klesá a přispívá k rozdílům v zaměstnanosti žen a mužů a rozdílům v jejich odměňování. Rozdíl v zaměstnanosti žen, které mají dítě mladší šesti let, a žen bez dětí činil v roce 2017 48,3 p. b.</w:t>
      </w:r>
      <w:r>
        <w:rPr>
          <w:rStyle w:val="markedcontent"/>
          <w:rFonts w:cs="Arial"/>
          <w:szCs w:val="24"/>
        </w:rPr>
        <w:t xml:space="preserve"> </w:t>
      </w:r>
      <w:r w:rsidRPr="000569EA">
        <w:rPr>
          <w:rStyle w:val="markedcontent"/>
          <w:rFonts w:cs="Arial"/>
          <w:szCs w:val="24"/>
        </w:rPr>
        <w:t>a</w:t>
      </w:r>
      <w:r>
        <w:rPr>
          <w:rStyle w:val="markedcontent"/>
          <w:rFonts w:cs="Arial"/>
          <w:sz w:val="28"/>
        </w:rPr>
        <w:t xml:space="preserve"> </w:t>
      </w:r>
      <w:r w:rsidRPr="000569EA">
        <w:rPr>
          <w:rStyle w:val="markedcontent"/>
          <w:rFonts w:cs="Arial"/>
          <w:szCs w:val="24"/>
        </w:rPr>
        <w:t>byl v EU nejvyšší. Rozdíly v odměňování jsou v ČR vysoké,</w:t>
      </w:r>
      <w:r w:rsidR="004B39E1">
        <w:rPr>
          <w:rStyle w:val="markedcontent"/>
          <w:rFonts w:cs="Arial"/>
          <w:szCs w:val="24"/>
        </w:rPr>
        <w:t xml:space="preserve"> </w:t>
      </w:r>
      <w:r w:rsidRPr="000569EA">
        <w:rPr>
          <w:rStyle w:val="markedcontent"/>
          <w:rFonts w:cs="Arial"/>
          <w:szCs w:val="24"/>
        </w:rPr>
        <w:t xml:space="preserve">průměrná hodinová mzda muže byla v roce 2019 o 18,9 % vyšší než mzda ženy. Průměr EU </w:t>
      </w:r>
      <w:r w:rsidR="002A6F66">
        <w:rPr>
          <w:rStyle w:val="markedcontent"/>
          <w:rFonts w:cs="Arial"/>
          <w:szCs w:val="24"/>
        </w:rPr>
        <w:t xml:space="preserve">se pohybuje zhruba na </w:t>
      </w:r>
      <w:r w:rsidRPr="000569EA">
        <w:rPr>
          <w:rStyle w:val="markedcontent"/>
          <w:rFonts w:cs="Arial"/>
          <w:szCs w:val="24"/>
        </w:rPr>
        <w:t>14,1 %.</w:t>
      </w:r>
    </w:p>
    <w:p w:rsidR="00F64E78" w:rsidRPr="00E97EFF" w:rsidRDefault="002A6F66" w:rsidP="00195923">
      <w:pPr>
        <w:spacing w:after="0"/>
        <w:jc w:val="both"/>
        <w:rPr>
          <w:szCs w:val="24"/>
        </w:rPr>
      </w:pPr>
      <w:r w:rsidRPr="00E97EFF">
        <w:rPr>
          <w:rStyle w:val="markedcontent"/>
          <w:rFonts w:cs="Arial"/>
          <w:szCs w:val="24"/>
        </w:rPr>
        <w:t>Dlouhá rodičovská dovolená (zřídka čerpaná muži) a nedostatek cenově a místně dostupných služeb péče o děti přispívají k nižší účasti žen na trhu práce. Podíl dětí do tří let zapsaných do normálních zařízení péče (6,3 % v roce 2019) je nejnižší v EU (průměr EU je 35,5 %).</w:t>
      </w:r>
      <w:r w:rsidR="00E97EFF" w:rsidRPr="00E97EFF">
        <w:rPr>
          <w:rStyle w:val="markedcontent"/>
          <w:rFonts w:cs="Arial"/>
          <w:szCs w:val="24"/>
        </w:rPr>
        <w:t xml:space="preserve"> </w:t>
      </w:r>
      <w:r w:rsidRPr="00E97EFF">
        <w:rPr>
          <w:rStyle w:val="markedcontent"/>
          <w:rFonts w:cs="Arial"/>
          <w:szCs w:val="24"/>
        </w:rPr>
        <w:t>Přestože</w:t>
      </w:r>
      <w:r w:rsidR="00E97EFF" w:rsidRPr="00E97EFF">
        <w:rPr>
          <w:rStyle w:val="markedcontent"/>
          <w:rFonts w:cs="Arial"/>
          <w:szCs w:val="24"/>
        </w:rPr>
        <w:t xml:space="preserve"> </w:t>
      </w:r>
      <w:r w:rsidRPr="00E97EFF">
        <w:rPr>
          <w:rStyle w:val="markedcontent"/>
          <w:rFonts w:cs="Arial"/>
          <w:szCs w:val="24"/>
        </w:rPr>
        <w:t>se v posledních letech, zejména u žen, podíl zaměstnaných na kratší pracovní dobu na</w:t>
      </w:r>
      <w:r w:rsidR="00E97EFF">
        <w:rPr>
          <w:rStyle w:val="markedcontent"/>
          <w:rFonts w:cs="Arial"/>
          <w:szCs w:val="24"/>
        </w:rPr>
        <w:t xml:space="preserve"> </w:t>
      </w:r>
      <w:r w:rsidRPr="00E97EFF">
        <w:rPr>
          <w:rStyle w:val="markedcontent"/>
          <w:rFonts w:cs="Arial"/>
          <w:szCs w:val="24"/>
        </w:rPr>
        <w:t>celkové zaměstnanosti zvyšuje, český trh práce dlouhodobě vykazuje menší zastoupení zkrácených pracovních úvazků</w:t>
      </w:r>
      <w:r w:rsidR="00E97EFF" w:rsidRPr="00E97EFF">
        <w:rPr>
          <w:rStyle w:val="markedcontent"/>
          <w:rFonts w:cs="Arial"/>
          <w:szCs w:val="24"/>
        </w:rPr>
        <w:t>, u žen činil</w:t>
      </w:r>
      <w:r w:rsidRPr="00E97EFF">
        <w:rPr>
          <w:rStyle w:val="markedcontent"/>
          <w:rFonts w:cs="Arial"/>
          <w:szCs w:val="24"/>
        </w:rPr>
        <w:t xml:space="preserve"> 10,6 % </w:t>
      </w:r>
      <w:r w:rsidR="00E97EFF" w:rsidRPr="00E97EFF">
        <w:rPr>
          <w:rStyle w:val="markedcontent"/>
          <w:rFonts w:cs="Arial"/>
          <w:szCs w:val="24"/>
        </w:rPr>
        <w:t>v roce 2019.</w:t>
      </w:r>
      <w:r w:rsidR="00E97EFF" w:rsidRPr="00E97EFF">
        <w:rPr>
          <w:rFonts w:cs="Arial"/>
          <w:szCs w:val="24"/>
        </w:rPr>
        <w:t xml:space="preserve"> </w:t>
      </w:r>
      <w:r w:rsidR="00E97EFF" w:rsidRPr="00E97EFF">
        <w:rPr>
          <w:rStyle w:val="markedcontent"/>
          <w:rFonts w:cs="Arial"/>
          <w:szCs w:val="24"/>
        </w:rPr>
        <w:t>Průměr EU v roce 2019 přitom byl u žen 29,9 %, celkové 19,1%.</w:t>
      </w:r>
    </w:p>
    <w:p w:rsidR="00F64E78" w:rsidRPr="00E97EFF" w:rsidRDefault="00E97EFF" w:rsidP="00195923">
      <w:pPr>
        <w:spacing w:after="0"/>
        <w:jc w:val="both"/>
        <w:rPr>
          <w:szCs w:val="24"/>
        </w:rPr>
      </w:pPr>
      <w:r w:rsidRPr="00E97EFF">
        <w:rPr>
          <w:rStyle w:val="markedcontent"/>
          <w:rFonts w:cs="Arial"/>
          <w:szCs w:val="24"/>
        </w:rPr>
        <w:t>Pandemie Covid-19 a opatření přijímaná pro omezení jejího šíření měla větší dopad na ženy, a to zejména z důvodu vysokého podílu žen zaměstnaných v nejvíce postižených odvětvích sektoru služeb (cestovní ruch, pohostinství, osobní služby) a dále z důvodu většího zapojení žen do péče oděti a další závislé osoby</w:t>
      </w:r>
      <w:r w:rsidR="00136B96">
        <w:rPr>
          <w:rStyle w:val="markedcontent"/>
          <w:rFonts w:cs="Arial"/>
          <w:szCs w:val="24"/>
        </w:rPr>
        <w:t>.</w:t>
      </w:r>
    </w:p>
    <w:p w:rsidR="00F64E78" w:rsidRDefault="00136B96" w:rsidP="00195923">
      <w:pPr>
        <w:spacing w:after="0"/>
        <w:jc w:val="both"/>
        <w:rPr>
          <w:rStyle w:val="markedcontent"/>
          <w:rFonts w:cs="Arial"/>
          <w:szCs w:val="24"/>
        </w:rPr>
      </w:pPr>
      <w:r w:rsidRPr="00BA5DB2">
        <w:rPr>
          <w:rStyle w:val="markedcontent"/>
          <w:rFonts w:cs="Arial"/>
          <w:szCs w:val="24"/>
        </w:rPr>
        <w:t>Vzhledem k demografickým omezením dojde k úbytku pracovních sil, a to v predikovaném rozsahu 400 tisíc osob</w:t>
      </w:r>
      <w:r w:rsidR="00BA5DB2" w:rsidRPr="00BA5DB2">
        <w:rPr>
          <w:rStyle w:val="markedcontent"/>
          <w:rFonts w:cs="Arial"/>
          <w:szCs w:val="24"/>
        </w:rPr>
        <w:t xml:space="preserve">, dojde také k zániku pracovních míst, jiná projdou proměnou, a to bude vyžadovat </w:t>
      </w:r>
      <w:r w:rsidR="00BA5DB2">
        <w:rPr>
          <w:rStyle w:val="markedcontent"/>
          <w:rFonts w:cs="Arial"/>
          <w:szCs w:val="24"/>
        </w:rPr>
        <w:t>n</w:t>
      </w:r>
      <w:r w:rsidR="00BA5DB2" w:rsidRPr="00BA5DB2">
        <w:rPr>
          <w:rStyle w:val="markedcontent"/>
          <w:rFonts w:cs="Arial"/>
          <w:szCs w:val="24"/>
        </w:rPr>
        <w:t>ová pracovní místa</w:t>
      </w:r>
      <w:r w:rsidR="00CC3995">
        <w:rPr>
          <w:rStyle w:val="markedcontent"/>
          <w:rFonts w:cs="Arial"/>
          <w:szCs w:val="24"/>
        </w:rPr>
        <w:t>,</w:t>
      </w:r>
      <w:r w:rsidR="00BA5DB2" w:rsidRPr="00BA5DB2">
        <w:rPr>
          <w:rStyle w:val="markedcontent"/>
          <w:rFonts w:cs="Arial"/>
          <w:szCs w:val="24"/>
        </w:rPr>
        <w:t xml:space="preserve"> budou vyžadovat nové kompetence a velké investice</w:t>
      </w:r>
      <w:r w:rsidR="00185A7B">
        <w:rPr>
          <w:rStyle w:val="markedcontent"/>
          <w:rFonts w:cs="Arial"/>
          <w:szCs w:val="24"/>
        </w:rPr>
        <w:t>.</w:t>
      </w:r>
    </w:p>
    <w:p w:rsidR="00D516A0" w:rsidRDefault="00F87538" w:rsidP="00195923">
      <w:pPr>
        <w:spacing w:after="0"/>
        <w:jc w:val="both"/>
      </w:pPr>
      <w:r>
        <w:rPr>
          <w:szCs w:val="24"/>
        </w:rPr>
        <w:t>Stručné představení situace</w:t>
      </w:r>
      <w:r w:rsidR="00DC4112">
        <w:rPr>
          <w:szCs w:val="24"/>
        </w:rPr>
        <w:t xml:space="preserve"> </w:t>
      </w:r>
      <w:r w:rsidR="00AF5F53">
        <w:rPr>
          <w:szCs w:val="24"/>
        </w:rPr>
        <w:t>(</w:t>
      </w:r>
      <w:r w:rsidR="00DC4112">
        <w:rPr>
          <w:szCs w:val="24"/>
        </w:rPr>
        <w:t xml:space="preserve">před covidem i </w:t>
      </w:r>
      <w:r w:rsidR="00AF5F53">
        <w:rPr>
          <w:szCs w:val="24"/>
        </w:rPr>
        <w:t>po něm)</w:t>
      </w:r>
      <w:r>
        <w:rPr>
          <w:szCs w:val="24"/>
        </w:rPr>
        <w:t>, která ovlivňuje podmínky na pracovním trhu</w:t>
      </w:r>
      <w:r w:rsidR="00AF5F53">
        <w:rPr>
          <w:szCs w:val="24"/>
        </w:rPr>
        <w:t>,</w:t>
      </w:r>
      <w:r>
        <w:rPr>
          <w:szCs w:val="24"/>
        </w:rPr>
        <w:t xml:space="preserve"> podtrhuje význam a důležitost při realizaci řady projektů </w:t>
      </w:r>
      <w:r w:rsidR="00AF5F53">
        <w:rPr>
          <w:szCs w:val="24"/>
        </w:rPr>
        <w:t>k</w:t>
      </w:r>
      <w:r w:rsidR="00195923">
        <w:rPr>
          <w:szCs w:val="24"/>
        </w:rPr>
        <w:t>e</w:t>
      </w:r>
      <w:r w:rsidR="00AF5F53">
        <w:rPr>
          <w:szCs w:val="24"/>
        </w:rPr>
        <w:t xml:space="preserve"> zlepšení zaměstnanosti určitých skupin obyvatelstva, a to s ohledem na </w:t>
      </w:r>
      <w:r>
        <w:rPr>
          <w:szCs w:val="24"/>
        </w:rPr>
        <w:t>aktuální situaci v jednotlivých regionech.</w:t>
      </w:r>
    </w:p>
    <w:p w:rsidR="00D516A0" w:rsidRDefault="00D516A0" w:rsidP="00195923">
      <w:pPr>
        <w:spacing w:after="0"/>
        <w:jc w:val="both"/>
      </w:pPr>
    </w:p>
    <w:p w:rsidR="00D516A0" w:rsidRPr="00E40598" w:rsidRDefault="00783CD4" w:rsidP="00646BEE">
      <w:pPr>
        <w:pStyle w:val="Nadpis2"/>
        <w:spacing w:after="0"/>
      </w:pPr>
      <w:r>
        <w:t xml:space="preserve"> </w:t>
      </w:r>
      <w:bookmarkStart w:id="66" w:name="_Toc107920725"/>
      <w:r w:rsidR="00E40598">
        <w:t>Z</w:t>
      </w:r>
      <w:r w:rsidRPr="00E40598">
        <w:rPr>
          <w:rStyle w:val="markedcontent"/>
          <w:rFonts w:cs="Arial"/>
        </w:rPr>
        <w:t>důvodnění výběru cílů politiky, priorit a specifických cílů.</w:t>
      </w:r>
      <w:bookmarkEnd w:id="66"/>
    </w:p>
    <w:p w:rsidR="00D516A0" w:rsidRPr="0052002F" w:rsidRDefault="00D516A0" w:rsidP="00FB32A8">
      <w:pPr>
        <w:spacing w:after="0"/>
        <w:rPr>
          <w:b/>
        </w:rPr>
      </w:pPr>
    </w:p>
    <w:p w:rsidR="0052002F" w:rsidRDefault="0052002F" w:rsidP="0052002F">
      <w:pPr>
        <w:spacing w:after="0"/>
        <w:jc w:val="both"/>
        <w:rPr>
          <w:rStyle w:val="markedcontent"/>
          <w:rFonts w:cs="Arial"/>
          <w:szCs w:val="24"/>
        </w:rPr>
      </w:pPr>
      <w:r w:rsidRPr="0052002F">
        <w:rPr>
          <w:rStyle w:val="markedcontent"/>
          <w:rFonts w:cs="Arial"/>
          <w:szCs w:val="24"/>
        </w:rPr>
        <w:t>Specifická doporučení Rady na rok 2019</w:t>
      </w:r>
      <w:r w:rsidR="00195923">
        <w:rPr>
          <w:rStyle w:val="markedcontent"/>
          <w:rFonts w:cs="Arial"/>
          <w:szCs w:val="24"/>
        </w:rPr>
        <w:t xml:space="preserve"> a dále</w:t>
      </w:r>
      <w:r w:rsidRPr="0052002F">
        <w:rPr>
          <w:rStyle w:val="markedcontent"/>
          <w:rFonts w:cs="Arial"/>
          <w:szCs w:val="24"/>
        </w:rPr>
        <w:t xml:space="preserve"> pro ČR („SDR 2019“) obsahují 2 doporučení, která jsou relevantní z hlediska obsahového zaměření OPZ+</w:t>
      </w:r>
    </w:p>
    <w:p w:rsidR="0052002F" w:rsidRDefault="0052002F" w:rsidP="0052002F">
      <w:pPr>
        <w:spacing w:after="0"/>
        <w:jc w:val="both"/>
        <w:rPr>
          <w:rStyle w:val="markedcontent"/>
          <w:rFonts w:cs="Arial"/>
          <w:szCs w:val="24"/>
        </w:rPr>
      </w:pPr>
      <w:r w:rsidRPr="0052002F">
        <w:rPr>
          <w:rStyle w:val="markedcontent"/>
          <w:rFonts w:cs="Arial"/>
          <w:szCs w:val="24"/>
        </w:rPr>
        <w:t>č. 1: Zlepšit dlouhodobou fiskální udržitelnost důchodového systému a systému zdravotní péče.</w:t>
      </w:r>
      <w:r w:rsidR="00232FD1">
        <w:rPr>
          <w:rStyle w:val="markedcontent"/>
          <w:rFonts w:cs="Arial"/>
          <w:szCs w:val="24"/>
        </w:rPr>
        <w:t xml:space="preserve"> </w:t>
      </w:r>
      <w:r w:rsidRPr="0052002F">
        <w:rPr>
          <w:rStyle w:val="markedcontent"/>
          <w:rFonts w:cs="Arial"/>
          <w:szCs w:val="24"/>
        </w:rPr>
        <w:t>Přijmout projednávaná protikorupční opatření</w:t>
      </w:r>
      <w:r w:rsidR="00195923">
        <w:rPr>
          <w:rStyle w:val="markedcontent"/>
          <w:rFonts w:cs="Arial"/>
          <w:szCs w:val="24"/>
        </w:rPr>
        <w:t>.</w:t>
      </w:r>
    </w:p>
    <w:p w:rsidR="0052002F" w:rsidRDefault="0052002F" w:rsidP="0052002F">
      <w:pPr>
        <w:spacing w:after="0"/>
        <w:jc w:val="both"/>
        <w:rPr>
          <w:rStyle w:val="markedcontent"/>
          <w:rFonts w:cs="Arial"/>
          <w:szCs w:val="24"/>
        </w:rPr>
      </w:pPr>
      <w:r w:rsidRPr="0052002F">
        <w:rPr>
          <w:rStyle w:val="markedcontent"/>
          <w:rFonts w:cs="Arial"/>
          <w:szCs w:val="24"/>
        </w:rPr>
        <w:t>č. 2: Podporovat zaměstnávání žen s malými dětmi, mimo jiné zlepšením přístupu k cenově dostupné péči o děti, a zaměstnávání znevýhodněných skupin. Zvýšit kvalitu a inkluzivnost systémů vzdělávání a odborné přípravy, mimo jiné podporou technických a digitálních dovedností a podporou učitelského povolání.</w:t>
      </w:r>
    </w:p>
    <w:p w:rsidR="00D516A0" w:rsidRPr="0052002F" w:rsidRDefault="0052002F" w:rsidP="0052002F">
      <w:pPr>
        <w:spacing w:after="0"/>
        <w:jc w:val="both"/>
        <w:rPr>
          <w:szCs w:val="24"/>
        </w:rPr>
      </w:pPr>
      <w:r w:rsidRPr="0052002F">
        <w:rPr>
          <w:rStyle w:val="markedcontent"/>
          <w:rFonts w:cs="Arial"/>
          <w:szCs w:val="24"/>
        </w:rPr>
        <w:t>SDR 2020 obsahuje 1</w:t>
      </w:r>
      <w:r w:rsidR="00232FD1">
        <w:rPr>
          <w:rStyle w:val="markedcontent"/>
          <w:rFonts w:cs="Arial"/>
          <w:szCs w:val="24"/>
        </w:rPr>
        <w:t>.</w:t>
      </w:r>
      <w:r w:rsidRPr="0052002F">
        <w:rPr>
          <w:rStyle w:val="markedcontent"/>
          <w:rFonts w:cs="Arial"/>
          <w:szCs w:val="24"/>
        </w:rPr>
        <w:t xml:space="preserve"> doporučení, které je relevantní z hlediska obsahového zaměření OPZ+:</w:t>
      </w:r>
      <w:r w:rsidRPr="0052002F">
        <w:rPr>
          <w:szCs w:val="24"/>
        </w:rPr>
        <w:br/>
      </w:r>
      <w:r w:rsidRPr="0052002F">
        <w:rPr>
          <w:rStyle w:val="markedcontent"/>
          <w:rFonts w:cs="Arial"/>
          <w:szCs w:val="24"/>
        </w:rPr>
        <w:t>č. 2: „podporovat zaměstnanost aktivními politikami trhu práce, poskytováním dovedností (včetně digitálních dovedností) a přístupem k digitálnímu učení</w:t>
      </w:r>
      <w:r w:rsidR="00195923">
        <w:rPr>
          <w:rStyle w:val="markedcontent"/>
          <w:rFonts w:cs="Arial"/>
          <w:szCs w:val="24"/>
        </w:rPr>
        <w:t>.</w:t>
      </w:r>
      <w:r w:rsidRPr="0052002F">
        <w:rPr>
          <w:rStyle w:val="markedcontent"/>
          <w:rFonts w:cs="Arial"/>
          <w:szCs w:val="24"/>
        </w:rPr>
        <w:t>“</w:t>
      </w:r>
    </w:p>
    <w:p w:rsidR="00D516A0" w:rsidRPr="0052002F" w:rsidRDefault="00D516A0" w:rsidP="0052002F">
      <w:pPr>
        <w:spacing w:after="0"/>
        <w:jc w:val="both"/>
        <w:rPr>
          <w:szCs w:val="24"/>
        </w:rPr>
      </w:pPr>
    </w:p>
    <w:p w:rsidR="00D516A0" w:rsidRPr="0052002F" w:rsidRDefault="0052002F" w:rsidP="001F7FF1">
      <w:pPr>
        <w:spacing w:after="0"/>
        <w:jc w:val="both"/>
        <w:rPr>
          <w:rStyle w:val="markedcontent"/>
          <w:rFonts w:cs="Arial"/>
          <w:szCs w:val="24"/>
        </w:rPr>
      </w:pPr>
      <w:r w:rsidRPr="006A2BF3">
        <w:rPr>
          <w:rStyle w:val="markedcontent"/>
          <w:rFonts w:cs="Arial"/>
          <w:b/>
          <w:sz w:val="28"/>
        </w:rPr>
        <w:lastRenderedPageBreak/>
        <w:t>FINANCOVÁNÍ POLITIKY SOUDRŽNOSTI V</w:t>
      </w:r>
      <w:r w:rsidR="006A2BF3">
        <w:rPr>
          <w:rStyle w:val="markedcontent"/>
          <w:rFonts w:cs="Arial"/>
          <w:b/>
          <w:sz w:val="28"/>
        </w:rPr>
        <w:t> </w:t>
      </w:r>
      <w:r w:rsidRPr="006A2BF3">
        <w:rPr>
          <w:rStyle w:val="markedcontent"/>
          <w:rFonts w:cs="Arial"/>
          <w:b/>
          <w:sz w:val="28"/>
        </w:rPr>
        <w:t>OBDOBÍ</w:t>
      </w:r>
      <w:r w:rsidR="006A2BF3">
        <w:rPr>
          <w:rStyle w:val="markedcontent"/>
          <w:rFonts w:cs="Arial"/>
          <w:b/>
          <w:sz w:val="28"/>
        </w:rPr>
        <w:t xml:space="preserve"> </w:t>
      </w:r>
      <w:r w:rsidRPr="006A2BF3">
        <w:rPr>
          <w:rStyle w:val="markedcontent"/>
          <w:rFonts w:cs="Arial"/>
          <w:b/>
          <w:sz w:val="28"/>
        </w:rPr>
        <w:t xml:space="preserve">2021–2027 </w:t>
      </w:r>
      <w:r w:rsidR="006A2BF3">
        <w:rPr>
          <w:rStyle w:val="markedcontent"/>
          <w:rFonts w:cs="Arial"/>
          <w:b/>
          <w:sz w:val="28"/>
        </w:rPr>
        <w:t>P</w:t>
      </w:r>
      <w:r w:rsidRPr="006A2BF3">
        <w:rPr>
          <w:rStyle w:val="markedcontent"/>
          <w:rFonts w:cs="Arial"/>
          <w:b/>
          <w:sz w:val="28"/>
        </w:rPr>
        <w:t>RO</w:t>
      </w:r>
      <w:r w:rsidR="006A2BF3">
        <w:rPr>
          <w:rStyle w:val="markedcontent"/>
          <w:rFonts w:cs="Arial"/>
          <w:b/>
          <w:sz w:val="28"/>
        </w:rPr>
        <w:tab/>
      </w:r>
      <w:r w:rsidRPr="006A2BF3">
        <w:rPr>
          <w:rStyle w:val="markedcontent"/>
          <w:rFonts w:cs="Arial"/>
          <w:b/>
          <w:sz w:val="28"/>
        </w:rPr>
        <w:t xml:space="preserve"> ČESKOU</w:t>
      </w:r>
      <w:r w:rsidR="006A2BF3">
        <w:rPr>
          <w:rStyle w:val="markedcontent"/>
          <w:rFonts w:cs="Arial"/>
          <w:b/>
          <w:sz w:val="28"/>
        </w:rPr>
        <w:tab/>
      </w:r>
      <w:r w:rsidRPr="006A2BF3">
        <w:rPr>
          <w:rStyle w:val="markedcontent"/>
          <w:rFonts w:cs="Arial"/>
          <w:b/>
          <w:sz w:val="28"/>
        </w:rPr>
        <w:t xml:space="preserve"> REPUBLIKU</w:t>
      </w:r>
      <w:r w:rsidRPr="006A2BF3">
        <w:rPr>
          <w:b/>
        </w:rPr>
        <w:br/>
      </w:r>
      <w:r w:rsidRPr="0052002F">
        <w:rPr>
          <w:rStyle w:val="markedcontent"/>
          <w:rFonts w:cs="Arial"/>
          <w:szCs w:val="24"/>
        </w:rPr>
        <w:t>Politický cíl č. 4: Sociálnější Evropa – provádění evropského pilíře sociálních práv</w:t>
      </w:r>
      <w:r>
        <w:rPr>
          <w:rStyle w:val="markedcontent"/>
          <w:rFonts w:cs="Arial"/>
          <w:szCs w:val="24"/>
        </w:rPr>
        <w:t>.</w:t>
      </w:r>
    </w:p>
    <w:p w:rsidR="0052002F" w:rsidRDefault="0052002F" w:rsidP="001F7FF1">
      <w:pPr>
        <w:spacing w:after="0"/>
        <w:jc w:val="both"/>
        <w:rPr>
          <w:rStyle w:val="markedcontent"/>
          <w:rFonts w:cs="Arial"/>
          <w:szCs w:val="24"/>
        </w:rPr>
      </w:pPr>
      <w:r w:rsidRPr="0052002F">
        <w:rPr>
          <w:rStyle w:val="markedcontent"/>
          <w:rFonts w:cs="Arial"/>
          <w:szCs w:val="24"/>
        </w:rPr>
        <w:t>Některé skupiny obyvatelstva čelí strukturálním obtížím na trhu práce a budoucí průmyslové a demografické změny budou mít silný dopad na pracovní sílu. Proto byly určeny vysoce prioritní investiční potřeby za účelem podpory účasti žen na trhu práce, poskytování individualizovaných služeb zaměstnanosti a posilování schopnosti pracovníků přizpůsobovat se, a zejména s cílem:</w:t>
      </w:r>
    </w:p>
    <w:p w:rsidR="0052002F" w:rsidRPr="0052002F" w:rsidRDefault="0052002F" w:rsidP="001F7FF1">
      <w:pPr>
        <w:spacing w:after="0"/>
        <w:jc w:val="both"/>
        <w:rPr>
          <w:rStyle w:val="markedcontent"/>
          <w:rFonts w:cs="Arial"/>
          <w:szCs w:val="24"/>
        </w:rPr>
      </w:pPr>
      <w:r w:rsidRPr="0052002F">
        <w:rPr>
          <w:rStyle w:val="markedcontent"/>
          <w:rFonts w:cs="Arial"/>
          <w:szCs w:val="24"/>
        </w:rPr>
        <w:sym w:font="Symbol" w:char="F0B7"/>
      </w:r>
      <w:r w:rsidRPr="0052002F">
        <w:rPr>
          <w:rStyle w:val="markedcontent"/>
          <w:rFonts w:cs="Arial"/>
          <w:szCs w:val="24"/>
        </w:rPr>
        <w:t xml:space="preserve"> podporovat pružné uspořádání pracovní doby, zvýšit počet míst v zařízeních péče o děti pro děti</w:t>
      </w:r>
      <w:r>
        <w:rPr>
          <w:rStyle w:val="markedcontent"/>
          <w:rFonts w:cs="Arial"/>
          <w:szCs w:val="24"/>
        </w:rPr>
        <w:t xml:space="preserve"> </w:t>
      </w:r>
      <w:r w:rsidRPr="0052002F">
        <w:rPr>
          <w:rStyle w:val="markedcontent"/>
          <w:rFonts w:cs="Arial"/>
          <w:szCs w:val="24"/>
        </w:rPr>
        <w:t>mladší 3 let, zlepšit dlouhodobou péči, včetně prostřednictvím rozvoje infrastruktury,</w:t>
      </w:r>
    </w:p>
    <w:p w:rsidR="0052002F" w:rsidRPr="0052002F" w:rsidRDefault="0052002F" w:rsidP="001F7FF1">
      <w:pPr>
        <w:spacing w:after="0"/>
        <w:jc w:val="both"/>
        <w:rPr>
          <w:rStyle w:val="markedcontent"/>
          <w:rFonts w:cs="Arial"/>
          <w:szCs w:val="24"/>
        </w:rPr>
      </w:pPr>
      <w:r w:rsidRPr="0052002F">
        <w:rPr>
          <w:rStyle w:val="markedcontent"/>
          <w:rFonts w:cs="Arial"/>
          <w:szCs w:val="24"/>
        </w:rPr>
        <w:sym w:font="Symbol" w:char="F0B7"/>
      </w:r>
      <w:r w:rsidRPr="0052002F">
        <w:rPr>
          <w:rStyle w:val="markedcontent"/>
          <w:rFonts w:cs="Arial"/>
          <w:szCs w:val="24"/>
        </w:rPr>
        <w:t xml:space="preserve"> zavést komplexní strategii pro dovednosti, podporovat celoživotní učení a uznávání dovedností,</w:t>
      </w:r>
      <w:r w:rsidR="006D58F8">
        <w:rPr>
          <w:rStyle w:val="markedcontent"/>
          <w:rFonts w:cs="Arial"/>
          <w:szCs w:val="24"/>
        </w:rPr>
        <w:t xml:space="preserve"> </w:t>
      </w:r>
      <w:r w:rsidRPr="0052002F">
        <w:rPr>
          <w:rStyle w:val="markedcontent"/>
          <w:rFonts w:cs="Arial"/>
          <w:szCs w:val="24"/>
        </w:rPr>
        <w:t>podporovat adaptabilitu pracovníků na budoucí požadavky prostřednictvím rozšiřování</w:t>
      </w:r>
      <w:r w:rsidR="006D58F8">
        <w:rPr>
          <w:rStyle w:val="markedcontent"/>
          <w:rFonts w:cs="Arial"/>
          <w:szCs w:val="24"/>
        </w:rPr>
        <w:t xml:space="preserve"> </w:t>
      </w:r>
      <w:r w:rsidRPr="0052002F">
        <w:rPr>
          <w:rStyle w:val="markedcontent"/>
          <w:rFonts w:cs="Arial"/>
          <w:szCs w:val="24"/>
        </w:rPr>
        <w:t>kvalifikace/rekvalifikace, včetně státních příslušníků třetích zemí,</w:t>
      </w:r>
    </w:p>
    <w:p w:rsidR="0052002F" w:rsidRPr="0052002F" w:rsidRDefault="0052002F" w:rsidP="001F7FF1">
      <w:pPr>
        <w:spacing w:after="0"/>
        <w:jc w:val="both"/>
        <w:rPr>
          <w:rStyle w:val="markedcontent"/>
          <w:rFonts w:cs="Arial"/>
          <w:szCs w:val="24"/>
        </w:rPr>
      </w:pPr>
      <w:r w:rsidRPr="0052002F">
        <w:rPr>
          <w:rStyle w:val="markedcontent"/>
          <w:rFonts w:cs="Arial"/>
          <w:szCs w:val="24"/>
        </w:rPr>
        <w:sym w:font="Symbol" w:char="F0B7"/>
      </w:r>
      <w:r w:rsidR="001F7FF1">
        <w:rPr>
          <w:rStyle w:val="markedcontent"/>
          <w:rFonts w:cs="Arial"/>
          <w:szCs w:val="24"/>
        </w:rPr>
        <w:t xml:space="preserve"> </w:t>
      </w:r>
      <w:r w:rsidRPr="0052002F">
        <w:rPr>
          <w:rStyle w:val="markedcontent"/>
          <w:rFonts w:cs="Arial"/>
          <w:szCs w:val="24"/>
        </w:rPr>
        <w:t>modernizovat instituce a služby trhu práce, včetně potřebné infrastruktury,</w:t>
      </w:r>
      <w:r w:rsidRPr="0052002F">
        <w:rPr>
          <w:szCs w:val="24"/>
        </w:rPr>
        <w:br/>
      </w:r>
      <w:r w:rsidRPr="0052002F">
        <w:rPr>
          <w:rStyle w:val="markedcontent"/>
          <w:rFonts w:cs="Arial"/>
          <w:szCs w:val="24"/>
        </w:rPr>
        <w:sym w:font="Symbol" w:char="F0B7"/>
      </w:r>
      <w:r w:rsidRPr="0052002F">
        <w:rPr>
          <w:rStyle w:val="markedcontent"/>
          <w:rFonts w:cs="Arial"/>
          <w:szCs w:val="24"/>
        </w:rPr>
        <w:t xml:space="preserve"> podporovat zdravé pracovní prostředí přizpůsobené starším osobám a nové </w:t>
      </w:r>
      <w:r w:rsidR="006D58F8">
        <w:rPr>
          <w:rStyle w:val="markedcontent"/>
          <w:rFonts w:cs="Arial"/>
          <w:szCs w:val="24"/>
        </w:rPr>
        <w:t>p</w:t>
      </w:r>
      <w:r w:rsidRPr="0052002F">
        <w:rPr>
          <w:rStyle w:val="markedcontent"/>
          <w:rFonts w:cs="Arial"/>
          <w:szCs w:val="24"/>
        </w:rPr>
        <w:t xml:space="preserve">ostupy organizace práce, </w:t>
      </w:r>
    </w:p>
    <w:p w:rsidR="0052002F" w:rsidRDefault="0052002F" w:rsidP="001F7FF1">
      <w:pPr>
        <w:spacing w:after="0"/>
        <w:jc w:val="both"/>
        <w:rPr>
          <w:rStyle w:val="markedcontent"/>
          <w:rFonts w:cs="Arial"/>
          <w:szCs w:val="24"/>
        </w:rPr>
      </w:pPr>
      <w:r w:rsidRPr="0052002F">
        <w:rPr>
          <w:rStyle w:val="markedcontent"/>
          <w:rFonts w:cs="Arial"/>
          <w:szCs w:val="24"/>
        </w:rPr>
        <w:sym w:font="Symbol" w:char="F0B7"/>
      </w:r>
      <w:r w:rsidRPr="0052002F">
        <w:rPr>
          <w:rStyle w:val="markedcontent"/>
          <w:rFonts w:cs="Arial"/>
          <w:szCs w:val="24"/>
        </w:rPr>
        <w:t xml:space="preserve"> podporovat podnikatelské inkubátory, infrastrukturu a zařízení pro samostatnou výdělečnou činnost, mikropodniky a podniky / vytváření pracovních míst a sociální inovace, se zaměřením na sociální podniky.</w:t>
      </w:r>
    </w:p>
    <w:p w:rsidR="0052002F" w:rsidRPr="0052002F" w:rsidRDefault="0052002F" w:rsidP="001F7FF1">
      <w:pPr>
        <w:spacing w:after="0"/>
        <w:jc w:val="both"/>
        <w:rPr>
          <w:rStyle w:val="markedcontent"/>
          <w:rFonts w:cs="Arial"/>
          <w:szCs w:val="24"/>
        </w:rPr>
      </w:pPr>
    </w:p>
    <w:p w:rsidR="00432EA7" w:rsidRDefault="0052002F" w:rsidP="001F7FF1">
      <w:pPr>
        <w:spacing w:after="0"/>
        <w:jc w:val="both"/>
        <w:rPr>
          <w:rStyle w:val="markedcontent"/>
          <w:rFonts w:cs="Arial"/>
          <w:szCs w:val="24"/>
        </w:rPr>
      </w:pPr>
      <w:r w:rsidRPr="0052002F">
        <w:rPr>
          <w:rStyle w:val="markedcontent"/>
          <w:rFonts w:cs="Arial"/>
          <w:b/>
          <w:szCs w:val="24"/>
        </w:rPr>
        <w:t>Rostou sociální problémy na regionální úrovni</w:t>
      </w:r>
      <w:r w:rsidRPr="0052002F">
        <w:rPr>
          <w:rStyle w:val="markedcontent"/>
          <w:rFonts w:cs="Arial"/>
          <w:szCs w:val="24"/>
        </w:rPr>
        <w:t>. Byly určeny vysoce prioritní investiční potřeby za účelem podpory socioekonomické integrace nejchudších osob a zlepšení přístupu k sociálním službám, službám zdravotní péče a službám dlouhodobé péče s cílem snížení nerovností v oblasti zdraví, včetně prostřednictvím rozvoje infrastruktury, a zejména s cílem:</w:t>
      </w:r>
    </w:p>
    <w:p w:rsidR="0052002F" w:rsidRPr="0052002F" w:rsidRDefault="0052002F" w:rsidP="001F7FF1">
      <w:pPr>
        <w:spacing w:after="0"/>
        <w:jc w:val="both"/>
        <w:rPr>
          <w:szCs w:val="24"/>
        </w:rPr>
      </w:pPr>
      <w:r w:rsidRPr="0052002F">
        <w:rPr>
          <w:rStyle w:val="markedcontent"/>
          <w:rFonts w:cs="Arial"/>
          <w:szCs w:val="24"/>
        </w:rPr>
        <w:sym w:font="Symbol" w:char="F0B7"/>
      </w:r>
      <w:r w:rsidRPr="0052002F">
        <w:rPr>
          <w:rStyle w:val="markedcontent"/>
          <w:rFonts w:cs="Arial"/>
          <w:szCs w:val="24"/>
        </w:rPr>
        <w:t xml:space="preserve"> dále podporovat koordinovaný přístup k socioekonomické integraci sociálně vyloučených osob,</w:t>
      </w:r>
      <w:r>
        <w:rPr>
          <w:rStyle w:val="markedcontent"/>
          <w:rFonts w:cs="Arial"/>
          <w:szCs w:val="24"/>
        </w:rPr>
        <w:t xml:space="preserve"> </w:t>
      </w:r>
      <w:r w:rsidRPr="0052002F">
        <w:rPr>
          <w:rStyle w:val="markedcontent"/>
          <w:rFonts w:cs="Arial"/>
          <w:szCs w:val="24"/>
        </w:rPr>
        <w:t>např. Romů, včetně prostřednictvím potravinové a základní materiální pomoci, přístupu k</w:t>
      </w:r>
      <w:r>
        <w:rPr>
          <w:rStyle w:val="markedcontent"/>
          <w:rFonts w:cs="Arial"/>
          <w:szCs w:val="24"/>
        </w:rPr>
        <w:t xml:space="preserve"> </w:t>
      </w:r>
      <w:r w:rsidRPr="0052002F">
        <w:rPr>
          <w:rStyle w:val="markedcontent"/>
          <w:rFonts w:cs="Arial"/>
          <w:szCs w:val="24"/>
        </w:rPr>
        <w:t>zaměstnání, zdravotním a sociálním službám, finančnímu poradenství, cílenému</w:t>
      </w:r>
      <w:r>
        <w:rPr>
          <w:rStyle w:val="markedcontent"/>
          <w:rFonts w:cs="Arial"/>
          <w:szCs w:val="24"/>
        </w:rPr>
        <w:t xml:space="preserve"> </w:t>
      </w:r>
      <w:r w:rsidRPr="0052002F">
        <w:rPr>
          <w:rStyle w:val="markedcontent"/>
          <w:rFonts w:cs="Arial"/>
          <w:szCs w:val="24"/>
        </w:rPr>
        <w:t>vzdělávání/odbornému vzdělávání, a opatření k řešení vyloučení z přístupu k bydlení,</w:t>
      </w:r>
      <w:r w:rsidRPr="0052002F">
        <w:rPr>
          <w:szCs w:val="24"/>
        </w:rPr>
        <w:br/>
      </w:r>
      <w:r w:rsidRPr="0052002F">
        <w:rPr>
          <w:rStyle w:val="markedcontent"/>
          <w:rFonts w:cs="Arial"/>
          <w:szCs w:val="24"/>
        </w:rPr>
        <w:sym w:font="Symbol" w:char="F0B7"/>
      </w:r>
      <w:r w:rsidRPr="0052002F">
        <w:rPr>
          <w:rStyle w:val="markedcontent"/>
          <w:rFonts w:cs="Arial"/>
          <w:szCs w:val="24"/>
        </w:rPr>
        <w:t xml:space="preserve"> podporovat deinstitucionalizaci péče zejména pro děti mladší tří let, osoby se zdravotním</w:t>
      </w:r>
      <w:r>
        <w:rPr>
          <w:rStyle w:val="markedcontent"/>
          <w:rFonts w:cs="Arial"/>
          <w:szCs w:val="24"/>
        </w:rPr>
        <w:t xml:space="preserve"> </w:t>
      </w:r>
      <w:r w:rsidRPr="0052002F">
        <w:rPr>
          <w:rStyle w:val="markedcontent"/>
          <w:rFonts w:cs="Arial"/>
          <w:szCs w:val="24"/>
        </w:rPr>
        <w:t>postižením, starší osoby a osoby s mentálním postižením, podporovat spolupráci mezi</w:t>
      </w:r>
      <w:r>
        <w:rPr>
          <w:rStyle w:val="markedcontent"/>
          <w:rFonts w:cs="Arial"/>
          <w:szCs w:val="24"/>
        </w:rPr>
        <w:t xml:space="preserve"> </w:t>
      </w:r>
      <w:r w:rsidRPr="0052002F">
        <w:rPr>
          <w:rStyle w:val="markedcontent"/>
          <w:rFonts w:cs="Arial"/>
          <w:szCs w:val="24"/>
        </w:rPr>
        <w:t>zdravotními a sociálními službami, posílit a zlepšit přístup k primární péči, zejména pro zranitelné</w:t>
      </w:r>
      <w:r>
        <w:rPr>
          <w:rStyle w:val="markedcontent"/>
          <w:rFonts w:cs="Arial"/>
          <w:szCs w:val="24"/>
        </w:rPr>
        <w:t xml:space="preserve"> </w:t>
      </w:r>
      <w:r w:rsidRPr="0052002F">
        <w:rPr>
          <w:rStyle w:val="markedcontent"/>
          <w:rFonts w:cs="Arial"/>
          <w:szCs w:val="24"/>
        </w:rPr>
        <w:t>skupiny, integraci péče a prevence.</w:t>
      </w:r>
    </w:p>
    <w:p w:rsidR="00D516A0" w:rsidRPr="0052002F" w:rsidRDefault="00D516A0" w:rsidP="00FB32A8">
      <w:pPr>
        <w:spacing w:after="0"/>
        <w:rPr>
          <w:szCs w:val="24"/>
        </w:rPr>
      </w:pPr>
    </w:p>
    <w:p w:rsidR="00D516A0" w:rsidRDefault="00D516A0" w:rsidP="00FB32A8">
      <w:pPr>
        <w:spacing w:after="0"/>
      </w:pPr>
    </w:p>
    <w:p w:rsidR="00D516A0" w:rsidRPr="007712E3" w:rsidRDefault="000468A9" w:rsidP="00FB32A8">
      <w:pPr>
        <w:spacing w:after="0"/>
        <w:rPr>
          <w:rStyle w:val="markedcontent"/>
          <w:rFonts w:cs="Arial"/>
          <w:b/>
          <w:szCs w:val="24"/>
        </w:rPr>
      </w:pPr>
      <w:r w:rsidRPr="007712E3">
        <w:rPr>
          <w:b/>
        </w:rPr>
        <w:t>Financováno z</w:t>
      </w:r>
      <w:r w:rsidR="00367575" w:rsidRPr="007712E3">
        <w:rPr>
          <w:b/>
        </w:rPr>
        <w:t> </w:t>
      </w:r>
      <w:r w:rsidRPr="007712E3">
        <w:rPr>
          <w:b/>
        </w:rPr>
        <w:t>EU</w:t>
      </w:r>
      <w:r w:rsidR="00367575" w:rsidRPr="007712E3">
        <w:rPr>
          <w:b/>
        </w:rPr>
        <w:t>,</w:t>
      </w:r>
      <w:r w:rsidR="007712E3" w:rsidRPr="007712E3">
        <w:rPr>
          <w:b/>
        </w:rPr>
        <w:t xml:space="preserve"> </w:t>
      </w:r>
      <w:r w:rsidR="00367575" w:rsidRPr="007712E3">
        <w:rPr>
          <w:b/>
        </w:rPr>
        <w:t>MPSV ČR,</w:t>
      </w:r>
      <w:r w:rsidR="007712E3" w:rsidRPr="007712E3">
        <w:rPr>
          <w:b/>
        </w:rPr>
        <w:t xml:space="preserve"> </w:t>
      </w:r>
      <w:r w:rsidR="00367575" w:rsidRPr="007712E3">
        <w:rPr>
          <w:rStyle w:val="markedcontent"/>
          <w:rFonts w:cs="Arial"/>
          <w:b/>
          <w:szCs w:val="24"/>
        </w:rPr>
        <w:t>Operační program Zaměstnanost plus 2021-2027</w:t>
      </w:r>
    </w:p>
    <w:p w:rsidR="00367575" w:rsidRPr="007712E3" w:rsidRDefault="00367575" w:rsidP="00FB32A8">
      <w:pPr>
        <w:spacing w:after="0"/>
        <w:rPr>
          <w:b/>
          <w:szCs w:val="24"/>
        </w:rPr>
      </w:pPr>
    </w:p>
    <w:p w:rsidR="00D516A0" w:rsidRDefault="00367575" w:rsidP="00E40598">
      <w:pPr>
        <w:spacing w:after="0"/>
        <w:jc w:val="both"/>
        <w:rPr>
          <w:rStyle w:val="markedcontent"/>
          <w:rFonts w:cs="Arial"/>
          <w:b/>
          <w:szCs w:val="24"/>
        </w:rPr>
      </w:pPr>
      <w:r w:rsidRPr="00E40598">
        <w:rPr>
          <w:rStyle w:val="markedcontent"/>
          <w:rFonts w:cs="Arial"/>
          <w:b/>
          <w:szCs w:val="24"/>
        </w:rPr>
        <w:t>PRIORITY</w:t>
      </w:r>
    </w:p>
    <w:p w:rsidR="00E40598" w:rsidRPr="00E40598" w:rsidRDefault="00E40598" w:rsidP="00E40598">
      <w:pPr>
        <w:spacing w:after="0"/>
        <w:jc w:val="both"/>
        <w:rPr>
          <w:b/>
          <w:szCs w:val="24"/>
        </w:rPr>
      </w:pPr>
    </w:p>
    <w:p w:rsidR="00D516A0" w:rsidRPr="00E40598" w:rsidRDefault="00367575" w:rsidP="00E40598">
      <w:pPr>
        <w:spacing w:after="0"/>
        <w:jc w:val="both"/>
        <w:rPr>
          <w:b/>
          <w:szCs w:val="24"/>
        </w:rPr>
      </w:pPr>
      <w:r w:rsidRPr="00E40598">
        <w:rPr>
          <w:rStyle w:val="markedcontent"/>
          <w:rFonts w:cs="Arial"/>
          <w:b/>
          <w:szCs w:val="24"/>
        </w:rPr>
        <w:t>Priorita 1 Budoucnost práce</w:t>
      </w:r>
    </w:p>
    <w:p w:rsidR="00432EA7" w:rsidRDefault="00367575" w:rsidP="00E71E49">
      <w:pPr>
        <w:spacing w:after="0"/>
        <w:jc w:val="both"/>
        <w:rPr>
          <w:rStyle w:val="markedcontent"/>
          <w:rFonts w:cs="Arial"/>
          <w:szCs w:val="24"/>
        </w:rPr>
      </w:pPr>
      <w:r w:rsidRPr="00E40598">
        <w:rPr>
          <w:rStyle w:val="markedcontent"/>
          <w:rFonts w:cs="Arial"/>
          <w:szCs w:val="24"/>
        </w:rPr>
        <w:t>Podpora uplatnění na trhu práce pro všechny uchazeče o zaměstnání, kteří mají problém</w:t>
      </w:r>
      <w:r w:rsidR="00E40598">
        <w:rPr>
          <w:rStyle w:val="markedcontent"/>
          <w:rFonts w:cs="Arial"/>
          <w:szCs w:val="24"/>
        </w:rPr>
        <w:t xml:space="preserve"> </w:t>
      </w:r>
      <w:r w:rsidRPr="00E40598">
        <w:rPr>
          <w:rStyle w:val="markedcontent"/>
          <w:rFonts w:cs="Arial"/>
          <w:szCs w:val="24"/>
        </w:rPr>
        <w:t>práci najít nebo si ji udržet.</w:t>
      </w:r>
    </w:p>
    <w:p w:rsidR="00E71E49" w:rsidRPr="00432EA7" w:rsidRDefault="00367575" w:rsidP="001F7FF1">
      <w:pPr>
        <w:pStyle w:val="Odstavecseseznamem"/>
        <w:numPr>
          <w:ilvl w:val="0"/>
          <w:numId w:val="50"/>
        </w:numPr>
        <w:spacing w:after="0"/>
        <w:ind w:left="284" w:hanging="284"/>
        <w:jc w:val="both"/>
        <w:rPr>
          <w:rStyle w:val="markedcontent"/>
          <w:rFonts w:cs="Arial"/>
          <w:szCs w:val="24"/>
        </w:rPr>
      </w:pPr>
      <w:r w:rsidRPr="00432EA7">
        <w:rPr>
          <w:rStyle w:val="markedcontent"/>
          <w:rFonts w:cs="Arial"/>
          <w:szCs w:val="24"/>
        </w:rPr>
        <w:t>Zejména starším osobám, osobám se zdravotním postižením, bez kvalifikace nebo</w:t>
      </w:r>
      <w:r w:rsidRPr="00432EA7">
        <w:rPr>
          <w:szCs w:val="24"/>
        </w:rPr>
        <w:br/>
      </w:r>
      <w:r w:rsidRPr="00432EA7">
        <w:rPr>
          <w:rStyle w:val="markedcontent"/>
          <w:rFonts w:cs="Arial"/>
          <w:szCs w:val="24"/>
        </w:rPr>
        <w:t>s nízkým vzděláním, pečujícím o děti nebo o své blízké budou poskytovány služby šité na</w:t>
      </w:r>
      <w:r w:rsidR="001F7FF1">
        <w:rPr>
          <w:rStyle w:val="markedcontent"/>
          <w:rFonts w:cs="Arial"/>
          <w:szCs w:val="24"/>
        </w:rPr>
        <w:t xml:space="preserve"> </w:t>
      </w:r>
      <w:r w:rsidRPr="00432EA7">
        <w:rPr>
          <w:rStyle w:val="markedcontent"/>
          <w:rFonts w:cs="Arial"/>
          <w:szCs w:val="24"/>
        </w:rPr>
        <w:t>míru jejich potřebám, včetně podpory tvorby vhodných pracovních příležitostí.</w:t>
      </w:r>
    </w:p>
    <w:p w:rsidR="00E71E49" w:rsidRPr="00E71E49" w:rsidRDefault="00367575" w:rsidP="001F7FF1">
      <w:pPr>
        <w:pStyle w:val="Odstavecseseznamem"/>
        <w:numPr>
          <w:ilvl w:val="0"/>
          <w:numId w:val="49"/>
        </w:numPr>
        <w:spacing w:after="0"/>
        <w:ind w:left="284" w:hanging="284"/>
        <w:jc w:val="both"/>
        <w:rPr>
          <w:rStyle w:val="markedcontent"/>
          <w:szCs w:val="24"/>
        </w:rPr>
      </w:pPr>
      <w:r w:rsidRPr="00E71E49">
        <w:rPr>
          <w:rStyle w:val="markedcontent"/>
          <w:rFonts w:cs="Arial"/>
          <w:szCs w:val="24"/>
        </w:rPr>
        <w:t>Podpora aktivit vedoucích k rovným příležitostem žen a mužů ve všech oblastech,</w:t>
      </w:r>
      <w:r w:rsidR="00E40598" w:rsidRPr="00E71E49">
        <w:rPr>
          <w:rStyle w:val="markedcontent"/>
          <w:rFonts w:cs="Arial"/>
          <w:szCs w:val="24"/>
        </w:rPr>
        <w:t xml:space="preserve"> </w:t>
      </w:r>
      <w:r w:rsidRPr="00E71E49">
        <w:rPr>
          <w:rStyle w:val="markedcontent"/>
          <w:rFonts w:cs="Arial"/>
          <w:szCs w:val="24"/>
        </w:rPr>
        <w:t>především pak na trhu práce</w:t>
      </w:r>
      <w:r w:rsidR="00E71E49" w:rsidRPr="00E71E49">
        <w:rPr>
          <w:rStyle w:val="markedcontent"/>
          <w:rFonts w:cs="Arial"/>
          <w:szCs w:val="24"/>
        </w:rPr>
        <w:t>.</w:t>
      </w:r>
    </w:p>
    <w:p w:rsidR="00432EA7" w:rsidRPr="00432EA7" w:rsidRDefault="00092878" w:rsidP="001F7FF1">
      <w:pPr>
        <w:pStyle w:val="Odstavecseseznamem"/>
        <w:numPr>
          <w:ilvl w:val="0"/>
          <w:numId w:val="49"/>
        </w:numPr>
        <w:spacing w:after="0"/>
        <w:ind w:left="284" w:hanging="284"/>
        <w:jc w:val="both"/>
        <w:rPr>
          <w:rStyle w:val="markedcontent"/>
          <w:szCs w:val="24"/>
        </w:rPr>
      </w:pPr>
      <w:r w:rsidRPr="00E71E49">
        <w:rPr>
          <w:rStyle w:val="markedcontent"/>
          <w:rFonts w:cs="Arial"/>
          <w:szCs w:val="24"/>
        </w:rPr>
        <w:t>Vzdělávání pracovníků v podnicích nejen pro stávající potřeby zaměstnavatele, ale rovněž</w:t>
      </w:r>
      <w:r w:rsidR="00E71E49" w:rsidRPr="00E71E49">
        <w:rPr>
          <w:rStyle w:val="markedcontent"/>
          <w:rFonts w:cs="Arial"/>
          <w:szCs w:val="24"/>
        </w:rPr>
        <w:t xml:space="preserve"> </w:t>
      </w:r>
      <w:r w:rsidRPr="00E71E49">
        <w:rPr>
          <w:rStyle w:val="markedcontent"/>
          <w:rFonts w:cs="Arial"/>
          <w:szCs w:val="24"/>
        </w:rPr>
        <w:t>budoucímu dalšímu uplatnění na měnícím se trhu práce</w:t>
      </w:r>
      <w:r w:rsidR="001F7FF1">
        <w:rPr>
          <w:rStyle w:val="markedcontent"/>
          <w:rFonts w:cs="Arial"/>
          <w:szCs w:val="24"/>
        </w:rPr>
        <w:t>.</w:t>
      </w:r>
      <w:r w:rsidRPr="00E71E49">
        <w:rPr>
          <w:rStyle w:val="markedcontent"/>
          <w:rFonts w:cs="Arial"/>
          <w:szCs w:val="24"/>
        </w:rPr>
        <w:t xml:space="preserve"> </w:t>
      </w:r>
    </w:p>
    <w:p w:rsidR="00D516A0" w:rsidRPr="00E71E49" w:rsidRDefault="00092878" w:rsidP="001F7FF1">
      <w:pPr>
        <w:pStyle w:val="Odstavecseseznamem"/>
        <w:numPr>
          <w:ilvl w:val="0"/>
          <w:numId w:val="49"/>
        </w:numPr>
        <w:spacing w:after="0"/>
        <w:ind w:left="284" w:hanging="284"/>
        <w:jc w:val="both"/>
        <w:rPr>
          <w:szCs w:val="24"/>
        </w:rPr>
      </w:pPr>
      <w:r w:rsidRPr="00E71E49">
        <w:rPr>
          <w:rStyle w:val="markedcontent"/>
          <w:rFonts w:cs="Arial"/>
          <w:szCs w:val="24"/>
        </w:rPr>
        <w:t>Příprava zaměstnavatelů a zaměstnanců na změny vyvolané technologickým pokrokem,</w:t>
      </w:r>
      <w:r w:rsidRPr="00E71E49">
        <w:rPr>
          <w:szCs w:val="24"/>
        </w:rPr>
        <w:br/>
      </w:r>
      <w:r w:rsidRPr="00E71E49">
        <w:rPr>
          <w:rStyle w:val="markedcontent"/>
          <w:rFonts w:cs="Arial"/>
          <w:szCs w:val="24"/>
        </w:rPr>
        <w:t>dopady zvýšené ochrany životního prostředí a stárnutím společnosti (Práce 4.0.)</w:t>
      </w:r>
      <w:r w:rsidR="001F7FF1">
        <w:rPr>
          <w:rStyle w:val="markedcontent"/>
          <w:rFonts w:cs="Arial"/>
          <w:szCs w:val="24"/>
        </w:rPr>
        <w:t>.</w:t>
      </w:r>
    </w:p>
    <w:p w:rsidR="00D516A0" w:rsidRDefault="00D516A0" w:rsidP="001F7FF1">
      <w:pPr>
        <w:spacing w:after="0"/>
        <w:ind w:left="284" w:hanging="142"/>
      </w:pPr>
    </w:p>
    <w:p w:rsidR="00D516A0" w:rsidRDefault="00D516A0" w:rsidP="00E71E49">
      <w:pPr>
        <w:spacing w:after="0"/>
      </w:pPr>
    </w:p>
    <w:p w:rsidR="00D516A0" w:rsidRPr="00E40598" w:rsidRDefault="00092878" w:rsidP="00E71E49">
      <w:pPr>
        <w:spacing w:after="0"/>
        <w:jc w:val="both"/>
        <w:rPr>
          <w:b/>
          <w:szCs w:val="24"/>
        </w:rPr>
      </w:pPr>
      <w:r w:rsidRPr="00E40598">
        <w:rPr>
          <w:rStyle w:val="markedcontent"/>
          <w:rFonts w:cs="Arial"/>
          <w:b/>
          <w:szCs w:val="24"/>
        </w:rPr>
        <w:t xml:space="preserve">Priorita 2 Sociální začleňování </w:t>
      </w:r>
      <w:r w:rsidR="00E40598">
        <w:rPr>
          <w:rStyle w:val="markedcontent"/>
          <w:rFonts w:cs="Arial"/>
          <w:b/>
          <w:szCs w:val="24"/>
        </w:rPr>
        <w:t xml:space="preserve">     </w:t>
      </w:r>
      <w:r w:rsidR="006877AC">
        <w:rPr>
          <w:rStyle w:val="markedcontent"/>
          <w:rFonts w:cs="Arial"/>
          <w:b/>
          <w:szCs w:val="24"/>
        </w:rPr>
        <w:t xml:space="preserve">            </w:t>
      </w:r>
      <w:r w:rsidR="00E40598">
        <w:rPr>
          <w:rStyle w:val="markedcontent"/>
          <w:rFonts w:cs="Arial"/>
          <w:b/>
          <w:szCs w:val="24"/>
        </w:rPr>
        <w:t xml:space="preserve">      </w:t>
      </w:r>
      <w:r w:rsidRPr="00E40598">
        <w:rPr>
          <w:rStyle w:val="markedcontent"/>
          <w:rFonts w:cs="Arial"/>
          <w:b/>
          <w:szCs w:val="24"/>
        </w:rPr>
        <w:t>Priorita 3 Sociální inovace</w:t>
      </w:r>
    </w:p>
    <w:p w:rsidR="00D516A0" w:rsidRPr="00E40598" w:rsidRDefault="001F7FF1" w:rsidP="00E40598">
      <w:pPr>
        <w:spacing w:after="0"/>
        <w:jc w:val="both"/>
        <w:rPr>
          <w:szCs w:val="24"/>
        </w:rPr>
      </w:pPr>
      <w:r>
        <w:rPr>
          <w:rStyle w:val="markedcontent"/>
          <w:rFonts w:cs="Arial"/>
          <w:szCs w:val="24"/>
        </w:rPr>
        <w:t xml:space="preserve"> U obou priorit jde především o snahu </w:t>
      </w:r>
      <w:r w:rsidR="00092878" w:rsidRPr="00E40598">
        <w:rPr>
          <w:rStyle w:val="markedcontent"/>
          <w:rFonts w:cs="Arial"/>
          <w:szCs w:val="24"/>
        </w:rPr>
        <w:t>posilovat aktivní začleňování, a podpořit tak rovné</w:t>
      </w:r>
      <w:r w:rsidR="00E40598">
        <w:rPr>
          <w:rStyle w:val="markedcontent"/>
          <w:rFonts w:cs="Arial"/>
          <w:szCs w:val="24"/>
        </w:rPr>
        <w:t xml:space="preserve"> </w:t>
      </w:r>
      <w:r w:rsidR="00092878" w:rsidRPr="00E40598">
        <w:rPr>
          <w:rStyle w:val="markedcontent"/>
          <w:rFonts w:cs="Arial"/>
          <w:szCs w:val="24"/>
        </w:rPr>
        <w:t>příležitosti, nediskriminaci a aktivní účast a zlepšit zaměstnatelnost, zejména</w:t>
      </w:r>
      <w:r w:rsidR="00E40598">
        <w:rPr>
          <w:rStyle w:val="markedcontent"/>
          <w:rFonts w:cs="Arial"/>
          <w:szCs w:val="24"/>
        </w:rPr>
        <w:t xml:space="preserve"> </w:t>
      </w:r>
      <w:r w:rsidR="00092878" w:rsidRPr="00E40598">
        <w:rPr>
          <w:rStyle w:val="markedcontent"/>
          <w:rFonts w:cs="Arial"/>
          <w:szCs w:val="24"/>
        </w:rPr>
        <w:t>v případě znevýhodněných skupin</w:t>
      </w:r>
      <w:r>
        <w:rPr>
          <w:rStyle w:val="markedcontent"/>
          <w:rFonts w:cs="Arial"/>
          <w:szCs w:val="24"/>
        </w:rPr>
        <w:t>.</w:t>
      </w:r>
    </w:p>
    <w:p w:rsidR="00D516A0" w:rsidRDefault="00D516A0" w:rsidP="00FB32A8">
      <w:pPr>
        <w:spacing w:after="0"/>
      </w:pPr>
    </w:p>
    <w:p w:rsidR="00092878" w:rsidRDefault="00F826AF" w:rsidP="00092878">
      <w:pPr>
        <w:pStyle w:val="Nadpis2"/>
        <w:rPr>
          <w:sz w:val="36"/>
        </w:rPr>
      </w:pPr>
      <w:r>
        <w:t xml:space="preserve">  </w:t>
      </w:r>
      <w:bookmarkStart w:id="67" w:name="_Toc107920726"/>
      <w:r w:rsidR="00092878">
        <w:t>Aktuálně realizované projekty z EU fondů na MPSV</w:t>
      </w:r>
      <w:bookmarkEnd w:id="67"/>
    </w:p>
    <w:p w:rsidR="00092878" w:rsidRPr="00E40598" w:rsidRDefault="00092878" w:rsidP="00F826AF">
      <w:pPr>
        <w:pStyle w:val="Nadpis3"/>
        <w:numPr>
          <w:ilvl w:val="0"/>
          <w:numId w:val="0"/>
        </w:numPr>
        <w:rPr>
          <w:rFonts w:ascii="Times New Roman" w:hAnsi="Times New Roman" w:cs="Times New Roman"/>
          <w:color w:val="auto"/>
          <w:sz w:val="24"/>
          <w:szCs w:val="24"/>
        </w:rPr>
      </w:pPr>
      <w:bookmarkStart w:id="68" w:name="_Toc107920727"/>
      <w:r w:rsidRPr="00E40598">
        <w:rPr>
          <w:rFonts w:ascii="Times New Roman" w:hAnsi="Times New Roman" w:cs="Times New Roman"/>
          <w:color w:val="auto"/>
          <w:sz w:val="24"/>
          <w:szCs w:val="24"/>
        </w:rPr>
        <w:t>Operační program Zaměstnanost</w:t>
      </w:r>
      <w:bookmarkEnd w:id="68"/>
    </w:p>
    <w:p w:rsidR="00F826AF" w:rsidRPr="00E40598" w:rsidRDefault="00F826AF" w:rsidP="00F826AF">
      <w:pPr>
        <w:pStyle w:val="Nadpis3"/>
        <w:numPr>
          <w:ilvl w:val="0"/>
          <w:numId w:val="0"/>
        </w:numPr>
        <w:rPr>
          <w:rFonts w:ascii="Times New Roman" w:hAnsi="Times New Roman" w:cs="Times New Roman"/>
          <w:color w:val="auto"/>
          <w:sz w:val="24"/>
          <w:szCs w:val="24"/>
        </w:rPr>
      </w:pPr>
      <w:bookmarkStart w:id="69" w:name="_Toc107920728"/>
      <w:r w:rsidRPr="00E40598">
        <w:rPr>
          <w:rFonts w:ascii="Times New Roman" w:hAnsi="Times New Roman" w:cs="Times New Roman"/>
          <w:color w:val="auto"/>
          <w:sz w:val="24"/>
          <w:szCs w:val="24"/>
        </w:rPr>
        <w:t>Národní individuální projekty</w:t>
      </w:r>
      <w:bookmarkEnd w:id="69"/>
    </w:p>
    <w:p w:rsidR="00F826AF" w:rsidRDefault="006C1722" w:rsidP="00C629CC">
      <w:pPr>
        <w:numPr>
          <w:ilvl w:val="0"/>
          <w:numId w:val="45"/>
        </w:numPr>
        <w:spacing w:before="100" w:beforeAutospacing="1" w:after="100" w:afterAutospacing="1"/>
        <w:jc w:val="both"/>
      </w:pPr>
      <w:hyperlink r:id="rId72" w:history="1">
        <w:r w:rsidR="00F826AF">
          <w:rPr>
            <w:rStyle w:val="Hypertextovodkaz"/>
          </w:rPr>
          <w:t>Podpora flexibilních forem zaměstnávání (FLEXI)</w:t>
        </w:r>
      </w:hyperlink>
      <w:r w:rsidR="0061285F" w:rsidRPr="0061285F">
        <w:t xml:space="preserve"> </w:t>
      </w:r>
      <w:r w:rsidR="0061285F">
        <w:t>Cílem a přínosem projektu je podpořit vyšší soulad mezi rodinným (soukromým) a pracovním životem a také usnadnit vstup a udržení se na trhu práce. Projekt vychází vstříc osobám, které se z nejrůznějších důvodů (zdravotních, rodinných apod.) nemohou nechat zaměstnat např. na plný pracovní úvazek. Projekt nabízí jak flexibilní formy zaměstnání v podobě sdílených pracovních míst podle § 317a zákoníku práce, generační tandem či příspěvek na zapracování, pokud zaměstnavatel přijímá do pracovního poměru UoZ, kterému ÚP ČR věnuje zvýšenou péči.</w:t>
      </w:r>
    </w:p>
    <w:p w:rsidR="00F826AF" w:rsidRDefault="006C1722" w:rsidP="00C629CC">
      <w:pPr>
        <w:numPr>
          <w:ilvl w:val="0"/>
          <w:numId w:val="45"/>
        </w:numPr>
        <w:spacing w:before="100" w:beforeAutospacing="1" w:after="100" w:afterAutospacing="1"/>
        <w:jc w:val="both"/>
      </w:pPr>
      <w:hyperlink r:id="rId73" w:history="1">
        <w:r w:rsidR="00F826AF">
          <w:rPr>
            <w:rStyle w:val="Hypertextovodkaz"/>
          </w:rPr>
          <w:t>Outplacement (OUT)</w:t>
        </w:r>
      </w:hyperlink>
      <w:r w:rsidR="0061285F" w:rsidRPr="0061285F">
        <w:t xml:space="preserve"> </w:t>
      </w:r>
      <w:r w:rsidR="0061285F">
        <w:t>Předmětem projektu je pomoc zaměstnancům podniků, které prochází strukturálními změnami,</w:t>
      </w:r>
      <w:r w:rsidR="00804A6D">
        <w:t xml:space="preserve"> </w:t>
      </w:r>
      <w:r w:rsidR="0061285F">
        <w:t>a které jsou tudíž nuceni své zaměstnance propouštět. Projekt se zaměřuje na zvýšení adaptability těchto zaměstnanců pro nalezení nového pracovního uplatnění. Propouštění zaměstnanci tak mají šanci najít si nové zaměstnání ještě před koncem stávajícího pracovního poměru.</w:t>
      </w:r>
    </w:p>
    <w:p w:rsidR="00F826AF" w:rsidRDefault="006C1722" w:rsidP="00C629CC">
      <w:pPr>
        <w:numPr>
          <w:ilvl w:val="0"/>
          <w:numId w:val="45"/>
        </w:numPr>
        <w:spacing w:before="100" w:beforeAutospacing="1" w:after="100" w:afterAutospacing="1"/>
        <w:jc w:val="both"/>
      </w:pPr>
      <w:hyperlink r:id="rId74" w:history="1">
        <w:r w:rsidR="00F826AF">
          <w:rPr>
            <w:rStyle w:val="Hypertextovodkaz"/>
          </w:rPr>
          <w:t>Podpora zaměstnanosti dlouhodobě evidovaných uchazečů o zaměstnání (PDU)</w:t>
        </w:r>
      </w:hyperlink>
      <w:r w:rsidR="0061285F" w:rsidRPr="0061285F">
        <w:t xml:space="preserve"> </w:t>
      </w:r>
      <w:r w:rsidR="0061285F">
        <w:t>Zejména osoby dlouhodobě nezaměstnané nebo ohrožené dlouhodobou nezaměstnaností z důvodu kumulace znevýhodnění a hendikepů.</w:t>
      </w:r>
    </w:p>
    <w:p w:rsidR="00F826AF" w:rsidRDefault="006C1722" w:rsidP="00C629CC">
      <w:pPr>
        <w:numPr>
          <w:ilvl w:val="0"/>
          <w:numId w:val="45"/>
        </w:numPr>
        <w:spacing w:before="100" w:beforeAutospacing="1" w:after="100" w:afterAutospacing="1"/>
        <w:jc w:val="both"/>
      </w:pPr>
      <w:hyperlink r:id="rId75" w:history="1">
        <w:r w:rsidR="00F826AF">
          <w:rPr>
            <w:rStyle w:val="Hypertextovodkaz"/>
          </w:rPr>
          <w:t>Podpora odborného vzdělávání zaměstnanců II (POVEZ II)</w:t>
        </w:r>
      </w:hyperlink>
      <w:r w:rsidR="00F826AF" w:rsidRPr="00F826AF">
        <w:t xml:space="preserve"> </w:t>
      </w:r>
      <w:r w:rsidR="00F826AF">
        <w:t>Projekt je určen pro zaměstnavatele ve smyslu § 7 Zákoníku práce, a to prostřednictvím svých zaměstnanců či potenciálně nových zaměstnanců. Cílovou skupinou jsou rovněž fyzické osoby – OSVČ a nestátní neziskové organizace.</w:t>
      </w:r>
    </w:p>
    <w:p w:rsidR="00F826AF" w:rsidRDefault="006C1722" w:rsidP="00C629CC">
      <w:pPr>
        <w:numPr>
          <w:ilvl w:val="0"/>
          <w:numId w:val="45"/>
        </w:numPr>
        <w:spacing w:before="100" w:beforeAutospacing="1" w:after="100" w:afterAutospacing="1"/>
        <w:jc w:val="both"/>
      </w:pPr>
      <w:hyperlink r:id="rId76" w:history="1">
        <w:r w:rsidR="00F826AF">
          <w:rPr>
            <w:rStyle w:val="Hypertextovodkaz"/>
          </w:rPr>
          <w:t>Vzdělávání a dovednosti pro trh práce II (VDTP II)</w:t>
        </w:r>
      </w:hyperlink>
      <w:r w:rsidR="00F77AAB" w:rsidRPr="00F77AAB">
        <w:t xml:space="preserve"> </w:t>
      </w:r>
      <w:r w:rsidR="00F77AAB">
        <w:t>Uchazeči a zájemci o zaměstnání evidovaní na ÚP ČR.</w:t>
      </w:r>
    </w:p>
    <w:p w:rsidR="00F826AF" w:rsidRDefault="006C1722" w:rsidP="00C629CC">
      <w:pPr>
        <w:numPr>
          <w:ilvl w:val="0"/>
          <w:numId w:val="45"/>
        </w:numPr>
        <w:spacing w:before="100" w:beforeAutospacing="1" w:after="100" w:afterAutospacing="1"/>
        <w:jc w:val="both"/>
      </w:pPr>
      <w:hyperlink r:id="rId77" w:history="1">
        <w:r w:rsidR="00F826AF">
          <w:rPr>
            <w:rStyle w:val="Hypertextovodkaz"/>
          </w:rPr>
          <w:t>Efektivní služby zaměstnanosti (EFES)</w:t>
        </w:r>
      </w:hyperlink>
    </w:p>
    <w:p w:rsidR="00F826AF" w:rsidRDefault="006C1722" w:rsidP="00C629CC">
      <w:pPr>
        <w:numPr>
          <w:ilvl w:val="0"/>
          <w:numId w:val="45"/>
        </w:numPr>
        <w:spacing w:before="100" w:beforeAutospacing="1" w:after="100" w:afterAutospacing="1"/>
        <w:jc w:val="both"/>
      </w:pPr>
      <w:hyperlink r:id="rId78" w:history="1">
        <w:r w:rsidR="00F826AF">
          <w:rPr>
            <w:rStyle w:val="Hypertextovodkaz"/>
          </w:rPr>
          <w:t>Evropské služby zaměstnanosti ČR II (EURES ČR II)</w:t>
        </w:r>
      </w:hyperlink>
    </w:p>
    <w:p w:rsidR="00F826AF" w:rsidRDefault="006C1722" w:rsidP="00C629CC">
      <w:pPr>
        <w:numPr>
          <w:ilvl w:val="0"/>
          <w:numId w:val="45"/>
        </w:numPr>
        <w:spacing w:before="100" w:beforeAutospacing="1" w:after="100" w:afterAutospacing="1"/>
        <w:jc w:val="both"/>
      </w:pPr>
      <w:hyperlink r:id="rId79" w:history="1">
        <w:r w:rsidR="00F826AF">
          <w:rPr>
            <w:rStyle w:val="Hypertextovodkaz"/>
          </w:rPr>
          <w:t>Podpora informačních a poradenských středisek ÚP ČR (PIPS)</w:t>
        </w:r>
      </w:hyperlink>
    </w:p>
    <w:p w:rsidR="00F826AF" w:rsidRDefault="006C1722" w:rsidP="00C629CC">
      <w:pPr>
        <w:numPr>
          <w:ilvl w:val="0"/>
          <w:numId w:val="45"/>
        </w:numPr>
        <w:spacing w:before="100" w:beforeAutospacing="1" w:after="100" w:afterAutospacing="1"/>
        <w:jc w:val="both"/>
      </w:pPr>
      <w:hyperlink r:id="rId80" w:history="1">
        <w:r w:rsidR="00F826AF">
          <w:rPr>
            <w:rStyle w:val="Hypertextovodkaz"/>
          </w:rPr>
          <w:t>Rozvoj systému podpory zaměstnávání osob se zdravotním postižením na volném trhu práce (OZP)</w:t>
        </w:r>
      </w:hyperlink>
    </w:p>
    <w:p w:rsidR="00F826AF" w:rsidRPr="00E40598" w:rsidRDefault="00F826AF" w:rsidP="00F826AF">
      <w:pPr>
        <w:pStyle w:val="Nadpis3"/>
        <w:numPr>
          <w:ilvl w:val="0"/>
          <w:numId w:val="0"/>
        </w:numPr>
        <w:rPr>
          <w:rFonts w:ascii="Times New Roman" w:hAnsi="Times New Roman" w:cs="Times New Roman"/>
          <w:color w:val="auto"/>
          <w:sz w:val="24"/>
          <w:szCs w:val="24"/>
        </w:rPr>
      </w:pPr>
      <w:bookmarkStart w:id="70" w:name="_Toc107920729"/>
      <w:r w:rsidRPr="00E40598">
        <w:rPr>
          <w:rFonts w:ascii="Times New Roman" w:hAnsi="Times New Roman" w:cs="Times New Roman"/>
          <w:color w:val="auto"/>
          <w:sz w:val="24"/>
          <w:szCs w:val="24"/>
        </w:rPr>
        <w:t>Regionální individuální projekty</w:t>
      </w:r>
      <w:bookmarkEnd w:id="70"/>
    </w:p>
    <w:p w:rsidR="00F826AF" w:rsidRDefault="006C1722" w:rsidP="00C629CC">
      <w:pPr>
        <w:numPr>
          <w:ilvl w:val="0"/>
          <w:numId w:val="46"/>
        </w:numPr>
        <w:spacing w:before="100" w:beforeAutospacing="1" w:after="100" w:afterAutospacing="1"/>
        <w:jc w:val="both"/>
      </w:pPr>
      <w:hyperlink r:id="rId81" w:history="1">
        <w:r w:rsidR="00F826AF">
          <w:rPr>
            <w:rStyle w:val="Hypertextovodkaz"/>
          </w:rPr>
          <w:t>Záruky pro mladé ve Stč. kraji,</w:t>
        </w:r>
      </w:hyperlink>
      <w:r w:rsidR="00F826AF" w:rsidRPr="00F826AF">
        <w:t xml:space="preserve"> </w:t>
      </w:r>
      <w:r w:rsidR="00F826AF">
        <w:t>Cílovou skupinou jsou uchazeči o zaměstnání ve věku do 29 let včetně, bez rozdílu vzdělání, evidovaní na ÚP ČR, KrP v Olomouci, postrádající pracovní zkušenosti nebo mající pracovní zkušenosti v souhrnné délce max. 3 roky po ukončení přípravy na budoucí povolání.</w:t>
      </w:r>
    </w:p>
    <w:p w:rsidR="00F826AF" w:rsidRDefault="006C1722" w:rsidP="00C629CC">
      <w:pPr>
        <w:numPr>
          <w:ilvl w:val="0"/>
          <w:numId w:val="46"/>
        </w:numPr>
        <w:spacing w:before="100" w:beforeAutospacing="1" w:after="100" w:afterAutospacing="1"/>
        <w:jc w:val="both"/>
      </w:pPr>
      <w:hyperlink r:id="rId82" w:history="1">
        <w:r w:rsidR="00F826AF">
          <w:rPr>
            <w:rStyle w:val="Hypertextovodkaz"/>
          </w:rPr>
          <w:t>Generační tandem – podpora generační výměny ve Stč.kraji II,</w:t>
        </w:r>
      </w:hyperlink>
      <w:r w:rsidR="00F826AF" w:rsidRPr="00F826AF">
        <w:t xml:space="preserve"> </w:t>
      </w:r>
      <w:r w:rsidR="00F826AF">
        <w:t>Uchazeči o zaměstnání do 30 let věku, kteří mají pracovní zkušenosti v trvání maximálně 4 let + Zájemci o zaměstnání – stávající zaměstnanci, kterým vznikne nárok na starobní důchod v období 36 měsíců a méně, a kteří jsou zároveň ohroženi ztrátou zaměstnání.</w:t>
      </w:r>
    </w:p>
    <w:p w:rsidR="00F826AF" w:rsidRDefault="006C1722" w:rsidP="00C629CC">
      <w:pPr>
        <w:numPr>
          <w:ilvl w:val="0"/>
          <w:numId w:val="46"/>
        </w:numPr>
        <w:spacing w:before="100" w:beforeAutospacing="1" w:after="100" w:afterAutospacing="1"/>
        <w:jc w:val="both"/>
      </w:pPr>
      <w:hyperlink r:id="rId83" w:history="1">
        <w:r w:rsidR="00F826AF">
          <w:rPr>
            <w:rStyle w:val="Hypertextovodkaz"/>
          </w:rPr>
          <w:t>Začínáme po 50 ve Stč. kraji II,</w:t>
        </w:r>
      </w:hyperlink>
      <w:r w:rsidR="00F77AAB" w:rsidRPr="00F77AAB">
        <w:t xml:space="preserve"> </w:t>
      </w:r>
      <w:r w:rsidR="00F77AAB">
        <w:t>Uchazeči o zaměstnání starší 50 let</w:t>
      </w:r>
    </w:p>
    <w:p w:rsidR="00F826AF" w:rsidRDefault="006C1722" w:rsidP="00C629CC">
      <w:pPr>
        <w:numPr>
          <w:ilvl w:val="0"/>
          <w:numId w:val="46"/>
        </w:numPr>
        <w:spacing w:before="100" w:beforeAutospacing="1" w:after="100" w:afterAutospacing="1"/>
        <w:jc w:val="both"/>
      </w:pPr>
      <w:hyperlink r:id="rId84" w:history="1">
        <w:r w:rsidR="00F826AF">
          <w:rPr>
            <w:rStyle w:val="Hypertextovodkaz"/>
          </w:rPr>
          <w:t>Šance pro zdravotně postižené ve Stč. kraji,</w:t>
        </w:r>
      </w:hyperlink>
      <w:r w:rsidR="00406CC1" w:rsidRPr="00406CC1">
        <w:t xml:space="preserve"> </w:t>
      </w:r>
      <w:r w:rsidR="00406CC1">
        <w:t>Uchazeči o zaměstnání, kteří jsou OZP, OZZ, se zdrav. omezením</w:t>
      </w:r>
    </w:p>
    <w:p w:rsidR="00F826AF" w:rsidRDefault="006C1722" w:rsidP="00C629CC">
      <w:pPr>
        <w:numPr>
          <w:ilvl w:val="0"/>
          <w:numId w:val="46"/>
        </w:numPr>
        <w:spacing w:before="100" w:beforeAutospacing="1" w:after="100" w:afterAutospacing="1"/>
        <w:jc w:val="both"/>
      </w:pPr>
      <w:hyperlink r:id="rId85" w:history="1">
        <w:r w:rsidR="00F826AF">
          <w:rPr>
            <w:rStyle w:val="Hypertextovodkaz"/>
          </w:rPr>
          <w:t>Směr - práce ve Stč. kraji 2</w:t>
        </w:r>
      </w:hyperlink>
      <w:r w:rsidR="00F77AAB">
        <w:t>Uchazeči o zaměstnání vedení v evidenci ÚP nepřetržitě déle než 5 měsíců</w:t>
      </w:r>
    </w:p>
    <w:p w:rsidR="00070C4A" w:rsidRDefault="00070C4A" w:rsidP="00070C4A">
      <w:pPr>
        <w:spacing w:before="100" w:beforeAutospacing="1" w:after="100" w:afterAutospacing="1" w:line="240" w:lineRule="auto"/>
      </w:pPr>
    </w:p>
    <w:p w:rsidR="00070C4A" w:rsidRPr="00E71E49" w:rsidRDefault="00102037" w:rsidP="00C629CC">
      <w:pPr>
        <w:spacing w:before="100" w:beforeAutospacing="1" w:after="100" w:afterAutospacing="1"/>
        <w:jc w:val="both"/>
        <w:rPr>
          <w:color w:val="000000" w:themeColor="text1"/>
        </w:rPr>
      </w:pPr>
      <w:r w:rsidRPr="00E71E49">
        <w:rPr>
          <w:color w:val="000000" w:themeColor="text1"/>
        </w:rPr>
        <w:t>Seznam některých vybraných projektů</w:t>
      </w:r>
      <w:r w:rsidR="009233B6" w:rsidRPr="00E71E49">
        <w:rPr>
          <w:color w:val="000000" w:themeColor="text1"/>
        </w:rPr>
        <w:t xml:space="preserve"> Evropského sociálního fondu plus</w:t>
      </w:r>
      <w:r w:rsidRPr="00E71E49">
        <w:rPr>
          <w:color w:val="000000" w:themeColor="text1"/>
        </w:rPr>
        <w:t>, které jsou realizovány</w:t>
      </w:r>
      <w:r w:rsidR="009233B6" w:rsidRPr="00E71E49">
        <w:rPr>
          <w:color w:val="000000" w:themeColor="text1"/>
        </w:rPr>
        <w:t xml:space="preserve"> pod garancí MPSV </w:t>
      </w:r>
      <w:r w:rsidRPr="00E71E49">
        <w:rPr>
          <w:color w:val="000000" w:themeColor="text1"/>
        </w:rPr>
        <w:t>v rámci Operačního programu Zaměstnanost na</w:t>
      </w:r>
      <w:r w:rsidR="009233B6" w:rsidRPr="00E71E49">
        <w:rPr>
          <w:color w:val="000000" w:themeColor="text1"/>
        </w:rPr>
        <w:t xml:space="preserve"> finanční</w:t>
      </w:r>
      <w:r w:rsidRPr="00E71E49">
        <w:rPr>
          <w:color w:val="000000" w:themeColor="text1"/>
        </w:rPr>
        <w:t xml:space="preserve"> obd</w:t>
      </w:r>
      <w:r w:rsidR="009233B6" w:rsidRPr="00E71E49">
        <w:rPr>
          <w:color w:val="000000" w:themeColor="text1"/>
        </w:rPr>
        <w:t>obí 2021-2027</w:t>
      </w:r>
      <w:r w:rsidR="00863E7E" w:rsidRPr="00E71E49">
        <w:rPr>
          <w:color w:val="000000" w:themeColor="text1"/>
        </w:rPr>
        <w:t xml:space="preserve"> ukazuje, </w:t>
      </w:r>
      <w:r w:rsidR="00D86F4F" w:rsidRPr="00E71E49">
        <w:rPr>
          <w:color w:val="000000" w:themeColor="text1"/>
        </w:rPr>
        <w:t xml:space="preserve">na které problémy na trhu práce se </w:t>
      </w:r>
      <w:r w:rsidR="00E71E49">
        <w:rPr>
          <w:color w:val="000000" w:themeColor="text1"/>
        </w:rPr>
        <w:t xml:space="preserve">ÚP </w:t>
      </w:r>
      <w:r w:rsidR="00D86F4F" w:rsidRPr="00E71E49">
        <w:rPr>
          <w:color w:val="000000" w:themeColor="text1"/>
        </w:rPr>
        <w:t>zaměřuj</w:t>
      </w:r>
      <w:r w:rsidR="00E71E49">
        <w:rPr>
          <w:color w:val="000000" w:themeColor="text1"/>
        </w:rPr>
        <w:t>í</w:t>
      </w:r>
      <w:r w:rsidR="00D86F4F" w:rsidRPr="00E71E49">
        <w:rPr>
          <w:color w:val="000000" w:themeColor="text1"/>
        </w:rPr>
        <w:t xml:space="preserve">.  Lze z nich vyčíst slabá místa, kterým je potřeba věnovat zvýšenou pozornost a které mají za cíl pomoci určitým problematickým skupinám s hledáním a nalézáním </w:t>
      </w:r>
      <w:r w:rsidR="00E71E49">
        <w:rPr>
          <w:color w:val="000000" w:themeColor="text1"/>
        </w:rPr>
        <w:t xml:space="preserve">práce </w:t>
      </w:r>
      <w:r w:rsidR="00D86F4F" w:rsidRPr="00E71E49">
        <w:rPr>
          <w:color w:val="000000" w:themeColor="text1"/>
        </w:rPr>
        <w:t xml:space="preserve">a odstraněním chudoby. </w:t>
      </w:r>
    </w:p>
    <w:p w:rsidR="00D516A0" w:rsidRPr="00E71E49" w:rsidRDefault="00D516A0" w:rsidP="00C629CC">
      <w:pPr>
        <w:spacing w:after="0"/>
        <w:jc w:val="both"/>
        <w:rPr>
          <w:color w:val="000000" w:themeColor="text1"/>
        </w:rPr>
      </w:pPr>
    </w:p>
    <w:p w:rsidR="00D516A0" w:rsidRDefault="00D516A0" w:rsidP="00C629CC">
      <w:pPr>
        <w:spacing w:after="0"/>
        <w:jc w:val="both"/>
      </w:pPr>
    </w:p>
    <w:p w:rsidR="00D516A0" w:rsidRDefault="00D516A0" w:rsidP="00C629CC">
      <w:pPr>
        <w:spacing w:after="0"/>
        <w:jc w:val="both"/>
      </w:pPr>
    </w:p>
    <w:p w:rsidR="00D516A0" w:rsidRDefault="00D516A0" w:rsidP="00C629CC">
      <w:pPr>
        <w:spacing w:after="0"/>
        <w:jc w:val="both"/>
      </w:pPr>
    </w:p>
    <w:p w:rsidR="00D516A0" w:rsidRDefault="00D516A0" w:rsidP="00C629CC">
      <w:pPr>
        <w:spacing w:after="0"/>
        <w:jc w:val="both"/>
      </w:pPr>
    </w:p>
    <w:p w:rsidR="00D516A0" w:rsidRDefault="00D516A0" w:rsidP="00C629CC">
      <w:pPr>
        <w:spacing w:after="0"/>
        <w:jc w:val="both"/>
      </w:pPr>
    </w:p>
    <w:p w:rsidR="00D516A0" w:rsidRDefault="00D516A0" w:rsidP="00FB32A8">
      <w:pPr>
        <w:spacing w:after="0"/>
      </w:pPr>
    </w:p>
    <w:p w:rsidR="00D516A0" w:rsidRDefault="00D516A0" w:rsidP="00FB32A8">
      <w:pPr>
        <w:spacing w:after="0"/>
      </w:pPr>
    </w:p>
    <w:p w:rsidR="00D516A0" w:rsidRDefault="00D516A0" w:rsidP="00FB32A8">
      <w:pPr>
        <w:spacing w:after="0"/>
      </w:pPr>
    </w:p>
    <w:p w:rsidR="00D516A0" w:rsidRDefault="00D516A0" w:rsidP="00FB32A8">
      <w:pPr>
        <w:spacing w:after="0"/>
      </w:pPr>
    </w:p>
    <w:p w:rsidR="00D516A0" w:rsidRDefault="005F13DB" w:rsidP="005F13DB">
      <w:pPr>
        <w:pStyle w:val="parNadpisPrvkuModry"/>
      </w:pPr>
      <w:r>
        <w:t>Korespondenční úkol</w:t>
      </w:r>
    </w:p>
    <w:p w:rsidR="005F13DB" w:rsidRDefault="005F13DB" w:rsidP="005F13DB">
      <w:pPr>
        <w:framePr w:w="624" w:h="624" w:hRule="exact" w:hSpace="170" w:wrap="around" w:vAnchor="text" w:hAnchor="page" w:xAlign="outside" w:y="-622" w:anchorLock="1"/>
        <w:jc w:val="both"/>
      </w:pPr>
      <w:r>
        <w:rPr>
          <w:noProof/>
          <w:lang w:eastAsia="cs-CZ"/>
        </w:rPr>
        <w:drawing>
          <wp:inline distT="0" distB="0" distL="0" distR="0" wp14:anchorId="2077A5E9" wp14:editId="29249C3C">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F13DB" w:rsidRDefault="00043A44" w:rsidP="002B0D38">
      <w:pPr>
        <w:pStyle w:val="Tlotextu"/>
        <w:ind w:firstLine="0"/>
      </w:pPr>
      <w:r>
        <w:t xml:space="preserve">Úkolem je </w:t>
      </w:r>
      <w:r w:rsidR="006A2BF3">
        <w:t>najít, v rámci vašeho kraje, okresu města</w:t>
      </w:r>
      <w:r w:rsidR="00C629CC">
        <w:t xml:space="preserve"> apod.</w:t>
      </w:r>
      <w:r w:rsidR="006A2BF3">
        <w:t xml:space="preserve"> programy</w:t>
      </w:r>
      <w:r w:rsidR="00C629CC">
        <w:t xml:space="preserve"> realizované v rámci</w:t>
      </w:r>
      <w:r w:rsidR="006A2BF3">
        <w:t xml:space="preserve"> Aktivní politiky zaměstnanosti, které cílí na vybrané skupiny </w:t>
      </w:r>
      <w:r w:rsidR="00C629CC">
        <w:t xml:space="preserve">osob </w:t>
      </w:r>
      <w:r w:rsidR="006A2BF3">
        <w:t>evidovaných na ÚP – ženy s malými dětmi, osoby bez vzdělání, osoby se zdravotním postižením a osoby starší 50let</w:t>
      </w:r>
      <w:r w:rsidR="00C629CC">
        <w:t xml:space="preserve"> a absolventy</w:t>
      </w:r>
      <w:r w:rsidR="006A2BF3">
        <w:t xml:space="preserve">. Zaměřte se na programy financované </w:t>
      </w:r>
      <w:r w:rsidR="00C629CC">
        <w:t xml:space="preserve">Evropskou unii, prostřednictvím Evropského sociálního fondu </w:t>
      </w:r>
      <w:r w:rsidR="006A2BF3">
        <w:t>plus.</w:t>
      </w:r>
    </w:p>
    <w:p w:rsidR="005F13DB" w:rsidRDefault="005F13DB" w:rsidP="005F13DB">
      <w:pPr>
        <w:pStyle w:val="parUkonceniPrvku"/>
      </w:pPr>
    </w:p>
    <w:p w:rsidR="005F13DB" w:rsidRDefault="005F13DB" w:rsidP="005F13DB">
      <w:pPr>
        <w:pStyle w:val="parNadpisPrvkuModry"/>
      </w:pPr>
      <w:r>
        <w:t>Kontrolní otázka</w:t>
      </w:r>
    </w:p>
    <w:p w:rsidR="005F13DB" w:rsidRDefault="005F13DB" w:rsidP="005F13DB">
      <w:pPr>
        <w:framePr w:w="624" w:h="624" w:hRule="exact" w:hSpace="170" w:wrap="around" w:vAnchor="text" w:hAnchor="page" w:xAlign="outside" w:y="-622" w:anchorLock="1"/>
        <w:jc w:val="both"/>
      </w:pPr>
      <w:r>
        <w:rPr>
          <w:noProof/>
          <w:lang w:eastAsia="cs-CZ"/>
        </w:rPr>
        <w:drawing>
          <wp:inline distT="0" distB="0" distL="0" distR="0" wp14:anchorId="6F0CED46" wp14:editId="5DF78F36">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F13DB" w:rsidRDefault="00A53592" w:rsidP="002B0D38">
      <w:pPr>
        <w:pStyle w:val="Tlotextu"/>
        <w:ind w:firstLine="0"/>
      </w:pPr>
      <w:r>
        <w:t xml:space="preserve">Které z krajů v České republice se </w:t>
      </w:r>
      <w:r w:rsidR="00265F8B">
        <w:t>pravidelně potýkají s vysokou nezaměstnaností</w:t>
      </w:r>
      <w:r w:rsidR="00ED3649">
        <w:t xml:space="preserve"> </w:t>
      </w:r>
      <w:r w:rsidR="00265F8B">
        <w:t>a proč?</w:t>
      </w:r>
    </w:p>
    <w:p w:rsidR="005F13DB" w:rsidRDefault="005F13DB" w:rsidP="005F13DB">
      <w:pPr>
        <w:pStyle w:val="parUkonceniPrvku"/>
      </w:pPr>
    </w:p>
    <w:p w:rsidR="005F13DB" w:rsidRDefault="005F13DB" w:rsidP="005F13DB">
      <w:pPr>
        <w:pStyle w:val="parNadpisPrvkuCerveny"/>
      </w:pPr>
      <w:r>
        <w:t>Shrnutí kapitoly</w:t>
      </w:r>
    </w:p>
    <w:p w:rsidR="005F13DB" w:rsidRDefault="005F13DB" w:rsidP="005F13DB">
      <w:pPr>
        <w:framePr w:w="624" w:h="624" w:hRule="exact" w:hSpace="170" w:wrap="around" w:vAnchor="text" w:hAnchor="page" w:xAlign="outside" w:y="-622" w:anchorLock="1"/>
        <w:jc w:val="both"/>
      </w:pPr>
      <w:r>
        <w:rPr>
          <w:noProof/>
          <w:lang w:eastAsia="cs-CZ"/>
        </w:rPr>
        <w:drawing>
          <wp:inline distT="0" distB="0" distL="0" distR="0" wp14:anchorId="7911ED44" wp14:editId="3FC835D3">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5F8B" w:rsidRDefault="00147030" w:rsidP="002B0D38">
      <w:pPr>
        <w:pStyle w:val="Tlotextu"/>
        <w:ind w:firstLine="0"/>
      </w:pPr>
      <w:r>
        <w:t>Text kapitoly představil stručnou analýzy stavu a vývoje situace na trhu práce a také v celé společnosti. Na základě získaných informací, dat a faktů byly následně připraveny a realizovány projekty, které mají za cíl pomoci zmírnit či zcela odstranit problémy</w:t>
      </w:r>
      <w:r w:rsidR="00C629CC">
        <w:t xml:space="preserve"> s</w:t>
      </w:r>
      <w:r>
        <w:t xml:space="preserve"> nezaměstnanost</w:t>
      </w:r>
      <w:r w:rsidR="001F7FF1">
        <w:t>í</w:t>
      </w:r>
      <w:r>
        <w:t xml:space="preserve"> </w:t>
      </w:r>
      <w:r w:rsidR="00C629CC">
        <w:t xml:space="preserve">u </w:t>
      </w:r>
      <w:r>
        <w:t xml:space="preserve">určitých skupiny obyvatel. V kapitole jsou představeny </w:t>
      </w:r>
      <w:r w:rsidR="00265F8B">
        <w:t>programy</w:t>
      </w:r>
      <w:r w:rsidR="00C629CC">
        <w:t xml:space="preserve"> Evropské unie, konkrétně</w:t>
      </w:r>
      <w:r>
        <w:t xml:space="preserve"> E</w:t>
      </w:r>
      <w:r w:rsidR="00C629CC">
        <w:t>vropského sociálního fondu</w:t>
      </w:r>
      <w:r>
        <w:t xml:space="preserve"> plus</w:t>
      </w:r>
      <w:r w:rsidR="00265F8B">
        <w:t>, které</w:t>
      </w:r>
      <w:r>
        <w:t xml:space="preserve"> v současném rozpočtovém období</w:t>
      </w:r>
      <w:r w:rsidR="00265F8B">
        <w:t xml:space="preserve"> </w:t>
      </w:r>
      <w:r w:rsidR="00C629CC">
        <w:t xml:space="preserve">na léta </w:t>
      </w:r>
      <w:r>
        <w:t xml:space="preserve">2021 – 2027 </w:t>
      </w:r>
      <w:r w:rsidR="00265F8B">
        <w:t xml:space="preserve">mají za cíl řešit situaci na trhu práce </w:t>
      </w:r>
      <w:r>
        <w:t xml:space="preserve">v ČR </w:t>
      </w:r>
      <w:r w:rsidR="00265F8B">
        <w:t>a pomoci vybraným skupinám obyvatelstva</w:t>
      </w:r>
      <w:r>
        <w:t xml:space="preserve"> odstranit</w:t>
      </w:r>
      <w:r w:rsidR="00265F8B">
        <w:t xml:space="preserve"> nezaměstnanost, zároveň také pomoci regionům postiženým</w:t>
      </w:r>
      <w:r>
        <w:t xml:space="preserve"> vysokým procentem</w:t>
      </w:r>
      <w:r w:rsidR="00265F8B">
        <w:t xml:space="preserve"> nezaměstnaností.</w:t>
      </w:r>
      <w:r w:rsidR="00265F8B" w:rsidRPr="00265F8B">
        <w:t xml:space="preserve"> </w:t>
      </w:r>
    </w:p>
    <w:p w:rsidR="005F13DB" w:rsidRDefault="005F13DB" w:rsidP="005F13DB">
      <w:pPr>
        <w:pStyle w:val="parUkonceniPrvku"/>
      </w:pPr>
    </w:p>
    <w:p w:rsidR="005F13DB" w:rsidRDefault="005F13DB" w:rsidP="005F13DB">
      <w:pPr>
        <w:pStyle w:val="parNadpisPrvkuModry"/>
      </w:pPr>
      <w:r>
        <w:t>Odpovědi</w:t>
      </w:r>
    </w:p>
    <w:p w:rsidR="005F13DB" w:rsidRDefault="005F13DB" w:rsidP="005F13DB">
      <w:pPr>
        <w:framePr w:w="624" w:h="624" w:hRule="exact" w:hSpace="170" w:wrap="around" w:vAnchor="text" w:hAnchor="page" w:xAlign="outside" w:y="-622" w:anchorLock="1"/>
        <w:jc w:val="both"/>
      </w:pPr>
      <w:r>
        <w:rPr>
          <w:noProof/>
          <w:lang w:eastAsia="cs-CZ"/>
        </w:rPr>
        <w:drawing>
          <wp:inline distT="0" distB="0" distL="0" distR="0" wp14:anchorId="62057F82" wp14:editId="07F9996A">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F13DB" w:rsidRPr="00ED3649" w:rsidRDefault="00ED3649" w:rsidP="002B0D38">
      <w:pPr>
        <w:pStyle w:val="Tlotextu"/>
        <w:ind w:firstLine="0"/>
      </w:pPr>
      <w:r w:rsidRPr="00ED3649">
        <w:rPr>
          <w:rStyle w:val="markedcontent"/>
          <w:rFonts w:cs="Arial"/>
          <w:szCs w:val="24"/>
        </w:rPr>
        <w:t xml:space="preserve">Podíl nezaměstnaných osob vyšší než celorepublikový průměr (2,9 %) byl k 31. 12. 2019 zaznamenán </w:t>
      </w:r>
      <w:r w:rsidR="000B1A6D">
        <w:rPr>
          <w:rStyle w:val="markedcontent"/>
          <w:rFonts w:cs="Arial"/>
          <w:szCs w:val="24"/>
        </w:rPr>
        <w:t>ve 2</w:t>
      </w:r>
      <w:r w:rsidRPr="00ED3649">
        <w:rPr>
          <w:rStyle w:val="markedcontent"/>
          <w:rFonts w:cs="Arial"/>
          <w:szCs w:val="24"/>
        </w:rPr>
        <w:t xml:space="preserve"> krajích. Nejvyšší byl</w:t>
      </w:r>
      <w:r w:rsidR="00C629CC">
        <w:rPr>
          <w:rStyle w:val="markedcontent"/>
          <w:rFonts w:cs="Arial"/>
          <w:szCs w:val="24"/>
        </w:rPr>
        <w:t xml:space="preserve"> v</w:t>
      </w:r>
      <w:r w:rsidRPr="00ED3649">
        <w:rPr>
          <w:rStyle w:val="markedcontent"/>
          <w:rFonts w:cs="Arial"/>
          <w:szCs w:val="24"/>
        </w:rPr>
        <w:t xml:space="preserve"> Moravskoslezském kraji (4,4 %), následoval Ústecký kraj (3,9 %). Vyšší dlouhodobá nezaměstnanost (nad 12 měsíců) převažuje</w:t>
      </w:r>
      <w:r w:rsidR="000B1A6D">
        <w:rPr>
          <w:rStyle w:val="markedcontent"/>
          <w:rFonts w:cs="Arial"/>
          <w:szCs w:val="24"/>
        </w:rPr>
        <w:t xml:space="preserve"> právě v již uvedených k</w:t>
      </w:r>
      <w:r w:rsidRPr="00ED3649">
        <w:rPr>
          <w:rStyle w:val="markedcontent"/>
          <w:rFonts w:cs="Arial"/>
          <w:szCs w:val="24"/>
        </w:rPr>
        <w:t xml:space="preserve">rajích s nadprůměrnou nezaměstnaností, tj. zejména v Moravskoslezském a Ústeckém kraji. </w:t>
      </w:r>
      <w:r w:rsidR="000B1A6D">
        <w:rPr>
          <w:rStyle w:val="markedcontent"/>
          <w:rFonts w:cs="Arial"/>
          <w:szCs w:val="24"/>
        </w:rPr>
        <w:t>Jsou to kraje, které v minulosti patřily k průmyslovým krajům, s vysokým podílem osob s nízkou či nulovou kvalifikací, s řadou zdravotních hendikepů. Po restrukturalizaci průmyslu</w:t>
      </w:r>
      <w:r w:rsidR="00C629CC">
        <w:rPr>
          <w:rStyle w:val="markedcontent"/>
          <w:rFonts w:cs="Arial"/>
          <w:szCs w:val="24"/>
        </w:rPr>
        <w:t xml:space="preserve"> po roce 1990</w:t>
      </w:r>
      <w:r w:rsidR="000B1A6D">
        <w:rPr>
          <w:rStyle w:val="markedcontent"/>
          <w:rFonts w:cs="Arial"/>
          <w:szCs w:val="24"/>
        </w:rPr>
        <w:t xml:space="preserve"> řada těchto pracovníků práci ztratila a již nenalezla práci novou, a připojila se do skupiny dlouhodobě nezaměstnaných osob. </w:t>
      </w:r>
      <w:r w:rsidR="00C629CC">
        <w:rPr>
          <w:rStyle w:val="markedcontent"/>
          <w:rFonts w:cs="Arial"/>
          <w:szCs w:val="24"/>
        </w:rPr>
        <w:t>Programy MPSV financované EU – ESF</w:t>
      </w:r>
      <w:r w:rsidR="001F7FF1">
        <w:rPr>
          <w:rStyle w:val="markedcontent"/>
          <w:rFonts w:cs="Arial"/>
          <w:szCs w:val="24"/>
        </w:rPr>
        <w:t xml:space="preserve"> plus</w:t>
      </w:r>
      <w:r w:rsidR="00C629CC">
        <w:rPr>
          <w:rStyle w:val="markedcontent"/>
          <w:rFonts w:cs="Arial"/>
          <w:szCs w:val="24"/>
        </w:rPr>
        <w:t xml:space="preserve"> patří již dlouhodobě k programům, které se snaží zmírnit nepříznivou situaci v uvedených ve vybraných regionech a vybraných skupin obyvatelstva.</w:t>
      </w:r>
    </w:p>
    <w:p w:rsidR="005F13DB" w:rsidRDefault="005F13DB" w:rsidP="005F13DB">
      <w:pPr>
        <w:pStyle w:val="parUkonceniPrvku"/>
      </w:pPr>
    </w:p>
    <w:p w:rsidR="00E40598" w:rsidRDefault="00E40598" w:rsidP="00FB32A8">
      <w:pPr>
        <w:spacing w:after="0"/>
      </w:pPr>
    </w:p>
    <w:p w:rsidR="00E40598" w:rsidRDefault="00E40598" w:rsidP="00FB32A8">
      <w:pPr>
        <w:spacing w:after="0"/>
      </w:pPr>
    </w:p>
    <w:p w:rsidR="00E40598" w:rsidRDefault="00E40598" w:rsidP="00FB32A8">
      <w:pPr>
        <w:spacing w:after="0"/>
      </w:pPr>
    </w:p>
    <w:p w:rsidR="00E40598" w:rsidRDefault="00E40598" w:rsidP="00FB32A8">
      <w:pPr>
        <w:spacing w:after="0"/>
      </w:pPr>
    </w:p>
    <w:sdt>
      <w:sdtPr>
        <w:id w:val="-1920393414"/>
        <w:lock w:val="sdtContentLocked"/>
        <w:placeholder>
          <w:docPart w:val="DefaultPlaceholder_1081868574"/>
        </w:placeholder>
      </w:sdtPr>
      <w:sdtEndPr/>
      <w:sdtContent>
        <w:p w:rsidR="00CC3B3A" w:rsidRDefault="00CC3B3A" w:rsidP="00CC3B3A">
          <w:pPr>
            <w:pStyle w:val="Tlotextu"/>
          </w:pPr>
        </w:p>
        <w:p w:rsidR="00CC3B3A" w:rsidRDefault="006C1722" w:rsidP="00CC3B3A">
          <w:pPr>
            <w:pStyle w:val="Tlotextu"/>
            <w:sectPr w:rsidR="00CC3B3A" w:rsidSect="006A4C4F">
              <w:headerReference w:type="even" r:id="rId86"/>
              <w:headerReference w:type="default" r:id="rId87"/>
              <w:pgSz w:w="11906" w:h="16838" w:code="9"/>
              <w:pgMar w:top="1440" w:right="1440" w:bottom="1440" w:left="1800" w:header="709" w:footer="709" w:gutter="0"/>
              <w:cols w:space="708"/>
              <w:formProt w:val="0"/>
              <w:docGrid w:linePitch="360"/>
            </w:sectPr>
          </w:pPr>
        </w:p>
      </w:sdtContent>
    </w:sdt>
    <w:bookmarkStart w:id="71" w:name="_Toc107920730" w:displacedByCustomXml="next"/>
    <w:sdt>
      <w:sdtPr>
        <w:id w:val="-2071345065"/>
        <w:lock w:val="contentLocked"/>
        <w:placeholder>
          <w:docPart w:val="4A09368BD55942EDB2DCC99B0FB97C04"/>
        </w:placeholder>
      </w:sdtPr>
      <w:sdtEndPr/>
      <w:sdtContent>
        <w:p w:rsidR="007C5AE8" w:rsidRDefault="00576254" w:rsidP="007C5AE8">
          <w:pPr>
            <w:pStyle w:val="Nadpis1neslovan"/>
          </w:pPr>
          <w:r>
            <w:t>Literatura</w:t>
          </w:r>
        </w:p>
      </w:sdtContent>
    </w:sdt>
    <w:bookmarkEnd w:id="71" w:displacedByCustomXml="prev"/>
    <w:p w:rsidR="00826453" w:rsidRPr="004A0357" w:rsidRDefault="00826453" w:rsidP="00826453">
      <w:pPr>
        <w:spacing w:before="100" w:beforeAutospacing="1" w:after="100" w:afterAutospacing="1" w:line="240" w:lineRule="auto"/>
        <w:outlineLvl w:val="1"/>
        <w:rPr>
          <w:rFonts w:cs="Times New Roman"/>
          <w:szCs w:val="24"/>
        </w:rPr>
      </w:pPr>
      <w:bookmarkStart w:id="72" w:name="_Toc107920731"/>
      <w:r w:rsidRPr="00FE4E0F">
        <w:rPr>
          <w:rFonts w:eastAsia="Times New Roman" w:cs="Times New Roman"/>
          <w:bCs/>
          <w:szCs w:val="24"/>
          <w:lang w:eastAsia="cs-CZ"/>
        </w:rPr>
        <w:t>Aktuálně realizované projekty z EU fondů na MPSV</w:t>
      </w:r>
      <w:r w:rsidRPr="004A0357">
        <w:rPr>
          <w:rFonts w:eastAsia="Times New Roman" w:cs="Times New Roman"/>
          <w:bCs/>
          <w:szCs w:val="24"/>
          <w:lang w:eastAsia="cs-CZ"/>
        </w:rPr>
        <w:t xml:space="preserve">, Praha MPSV 2022. Dostupné: </w:t>
      </w:r>
      <w:hyperlink r:id="rId88" w:history="1">
        <w:r w:rsidRPr="004A0357">
          <w:rPr>
            <w:rStyle w:val="Hypertextovodkaz"/>
            <w:rFonts w:cs="Times New Roman"/>
            <w:szCs w:val="24"/>
          </w:rPr>
          <w:t>https://www.mpsv.cz/projekty-eu</w:t>
        </w:r>
        <w:bookmarkEnd w:id="72"/>
      </w:hyperlink>
    </w:p>
    <w:p w:rsidR="00826453" w:rsidRDefault="00826453" w:rsidP="00826453">
      <w:pPr>
        <w:spacing w:after="0"/>
        <w:rPr>
          <w:rStyle w:val="markedcontent"/>
          <w:rFonts w:cs="Times New Roman"/>
          <w:szCs w:val="24"/>
        </w:rPr>
      </w:pPr>
      <w:r w:rsidRPr="004A0357">
        <w:rPr>
          <w:rStyle w:val="markedcontent"/>
          <w:rFonts w:cs="Times New Roman"/>
          <w:szCs w:val="24"/>
        </w:rPr>
        <w:t xml:space="preserve">Buchtová, Božena, Josef šmajs a Zdeněk </w:t>
      </w:r>
      <w:r>
        <w:rPr>
          <w:rStyle w:val="markedcontent"/>
          <w:rFonts w:cs="Times New Roman"/>
          <w:szCs w:val="24"/>
        </w:rPr>
        <w:t>B</w:t>
      </w:r>
      <w:r w:rsidRPr="004A0357">
        <w:rPr>
          <w:rStyle w:val="markedcontent"/>
          <w:rFonts w:cs="Times New Roman"/>
          <w:szCs w:val="24"/>
        </w:rPr>
        <w:t>oleloucký. Nezaměstnanost. 2. přeprac. a aktualiz. vyd. Praha: Grada, 2013. Psyché. ISBN 978-80-247-4282-3.</w:t>
      </w:r>
    </w:p>
    <w:p w:rsidR="0083716B" w:rsidRPr="004A0357" w:rsidRDefault="0083716B" w:rsidP="00826453">
      <w:pPr>
        <w:spacing w:after="0"/>
        <w:rPr>
          <w:rStyle w:val="markedcontent"/>
          <w:rFonts w:cs="Times New Roman"/>
          <w:szCs w:val="24"/>
        </w:rPr>
      </w:pPr>
    </w:p>
    <w:p w:rsidR="00826453" w:rsidRDefault="00826453" w:rsidP="00826453">
      <w:pPr>
        <w:spacing w:after="0"/>
        <w:rPr>
          <w:rStyle w:val="markedcontent"/>
          <w:rFonts w:cs="Times New Roman"/>
          <w:szCs w:val="24"/>
        </w:rPr>
      </w:pPr>
      <w:r w:rsidRPr="004A0357">
        <w:rPr>
          <w:rStyle w:val="markedcontent"/>
          <w:rFonts w:cs="Times New Roman"/>
          <w:szCs w:val="24"/>
        </w:rPr>
        <w:t>Buchtová, Božena. Nezaměstnanost: psychologický, ekonomický, a sociální problém. Praha: Grada, 2002. Psyché. ISBN 80-247-9006-8</w:t>
      </w:r>
    </w:p>
    <w:p w:rsidR="0083716B" w:rsidRPr="004A0357" w:rsidRDefault="0083716B" w:rsidP="00826453">
      <w:pPr>
        <w:spacing w:after="0"/>
        <w:rPr>
          <w:rStyle w:val="markedcontent"/>
          <w:rFonts w:cs="Times New Roman"/>
          <w:szCs w:val="24"/>
        </w:rPr>
      </w:pPr>
    </w:p>
    <w:p w:rsidR="0083716B" w:rsidRDefault="00826453" w:rsidP="00826453">
      <w:pPr>
        <w:pStyle w:val="Textpoznpodarou"/>
        <w:spacing w:line="276" w:lineRule="auto"/>
        <w:rPr>
          <w:rFonts w:cs="Times New Roman"/>
          <w:sz w:val="24"/>
          <w:szCs w:val="24"/>
        </w:rPr>
      </w:pPr>
      <w:r w:rsidRPr="004A0357">
        <w:rPr>
          <w:rFonts w:cs="Times New Roman"/>
          <w:sz w:val="24"/>
          <w:szCs w:val="24"/>
        </w:rPr>
        <w:t>COM(2020) 274 final ze dne 1. července 2020.</w:t>
      </w:r>
    </w:p>
    <w:p w:rsidR="00826453" w:rsidRPr="004A0357" w:rsidRDefault="00826453" w:rsidP="00826453">
      <w:pPr>
        <w:pStyle w:val="Textpoznpodarou"/>
        <w:spacing w:line="276" w:lineRule="auto"/>
        <w:rPr>
          <w:rFonts w:cs="Times New Roman"/>
          <w:sz w:val="24"/>
          <w:szCs w:val="24"/>
        </w:rPr>
      </w:pPr>
      <w:r w:rsidRPr="004A0357">
        <w:rPr>
          <w:rFonts w:cs="Times New Roman"/>
          <w:sz w:val="24"/>
          <w:szCs w:val="24"/>
        </w:rPr>
        <w:t xml:space="preserve"> </w:t>
      </w:r>
    </w:p>
    <w:p w:rsidR="00826453" w:rsidRPr="004A0357" w:rsidRDefault="00826453" w:rsidP="00826453">
      <w:pPr>
        <w:spacing w:after="0"/>
        <w:jc w:val="both"/>
        <w:rPr>
          <w:rFonts w:cs="Times New Roman"/>
          <w:bCs/>
          <w:szCs w:val="24"/>
        </w:rPr>
      </w:pPr>
      <w:r w:rsidRPr="004A0357">
        <w:rPr>
          <w:rFonts w:cs="Times New Roman"/>
          <w:bCs/>
          <w:szCs w:val="24"/>
        </w:rPr>
        <w:t xml:space="preserve">Dále pak </w:t>
      </w:r>
      <w:r w:rsidRPr="004A0357">
        <w:rPr>
          <w:rFonts w:cs="Times New Roman"/>
          <w:b/>
          <w:bCs/>
          <w:szCs w:val="24"/>
        </w:rPr>
        <w:t>Zákon č. 198/2009 Sb., o rovném zacházení a o právních prostředcích ochrany před diskriminací a o změně některých zákonů (antidiskriminační zákon),</w:t>
      </w:r>
      <w:r w:rsidRPr="004A0357">
        <w:rPr>
          <w:rFonts w:cs="Times New Roman"/>
          <w:bCs/>
          <w:szCs w:val="24"/>
        </w:rPr>
        <w:t xml:space="preserve"> ve znění pozdějších předpisů, který blíže vymezuje právo na rovné zacházení a zákaz diskriminace ve věcech mimo jiné i práva na zaměstnání a přístupu k zaměstnání.</w:t>
      </w:r>
    </w:p>
    <w:p w:rsidR="00826453" w:rsidRPr="004A0357" w:rsidRDefault="006C1722" w:rsidP="00826453">
      <w:pPr>
        <w:pStyle w:val="ecl-paragraph"/>
        <w:spacing w:before="0" w:after="0" w:line="276" w:lineRule="auto"/>
        <w:jc w:val="both"/>
      </w:pPr>
      <w:hyperlink r:id="rId89" w:history="1">
        <w:r w:rsidR="00826453" w:rsidRPr="004A0357">
          <w:rPr>
            <w:rStyle w:val="Hypertextovodkaz"/>
            <w:rFonts w:eastAsiaTheme="majorEastAsia"/>
            <w:b/>
            <w:color w:val="auto"/>
            <w:u w:val="none"/>
          </w:rPr>
          <w:t>Evropsk</w:t>
        </w:r>
        <w:r w:rsidR="00826453" w:rsidRPr="004A0357">
          <w:rPr>
            <w:rStyle w:val="Hypertextovodkaz"/>
            <w:rFonts w:eastAsiaTheme="majorEastAsia"/>
            <w:b/>
          </w:rPr>
          <w:t>ý</w:t>
        </w:r>
        <w:r w:rsidR="00826453" w:rsidRPr="004A0357">
          <w:rPr>
            <w:rStyle w:val="Hypertextovodkaz"/>
            <w:rFonts w:eastAsiaTheme="majorEastAsia"/>
            <w:b/>
            <w:color w:val="auto"/>
            <w:u w:val="none"/>
          </w:rPr>
          <w:t xml:space="preserve"> sociální fond Plus (ESF+).</w:t>
        </w:r>
      </w:hyperlink>
      <w:r w:rsidR="00826453" w:rsidRPr="004A0357">
        <w:rPr>
          <w:rStyle w:val="Hypertextovodkaz"/>
          <w:rFonts w:eastAsiaTheme="majorEastAsia"/>
          <w:b/>
        </w:rPr>
        <w:t xml:space="preserve"> Dostupné: </w:t>
      </w:r>
      <w:r w:rsidR="00826453" w:rsidRPr="004A0357">
        <w:t>https://ec.europa.eu/social/main.jsp?catId=86&amp;langId=en</w:t>
      </w:r>
    </w:p>
    <w:p w:rsidR="00826453" w:rsidRPr="004A0357" w:rsidRDefault="00826453" w:rsidP="00826453">
      <w:pPr>
        <w:pStyle w:val="parOdrazky01"/>
        <w:numPr>
          <w:ilvl w:val="0"/>
          <w:numId w:val="0"/>
        </w:numPr>
        <w:rPr>
          <w:rFonts w:cs="Times New Roman"/>
          <w:szCs w:val="24"/>
        </w:rPr>
      </w:pPr>
      <w:r>
        <w:rPr>
          <w:rFonts w:cs="Times New Roman"/>
          <w:szCs w:val="24"/>
        </w:rPr>
        <w:t xml:space="preserve">Zastoupení EU v ČR. Dostupné: </w:t>
      </w:r>
      <w:hyperlink r:id="rId90" w:history="1">
        <w:r w:rsidRPr="00A0396D">
          <w:rPr>
            <w:rStyle w:val="Hypertextovodkaz"/>
            <w:rFonts w:cs="Times New Roman"/>
            <w:szCs w:val="24"/>
          </w:rPr>
          <w:t>https://data.consilium.europa.eu/doc/document/ST-8086-2020-REV-1/cs/pdf</w:t>
        </w:r>
      </w:hyperlink>
    </w:p>
    <w:p w:rsidR="00826453" w:rsidRPr="004A0357" w:rsidRDefault="00826453" w:rsidP="00826453">
      <w:pPr>
        <w:spacing w:after="0"/>
        <w:rPr>
          <w:rStyle w:val="Hypertextovodkaz"/>
          <w:rFonts w:cs="Times New Roman"/>
          <w:szCs w:val="24"/>
        </w:rPr>
      </w:pPr>
      <w:r>
        <w:rPr>
          <w:rFonts w:cs="Times New Roman"/>
          <w:szCs w:val="24"/>
        </w:rPr>
        <w:t xml:space="preserve">Nastoupil, M. Rizikové skupiny. Dostupné:  </w:t>
      </w:r>
      <w:hyperlink r:id="rId91" w:history="1">
        <w:r w:rsidRPr="00A0396D">
          <w:rPr>
            <w:rStyle w:val="Hypertextovodkaz"/>
            <w:rFonts w:cs="Times New Roman"/>
            <w:szCs w:val="24"/>
          </w:rPr>
          <w:t>https://dk.upce.cz/bitstream/handle/10195/74067/NastoupilM_RizikoveSkupiny_ZS_2019.pdf?sequence=1&amp;isAllowed=y</w:t>
        </w:r>
      </w:hyperlink>
    </w:p>
    <w:p w:rsidR="00826453" w:rsidRPr="004A0357" w:rsidRDefault="00826453" w:rsidP="00826453">
      <w:pPr>
        <w:spacing w:after="0"/>
        <w:rPr>
          <w:rStyle w:val="markedcontent"/>
          <w:rFonts w:cs="Times New Roman"/>
          <w:szCs w:val="24"/>
        </w:rPr>
      </w:pPr>
      <w:r>
        <w:rPr>
          <w:rStyle w:val="markedcontent"/>
          <w:rFonts w:cs="Times New Roman"/>
          <w:szCs w:val="24"/>
        </w:rPr>
        <w:t xml:space="preserve">MPSV, OP Zaměstnanost plus 2021-2027. Dostupné: </w:t>
      </w:r>
      <w:hyperlink r:id="rId92" w:history="1">
        <w:r w:rsidRPr="00A0396D">
          <w:rPr>
            <w:rStyle w:val="Hypertextovodkaz"/>
            <w:rFonts w:cs="Times New Roman"/>
            <w:szCs w:val="24"/>
          </w:rPr>
          <w:t>https://dotaceeu.cz/getmedia/8f728294-b464-43e4-89fc-f179efefd3ba/OP-Z_PD.pdf.aspx?ext=.pdf</w:t>
        </w:r>
      </w:hyperlink>
    </w:p>
    <w:p w:rsidR="00826453" w:rsidRPr="004A0357" w:rsidRDefault="00826453" w:rsidP="00826453">
      <w:pPr>
        <w:shd w:val="clear" w:color="auto" w:fill="FFFFFF"/>
        <w:spacing w:before="100" w:beforeAutospacing="1" w:after="0" w:afterAutospacing="1"/>
        <w:jc w:val="both"/>
        <w:rPr>
          <w:rFonts w:cs="Times New Roman"/>
          <w:szCs w:val="24"/>
        </w:rPr>
      </w:pPr>
      <w:r>
        <w:rPr>
          <w:rFonts w:cs="Times New Roman"/>
          <w:szCs w:val="24"/>
        </w:rPr>
        <w:t xml:space="preserve">Zastoupení EU v ČR. Dostupné: </w:t>
      </w:r>
      <w:hyperlink r:id="rId93" w:history="1">
        <w:r w:rsidRPr="00A0396D">
          <w:rPr>
            <w:rStyle w:val="Hypertextovodkaz"/>
            <w:rFonts w:cs="Times New Roman"/>
            <w:szCs w:val="24"/>
          </w:rPr>
          <w:t>https://ec.europa.eu/info/business-economy-euro/economic-and-fiscal-policy-coordination/eu-economic-governance-monitoring-prevention-correction/european-semester/european-semester-timeline/2022-european-semester-cycle_en</w:t>
        </w:r>
      </w:hyperlink>
      <w:r w:rsidRPr="004A0357">
        <w:rPr>
          <w:rFonts w:cs="Times New Roman"/>
          <w:szCs w:val="24"/>
        </w:rPr>
        <w:t>)</w:t>
      </w:r>
    </w:p>
    <w:p w:rsidR="00826453" w:rsidRPr="004A0357" w:rsidRDefault="00826453" w:rsidP="00826453">
      <w:pPr>
        <w:pStyle w:val="Textpoznpodarou"/>
        <w:spacing w:line="276" w:lineRule="auto"/>
        <w:rPr>
          <w:rFonts w:cs="Times New Roman"/>
          <w:sz w:val="24"/>
          <w:szCs w:val="24"/>
        </w:rPr>
      </w:pPr>
      <w:r>
        <w:rPr>
          <w:rFonts w:cs="Times New Roman"/>
          <w:sz w:val="24"/>
          <w:szCs w:val="24"/>
        </w:rPr>
        <w:t xml:space="preserve">Zastoupení EU v ČR. Dostupné: </w:t>
      </w:r>
      <w:hyperlink r:id="rId94" w:history="1">
        <w:r w:rsidRPr="00A0396D">
          <w:rPr>
            <w:rStyle w:val="Hypertextovodkaz"/>
            <w:rFonts w:cs="Times New Roman"/>
            <w:sz w:val="24"/>
            <w:szCs w:val="24"/>
          </w:rPr>
          <w:t>https://ec.europa.eu/info/publications/adopted-mff-legal-acts_en</w:t>
        </w:r>
      </w:hyperlink>
      <w:r w:rsidRPr="004A0357">
        <w:rPr>
          <w:rFonts w:cs="Times New Roman"/>
          <w:sz w:val="24"/>
          <w:szCs w:val="24"/>
        </w:rPr>
        <w:t xml:space="preserve"> </w:t>
      </w:r>
    </w:p>
    <w:p w:rsidR="00826453" w:rsidRPr="004A0357" w:rsidRDefault="00826453" w:rsidP="00826453">
      <w:pPr>
        <w:pStyle w:val="Normlnweb"/>
        <w:pBdr>
          <w:bottom w:val="single" w:sz="6" w:space="8" w:color="EBEBEB"/>
        </w:pBdr>
        <w:spacing w:before="0" w:after="0" w:line="276" w:lineRule="auto"/>
        <w:ind w:hanging="11"/>
      </w:pPr>
      <w:r>
        <w:t>Zastoupení EU v ČR. Dostupné</w:t>
      </w:r>
      <w:r w:rsidRPr="004A0357">
        <w:t xml:space="preserve"> </w:t>
      </w:r>
      <w:hyperlink r:id="rId95" w:history="1">
        <w:r w:rsidRPr="004A0357">
          <w:rPr>
            <w:rStyle w:val="Hypertextovodkaz"/>
          </w:rPr>
          <w:t>https://ec.europa.eu/info/strategy/priorities-2019-2024/economy-works-people/jobs-growth-and-investment/european-pillar-social-rights/european-pillar-social-rights-20-principles_cs</w:t>
        </w:r>
      </w:hyperlink>
      <w:r w:rsidRPr="004A0357">
        <w:t xml:space="preserve">) </w:t>
      </w:r>
    </w:p>
    <w:p w:rsidR="00826453" w:rsidRPr="004A0357" w:rsidRDefault="00826453" w:rsidP="00826453">
      <w:pPr>
        <w:spacing w:after="0"/>
        <w:jc w:val="both"/>
        <w:rPr>
          <w:rFonts w:cs="Times New Roman"/>
          <w:szCs w:val="24"/>
        </w:rPr>
      </w:pPr>
      <w:r>
        <w:rPr>
          <w:rFonts w:cs="Times New Roman"/>
          <w:szCs w:val="24"/>
        </w:rPr>
        <w:t>Zastoupení EU v ČR. Dostupné</w:t>
      </w:r>
      <w:r w:rsidRPr="004A0357">
        <w:rPr>
          <w:rFonts w:cs="Times New Roman"/>
          <w:szCs w:val="24"/>
        </w:rPr>
        <w:t xml:space="preserve"> </w:t>
      </w:r>
      <w:hyperlink r:id="rId96" w:history="1">
        <w:r w:rsidRPr="004A0357">
          <w:rPr>
            <w:rStyle w:val="Hypertextovodkaz"/>
            <w:rFonts w:cs="Times New Roman"/>
            <w:szCs w:val="24"/>
          </w:rPr>
          <w:t>https://ec.europa.eu/info/strategy/recovery-plan-europe_cs#nextgenerationeu</w:t>
        </w:r>
      </w:hyperlink>
    </w:p>
    <w:p w:rsidR="00826453" w:rsidRPr="004A0357" w:rsidRDefault="00826453" w:rsidP="00826453">
      <w:pPr>
        <w:pStyle w:val="ecl-paragraph"/>
        <w:spacing w:line="276" w:lineRule="auto"/>
        <w:jc w:val="both"/>
        <w:rPr>
          <w:color w:val="000000"/>
        </w:rPr>
      </w:pPr>
      <w:r>
        <w:t>Zastoupení EU v ČR. Dostupné</w:t>
      </w:r>
      <w:r w:rsidRPr="004A0357">
        <w:t xml:space="preserve"> </w:t>
      </w:r>
      <w:hyperlink r:id="rId97" w:history="1">
        <w:r w:rsidRPr="004A0357">
          <w:rPr>
            <w:rStyle w:val="Hypertextovodkaz"/>
          </w:rPr>
          <w:t>https://ec.europa.eu/social/main.jsp?catId=86&amp;langId=en</w:t>
        </w:r>
      </w:hyperlink>
      <w:r w:rsidRPr="004A0357">
        <w:rPr>
          <w:color w:val="000000"/>
        </w:rPr>
        <w:t>)</w:t>
      </w:r>
    </w:p>
    <w:p w:rsidR="00826453" w:rsidRPr="004A0357" w:rsidRDefault="00826453" w:rsidP="00826453">
      <w:pPr>
        <w:spacing w:after="0"/>
        <w:jc w:val="both"/>
        <w:rPr>
          <w:rStyle w:val="Hypertextovodkaz"/>
          <w:rFonts w:cs="Times New Roman"/>
          <w:szCs w:val="24"/>
        </w:rPr>
      </w:pPr>
      <w:bookmarkStart w:id="73" w:name="_Hlk107822106"/>
      <w:r>
        <w:rPr>
          <w:rFonts w:cs="Times New Roman"/>
          <w:szCs w:val="24"/>
        </w:rPr>
        <w:t xml:space="preserve">Hlahůlek, J. a kol. Ohrožené skupiny zaměstnanců v roce 2020 a možnosti využití práce z domova pro jejich podporu. Asociace samostatných odborů. Dostupné: </w:t>
      </w:r>
      <w:hyperlink r:id="rId98" w:history="1">
        <w:r w:rsidRPr="00A0396D">
          <w:rPr>
            <w:rStyle w:val="Hypertextovodkaz"/>
            <w:rFonts w:cs="Times New Roman"/>
            <w:szCs w:val="24"/>
          </w:rPr>
          <w:t>https://ipodpora.odbory.info/soubory/uploads/STUDIE_II_ES_ZAMESTNANCI_2020_FI.pdf</w:t>
        </w:r>
      </w:hyperlink>
      <w:bookmarkEnd w:id="73"/>
    </w:p>
    <w:p w:rsidR="00826453" w:rsidRPr="008E73B0" w:rsidRDefault="00826453" w:rsidP="00826453">
      <w:pPr>
        <w:spacing w:after="0"/>
        <w:rPr>
          <w:rStyle w:val="Hypertextovodkaz"/>
          <w:rFonts w:cs="Times New Roman"/>
          <w:szCs w:val="24"/>
        </w:rPr>
      </w:pPr>
      <w:bookmarkStart w:id="74" w:name="_Hlk107822349"/>
      <w:r w:rsidRPr="008E73B0">
        <w:rPr>
          <w:rFonts w:cs="Times New Roman"/>
          <w:szCs w:val="24"/>
        </w:rPr>
        <w:t>Bara, M. Problémové skupiny na trhu práce. 2020. Dostupné</w:t>
      </w:r>
      <w:bookmarkEnd w:id="74"/>
      <w:r w:rsidRPr="008E73B0">
        <w:rPr>
          <w:rFonts w:cs="Times New Roman"/>
          <w:szCs w:val="24"/>
        </w:rPr>
        <w:t>:</w:t>
      </w:r>
      <w:hyperlink r:id="rId99" w:history="1">
        <w:r w:rsidRPr="008E73B0">
          <w:rPr>
            <w:rStyle w:val="Hypertextovodkaz"/>
            <w:rFonts w:cs="Times New Roman"/>
            <w:szCs w:val="24"/>
          </w:rPr>
          <w:t>https://theses.cz/id/t7zjn1/BP_Problemove_skupiny_trhu_prace_na_Taborsku_Martina_Bara.pdf</w:t>
        </w:r>
      </w:hyperlink>
    </w:p>
    <w:p w:rsidR="00826453" w:rsidRPr="008E73B0" w:rsidRDefault="00826453" w:rsidP="00826453">
      <w:pPr>
        <w:pStyle w:val="parOdrazky01"/>
        <w:numPr>
          <w:ilvl w:val="0"/>
          <w:numId w:val="0"/>
        </w:numPr>
        <w:rPr>
          <w:rFonts w:cs="Times New Roman"/>
          <w:szCs w:val="24"/>
        </w:rPr>
      </w:pPr>
      <w:r w:rsidRPr="008E73B0">
        <w:rPr>
          <w:rFonts w:cs="Times New Roman"/>
          <w:szCs w:val="24"/>
        </w:rPr>
        <w:t xml:space="preserve">Zastoupení EU v ČR. Dostupné: </w:t>
      </w:r>
      <w:hyperlink r:id="rId100" w:history="1">
        <w:r w:rsidRPr="008E73B0">
          <w:rPr>
            <w:rStyle w:val="Hypertextovodkaz"/>
            <w:rFonts w:cs="Times New Roman"/>
            <w:szCs w:val="24"/>
          </w:rPr>
          <w:t>https://www.europarl.europa.eu/factsheets/cs/chapter/210/hospodarstvi-veda-a-kvalita-zivota</w:t>
        </w:r>
      </w:hyperlink>
    </w:p>
    <w:p w:rsidR="00826453" w:rsidRPr="008E73B0" w:rsidRDefault="00826453" w:rsidP="00826453">
      <w:pPr>
        <w:spacing w:after="0"/>
        <w:rPr>
          <w:rFonts w:cs="Times New Roman"/>
          <w:szCs w:val="24"/>
        </w:rPr>
      </w:pPr>
      <w:r w:rsidRPr="008E73B0">
        <w:rPr>
          <w:rFonts w:cs="Times New Roman"/>
          <w:szCs w:val="24"/>
        </w:rPr>
        <w:t>MPSV, Praha 2021. Dostupné:</w:t>
      </w:r>
      <w:hyperlink r:id="rId101" w:history="1">
        <w:r w:rsidRPr="008E73B0">
          <w:rPr>
            <w:rStyle w:val="Hypertextovodkaz"/>
            <w:rFonts w:cs="Times New Roman"/>
            <w:szCs w:val="24"/>
          </w:rPr>
          <w:t>https://www.mpsv.cz/documents/20142/225517/Strategie+soci%C3%A1ln%C3%ADho+za%C4%8Dle%C5%88ov%C3%A1n%C3%AD+2021-2030_roz%C5%A1%C3%AD%C5%99en%C3%AD.pdf/f3290708-edac-c579-05d5-92ae8cf872c2</w:t>
        </w:r>
      </w:hyperlink>
    </w:p>
    <w:p w:rsidR="00826453" w:rsidRPr="008E73B0" w:rsidRDefault="00826453" w:rsidP="00826453">
      <w:pPr>
        <w:spacing w:after="0"/>
        <w:jc w:val="both"/>
        <w:rPr>
          <w:rStyle w:val="Hypertextovodkaz"/>
          <w:rFonts w:cs="Times New Roman"/>
          <w:szCs w:val="24"/>
        </w:rPr>
      </w:pPr>
      <w:r w:rsidRPr="008E73B0">
        <w:rPr>
          <w:rFonts w:cs="Times New Roman"/>
          <w:szCs w:val="24"/>
        </w:rPr>
        <w:t xml:space="preserve">MPSV, Praha 2021. Dostupné: </w:t>
      </w:r>
      <w:hyperlink r:id="rId102" w:history="1">
        <w:r w:rsidRPr="008E73B0">
          <w:rPr>
            <w:rStyle w:val="Hypertextovodkaz"/>
            <w:rFonts w:cs="Times New Roman"/>
            <w:szCs w:val="24"/>
          </w:rPr>
          <w:t>https://www.mpsv.cz/documents/20142/848077/zprava.pdf/1d796cfb-d654-4d97-0226-d410d44723a5</w:t>
        </w:r>
      </w:hyperlink>
    </w:p>
    <w:p w:rsidR="00826453" w:rsidRPr="008E73B0" w:rsidRDefault="00826453" w:rsidP="00826453">
      <w:pPr>
        <w:spacing w:after="0"/>
        <w:jc w:val="both"/>
        <w:rPr>
          <w:rStyle w:val="Hypertextovodkaz"/>
          <w:rFonts w:cs="Times New Roman"/>
          <w:szCs w:val="24"/>
        </w:rPr>
      </w:pPr>
      <w:r>
        <w:rPr>
          <w:rStyle w:val="Hypertextovodkaz"/>
          <w:rFonts w:cs="Times New Roman"/>
          <w:szCs w:val="24"/>
        </w:rPr>
        <w:t xml:space="preserve">MPSV, Institut OVZ. Dostupné: </w:t>
      </w:r>
      <w:r w:rsidRPr="008E73B0">
        <w:rPr>
          <w:rStyle w:val="Hypertextovodkaz"/>
          <w:rFonts w:cs="Times New Roman"/>
          <w:szCs w:val="24"/>
        </w:rPr>
        <w:t>https://www.sovz.cz/temata/podpora-zamestnanosti-osob-znevyhodnenych-na-trhu-prace/</w:t>
      </w:r>
    </w:p>
    <w:p w:rsidR="00826453" w:rsidRPr="008E73B0" w:rsidRDefault="00826453" w:rsidP="00826453">
      <w:pPr>
        <w:spacing w:before="100" w:beforeAutospacing="1" w:after="100" w:afterAutospacing="1" w:line="240" w:lineRule="auto"/>
        <w:outlineLvl w:val="1"/>
        <w:rPr>
          <w:rFonts w:cs="Times New Roman"/>
          <w:szCs w:val="24"/>
        </w:rPr>
      </w:pPr>
      <w:bookmarkStart w:id="75" w:name="_Toc107920732"/>
      <w:r w:rsidRPr="008E73B0">
        <w:rPr>
          <w:rFonts w:cs="Times New Roman"/>
          <w:szCs w:val="24"/>
        </w:rPr>
        <w:t>Mareš, P.: Nezaměstnanost jako sociální problém. Praha 2002, SLON, 3. upravené vydání, ISBN 80-86429-8-3.</w:t>
      </w:r>
      <w:bookmarkEnd w:id="75"/>
    </w:p>
    <w:p w:rsidR="00826453" w:rsidRPr="008E73B0" w:rsidRDefault="00826453" w:rsidP="00826453">
      <w:pPr>
        <w:spacing w:after="0"/>
        <w:rPr>
          <w:rStyle w:val="markedcontent"/>
          <w:rFonts w:cs="Times New Roman"/>
          <w:szCs w:val="24"/>
        </w:rPr>
      </w:pPr>
      <w:r w:rsidRPr="008E73B0">
        <w:rPr>
          <w:rFonts w:cs="Times New Roman"/>
          <w:szCs w:val="24"/>
        </w:rPr>
        <w:t xml:space="preserve">MPSV ČR, </w:t>
      </w:r>
      <w:r w:rsidRPr="008E73B0">
        <w:rPr>
          <w:rStyle w:val="markedcontent"/>
          <w:rFonts w:cs="Times New Roman"/>
          <w:szCs w:val="24"/>
        </w:rPr>
        <w:t xml:space="preserve">Operační program Zaměstnanost plus 2021-2027.  Dostupné: </w:t>
      </w:r>
    </w:p>
    <w:p w:rsidR="00826453" w:rsidRPr="008E73B0" w:rsidRDefault="00826453" w:rsidP="00826453">
      <w:pPr>
        <w:spacing w:after="0"/>
        <w:jc w:val="both"/>
        <w:rPr>
          <w:rFonts w:cs="Times New Roman"/>
          <w:bCs/>
          <w:szCs w:val="24"/>
        </w:rPr>
      </w:pPr>
      <w:r w:rsidRPr="008E73B0">
        <w:rPr>
          <w:rFonts w:cs="Times New Roman"/>
          <w:bCs/>
          <w:szCs w:val="24"/>
        </w:rPr>
        <w:t xml:space="preserve">Nařízení vlády č. 515/2004 Sb., o hmotné podpoře na vytváření nových pracovních míst a hmotné podpoře rekvalifikace nebo školení zaměstnanců v rámci investičních, </w:t>
      </w:r>
      <w:r w:rsidRPr="008E73B0">
        <w:rPr>
          <w:rFonts w:eastAsia="Times New Roman" w:cs="Times New Roman"/>
          <w:bCs/>
          <w:szCs w:val="24"/>
          <w:lang w:eastAsia="cs-CZ"/>
        </w:rPr>
        <w:t>ve znění pozdějších předpisů.</w:t>
      </w:r>
      <w:r w:rsidRPr="008E73B0">
        <w:rPr>
          <w:rFonts w:cs="Times New Roman"/>
          <w:bCs/>
          <w:szCs w:val="24"/>
        </w:rPr>
        <w:t xml:space="preserve"> </w:t>
      </w:r>
    </w:p>
    <w:p w:rsidR="00826453" w:rsidRPr="008E73B0" w:rsidRDefault="00826453" w:rsidP="00826453">
      <w:pPr>
        <w:pStyle w:val="Textpoznpodarou"/>
        <w:spacing w:line="276" w:lineRule="auto"/>
        <w:jc w:val="both"/>
        <w:rPr>
          <w:rFonts w:cs="Times New Roman"/>
          <w:sz w:val="24"/>
          <w:szCs w:val="24"/>
        </w:rPr>
      </w:pPr>
      <w:r w:rsidRPr="008E73B0">
        <w:rPr>
          <w:rStyle w:val="markedcontent"/>
          <w:rFonts w:cs="Times New Roman"/>
          <w:sz w:val="24"/>
          <w:szCs w:val="24"/>
        </w:rPr>
        <w:t xml:space="preserve">Plná znění opatření viz vlastní Implementační plán Strategického rámce ČR 2030.Dostupné: </w:t>
      </w:r>
      <w:hyperlink r:id="rId103" w:history="1">
        <w:r w:rsidRPr="008E73B0">
          <w:rPr>
            <w:rStyle w:val="Hypertextovodkaz"/>
            <w:rFonts w:cs="Times New Roman"/>
            <w:sz w:val="24"/>
            <w:szCs w:val="24"/>
          </w:rPr>
          <w:t>https://www.cr2030.cz/strategie/wp-content/uploads/sites/2/2018/10/Implementační-plán.pdf</w:t>
        </w:r>
      </w:hyperlink>
    </w:p>
    <w:p w:rsidR="00826453" w:rsidRDefault="00826453" w:rsidP="00826453">
      <w:pPr>
        <w:spacing w:after="0"/>
        <w:jc w:val="both"/>
        <w:rPr>
          <w:rFonts w:cs="Times New Roman"/>
          <w:bCs/>
          <w:szCs w:val="24"/>
        </w:rPr>
      </w:pPr>
      <w:r w:rsidRPr="008E73B0">
        <w:rPr>
          <w:rFonts w:cs="Times New Roman"/>
          <w:bCs/>
          <w:szCs w:val="24"/>
        </w:rPr>
        <w:t>Problematika zahraniční zaměstnanosti je částečně upravena i v </w:t>
      </w:r>
      <w:r w:rsidRPr="008E73B0">
        <w:rPr>
          <w:rFonts w:cs="Times New Roman"/>
          <w:b/>
          <w:bCs/>
          <w:szCs w:val="24"/>
        </w:rPr>
        <w:t>zákoně č. 326/1999 Sb., o pobytu cizinců na území České republiky a o změně některých zákonů,</w:t>
      </w:r>
      <w:r w:rsidRPr="008E73B0">
        <w:rPr>
          <w:rFonts w:cs="Times New Roman"/>
          <w:bCs/>
          <w:szCs w:val="24"/>
        </w:rPr>
        <w:t xml:space="preserve"> ve znění pozdějších předpisů, který upravuje např. instituty jako zaměstnanecká karta, modrá karta, karta vnitropodnikově převedeného zaměstnance. </w:t>
      </w:r>
    </w:p>
    <w:p w:rsidR="00826453" w:rsidRPr="004A0357" w:rsidRDefault="00826453" w:rsidP="00826453">
      <w:pPr>
        <w:spacing w:after="0"/>
        <w:jc w:val="both"/>
        <w:rPr>
          <w:rFonts w:cs="Times New Roman"/>
          <w:szCs w:val="24"/>
        </w:rPr>
      </w:pPr>
      <w:r w:rsidRPr="008E73B0">
        <w:rPr>
          <w:rFonts w:cs="Times New Roman"/>
          <w:szCs w:val="24"/>
        </w:rPr>
        <w:t>Šimek, M. Trh</w:t>
      </w:r>
      <w:r w:rsidRPr="004A0357">
        <w:rPr>
          <w:rFonts w:cs="Times New Roman"/>
          <w:szCs w:val="24"/>
        </w:rPr>
        <w:t xml:space="preserve"> práce. VŠPP, Ostrava 2017</w:t>
      </w:r>
      <w:r w:rsidR="00957E03">
        <w:rPr>
          <w:rFonts w:cs="Times New Roman"/>
          <w:szCs w:val="24"/>
        </w:rPr>
        <w:t>.</w:t>
      </w:r>
    </w:p>
    <w:p w:rsidR="00826453" w:rsidRPr="004A0357" w:rsidRDefault="00826453" w:rsidP="00826453">
      <w:pPr>
        <w:spacing w:before="100" w:beforeAutospacing="1" w:after="100" w:afterAutospacing="1" w:line="240" w:lineRule="auto"/>
        <w:outlineLvl w:val="1"/>
        <w:rPr>
          <w:rFonts w:cs="Times New Roman"/>
          <w:szCs w:val="24"/>
        </w:rPr>
      </w:pPr>
      <w:bookmarkStart w:id="76" w:name="_Toc107920733"/>
      <w:r w:rsidRPr="004A0357">
        <w:rPr>
          <w:rFonts w:cs="Times New Roman"/>
          <w:szCs w:val="24"/>
        </w:rPr>
        <w:t xml:space="preserve">ÚP Olomouc, 2022. Dostupné: </w:t>
      </w:r>
      <w:hyperlink r:id="rId104" w:history="1">
        <w:r w:rsidRPr="004A0357">
          <w:rPr>
            <w:rStyle w:val="Hypertextovodkaz"/>
            <w:rFonts w:cs="Times New Roman"/>
            <w:szCs w:val="24"/>
          </w:rPr>
          <w:t>https://www.uradprace.cz/projekty-v-realizaci-12</w:t>
        </w:r>
        <w:bookmarkEnd w:id="76"/>
      </w:hyperlink>
    </w:p>
    <w:p w:rsidR="00826453" w:rsidRPr="004A0357" w:rsidRDefault="00826453" w:rsidP="00826453">
      <w:pPr>
        <w:pStyle w:val="Textpoznpodarou"/>
        <w:spacing w:line="276" w:lineRule="auto"/>
        <w:rPr>
          <w:rFonts w:cs="Times New Roman"/>
          <w:sz w:val="24"/>
          <w:szCs w:val="24"/>
        </w:rPr>
      </w:pPr>
      <w:r w:rsidRPr="004A0357">
        <w:rPr>
          <w:rFonts w:cs="Times New Roman"/>
          <w:sz w:val="24"/>
          <w:szCs w:val="24"/>
        </w:rPr>
        <w:t>Usnesení Rady ze dne 22. února 2021 (2021/C 66/01).</w:t>
      </w:r>
    </w:p>
    <w:p w:rsidR="00826453" w:rsidRPr="004A0357" w:rsidRDefault="00826453" w:rsidP="00826453">
      <w:pPr>
        <w:spacing w:after="0"/>
        <w:jc w:val="both"/>
        <w:rPr>
          <w:rFonts w:cs="Times New Roman"/>
          <w:szCs w:val="24"/>
        </w:rPr>
      </w:pPr>
      <w:r w:rsidRPr="004A0357">
        <w:rPr>
          <w:rFonts w:cs="Times New Roman"/>
          <w:szCs w:val="24"/>
        </w:rPr>
        <w:t>Václavíková, A., Kolibová, H. a Kubicová, A. Problematika trhu práce a politiky zaměstnanosti. Optys, Opava 2009</w:t>
      </w:r>
    </w:p>
    <w:p w:rsidR="00826453" w:rsidRPr="004A0357" w:rsidRDefault="00826453" w:rsidP="00826453">
      <w:pPr>
        <w:spacing w:after="0"/>
        <w:jc w:val="both"/>
        <w:rPr>
          <w:rFonts w:eastAsia="Times New Roman" w:cs="Times New Roman"/>
          <w:szCs w:val="24"/>
          <w:lang w:eastAsia="cs-CZ"/>
        </w:rPr>
      </w:pPr>
      <w:r w:rsidRPr="004A0357">
        <w:rPr>
          <w:rFonts w:eastAsia="Times New Roman" w:cs="Times New Roman"/>
          <w:b/>
          <w:bCs/>
          <w:szCs w:val="24"/>
          <w:lang w:eastAsia="cs-CZ"/>
        </w:rPr>
        <w:t>Vyhláška č. 518/2004 Sb</w:t>
      </w:r>
      <w:r w:rsidRPr="004A0357">
        <w:rPr>
          <w:rFonts w:eastAsia="Times New Roman" w:cs="Times New Roman"/>
          <w:bCs/>
          <w:szCs w:val="24"/>
          <w:lang w:eastAsia="cs-CZ"/>
        </w:rPr>
        <w:t xml:space="preserve">., kterou se provádí zákon o zaměstnanosti č. 435/2004 Sb., ve znění pozdějších předpisů – </w:t>
      </w:r>
      <w:r w:rsidRPr="004A0357">
        <w:rPr>
          <w:rFonts w:eastAsia="Times New Roman" w:cs="Times New Roman"/>
          <w:szCs w:val="24"/>
          <w:lang w:eastAsia="cs-CZ"/>
        </w:rPr>
        <w:t>část šestá.</w:t>
      </w:r>
    </w:p>
    <w:p w:rsidR="00826453" w:rsidRPr="004A0357" w:rsidRDefault="00826453" w:rsidP="00826453">
      <w:pPr>
        <w:spacing w:after="0"/>
        <w:jc w:val="both"/>
        <w:rPr>
          <w:rFonts w:cs="Times New Roman"/>
          <w:szCs w:val="24"/>
        </w:rPr>
      </w:pPr>
      <w:r w:rsidRPr="004A0357">
        <w:rPr>
          <w:rFonts w:cs="Times New Roman"/>
          <w:b/>
          <w:szCs w:val="24"/>
        </w:rPr>
        <w:t>Zákon 274/2021 Sb.</w:t>
      </w:r>
      <w:r w:rsidRPr="004A0357">
        <w:rPr>
          <w:rFonts w:cs="Times New Roman"/>
          <w:bCs/>
          <w:szCs w:val="24"/>
        </w:rPr>
        <w:t>, zákon, kterým se mění zákon č 326/1999Sb. o pobytu cizinců na území České republiky,</w:t>
      </w:r>
      <w:r w:rsidRPr="004A0357">
        <w:rPr>
          <w:rFonts w:cs="Times New Roman"/>
          <w:szCs w:val="24"/>
        </w:rPr>
        <w:t xml:space="preserve"> a o změně některých zákonů, ve znění pozdějších předpisů, a další související zákony</w:t>
      </w:r>
    </w:p>
    <w:p w:rsidR="00826453" w:rsidRPr="004A0357" w:rsidRDefault="00826453" w:rsidP="00826453">
      <w:pPr>
        <w:spacing w:after="0"/>
        <w:jc w:val="both"/>
        <w:rPr>
          <w:rFonts w:cs="Times New Roman"/>
          <w:bCs/>
          <w:szCs w:val="24"/>
        </w:rPr>
      </w:pPr>
      <w:r w:rsidRPr="004A0357">
        <w:rPr>
          <w:rFonts w:cs="Times New Roman"/>
          <w:b/>
          <w:bCs/>
          <w:szCs w:val="24"/>
        </w:rPr>
        <w:t>Zákon č. 118/2000 Sb., o ochraně zaměstnanců při platební neschopnosti zaměstnavatele a o změně některých zákonů –</w:t>
      </w:r>
      <w:r w:rsidRPr="004A0357">
        <w:rPr>
          <w:rFonts w:cs="Times New Roman"/>
          <w:bCs/>
          <w:szCs w:val="24"/>
        </w:rPr>
        <w:t xml:space="preserve"> upravuje podrobně problematiku ochrany zaměstnanců při platební neschopnosti.</w:t>
      </w:r>
    </w:p>
    <w:p w:rsidR="00826453" w:rsidRPr="004A0357" w:rsidRDefault="00826453" w:rsidP="00826453">
      <w:pPr>
        <w:spacing w:after="0"/>
        <w:jc w:val="both"/>
        <w:rPr>
          <w:rFonts w:cs="Times New Roman"/>
          <w:bCs/>
          <w:szCs w:val="24"/>
        </w:rPr>
      </w:pPr>
      <w:r w:rsidRPr="004A0357">
        <w:rPr>
          <w:rFonts w:cs="Times New Roman"/>
          <w:bCs/>
          <w:szCs w:val="24"/>
        </w:rPr>
        <w:t>Z</w:t>
      </w:r>
      <w:r w:rsidRPr="004A0357">
        <w:rPr>
          <w:rFonts w:cs="Times New Roman"/>
          <w:b/>
          <w:bCs/>
          <w:szCs w:val="24"/>
        </w:rPr>
        <w:t xml:space="preserve">ákon č. 262/2006 Sb., zákoník práce, </w:t>
      </w:r>
      <w:r w:rsidRPr="004A0357">
        <w:rPr>
          <w:rFonts w:cs="Times New Roman"/>
          <w:bCs/>
          <w:szCs w:val="24"/>
        </w:rPr>
        <w:t>ve znění pozdějších předpisů, který podrobně upravuje právní vztahy vznikající při výkonu závislé práce.</w:t>
      </w:r>
    </w:p>
    <w:p w:rsidR="00826453" w:rsidRPr="004A0357" w:rsidRDefault="00826453" w:rsidP="00826453">
      <w:pPr>
        <w:spacing w:after="0"/>
        <w:jc w:val="both"/>
        <w:rPr>
          <w:rFonts w:cs="Times New Roman"/>
          <w:bCs/>
          <w:szCs w:val="24"/>
        </w:rPr>
      </w:pPr>
      <w:r w:rsidRPr="004A0357">
        <w:rPr>
          <w:rFonts w:cs="Times New Roman"/>
          <w:b/>
          <w:szCs w:val="24"/>
        </w:rPr>
        <w:t xml:space="preserve">Zákon č. 326/1999 Sb., o pobytu cizinců na území České republiky a o změně některých zákonů, ve znění pozdějších předpisů – </w:t>
      </w:r>
      <w:r w:rsidRPr="004A0357">
        <w:rPr>
          <w:rFonts w:cs="Times New Roman"/>
          <w:bCs/>
          <w:szCs w:val="24"/>
        </w:rPr>
        <w:t xml:space="preserve">ust. § 42 písm. g), i), k). </w:t>
      </w:r>
    </w:p>
    <w:p w:rsidR="00826453" w:rsidRPr="004A0357" w:rsidRDefault="00826453" w:rsidP="00826453">
      <w:pPr>
        <w:spacing w:after="0"/>
        <w:jc w:val="both"/>
        <w:rPr>
          <w:rFonts w:cs="Times New Roman"/>
          <w:bCs/>
          <w:szCs w:val="24"/>
        </w:rPr>
      </w:pPr>
      <w:r w:rsidRPr="004A0357">
        <w:rPr>
          <w:rFonts w:cs="Times New Roman"/>
          <w:b/>
          <w:szCs w:val="24"/>
        </w:rPr>
        <w:t>Zákon č. 435/2004 Sb., o zaměstnanosti</w:t>
      </w:r>
      <w:r w:rsidRPr="004A0357">
        <w:rPr>
          <w:rFonts w:cs="Times New Roman"/>
          <w:szCs w:val="24"/>
        </w:rPr>
        <w:t xml:space="preserve">, ve znění pozdějších předpisů – </w:t>
      </w:r>
      <w:r w:rsidRPr="004A0357">
        <w:rPr>
          <w:rFonts w:cs="Times New Roman"/>
          <w:bCs/>
          <w:szCs w:val="24"/>
        </w:rPr>
        <w:t xml:space="preserve">ust. § 104 až § 119. </w:t>
      </w:r>
    </w:p>
    <w:p w:rsidR="00826453" w:rsidRPr="004A0357" w:rsidRDefault="00826453" w:rsidP="00826453">
      <w:pPr>
        <w:jc w:val="both"/>
        <w:rPr>
          <w:rFonts w:cs="Times New Roman"/>
          <w:szCs w:val="24"/>
        </w:rPr>
      </w:pPr>
      <w:r w:rsidRPr="004A0357">
        <w:rPr>
          <w:rFonts w:cs="Times New Roman"/>
          <w:b/>
          <w:szCs w:val="24"/>
        </w:rPr>
        <w:t>Zákon č. 500/2004 Sb., správní řád</w:t>
      </w:r>
      <w:r w:rsidRPr="004A0357">
        <w:rPr>
          <w:rFonts w:cs="Times New Roman"/>
          <w:szCs w:val="24"/>
        </w:rPr>
        <w:t>, ve znění pozdějších předpisů – představuje obecný předpis, dle kterého krajské pobočky Úřadu práce ČR a Ministerstvo práce a sociálních věcí v daných správních řízeních postupují, nestanovuje-li zákon o zaměstnanosti jinak.</w:t>
      </w:r>
    </w:p>
    <w:p w:rsidR="00826453" w:rsidRPr="004A0357" w:rsidRDefault="00826453" w:rsidP="00826453">
      <w:pPr>
        <w:spacing w:after="0"/>
        <w:jc w:val="both"/>
        <w:rPr>
          <w:rFonts w:cs="Times New Roman"/>
          <w:bCs/>
          <w:szCs w:val="24"/>
        </w:rPr>
      </w:pPr>
      <w:r w:rsidRPr="004A0357">
        <w:rPr>
          <w:rFonts w:cs="Times New Roman"/>
          <w:b/>
          <w:szCs w:val="24"/>
        </w:rPr>
        <w:t>Zákon č. 500/2004 Sb., správní řád, ve znění pozdějších předpisů –</w:t>
      </w:r>
      <w:r w:rsidRPr="004A0357">
        <w:rPr>
          <w:rFonts w:cs="Times New Roman"/>
          <w:szCs w:val="24"/>
        </w:rPr>
        <w:t xml:space="preserve"> představuje obecný předpis, dle kterého krajské pobočky Úřadu práce ČR a Ministerstvo práce a sociálních věcí v daných správních řízeních postupují, nestanovuje-li zákon o zaměstnanosti jinak.</w:t>
      </w:r>
    </w:p>
    <w:p w:rsidR="00826453" w:rsidRPr="00826453" w:rsidRDefault="00826453" w:rsidP="00826453"/>
    <w:bookmarkStart w:id="77" w:name="_Toc107920734" w:displacedByCustomXml="next"/>
    <w:sdt>
      <w:sdtPr>
        <w:id w:val="366575329"/>
        <w:lock w:val="contentLocked"/>
        <w:placeholder>
          <w:docPart w:val="51B997D2815B408C8B0A5D6B54483C29"/>
        </w:placeholder>
      </w:sdtPr>
      <w:sdtEndPr/>
      <w:sdtContent>
        <w:p w:rsidR="00576254" w:rsidRDefault="00576254" w:rsidP="0024438F">
          <w:pPr>
            <w:pStyle w:val="Nadpis1neslovan"/>
          </w:pPr>
          <w:r>
            <w:t>Shrnutí studijní</w:t>
          </w:r>
          <w:r w:rsidRPr="009011E0">
            <w:t xml:space="preserve"> opory</w:t>
          </w:r>
        </w:p>
      </w:sdtContent>
    </w:sdt>
    <w:bookmarkEnd w:id="77" w:displacedByCustomXml="prev"/>
    <w:p w:rsidR="00826453" w:rsidRDefault="00826453" w:rsidP="005941FB">
      <w:pPr>
        <w:pStyle w:val="Tlotextu"/>
      </w:pPr>
    </w:p>
    <w:p w:rsidR="00866EC1" w:rsidRPr="00866EC1" w:rsidRDefault="00866EC1" w:rsidP="005941FB">
      <w:pPr>
        <w:pStyle w:val="Tlotextu"/>
        <w:ind w:firstLine="0"/>
      </w:pPr>
      <w:r w:rsidRPr="00866EC1">
        <w:t xml:space="preserve">Cílem předkládané studijní opory není vytvořit ucelenou monografii, která by komplexně pojednávala o problematice </w:t>
      </w:r>
      <w:r>
        <w:t>spojené s </w:t>
      </w:r>
      <w:r w:rsidR="004009BA">
        <w:t>tématikou</w:t>
      </w:r>
      <w:r>
        <w:t xml:space="preserve"> trhu práce a politikou zaměstnanosti</w:t>
      </w:r>
      <w:r w:rsidRPr="00866EC1">
        <w:t xml:space="preserve">. Jejím cílem je charakterizovat základní problémové </w:t>
      </w:r>
      <w:r w:rsidR="0081166F">
        <w:t>o</w:t>
      </w:r>
      <w:r w:rsidRPr="00866EC1">
        <w:t>kruhy a klíčová témata</w:t>
      </w:r>
      <w:r>
        <w:t>.</w:t>
      </w:r>
      <w:r w:rsidR="00BC33D9">
        <w:t xml:space="preserve"> Ve 13 kapitolách jste se seznámili s řadou problémů</w:t>
      </w:r>
      <w:r w:rsidR="0081166F">
        <w:t xml:space="preserve"> spojených s nezaměstnaností</w:t>
      </w:r>
      <w:r w:rsidR="00BC33D9">
        <w:t xml:space="preserve">, které jsou součásti každodenního života mnoha jednotlivců i skupin obyvatelstva. Seznámili jste se s nástroji a produkty, které tuto nepříznivou situaci zmírňují či zcela odstraňují. Nakročili jste také do evropského prostoru politiky zaměstnanosti a seznámili jste s programy na pomoc potřebným dnes i do budoucna.  </w:t>
      </w:r>
      <w:r w:rsidRPr="00866EC1">
        <w:t>Problematika</w:t>
      </w:r>
      <w:r w:rsidR="00BC33D9">
        <w:t xml:space="preserve"> není konstantní</w:t>
      </w:r>
      <w:r w:rsidRPr="00866EC1">
        <w:t xml:space="preserve">, průběžně </w:t>
      </w:r>
      <w:r w:rsidR="0081166F">
        <w:t xml:space="preserve">se </w:t>
      </w:r>
      <w:r w:rsidRPr="00866EC1">
        <w:t>vyvíjí a aktualizuje. V průběhu studia je proto potřebné uvedené poznatky aktualizovat a doplňovat tak, aby stále odrážely</w:t>
      </w:r>
      <w:r w:rsidR="002E21F8">
        <w:t xml:space="preserve"> </w:t>
      </w:r>
      <w:r w:rsidR="0096265D">
        <w:t>probíhající</w:t>
      </w:r>
      <w:r w:rsidR="002E21F8">
        <w:t xml:space="preserve"> změny a přinášely nové poznatky.</w:t>
      </w:r>
    </w:p>
    <w:p w:rsidR="00837C41" w:rsidRPr="005941FB" w:rsidRDefault="00866EC1" w:rsidP="005941FB">
      <w:pPr>
        <w:pStyle w:val="Tlotextu"/>
        <w:ind w:firstLine="0"/>
        <w:rPr>
          <w:szCs w:val="24"/>
        </w:rPr>
      </w:pPr>
      <w:r w:rsidRPr="00866EC1">
        <w:t>Předkládaná opora seznamuje čtenáře, student</w:t>
      </w:r>
      <w:r w:rsidR="002E21F8">
        <w:t>y</w:t>
      </w:r>
      <w:r w:rsidRPr="00866EC1">
        <w:t xml:space="preserve"> i zájemce o tuto problematiku s některými teoretickými principy fungování </w:t>
      </w:r>
      <w:r w:rsidR="002E21F8">
        <w:t>politiky zaměstnanosti</w:t>
      </w:r>
      <w:r w:rsidRPr="00866EC1">
        <w:t xml:space="preserve">, </w:t>
      </w:r>
      <w:r w:rsidR="006E18EC">
        <w:t>objasňuje pojmy, které se</w:t>
      </w:r>
      <w:r w:rsidR="00146FF8">
        <w:t xml:space="preserve"> </w:t>
      </w:r>
      <w:r w:rsidR="006E18EC">
        <w:t xml:space="preserve">k dané problematice vážou, </w:t>
      </w:r>
      <w:r w:rsidR="00146FF8">
        <w:t>uvádí legislativu</w:t>
      </w:r>
      <w:r w:rsidR="00837C41">
        <w:t xml:space="preserve">, nezbytnou pro fungování politiky zaměstnanosti. Pozornost je také věnována evropské strategii zaměstnanosti </w:t>
      </w:r>
      <w:r w:rsidR="0081166F">
        <w:t>a</w:t>
      </w:r>
      <w:r w:rsidR="00837C41">
        <w:t> jejím</w:t>
      </w:r>
      <w:r w:rsidR="005941FB">
        <w:t>u</w:t>
      </w:r>
      <w:r w:rsidR="00837C41">
        <w:t xml:space="preserve"> vliv</w:t>
      </w:r>
      <w:r w:rsidR="005941FB">
        <w:t>u</w:t>
      </w:r>
      <w:r w:rsidR="00837C41">
        <w:t xml:space="preserve"> na českou politiku zaměstnanosti. Důležitou část tvoří představení orgánů státní správy a jejich „pracovní náplň“ v zabezpečení </w:t>
      </w:r>
      <w:r w:rsidR="00146FF8">
        <w:t>p</w:t>
      </w:r>
      <w:r w:rsidR="00837C41">
        <w:t>olitiky zaměstnanosti, nelze opomenout obsah státní politiky zaměstnanosti, její aktivní a pasivní formu, včetně druhů nezaměstnanosti. Problémovým a znevýhodněným skupinám obyvatel jsou věnovány dvě kapitoly, následuje také kapitola zaměřená na ekonomickou aktivitu cizinců na našem trhu práce, obsah mezinárodní spolupráce a příklady dobré praxe.</w:t>
      </w:r>
      <w:r w:rsidR="006E18EC">
        <w:t xml:space="preserve"> </w:t>
      </w:r>
      <w:r w:rsidR="00837C41">
        <w:t>Každá z kapitol je opatřena vstupními kapitolkami, které stručně nastíní obsah vlastního textu kapitoly, tato je pak uzavřena nejen shrnutí</w:t>
      </w:r>
      <w:r w:rsidR="0081166F">
        <w:t>m</w:t>
      </w:r>
      <w:r w:rsidR="00837C41">
        <w:t xml:space="preserve"> toho všeho, ale také klade otázky, zadává úkoly a snaží se na ně stručně a výstižně odpovědět. To proto, aby student nejen pasivně vstřebával text, ale také aby se zamyslel nad </w:t>
      </w:r>
      <w:r w:rsidR="00837C41" w:rsidRPr="005941FB">
        <w:rPr>
          <w:szCs w:val="24"/>
        </w:rPr>
        <w:t>problémem a hledal na kladené otázky a stanovené úkoly adekvátní odpovědi.</w:t>
      </w:r>
    </w:p>
    <w:p w:rsidR="00866EC1" w:rsidRPr="005941FB" w:rsidRDefault="00837C41" w:rsidP="005941FB">
      <w:pPr>
        <w:pStyle w:val="Tlotextu"/>
        <w:ind w:firstLine="0"/>
        <w:rPr>
          <w:szCs w:val="24"/>
        </w:rPr>
      </w:pPr>
      <w:r w:rsidRPr="005941FB">
        <w:rPr>
          <w:szCs w:val="24"/>
        </w:rPr>
        <w:t>S</w:t>
      </w:r>
      <w:r w:rsidR="00866EC1" w:rsidRPr="005941FB">
        <w:rPr>
          <w:szCs w:val="24"/>
        </w:rPr>
        <w:t xml:space="preserve">tudijní oporu uzavírá výběr literatury a pramenů, který je </w:t>
      </w:r>
      <w:r w:rsidR="0096265D" w:rsidRPr="005941FB">
        <w:rPr>
          <w:szCs w:val="24"/>
        </w:rPr>
        <w:t xml:space="preserve">pouze </w:t>
      </w:r>
      <w:r w:rsidR="00866EC1" w:rsidRPr="005941FB">
        <w:rPr>
          <w:szCs w:val="24"/>
        </w:rPr>
        <w:t>jen malým náhledem do obsáhlých informačních zdrojů ke studiu sledované problematiky.</w:t>
      </w:r>
    </w:p>
    <w:p w:rsidR="00837C41" w:rsidRPr="00866EC1" w:rsidRDefault="00837C41" w:rsidP="005941FB">
      <w:pPr>
        <w:pStyle w:val="Tlotextu"/>
      </w:pPr>
      <w:r w:rsidRPr="005941FB">
        <w:rPr>
          <w:szCs w:val="24"/>
        </w:rPr>
        <w:t xml:space="preserve">Přeji Vám všem </w:t>
      </w:r>
      <w:r w:rsidR="00842D19" w:rsidRPr="005941FB">
        <w:rPr>
          <w:szCs w:val="24"/>
        </w:rPr>
        <w:t>dobrou náladu a příjemný pocit, že jste si něco nového osvojili a nastudovali</w:t>
      </w:r>
      <w:r w:rsidR="00842D19">
        <w:t>.</w:t>
      </w:r>
    </w:p>
    <w:p w:rsidR="0027156A" w:rsidRDefault="0027156A" w:rsidP="0027156A">
      <w:pPr>
        <w:pStyle w:val="Tlotextu"/>
      </w:pPr>
    </w:p>
    <w:p w:rsidR="0027156A" w:rsidRDefault="0027156A" w:rsidP="0027156A">
      <w:pPr>
        <w:pStyle w:val="Tlotextu"/>
      </w:pPr>
    </w:p>
    <w:p w:rsidR="003479A6" w:rsidRDefault="003479A6">
      <w:pPr>
        <w:sectPr w:rsidR="003479A6" w:rsidSect="006A4C4F">
          <w:headerReference w:type="even" r:id="rId105"/>
          <w:headerReference w:type="default" r:id="rId106"/>
          <w:pgSz w:w="11906" w:h="16838" w:code="9"/>
          <w:pgMar w:top="1440" w:right="1440" w:bottom="1440" w:left="1800" w:header="709" w:footer="709" w:gutter="0"/>
          <w:cols w:space="708"/>
          <w:formProt w:val="0"/>
          <w:docGrid w:linePitch="360"/>
        </w:sectPr>
      </w:pPr>
    </w:p>
    <w:p w:rsidR="00A13F7C" w:rsidRDefault="004E2697" w:rsidP="005633CC">
      <w:pPr>
        <w:pStyle w:val="Nadpis1neslovan"/>
      </w:pPr>
      <w:bookmarkStart w:id="78" w:name="_Toc107920735"/>
      <w:r w:rsidRPr="004E2697">
        <w:t>Přehled dostupných ikon</w:t>
      </w:r>
      <w:bookmarkEnd w:id="78"/>
    </w:p>
    <w:tbl>
      <w:tblPr>
        <w:tblW w:w="4999" w:type="pct"/>
        <w:jc w:val="center"/>
        <w:tblLook w:val="04A0" w:firstRow="1" w:lastRow="0" w:firstColumn="1" w:lastColumn="0" w:noHBand="0" w:noVBand="1"/>
      </w:tblPr>
      <w:tblGrid>
        <w:gridCol w:w="866"/>
        <w:gridCol w:w="3466"/>
        <w:gridCol w:w="868"/>
        <w:gridCol w:w="3464"/>
      </w:tblGrid>
      <w:tr w:rsidR="00281DD9" w:rsidTr="00281DD9">
        <w:trPr>
          <w:jc w:val="center"/>
        </w:trPr>
        <w:tc>
          <w:tcPr>
            <w:tcW w:w="500" w:type="pct"/>
          </w:tcPr>
          <w:p w:rsidR="00281DD9" w:rsidRDefault="004A535F">
            <w:bookmarkStart w:id="79" w:name="frmCas" w:colFirst="0" w:colLast="0"/>
            <w:bookmarkStart w:id="80"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81" w:name="frmKlicovaSlova" w:colFirst="0" w:colLast="0"/>
            <w:bookmarkStart w:id="82" w:name="frmOdpocinek" w:colFirst="2" w:colLast="2"/>
            <w:bookmarkEnd w:id="79"/>
            <w:bookmarkEnd w:id="80"/>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83" w:name="frmPruvodceStudiem" w:colFirst="0" w:colLast="0"/>
            <w:bookmarkStart w:id="84" w:name="frmPruvodceTextem" w:colFirst="2" w:colLast="2"/>
            <w:bookmarkEnd w:id="81"/>
            <w:bookmarkEnd w:id="82"/>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85" w:name="frmRychlyNahled" w:colFirst="0" w:colLast="0"/>
            <w:bookmarkStart w:id="86" w:name="frmShrnuti" w:colFirst="2" w:colLast="2"/>
            <w:bookmarkEnd w:id="83"/>
            <w:bookmarkEnd w:id="84"/>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87" w:name="frmTutorialy" w:colFirst="0" w:colLast="0"/>
            <w:bookmarkStart w:id="88" w:name="frmDefinice" w:colFirst="2" w:colLast="2"/>
            <w:bookmarkEnd w:id="85"/>
            <w:bookmarkEnd w:id="86"/>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89" w:name="frmKZapamatovani" w:colFirst="0" w:colLast="0"/>
            <w:bookmarkStart w:id="90" w:name="frmPripadovaStudie" w:colFirst="2" w:colLast="2"/>
            <w:bookmarkEnd w:id="87"/>
            <w:bookmarkEnd w:id="88"/>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91" w:name="frmResenaUloha" w:colFirst="0" w:colLast="0"/>
            <w:bookmarkStart w:id="92" w:name="frmVeta" w:colFirst="2" w:colLast="2"/>
            <w:bookmarkEnd w:id="89"/>
            <w:bookmarkEnd w:id="90"/>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93" w:name="frmKontrolniOtazka" w:colFirst="0" w:colLast="0"/>
            <w:bookmarkStart w:id="94" w:name="frmKorespondencniUkol" w:colFirst="2" w:colLast="2"/>
            <w:bookmarkEnd w:id="91"/>
            <w:bookmarkEnd w:id="92"/>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95" w:name="frmOdpovedi" w:colFirst="0" w:colLast="0"/>
            <w:bookmarkStart w:id="96" w:name="frmOtazky" w:colFirst="2" w:colLast="2"/>
            <w:bookmarkEnd w:id="93"/>
            <w:bookmarkEnd w:id="94"/>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97" w:name="frmSamostatnyUkol" w:colFirst="0" w:colLast="0"/>
            <w:bookmarkStart w:id="98" w:name="frmLiteratura" w:colFirst="2" w:colLast="2"/>
            <w:bookmarkEnd w:id="95"/>
            <w:bookmarkEnd w:id="96"/>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99" w:name="frmProZajemce" w:colFirst="0" w:colLast="0"/>
            <w:bookmarkStart w:id="100" w:name="frmUkolKZamysleni" w:colFirst="2" w:colLast="2"/>
            <w:bookmarkEnd w:id="97"/>
            <w:bookmarkEnd w:id="98"/>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99"/>
      <w:bookmarkEnd w:id="100"/>
    </w:tbl>
    <w:p w:rsidR="004E2697" w:rsidRDefault="004E2697" w:rsidP="008D302D">
      <w:pPr>
        <w:pStyle w:val="Tlotextu"/>
      </w:pPr>
    </w:p>
    <w:p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rsidR="004E2697" w:rsidRDefault="004E2697" w:rsidP="008D302D">
      <w:pPr>
        <w:pStyle w:val="Tlotextu"/>
      </w:pPr>
    </w:p>
    <w:p w:rsidR="007C7BE5" w:rsidRDefault="007C7BE5">
      <w:pPr>
        <w:sectPr w:rsidR="007C7BE5" w:rsidSect="003479A6">
          <w:headerReference w:type="even" r:id="rId118"/>
          <w:type w:val="continuous"/>
          <w:pgSz w:w="11906" w:h="16838" w:code="9"/>
          <w:pgMar w:top="1440" w:right="1440" w:bottom="1440" w:left="1800" w:header="709" w:footer="709" w:gutter="0"/>
          <w:cols w:space="708"/>
          <w:docGrid w:linePitch="360"/>
        </w:sectPr>
      </w:pPr>
    </w:p>
    <w:p w:rsidR="007C7BE5" w:rsidRDefault="006C1722"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A40A1B">
            <w:t>Politika zaměstnanosti</w:t>
          </w:r>
        </w:sdtContent>
      </w:sdt>
    </w:p>
    <w:p w:rsidR="007C7BE5" w:rsidRDefault="006C1722"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A40A1B">
            <w:rPr>
              <w:b/>
            </w:rPr>
            <w:t>doc. PhDr. Anna Václavíková, CSc.</w:t>
          </w:r>
        </w:sdtContent>
      </w:sdt>
    </w:p>
    <w:sdt>
      <w:sdtPr>
        <w:id w:val="248474614"/>
        <w:lock w:val="sdtContentLocked"/>
        <w:placeholder>
          <w:docPart w:val="DefaultPlaceholder_1081868574"/>
        </w:placeholder>
      </w:sdtPr>
      <w:sdtEndPr/>
      <w:sdtContent>
        <w:p w:rsidR="007C7BE5" w:rsidRDefault="007C7BE5" w:rsidP="007C7BE5">
          <w:pPr>
            <w:pStyle w:val="Tlotextu"/>
          </w:pPr>
          <w:r>
            <w:t xml:space="preserve">Vydavatel: </w:t>
          </w:r>
          <w:r>
            <w:tab/>
          </w:r>
          <w:r>
            <w:tab/>
            <w:t>Slezská univerzita v Opavě</w:t>
          </w:r>
        </w:p>
        <w:p w:rsidR="007C7BE5" w:rsidRDefault="009A7ECD" w:rsidP="007C7BE5">
          <w:pPr>
            <w:pStyle w:val="Tlotextu"/>
            <w:ind w:left="1416" w:firstLine="708"/>
          </w:pPr>
          <w:r>
            <w:t>Fakulta veřejných politik v Opavě</w:t>
          </w:r>
        </w:p>
        <w:p w:rsidR="007C7BE5" w:rsidRDefault="007C7BE5" w:rsidP="007C7BE5">
          <w:pPr>
            <w:pStyle w:val="Tlotextu"/>
          </w:pPr>
          <w:r>
            <w:t>Určeno:</w:t>
          </w:r>
          <w:r>
            <w:tab/>
          </w:r>
          <w:r>
            <w:tab/>
            <w:t>studentům SU F</w:t>
          </w:r>
          <w:r w:rsidR="009A7ECD">
            <w:t>VP</w:t>
          </w:r>
          <w:r>
            <w:t xml:space="preserve"> </w:t>
          </w:r>
          <w:r w:rsidR="009A7ECD">
            <w:t>Opava</w:t>
          </w:r>
        </w:p>
      </w:sdtContent>
    </w:sdt>
    <w:p w:rsidR="007C7BE5" w:rsidRDefault="006C1722"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A40A1B">
            <w:t>99</w:t>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End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119"/>
      <w:headerReference w:type="default" r:id="rId120"/>
      <w:footerReference w:type="even" r:id="rId121"/>
      <w:footerReference w:type="default" r:id="rId122"/>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22" w:rsidRDefault="006C1722" w:rsidP="00B60DC8">
      <w:pPr>
        <w:spacing w:after="0" w:line="240" w:lineRule="auto"/>
      </w:pPr>
      <w:r>
        <w:separator/>
      </w:r>
    </w:p>
  </w:endnote>
  <w:endnote w:type="continuationSeparator" w:id="0">
    <w:p w:rsidR="006C1722" w:rsidRDefault="006C172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rsidR="00186124" w:rsidRDefault="00186124">
        <w:pPr>
          <w:pStyle w:val="Zpat"/>
        </w:pPr>
        <w:r>
          <w:fldChar w:fldCharType="begin"/>
        </w:r>
        <w:r>
          <w:instrText>PAGE   \* MERGEFORMAT</w:instrText>
        </w:r>
        <w:r>
          <w:fldChar w:fldCharType="separate"/>
        </w:r>
        <w:r>
          <w:rPr>
            <w:noProof/>
          </w:rPr>
          <w:t>2</w:t>
        </w:r>
        <w:r>
          <w:fldChar w:fldCharType="end"/>
        </w:r>
      </w:p>
    </w:sdtContent>
  </w:sdt>
  <w:p w:rsidR="00186124" w:rsidRDefault="001861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rsidR="00186124" w:rsidRDefault="00186124">
        <w:pPr>
          <w:pStyle w:val="Zpat"/>
          <w:jc w:val="right"/>
        </w:pPr>
        <w:r>
          <w:fldChar w:fldCharType="begin"/>
        </w:r>
        <w:r>
          <w:instrText>PAGE   \* MERGEFORMAT</w:instrText>
        </w:r>
        <w:r>
          <w:fldChar w:fldCharType="separate"/>
        </w:r>
        <w:r>
          <w:rPr>
            <w:noProof/>
          </w:rPr>
          <w:t>3</w:t>
        </w:r>
        <w:r>
          <w:fldChar w:fldCharType="end"/>
        </w:r>
      </w:p>
    </w:sdtContent>
  </w:sdt>
  <w:p w:rsidR="00186124" w:rsidRDefault="001861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pPr>
      <w:pStyle w:val="Zpat"/>
    </w:pPr>
  </w:p>
  <w:p w:rsidR="00186124" w:rsidRDefault="0018612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rsidR="00186124" w:rsidRDefault="00186124">
        <w:pPr>
          <w:pStyle w:val="Zpat"/>
        </w:pPr>
        <w:r>
          <w:fldChar w:fldCharType="begin"/>
        </w:r>
        <w:r>
          <w:instrText>PAGE   \* MERGEFORMAT</w:instrText>
        </w:r>
        <w:r>
          <w:fldChar w:fldCharType="separate"/>
        </w:r>
        <w:r>
          <w:rPr>
            <w:noProof/>
          </w:rPr>
          <w:t>4</w:t>
        </w:r>
        <w:r>
          <w:fldChar w:fldCharType="end"/>
        </w:r>
      </w:p>
    </w:sdtContent>
  </w:sdt>
  <w:p w:rsidR="00186124" w:rsidRDefault="00186124"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rsidR="00186124" w:rsidRDefault="00186124">
        <w:pPr>
          <w:pStyle w:val="Zpat"/>
          <w:jc w:val="right"/>
        </w:pPr>
        <w:r>
          <w:fldChar w:fldCharType="begin"/>
        </w:r>
        <w:r>
          <w:instrText>PAGE   \* MERGEFORMAT</w:instrText>
        </w:r>
        <w:r>
          <w:fldChar w:fldCharType="separate"/>
        </w:r>
        <w:r>
          <w:rPr>
            <w:noProof/>
          </w:rPr>
          <w:t>3</w:t>
        </w:r>
        <w:r>
          <w:fldChar w:fldCharType="end"/>
        </w:r>
      </w:p>
    </w:sdtContent>
  </w:sdt>
  <w:p w:rsidR="00186124" w:rsidRDefault="0018612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22" w:rsidRDefault="006C1722" w:rsidP="00B60DC8">
      <w:pPr>
        <w:spacing w:after="0" w:line="240" w:lineRule="auto"/>
      </w:pPr>
      <w:r>
        <w:separator/>
      </w:r>
    </w:p>
  </w:footnote>
  <w:footnote w:type="continuationSeparator" w:id="0">
    <w:p w:rsidR="006C1722" w:rsidRDefault="006C1722" w:rsidP="00B60DC8">
      <w:pPr>
        <w:spacing w:after="0" w:line="240" w:lineRule="auto"/>
      </w:pPr>
      <w:r>
        <w:continuationSeparator/>
      </w:r>
    </w:p>
  </w:footnote>
  <w:footnote w:id="1">
    <w:p w:rsidR="00186124" w:rsidRDefault="00186124">
      <w:pPr>
        <w:pStyle w:val="Textpoznpodarou"/>
      </w:pPr>
      <w:r>
        <w:rPr>
          <w:rStyle w:val="Znakapoznpodarou"/>
        </w:rPr>
        <w:footnoteRef/>
      </w:r>
      <w:r>
        <w:t xml:space="preserve"> Student si může klást otázky, zda termíny z klíčových slov umí definovat, zda zná vazby mezi klíčovými slovy atp.</w:t>
      </w:r>
    </w:p>
  </w:footnote>
  <w:footnote w:id="2">
    <w:p w:rsidR="00186124" w:rsidRPr="00735480" w:rsidRDefault="00186124">
      <w:pPr>
        <w:pStyle w:val="Textpoznpodarou"/>
        <w:rPr>
          <w:rFonts w:cs="Times New Roman"/>
        </w:rPr>
      </w:pPr>
      <w:bookmarkStart w:id="6" w:name="_Hlk107774927"/>
      <w:r>
        <w:rPr>
          <w:rStyle w:val="Znakapoznpodarou"/>
        </w:rPr>
        <w:footnoteRef/>
      </w:r>
      <w:r>
        <w:t xml:space="preserve"> </w:t>
      </w:r>
      <w:r w:rsidRPr="00735480">
        <w:rPr>
          <w:rFonts w:cs="Times New Roman"/>
        </w:rPr>
        <w:t>Mareš, P.: Nezaměstnanost jako sociální problém. Praha 2002, SLON, 3. upravené vydání, ISBN 80-</w:t>
      </w:r>
      <w:r w:rsidRPr="00735480">
        <w:rPr>
          <w:rFonts w:cs="Times New Roman"/>
        </w:rPr>
        <w:br/>
        <w:t>86429-8-3.</w:t>
      </w:r>
      <w:bookmarkEnd w:id="6"/>
      <w:r w:rsidRPr="00735480">
        <w:rPr>
          <w:rFonts w:cs="Times New Roman"/>
        </w:rPr>
        <w:t xml:space="preserve"> Mareš upozorňuje na rozdíl mezi anglickými slovy „work“ (např. domácí práce, sousedská</w:t>
      </w:r>
      <w:r w:rsidRPr="00735480">
        <w:rPr>
          <w:rFonts w:cs="Times New Roman"/>
        </w:rPr>
        <w:br/>
        <w:t>výpomoc, dobrovolná práce</w:t>
      </w:r>
      <w:r>
        <w:rPr>
          <w:rFonts w:cs="Times New Roman"/>
        </w:rPr>
        <w:t xml:space="preserve"> </w:t>
      </w:r>
      <w:r w:rsidRPr="00735480">
        <w:rPr>
          <w:rFonts w:cs="Times New Roman"/>
        </w:rPr>
        <w:t>apod.) a „job“ (práce, zaměstnání poskytující výdělek.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Pr="00C87D9B" w:rsidRDefault="00186124">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Pr="006A4C4F" w:rsidRDefault="00186124"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1C57A2">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C57A2">
      <w:rPr>
        <w:i/>
        <w:noProof/>
      </w:rPr>
      <w:t>Politika zaměstnanosti</w:t>
    </w:r>
    <w:r w:rsidR="001C57A2">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C57A2">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C57A2">
      <w:rPr>
        <w:i/>
        <w:noProof/>
      </w:rPr>
      <w:t>Politika zaměstnanosti</w:t>
    </w:r>
    <w:r w:rsidR="001C57A2">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Pr="00C87D9B" w:rsidRDefault="00186124">
    <w:pPr>
      <w:pStyle w:val="Zhlav"/>
      <w:rPr>
        <w:i/>
      </w:rPr>
    </w:pPr>
    <w:r>
      <w:rPr>
        <w:i/>
      </w:rPr>
      <w:fldChar w:fldCharType="begin"/>
    </w:r>
    <w:r>
      <w:rPr>
        <w:i/>
      </w:rPr>
      <w:instrText xml:space="preserve"> STYLEREF  "Nadpis 1"  \* MERGEFORMAT </w:instrText>
    </w:r>
    <w:r>
      <w:rPr>
        <w:i/>
      </w:rPr>
      <w:fldChar w:fldCharType="separate"/>
    </w:r>
    <w:r w:rsidR="001C57A2">
      <w:rPr>
        <w:i/>
        <w:noProof/>
      </w:rPr>
      <w:t>Příklady dobré praxe – projekty…</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C57A2">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C57A2">
      <w:rPr>
        <w:i/>
        <w:noProof/>
      </w:rPr>
      <w:t>Politika zaměstnanosti</w:t>
    </w:r>
    <w:r w:rsidR="001C57A2">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Pr="00B37E40" w:rsidRDefault="00186124"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5B1D87">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B1D87">
      <w:rPr>
        <w:i/>
        <w:noProof/>
      </w:rPr>
      <w:t>Politika zaměstnanosti</w:t>
    </w:r>
    <w:r w:rsidR="005B1D87">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Default="0018612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B1D87">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B1D87">
      <w:rPr>
        <w:i/>
        <w:noProof/>
      </w:rPr>
      <w:t>Politika zaměstnanosti</w:t>
    </w:r>
    <w:r w:rsidR="005B1D87">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24" w:rsidRPr="00C87D9B" w:rsidRDefault="00186124">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BD"/>
    <w:multiLevelType w:val="hybridMultilevel"/>
    <w:tmpl w:val="F9CC9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F5F78"/>
    <w:multiLevelType w:val="multilevel"/>
    <w:tmpl w:val="18F84062"/>
    <w:lvl w:ilvl="0">
      <w:start w:val="1"/>
      <w:numFmt w:val="decimal"/>
      <w:pStyle w:val="Nadpis1"/>
      <w:lvlText w:val="%1"/>
      <w:lvlJc w:val="left"/>
      <w:pPr>
        <w:ind w:left="432" w:hanging="432"/>
      </w:pPr>
    </w:lvl>
    <w:lvl w:ilvl="1">
      <w:start w:val="1"/>
      <w:numFmt w:val="decimal"/>
      <w:pStyle w:val="Nadpis2"/>
      <w:lvlText w:val="%1.%2"/>
      <w:lvlJc w:val="left"/>
      <w:pPr>
        <w:ind w:left="1286" w:hanging="576"/>
      </w:pPr>
      <w:rPr>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D622F"/>
    <w:multiLevelType w:val="hybridMultilevel"/>
    <w:tmpl w:val="4656BE2E"/>
    <w:lvl w:ilvl="0" w:tplc="04050001">
      <w:start w:val="1"/>
      <w:numFmt w:val="bullet"/>
      <w:lvlText w:val=""/>
      <w:lvlJc w:val="left"/>
      <w:pPr>
        <w:ind w:left="720" w:hanging="360"/>
      </w:pPr>
      <w:rPr>
        <w:rFonts w:ascii="Symbol" w:hAnsi="Symbol" w:hint="default"/>
      </w:rPr>
    </w:lvl>
    <w:lvl w:ilvl="1" w:tplc="B6A0974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CA62FE"/>
    <w:multiLevelType w:val="hybridMultilevel"/>
    <w:tmpl w:val="EACE6A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07F6243E"/>
    <w:multiLevelType w:val="hybridMultilevel"/>
    <w:tmpl w:val="DCCAB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B41996"/>
    <w:multiLevelType w:val="hybridMultilevel"/>
    <w:tmpl w:val="9A04160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7C77F0"/>
    <w:multiLevelType w:val="hybridMultilevel"/>
    <w:tmpl w:val="FE048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E52473"/>
    <w:multiLevelType w:val="hybridMultilevel"/>
    <w:tmpl w:val="00A03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176086"/>
    <w:multiLevelType w:val="hybridMultilevel"/>
    <w:tmpl w:val="1972715E"/>
    <w:lvl w:ilvl="0" w:tplc="0405000F">
      <w:start w:val="1"/>
      <w:numFmt w:val="decimal"/>
      <w:lvlText w:val="%1."/>
      <w:lvlJc w:val="left"/>
      <w:pPr>
        <w:ind w:left="720" w:hanging="72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1D3A51"/>
    <w:multiLevelType w:val="hybridMultilevel"/>
    <w:tmpl w:val="43487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63194D"/>
    <w:multiLevelType w:val="hybridMultilevel"/>
    <w:tmpl w:val="2B9A09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F362514"/>
    <w:multiLevelType w:val="hybridMultilevel"/>
    <w:tmpl w:val="2CDE99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2280CA6"/>
    <w:multiLevelType w:val="hybridMultilevel"/>
    <w:tmpl w:val="C2FCD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877BCE"/>
    <w:multiLevelType w:val="hybridMultilevel"/>
    <w:tmpl w:val="A3A8DF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56B247F"/>
    <w:multiLevelType w:val="hybridMultilevel"/>
    <w:tmpl w:val="B1DA7E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86560"/>
    <w:multiLevelType w:val="multilevel"/>
    <w:tmpl w:val="B656831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89065E"/>
    <w:multiLevelType w:val="hybridMultilevel"/>
    <w:tmpl w:val="4A7CE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CB240F"/>
    <w:multiLevelType w:val="hybridMultilevel"/>
    <w:tmpl w:val="04CEB84A"/>
    <w:lvl w:ilvl="0" w:tplc="6520F4A8">
      <w:start w:val="1"/>
      <w:numFmt w:val="bullet"/>
      <w:lvlText w:val=""/>
      <w:lvlJc w:val="left"/>
      <w:pPr>
        <w:tabs>
          <w:tab w:val="num" w:pos="2487"/>
        </w:tabs>
        <w:ind w:left="2487" w:hanging="360"/>
      </w:pPr>
      <w:rPr>
        <w:rFonts w:ascii="Symbol" w:hAnsi="Symbo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19" w15:restartNumberingAfterBreak="0">
    <w:nsid w:val="2E082987"/>
    <w:multiLevelType w:val="hybridMultilevel"/>
    <w:tmpl w:val="2876897A"/>
    <w:lvl w:ilvl="0" w:tplc="8A4AB116">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393597E"/>
    <w:multiLevelType w:val="hybridMultilevel"/>
    <w:tmpl w:val="030E9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9A3D5E"/>
    <w:multiLevelType w:val="hybridMultilevel"/>
    <w:tmpl w:val="04441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2F0436"/>
    <w:multiLevelType w:val="hybridMultilevel"/>
    <w:tmpl w:val="05FC15F6"/>
    <w:lvl w:ilvl="0" w:tplc="1D607306">
      <w:start w:val="1"/>
      <w:numFmt w:val="lowerLetter"/>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35361114"/>
    <w:multiLevelType w:val="multilevel"/>
    <w:tmpl w:val="C1D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F23028"/>
    <w:multiLevelType w:val="hybridMultilevel"/>
    <w:tmpl w:val="DE7A9D8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9940FDB"/>
    <w:multiLevelType w:val="hybridMultilevel"/>
    <w:tmpl w:val="D840C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A62DA4"/>
    <w:multiLevelType w:val="hybridMultilevel"/>
    <w:tmpl w:val="476A0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426B8C"/>
    <w:multiLevelType w:val="hybridMultilevel"/>
    <w:tmpl w:val="37925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D257FA"/>
    <w:multiLevelType w:val="hybridMultilevel"/>
    <w:tmpl w:val="A3686496"/>
    <w:lvl w:ilvl="0" w:tplc="8A78B034">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93421A3"/>
    <w:multiLevelType w:val="hybridMultilevel"/>
    <w:tmpl w:val="C6A08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6A2FAA"/>
    <w:multiLevelType w:val="hybridMultilevel"/>
    <w:tmpl w:val="A5900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4F0ED7"/>
    <w:multiLevelType w:val="hybridMultilevel"/>
    <w:tmpl w:val="113811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7B7776"/>
    <w:multiLevelType w:val="hybridMultilevel"/>
    <w:tmpl w:val="9C12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371BC1"/>
    <w:multiLevelType w:val="multilevel"/>
    <w:tmpl w:val="F2E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E06BAA"/>
    <w:multiLevelType w:val="hybridMultilevel"/>
    <w:tmpl w:val="65C6F5E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5C8474A6"/>
    <w:multiLevelType w:val="hybridMultilevel"/>
    <w:tmpl w:val="3E603C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15:restartNumberingAfterBreak="0">
    <w:nsid w:val="5E01074C"/>
    <w:multiLevelType w:val="hybridMultilevel"/>
    <w:tmpl w:val="3D08C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0ED21ED"/>
    <w:multiLevelType w:val="hybridMultilevel"/>
    <w:tmpl w:val="8774F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6058B7"/>
    <w:multiLevelType w:val="hybridMultilevel"/>
    <w:tmpl w:val="5D4224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65E55A22"/>
    <w:multiLevelType w:val="hybridMultilevel"/>
    <w:tmpl w:val="28DCE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1" w15:restartNumberingAfterBreak="0">
    <w:nsid w:val="6C967548"/>
    <w:multiLevelType w:val="hybridMultilevel"/>
    <w:tmpl w:val="2D1622A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2" w15:restartNumberingAfterBreak="0">
    <w:nsid w:val="6D2B6447"/>
    <w:multiLevelType w:val="hybridMultilevel"/>
    <w:tmpl w:val="8604E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664387"/>
    <w:multiLevelType w:val="hybridMultilevel"/>
    <w:tmpl w:val="90DA92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2E456EF"/>
    <w:multiLevelType w:val="hybridMultilevel"/>
    <w:tmpl w:val="B8C8771A"/>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5" w15:restartNumberingAfterBreak="0">
    <w:nsid w:val="75D96708"/>
    <w:multiLevelType w:val="hybridMultilevel"/>
    <w:tmpl w:val="E5E8A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A5421A"/>
    <w:multiLevelType w:val="hybridMultilevel"/>
    <w:tmpl w:val="5B44A5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7C895D6B"/>
    <w:multiLevelType w:val="hybridMultilevel"/>
    <w:tmpl w:val="A290D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F85E89"/>
    <w:multiLevelType w:val="multilevel"/>
    <w:tmpl w:val="03BC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236AFD"/>
    <w:multiLevelType w:val="hybridMultilevel"/>
    <w:tmpl w:val="5D227FD0"/>
    <w:lvl w:ilvl="0" w:tplc="956CEB2A">
      <w:start w:val="2"/>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0" w15:restartNumberingAfterBreak="0">
    <w:nsid w:val="7FC45CAA"/>
    <w:multiLevelType w:val="multilevel"/>
    <w:tmpl w:val="4C6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7"/>
  </w:num>
  <w:num w:numId="7">
    <w:abstractNumId w:val="4"/>
  </w:num>
  <w:num w:numId="8">
    <w:abstractNumId w:val="16"/>
  </w:num>
  <w:num w:numId="9">
    <w:abstractNumId w:val="39"/>
  </w:num>
  <w:num w:numId="10">
    <w:abstractNumId w:val="48"/>
  </w:num>
  <w:num w:numId="11">
    <w:abstractNumId w:val="23"/>
  </w:num>
  <w:num w:numId="12">
    <w:abstractNumId w:val="49"/>
  </w:num>
  <w:num w:numId="13">
    <w:abstractNumId w:val="14"/>
  </w:num>
  <w:num w:numId="14">
    <w:abstractNumId w:val="10"/>
  </w:num>
  <w:num w:numId="15">
    <w:abstractNumId w:val="24"/>
  </w:num>
  <w:num w:numId="16">
    <w:abstractNumId w:val="5"/>
  </w:num>
  <w:num w:numId="17">
    <w:abstractNumId w:val="22"/>
  </w:num>
  <w:num w:numId="18">
    <w:abstractNumId w:val="35"/>
  </w:num>
  <w:num w:numId="19">
    <w:abstractNumId w:val="38"/>
  </w:num>
  <w:num w:numId="20">
    <w:abstractNumId w:val="28"/>
  </w:num>
  <w:num w:numId="21">
    <w:abstractNumId w:val="21"/>
  </w:num>
  <w:num w:numId="22">
    <w:abstractNumId w:val="25"/>
  </w:num>
  <w:num w:numId="23">
    <w:abstractNumId w:val="45"/>
  </w:num>
  <w:num w:numId="24">
    <w:abstractNumId w:val="43"/>
  </w:num>
  <w:num w:numId="25">
    <w:abstractNumId w:val="7"/>
  </w:num>
  <w:num w:numId="26">
    <w:abstractNumId w:val="12"/>
  </w:num>
  <w:num w:numId="27">
    <w:abstractNumId w:val="27"/>
  </w:num>
  <w:num w:numId="28">
    <w:abstractNumId w:val="13"/>
  </w:num>
  <w:num w:numId="29">
    <w:abstractNumId w:val="20"/>
  </w:num>
  <w:num w:numId="30">
    <w:abstractNumId w:val="15"/>
  </w:num>
  <w:num w:numId="31">
    <w:abstractNumId w:val="26"/>
  </w:num>
  <w:num w:numId="32">
    <w:abstractNumId w:val="9"/>
  </w:num>
  <w:num w:numId="33">
    <w:abstractNumId w:val="34"/>
  </w:num>
  <w:num w:numId="34">
    <w:abstractNumId w:val="29"/>
  </w:num>
  <w:num w:numId="35">
    <w:abstractNumId w:val="18"/>
  </w:num>
  <w:num w:numId="36">
    <w:abstractNumId w:val="47"/>
  </w:num>
  <w:num w:numId="37">
    <w:abstractNumId w:val="42"/>
  </w:num>
  <w:num w:numId="38">
    <w:abstractNumId w:val="3"/>
  </w:num>
  <w:num w:numId="39">
    <w:abstractNumId w:val="2"/>
  </w:num>
  <w:num w:numId="40">
    <w:abstractNumId w:val="32"/>
  </w:num>
  <w:num w:numId="41">
    <w:abstractNumId w:val="31"/>
  </w:num>
  <w:num w:numId="42">
    <w:abstractNumId w:val="44"/>
  </w:num>
  <w:num w:numId="43">
    <w:abstractNumId w:val="8"/>
  </w:num>
  <w:num w:numId="44">
    <w:abstractNumId w:val="37"/>
  </w:num>
  <w:num w:numId="45">
    <w:abstractNumId w:val="50"/>
  </w:num>
  <w:num w:numId="46">
    <w:abstractNumId w:val="33"/>
  </w:num>
  <w:num w:numId="47">
    <w:abstractNumId w:val="6"/>
  </w:num>
  <w:num w:numId="48">
    <w:abstractNumId w:val="0"/>
  </w:num>
  <w:num w:numId="49">
    <w:abstractNumId w:val="41"/>
  </w:num>
  <w:num w:numId="50">
    <w:abstractNumId w:val="30"/>
  </w:num>
  <w:num w:numId="51">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1D37"/>
    <w:rsid w:val="00006003"/>
    <w:rsid w:val="0000763F"/>
    <w:rsid w:val="00010FDB"/>
    <w:rsid w:val="0001443B"/>
    <w:rsid w:val="00015C20"/>
    <w:rsid w:val="00016797"/>
    <w:rsid w:val="00017731"/>
    <w:rsid w:val="00021BF3"/>
    <w:rsid w:val="00022207"/>
    <w:rsid w:val="00024132"/>
    <w:rsid w:val="00026480"/>
    <w:rsid w:val="00026652"/>
    <w:rsid w:val="00027407"/>
    <w:rsid w:val="00031BEA"/>
    <w:rsid w:val="000377C0"/>
    <w:rsid w:val="00043A44"/>
    <w:rsid w:val="00045754"/>
    <w:rsid w:val="0004575C"/>
    <w:rsid w:val="0004603F"/>
    <w:rsid w:val="000468A9"/>
    <w:rsid w:val="00047A4F"/>
    <w:rsid w:val="000528E2"/>
    <w:rsid w:val="000538F9"/>
    <w:rsid w:val="00054E13"/>
    <w:rsid w:val="00056346"/>
    <w:rsid w:val="00056397"/>
    <w:rsid w:val="00056584"/>
    <w:rsid w:val="000569EA"/>
    <w:rsid w:val="00057139"/>
    <w:rsid w:val="00057B6D"/>
    <w:rsid w:val="00057D80"/>
    <w:rsid w:val="00060057"/>
    <w:rsid w:val="00060961"/>
    <w:rsid w:val="00060C88"/>
    <w:rsid w:val="00061A01"/>
    <w:rsid w:val="00062F1A"/>
    <w:rsid w:val="0006528D"/>
    <w:rsid w:val="00065443"/>
    <w:rsid w:val="00066767"/>
    <w:rsid w:val="00066788"/>
    <w:rsid w:val="00066F47"/>
    <w:rsid w:val="000675DF"/>
    <w:rsid w:val="00067BD6"/>
    <w:rsid w:val="00070C4A"/>
    <w:rsid w:val="000726A1"/>
    <w:rsid w:val="00072948"/>
    <w:rsid w:val="0007642B"/>
    <w:rsid w:val="00077C2B"/>
    <w:rsid w:val="0008237F"/>
    <w:rsid w:val="00082747"/>
    <w:rsid w:val="00085FFF"/>
    <w:rsid w:val="000866E9"/>
    <w:rsid w:val="00092878"/>
    <w:rsid w:val="00095CA1"/>
    <w:rsid w:val="00096394"/>
    <w:rsid w:val="00096988"/>
    <w:rsid w:val="000A0376"/>
    <w:rsid w:val="000A03AA"/>
    <w:rsid w:val="000A4FDC"/>
    <w:rsid w:val="000A716E"/>
    <w:rsid w:val="000B0422"/>
    <w:rsid w:val="000B1A6D"/>
    <w:rsid w:val="000B4D9F"/>
    <w:rsid w:val="000B4E89"/>
    <w:rsid w:val="000B6CE3"/>
    <w:rsid w:val="000C0AEC"/>
    <w:rsid w:val="000C154F"/>
    <w:rsid w:val="000C3081"/>
    <w:rsid w:val="000C3D85"/>
    <w:rsid w:val="000C50C7"/>
    <w:rsid w:val="000C6359"/>
    <w:rsid w:val="000D045F"/>
    <w:rsid w:val="000D241F"/>
    <w:rsid w:val="000D4534"/>
    <w:rsid w:val="000D4791"/>
    <w:rsid w:val="000D4FCC"/>
    <w:rsid w:val="000D55CA"/>
    <w:rsid w:val="000D5F03"/>
    <w:rsid w:val="000E0362"/>
    <w:rsid w:val="000E2550"/>
    <w:rsid w:val="000E293D"/>
    <w:rsid w:val="000E408B"/>
    <w:rsid w:val="000E58C1"/>
    <w:rsid w:val="000E5A9A"/>
    <w:rsid w:val="000E5C76"/>
    <w:rsid w:val="000E7729"/>
    <w:rsid w:val="000F33FE"/>
    <w:rsid w:val="000F3A0E"/>
    <w:rsid w:val="000F3E25"/>
    <w:rsid w:val="000F609D"/>
    <w:rsid w:val="000F62F3"/>
    <w:rsid w:val="000F6B31"/>
    <w:rsid w:val="00102037"/>
    <w:rsid w:val="00102F20"/>
    <w:rsid w:val="00103E56"/>
    <w:rsid w:val="001043DA"/>
    <w:rsid w:val="00104E40"/>
    <w:rsid w:val="001056F5"/>
    <w:rsid w:val="00106112"/>
    <w:rsid w:val="00106135"/>
    <w:rsid w:val="00111986"/>
    <w:rsid w:val="00111B97"/>
    <w:rsid w:val="00111DD6"/>
    <w:rsid w:val="001132BC"/>
    <w:rsid w:val="0011745D"/>
    <w:rsid w:val="00124896"/>
    <w:rsid w:val="00124DFF"/>
    <w:rsid w:val="001252BD"/>
    <w:rsid w:val="001266A5"/>
    <w:rsid w:val="00136B96"/>
    <w:rsid w:val="00137420"/>
    <w:rsid w:val="00143091"/>
    <w:rsid w:val="00144D19"/>
    <w:rsid w:val="00145A42"/>
    <w:rsid w:val="00146241"/>
    <w:rsid w:val="00146FF8"/>
    <w:rsid w:val="00147030"/>
    <w:rsid w:val="00150F58"/>
    <w:rsid w:val="001510A9"/>
    <w:rsid w:val="001531DD"/>
    <w:rsid w:val="001536E1"/>
    <w:rsid w:val="00153CED"/>
    <w:rsid w:val="0015496E"/>
    <w:rsid w:val="001559FA"/>
    <w:rsid w:val="0015752B"/>
    <w:rsid w:val="00161C3B"/>
    <w:rsid w:val="00162524"/>
    <w:rsid w:val="001710A9"/>
    <w:rsid w:val="001725C6"/>
    <w:rsid w:val="00174C18"/>
    <w:rsid w:val="00174D53"/>
    <w:rsid w:val="00176335"/>
    <w:rsid w:val="00185A7B"/>
    <w:rsid w:val="00186124"/>
    <w:rsid w:val="00192BB4"/>
    <w:rsid w:val="001953CB"/>
    <w:rsid w:val="00195923"/>
    <w:rsid w:val="00197B36"/>
    <w:rsid w:val="001A18A3"/>
    <w:rsid w:val="001A1FE5"/>
    <w:rsid w:val="001B00FA"/>
    <w:rsid w:val="001B16A5"/>
    <w:rsid w:val="001B2CB0"/>
    <w:rsid w:val="001B3C42"/>
    <w:rsid w:val="001B6225"/>
    <w:rsid w:val="001B62DE"/>
    <w:rsid w:val="001C01EA"/>
    <w:rsid w:val="001C2D47"/>
    <w:rsid w:val="001C4E7D"/>
    <w:rsid w:val="001C5111"/>
    <w:rsid w:val="001C57A2"/>
    <w:rsid w:val="001C7206"/>
    <w:rsid w:val="001C73BA"/>
    <w:rsid w:val="001C7FD6"/>
    <w:rsid w:val="001D0D97"/>
    <w:rsid w:val="001D513F"/>
    <w:rsid w:val="001E0687"/>
    <w:rsid w:val="001E2B7F"/>
    <w:rsid w:val="001E4232"/>
    <w:rsid w:val="001E4AF6"/>
    <w:rsid w:val="001E7193"/>
    <w:rsid w:val="001F6C64"/>
    <w:rsid w:val="001F7FF1"/>
    <w:rsid w:val="002016AF"/>
    <w:rsid w:val="00203575"/>
    <w:rsid w:val="00204560"/>
    <w:rsid w:val="0020612B"/>
    <w:rsid w:val="00207BBF"/>
    <w:rsid w:val="0021176E"/>
    <w:rsid w:val="00211F29"/>
    <w:rsid w:val="002150D3"/>
    <w:rsid w:val="00215FCD"/>
    <w:rsid w:val="002175A4"/>
    <w:rsid w:val="0022263B"/>
    <w:rsid w:val="00222815"/>
    <w:rsid w:val="00224FB6"/>
    <w:rsid w:val="00231B9E"/>
    <w:rsid w:val="00232FD1"/>
    <w:rsid w:val="002360BC"/>
    <w:rsid w:val="0024312E"/>
    <w:rsid w:val="0024438F"/>
    <w:rsid w:val="00251EC1"/>
    <w:rsid w:val="00253B95"/>
    <w:rsid w:val="00253DF7"/>
    <w:rsid w:val="00254C7C"/>
    <w:rsid w:val="00256449"/>
    <w:rsid w:val="00260C30"/>
    <w:rsid w:val="00261B50"/>
    <w:rsid w:val="00261DCC"/>
    <w:rsid w:val="00262122"/>
    <w:rsid w:val="00265F8B"/>
    <w:rsid w:val="002707FC"/>
    <w:rsid w:val="0027156A"/>
    <w:rsid w:val="00272546"/>
    <w:rsid w:val="00273C7E"/>
    <w:rsid w:val="002755BC"/>
    <w:rsid w:val="00280F3E"/>
    <w:rsid w:val="00281951"/>
    <w:rsid w:val="00281DD9"/>
    <w:rsid w:val="002842AC"/>
    <w:rsid w:val="002854DF"/>
    <w:rsid w:val="0028590D"/>
    <w:rsid w:val="00287502"/>
    <w:rsid w:val="00290227"/>
    <w:rsid w:val="002934CD"/>
    <w:rsid w:val="0029469F"/>
    <w:rsid w:val="002971D3"/>
    <w:rsid w:val="002976F6"/>
    <w:rsid w:val="002A290F"/>
    <w:rsid w:val="002A4EF6"/>
    <w:rsid w:val="002A5E6D"/>
    <w:rsid w:val="002A6F2F"/>
    <w:rsid w:val="002A6F66"/>
    <w:rsid w:val="002A7304"/>
    <w:rsid w:val="002B0D38"/>
    <w:rsid w:val="002B3113"/>
    <w:rsid w:val="002B3DBA"/>
    <w:rsid w:val="002B6867"/>
    <w:rsid w:val="002B6C19"/>
    <w:rsid w:val="002C0697"/>
    <w:rsid w:val="002C0C43"/>
    <w:rsid w:val="002C3781"/>
    <w:rsid w:val="002C4A8B"/>
    <w:rsid w:val="002C6144"/>
    <w:rsid w:val="002C677F"/>
    <w:rsid w:val="002D09E4"/>
    <w:rsid w:val="002D2D33"/>
    <w:rsid w:val="002D3C4B"/>
    <w:rsid w:val="002D3E50"/>
    <w:rsid w:val="002D48AD"/>
    <w:rsid w:val="002D5C62"/>
    <w:rsid w:val="002D7D6F"/>
    <w:rsid w:val="002E064E"/>
    <w:rsid w:val="002E2025"/>
    <w:rsid w:val="002E21F8"/>
    <w:rsid w:val="002E3097"/>
    <w:rsid w:val="002E36DB"/>
    <w:rsid w:val="002E4DE0"/>
    <w:rsid w:val="002F1B10"/>
    <w:rsid w:val="002F3F6A"/>
    <w:rsid w:val="002F3FF1"/>
    <w:rsid w:val="002F40FE"/>
    <w:rsid w:val="002F756B"/>
    <w:rsid w:val="002F7864"/>
    <w:rsid w:val="00300B50"/>
    <w:rsid w:val="00302579"/>
    <w:rsid w:val="00304EA8"/>
    <w:rsid w:val="00307024"/>
    <w:rsid w:val="00320A16"/>
    <w:rsid w:val="00320A5E"/>
    <w:rsid w:val="0032298B"/>
    <w:rsid w:val="0032499A"/>
    <w:rsid w:val="003265A0"/>
    <w:rsid w:val="0032775F"/>
    <w:rsid w:val="0033012E"/>
    <w:rsid w:val="00330AA8"/>
    <w:rsid w:val="00333980"/>
    <w:rsid w:val="0033481A"/>
    <w:rsid w:val="0033697F"/>
    <w:rsid w:val="00336B6B"/>
    <w:rsid w:val="0034028F"/>
    <w:rsid w:val="00343B99"/>
    <w:rsid w:val="0034427A"/>
    <w:rsid w:val="00345C68"/>
    <w:rsid w:val="00346947"/>
    <w:rsid w:val="003479A6"/>
    <w:rsid w:val="00353979"/>
    <w:rsid w:val="00362678"/>
    <w:rsid w:val="003633BF"/>
    <w:rsid w:val="00364648"/>
    <w:rsid w:val="00367575"/>
    <w:rsid w:val="00371A31"/>
    <w:rsid w:val="00375CA4"/>
    <w:rsid w:val="00376C19"/>
    <w:rsid w:val="00376F3B"/>
    <w:rsid w:val="00377D6B"/>
    <w:rsid w:val="003828DD"/>
    <w:rsid w:val="003834D6"/>
    <w:rsid w:val="0038690F"/>
    <w:rsid w:val="00386CDC"/>
    <w:rsid w:val="00387487"/>
    <w:rsid w:val="00390277"/>
    <w:rsid w:val="00390C8D"/>
    <w:rsid w:val="00396AA0"/>
    <w:rsid w:val="003973A4"/>
    <w:rsid w:val="003A1900"/>
    <w:rsid w:val="003A2644"/>
    <w:rsid w:val="003A407D"/>
    <w:rsid w:val="003A5260"/>
    <w:rsid w:val="003A5D90"/>
    <w:rsid w:val="003A655D"/>
    <w:rsid w:val="003A6E7F"/>
    <w:rsid w:val="003B3945"/>
    <w:rsid w:val="003B6D48"/>
    <w:rsid w:val="003C20D7"/>
    <w:rsid w:val="003C4078"/>
    <w:rsid w:val="003C7FEE"/>
    <w:rsid w:val="003D0905"/>
    <w:rsid w:val="003D2134"/>
    <w:rsid w:val="003D250F"/>
    <w:rsid w:val="003D56C3"/>
    <w:rsid w:val="003D64A6"/>
    <w:rsid w:val="003D667E"/>
    <w:rsid w:val="003D74DA"/>
    <w:rsid w:val="003E001D"/>
    <w:rsid w:val="003E214A"/>
    <w:rsid w:val="003E2CF9"/>
    <w:rsid w:val="003E3E94"/>
    <w:rsid w:val="003E6698"/>
    <w:rsid w:val="003E7E4A"/>
    <w:rsid w:val="003F002F"/>
    <w:rsid w:val="003F5C87"/>
    <w:rsid w:val="003F65B2"/>
    <w:rsid w:val="004009BA"/>
    <w:rsid w:val="0040126D"/>
    <w:rsid w:val="0040271A"/>
    <w:rsid w:val="004052B8"/>
    <w:rsid w:val="00406CC1"/>
    <w:rsid w:val="00407651"/>
    <w:rsid w:val="0041035C"/>
    <w:rsid w:val="00410F8D"/>
    <w:rsid w:val="00411D4D"/>
    <w:rsid w:val="004125E4"/>
    <w:rsid w:val="0041362C"/>
    <w:rsid w:val="00414301"/>
    <w:rsid w:val="0042258F"/>
    <w:rsid w:val="00426E25"/>
    <w:rsid w:val="00427FCB"/>
    <w:rsid w:val="00432EA7"/>
    <w:rsid w:val="0043307F"/>
    <w:rsid w:val="004341A3"/>
    <w:rsid w:val="00435989"/>
    <w:rsid w:val="00441FA8"/>
    <w:rsid w:val="0044632C"/>
    <w:rsid w:val="00447351"/>
    <w:rsid w:val="00452682"/>
    <w:rsid w:val="004526BD"/>
    <w:rsid w:val="0045304A"/>
    <w:rsid w:val="00457099"/>
    <w:rsid w:val="00457C73"/>
    <w:rsid w:val="00463374"/>
    <w:rsid w:val="004668EB"/>
    <w:rsid w:val="0047004F"/>
    <w:rsid w:val="00471EF7"/>
    <w:rsid w:val="00472375"/>
    <w:rsid w:val="004745BD"/>
    <w:rsid w:val="00475AB8"/>
    <w:rsid w:val="00476B8F"/>
    <w:rsid w:val="004822B0"/>
    <w:rsid w:val="00485019"/>
    <w:rsid w:val="004862FF"/>
    <w:rsid w:val="0048630C"/>
    <w:rsid w:val="00491EAE"/>
    <w:rsid w:val="0049549D"/>
    <w:rsid w:val="004970D6"/>
    <w:rsid w:val="004A15B0"/>
    <w:rsid w:val="004A2B72"/>
    <w:rsid w:val="004A3085"/>
    <w:rsid w:val="004A3356"/>
    <w:rsid w:val="004A34AB"/>
    <w:rsid w:val="004A3D40"/>
    <w:rsid w:val="004A3F35"/>
    <w:rsid w:val="004A407D"/>
    <w:rsid w:val="004A434E"/>
    <w:rsid w:val="004A535F"/>
    <w:rsid w:val="004A5A84"/>
    <w:rsid w:val="004A6CC6"/>
    <w:rsid w:val="004B005B"/>
    <w:rsid w:val="004B39E1"/>
    <w:rsid w:val="004B4548"/>
    <w:rsid w:val="004B5B84"/>
    <w:rsid w:val="004B5D52"/>
    <w:rsid w:val="004B7409"/>
    <w:rsid w:val="004C14E4"/>
    <w:rsid w:val="004C33B1"/>
    <w:rsid w:val="004C4E8B"/>
    <w:rsid w:val="004C60B4"/>
    <w:rsid w:val="004D0D56"/>
    <w:rsid w:val="004D0D67"/>
    <w:rsid w:val="004D3D15"/>
    <w:rsid w:val="004D46BE"/>
    <w:rsid w:val="004E0335"/>
    <w:rsid w:val="004E2697"/>
    <w:rsid w:val="004E3414"/>
    <w:rsid w:val="004E61BD"/>
    <w:rsid w:val="004E6978"/>
    <w:rsid w:val="004F0CD0"/>
    <w:rsid w:val="004F15D7"/>
    <w:rsid w:val="004F74C8"/>
    <w:rsid w:val="0050017F"/>
    <w:rsid w:val="00502067"/>
    <w:rsid w:val="00502525"/>
    <w:rsid w:val="00505C7D"/>
    <w:rsid w:val="00511283"/>
    <w:rsid w:val="00512184"/>
    <w:rsid w:val="005122E6"/>
    <w:rsid w:val="00515930"/>
    <w:rsid w:val="0051607D"/>
    <w:rsid w:val="0052002F"/>
    <w:rsid w:val="00520078"/>
    <w:rsid w:val="00520452"/>
    <w:rsid w:val="0052225D"/>
    <w:rsid w:val="00523C23"/>
    <w:rsid w:val="00526696"/>
    <w:rsid w:val="00526B96"/>
    <w:rsid w:val="00530A13"/>
    <w:rsid w:val="00532BF4"/>
    <w:rsid w:val="00532CD0"/>
    <w:rsid w:val="0053306D"/>
    <w:rsid w:val="00536EDC"/>
    <w:rsid w:val="00537C14"/>
    <w:rsid w:val="00541A5F"/>
    <w:rsid w:val="00542C76"/>
    <w:rsid w:val="00542DC8"/>
    <w:rsid w:val="005437D0"/>
    <w:rsid w:val="005439F8"/>
    <w:rsid w:val="005442E4"/>
    <w:rsid w:val="005444D8"/>
    <w:rsid w:val="00545D56"/>
    <w:rsid w:val="00554453"/>
    <w:rsid w:val="0055606B"/>
    <w:rsid w:val="00556070"/>
    <w:rsid w:val="0056066E"/>
    <w:rsid w:val="00560D56"/>
    <w:rsid w:val="00563017"/>
    <w:rsid w:val="005633CC"/>
    <w:rsid w:val="005647B5"/>
    <w:rsid w:val="00566B72"/>
    <w:rsid w:val="00567ACE"/>
    <w:rsid w:val="00567F7E"/>
    <w:rsid w:val="0057100D"/>
    <w:rsid w:val="005712E2"/>
    <w:rsid w:val="0057285B"/>
    <w:rsid w:val="00576254"/>
    <w:rsid w:val="005807F9"/>
    <w:rsid w:val="00581643"/>
    <w:rsid w:val="00584B36"/>
    <w:rsid w:val="005859F2"/>
    <w:rsid w:val="00587FC9"/>
    <w:rsid w:val="00590D25"/>
    <w:rsid w:val="00590D53"/>
    <w:rsid w:val="00592494"/>
    <w:rsid w:val="005941FB"/>
    <w:rsid w:val="0059655D"/>
    <w:rsid w:val="005A3544"/>
    <w:rsid w:val="005A643F"/>
    <w:rsid w:val="005A69B7"/>
    <w:rsid w:val="005B1D87"/>
    <w:rsid w:val="005B5F3E"/>
    <w:rsid w:val="005B6A7A"/>
    <w:rsid w:val="005C0D6E"/>
    <w:rsid w:val="005C29EA"/>
    <w:rsid w:val="005C31F5"/>
    <w:rsid w:val="005C3325"/>
    <w:rsid w:val="005C3957"/>
    <w:rsid w:val="005C45B2"/>
    <w:rsid w:val="005C4E9A"/>
    <w:rsid w:val="005C5988"/>
    <w:rsid w:val="005D56E6"/>
    <w:rsid w:val="005D7101"/>
    <w:rsid w:val="005E114C"/>
    <w:rsid w:val="005E2341"/>
    <w:rsid w:val="005E35B4"/>
    <w:rsid w:val="005E4C29"/>
    <w:rsid w:val="005E6570"/>
    <w:rsid w:val="005F13DB"/>
    <w:rsid w:val="005F2ED3"/>
    <w:rsid w:val="00601F90"/>
    <w:rsid w:val="00603CB1"/>
    <w:rsid w:val="0060450F"/>
    <w:rsid w:val="006048EF"/>
    <w:rsid w:val="0060768D"/>
    <w:rsid w:val="00610827"/>
    <w:rsid w:val="006108D3"/>
    <w:rsid w:val="00610E2A"/>
    <w:rsid w:val="00611DAA"/>
    <w:rsid w:val="00611FC3"/>
    <w:rsid w:val="0061285F"/>
    <w:rsid w:val="0061498A"/>
    <w:rsid w:val="006200F1"/>
    <w:rsid w:val="00630800"/>
    <w:rsid w:val="00631A0C"/>
    <w:rsid w:val="0063253B"/>
    <w:rsid w:val="00632670"/>
    <w:rsid w:val="0063623F"/>
    <w:rsid w:val="00640F8E"/>
    <w:rsid w:val="00641238"/>
    <w:rsid w:val="006445C7"/>
    <w:rsid w:val="00644CEA"/>
    <w:rsid w:val="00646BEE"/>
    <w:rsid w:val="00653764"/>
    <w:rsid w:val="006544E8"/>
    <w:rsid w:val="0066035B"/>
    <w:rsid w:val="00663262"/>
    <w:rsid w:val="00664AB9"/>
    <w:rsid w:val="00665A19"/>
    <w:rsid w:val="00667673"/>
    <w:rsid w:val="0067784C"/>
    <w:rsid w:val="00683E8F"/>
    <w:rsid w:val="00684EA5"/>
    <w:rsid w:val="00685805"/>
    <w:rsid w:val="006877AC"/>
    <w:rsid w:val="006922C0"/>
    <w:rsid w:val="0069383F"/>
    <w:rsid w:val="00694DD5"/>
    <w:rsid w:val="00695A0C"/>
    <w:rsid w:val="00695FE2"/>
    <w:rsid w:val="006A021A"/>
    <w:rsid w:val="006A06AB"/>
    <w:rsid w:val="006A2147"/>
    <w:rsid w:val="006A24C8"/>
    <w:rsid w:val="006A250A"/>
    <w:rsid w:val="006A27D7"/>
    <w:rsid w:val="006A29DB"/>
    <w:rsid w:val="006A2BF3"/>
    <w:rsid w:val="006A4C4F"/>
    <w:rsid w:val="006A4FEC"/>
    <w:rsid w:val="006B287D"/>
    <w:rsid w:val="006B4028"/>
    <w:rsid w:val="006B42CB"/>
    <w:rsid w:val="006B5684"/>
    <w:rsid w:val="006B6178"/>
    <w:rsid w:val="006B7178"/>
    <w:rsid w:val="006C08EE"/>
    <w:rsid w:val="006C1722"/>
    <w:rsid w:val="006C1BEF"/>
    <w:rsid w:val="006C4FCE"/>
    <w:rsid w:val="006C5EDF"/>
    <w:rsid w:val="006C695F"/>
    <w:rsid w:val="006C6AD0"/>
    <w:rsid w:val="006C7E5D"/>
    <w:rsid w:val="006D0773"/>
    <w:rsid w:val="006D2A51"/>
    <w:rsid w:val="006D58F8"/>
    <w:rsid w:val="006D7FE1"/>
    <w:rsid w:val="006E0662"/>
    <w:rsid w:val="006E10E2"/>
    <w:rsid w:val="006E18EC"/>
    <w:rsid w:val="006E1CA6"/>
    <w:rsid w:val="006E3060"/>
    <w:rsid w:val="006E6A34"/>
    <w:rsid w:val="006F4B08"/>
    <w:rsid w:val="006F61E0"/>
    <w:rsid w:val="00700DE4"/>
    <w:rsid w:val="00702138"/>
    <w:rsid w:val="00702CF0"/>
    <w:rsid w:val="00702E91"/>
    <w:rsid w:val="0070629E"/>
    <w:rsid w:val="0071116A"/>
    <w:rsid w:val="00711960"/>
    <w:rsid w:val="00713A5B"/>
    <w:rsid w:val="00716C66"/>
    <w:rsid w:val="00717801"/>
    <w:rsid w:val="00721DC1"/>
    <w:rsid w:val="00721EDD"/>
    <w:rsid w:val="00723F05"/>
    <w:rsid w:val="007250CF"/>
    <w:rsid w:val="0072594D"/>
    <w:rsid w:val="00727077"/>
    <w:rsid w:val="00727550"/>
    <w:rsid w:val="00730D8D"/>
    <w:rsid w:val="00734A12"/>
    <w:rsid w:val="00735480"/>
    <w:rsid w:val="0073644A"/>
    <w:rsid w:val="00743142"/>
    <w:rsid w:val="00743F33"/>
    <w:rsid w:val="00746032"/>
    <w:rsid w:val="0074634E"/>
    <w:rsid w:val="0074673B"/>
    <w:rsid w:val="00746C8F"/>
    <w:rsid w:val="007473FF"/>
    <w:rsid w:val="007513B3"/>
    <w:rsid w:val="007514ED"/>
    <w:rsid w:val="00751998"/>
    <w:rsid w:val="0075276F"/>
    <w:rsid w:val="00753985"/>
    <w:rsid w:val="00755876"/>
    <w:rsid w:val="007616AE"/>
    <w:rsid w:val="00761CA9"/>
    <w:rsid w:val="00762BE6"/>
    <w:rsid w:val="00767C15"/>
    <w:rsid w:val="0077075B"/>
    <w:rsid w:val="007712E3"/>
    <w:rsid w:val="00771449"/>
    <w:rsid w:val="00773311"/>
    <w:rsid w:val="00774455"/>
    <w:rsid w:val="007765CA"/>
    <w:rsid w:val="00777F5E"/>
    <w:rsid w:val="00782477"/>
    <w:rsid w:val="00783107"/>
    <w:rsid w:val="00783CD4"/>
    <w:rsid w:val="00783FA1"/>
    <w:rsid w:val="00784F8E"/>
    <w:rsid w:val="00785880"/>
    <w:rsid w:val="0078621C"/>
    <w:rsid w:val="00786932"/>
    <w:rsid w:val="0079137B"/>
    <w:rsid w:val="00792820"/>
    <w:rsid w:val="00792F8A"/>
    <w:rsid w:val="007941C4"/>
    <w:rsid w:val="00794E00"/>
    <w:rsid w:val="0079549A"/>
    <w:rsid w:val="007974A1"/>
    <w:rsid w:val="007A27C7"/>
    <w:rsid w:val="007A449D"/>
    <w:rsid w:val="007B1DD9"/>
    <w:rsid w:val="007B4D8C"/>
    <w:rsid w:val="007B6A46"/>
    <w:rsid w:val="007B71BC"/>
    <w:rsid w:val="007C0AEB"/>
    <w:rsid w:val="007C1C77"/>
    <w:rsid w:val="007C3462"/>
    <w:rsid w:val="007C5AE8"/>
    <w:rsid w:val="007C7BE5"/>
    <w:rsid w:val="007D340A"/>
    <w:rsid w:val="007D73E2"/>
    <w:rsid w:val="007E01F7"/>
    <w:rsid w:val="007E107B"/>
    <w:rsid w:val="007E1665"/>
    <w:rsid w:val="007E6209"/>
    <w:rsid w:val="007E7C0A"/>
    <w:rsid w:val="007F0857"/>
    <w:rsid w:val="007F2DBC"/>
    <w:rsid w:val="007F74FA"/>
    <w:rsid w:val="00801910"/>
    <w:rsid w:val="00804A6D"/>
    <w:rsid w:val="00806462"/>
    <w:rsid w:val="00810CD1"/>
    <w:rsid w:val="0081166F"/>
    <w:rsid w:val="008151C8"/>
    <w:rsid w:val="00815474"/>
    <w:rsid w:val="0081593F"/>
    <w:rsid w:val="00815DA0"/>
    <w:rsid w:val="00816F6C"/>
    <w:rsid w:val="00817C21"/>
    <w:rsid w:val="0082126E"/>
    <w:rsid w:val="008217A3"/>
    <w:rsid w:val="00821A76"/>
    <w:rsid w:val="00826453"/>
    <w:rsid w:val="008274E9"/>
    <w:rsid w:val="00831154"/>
    <w:rsid w:val="008324CF"/>
    <w:rsid w:val="00836BE3"/>
    <w:rsid w:val="00836EAB"/>
    <w:rsid w:val="0083716B"/>
    <w:rsid w:val="00837C41"/>
    <w:rsid w:val="00837F9C"/>
    <w:rsid w:val="00840482"/>
    <w:rsid w:val="008408F8"/>
    <w:rsid w:val="00842D19"/>
    <w:rsid w:val="008435F8"/>
    <w:rsid w:val="00843D06"/>
    <w:rsid w:val="0084578E"/>
    <w:rsid w:val="00850DFD"/>
    <w:rsid w:val="008515A9"/>
    <w:rsid w:val="00852FAC"/>
    <w:rsid w:val="00853984"/>
    <w:rsid w:val="00853E92"/>
    <w:rsid w:val="00854B79"/>
    <w:rsid w:val="0085554A"/>
    <w:rsid w:val="00855B00"/>
    <w:rsid w:val="00856E96"/>
    <w:rsid w:val="008571E1"/>
    <w:rsid w:val="00860D20"/>
    <w:rsid w:val="008621B5"/>
    <w:rsid w:val="00862485"/>
    <w:rsid w:val="00863E7E"/>
    <w:rsid w:val="00866EC1"/>
    <w:rsid w:val="00871520"/>
    <w:rsid w:val="00874327"/>
    <w:rsid w:val="008804A4"/>
    <w:rsid w:val="008832CD"/>
    <w:rsid w:val="008833A0"/>
    <w:rsid w:val="00885506"/>
    <w:rsid w:val="008900DB"/>
    <w:rsid w:val="00890249"/>
    <w:rsid w:val="008903DA"/>
    <w:rsid w:val="00892691"/>
    <w:rsid w:val="008930EC"/>
    <w:rsid w:val="00895E18"/>
    <w:rsid w:val="008A0A43"/>
    <w:rsid w:val="008A0D1B"/>
    <w:rsid w:val="008A43A4"/>
    <w:rsid w:val="008B059D"/>
    <w:rsid w:val="008B074D"/>
    <w:rsid w:val="008B2DC2"/>
    <w:rsid w:val="008B36D3"/>
    <w:rsid w:val="008B7A84"/>
    <w:rsid w:val="008B7B33"/>
    <w:rsid w:val="008C073D"/>
    <w:rsid w:val="008C20E6"/>
    <w:rsid w:val="008C36F8"/>
    <w:rsid w:val="008C3D2E"/>
    <w:rsid w:val="008C3F44"/>
    <w:rsid w:val="008C6708"/>
    <w:rsid w:val="008C68B8"/>
    <w:rsid w:val="008C6AD8"/>
    <w:rsid w:val="008C79C4"/>
    <w:rsid w:val="008D03AE"/>
    <w:rsid w:val="008D05AF"/>
    <w:rsid w:val="008D281C"/>
    <w:rsid w:val="008D302D"/>
    <w:rsid w:val="008D3745"/>
    <w:rsid w:val="008D46C2"/>
    <w:rsid w:val="008D7668"/>
    <w:rsid w:val="008E4616"/>
    <w:rsid w:val="008E474B"/>
    <w:rsid w:val="008E4F97"/>
    <w:rsid w:val="008E53FE"/>
    <w:rsid w:val="008E6EBB"/>
    <w:rsid w:val="008E7027"/>
    <w:rsid w:val="008E7C21"/>
    <w:rsid w:val="008E7EA5"/>
    <w:rsid w:val="008F200E"/>
    <w:rsid w:val="008F4A4C"/>
    <w:rsid w:val="009011E0"/>
    <w:rsid w:val="00902F6A"/>
    <w:rsid w:val="009124A0"/>
    <w:rsid w:val="00912F7C"/>
    <w:rsid w:val="00915BB8"/>
    <w:rsid w:val="0092129B"/>
    <w:rsid w:val="009233B6"/>
    <w:rsid w:val="00923C0B"/>
    <w:rsid w:val="00924278"/>
    <w:rsid w:val="009259FD"/>
    <w:rsid w:val="009336AD"/>
    <w:rsid w:val="009366C9"/>
    <w:rsid w:val="00936A23"/>
    <w:rsid w:val="00937DF4"/>
    <w:rsid w:val="00941A30"/>
    <w:rsid w:val="00942528"/>
    <w:rsid w:val="00942A42"/>
    <w:rsid w:val="0094595B"/>
    <w:rsid w:val="00947452"/>
    <w:rsid w:val="00950DE5"/>
    <w:rsid w:val="0095123E"/>
    <w:rsid w:val="00951555"/>
    <w:rsid w:val="00951C86"/>
    <w:rsid w:val="009524A8"/>
    <w:rsid w:val="00953D60"/>
    <w:rsid w:val="00955756"/>
    <w:rsid w:val="00957DEF"/>
    <w:rsid w:val="00957E03"/>
    <w:rsid w:val="009625E3"/>
    <w:rsid w:val="0096265D"/>
    <w:rsid w:val="00962802"/>
    <w:rsid w:val="00962A55"/>
    <w:rsid w:val="0096322D"/>
    <w:rsid w:val="009634ED"/>
    <w:rsid w:val="00964313"/>
    <w:rsid w:val="00964AB4"/>
    <w:rsid w:val="00965E49"/>
    <w:rsid w:val="00967453"/>
    <w:rsid w:val="00970CE9"/>
    <w:rsid w:val="00970D02"/>
    <w:rsid w:val="009711C0"/>
    <w:rsid w:val="009714C0"/>
    <w:rsid w:val="00973387"/>
    <w:rsid w:val="00977051"/>
    <w:rsid w:val="0097799F"/>
    <w:rsid w:val="00980ACA"/>
    <w:rsid w:val="009836DB"/>
    <w:rsid w:val="009868CA"/>
    <w:rsid w:val="00991011"/>
    <w:rsid w:val="00992CC2"/>
    <w:rsid w:val="00995D24"/>
    <w:rsid w:val="00996FF4"/>
    <w:rsid w:val="009A0C64"/>
    <w:rsid w:val="009A144B"/>
    <w:rsid w:val="009A1AC8"/>
    <w:rsid w:val="009A5122"/>
    <w:rsid w:val="009A5CEE"/>
    <w:rsid w:val="009A7E7F"/>
    <w:rsid w:val="009A7ECD"/>
    <w:rsid w:val="009B02B2"/>
    <w:rsid w:val="009B070D"/>
    <w:rsid w:val="009B0F39"/>
    <w:rsid w:val="009B2FE1"/>
    <w:rsid w:val="009B4164"/>
    <w:rsid w:val="009B4A39"/>
    <w:rsid w:val="009B4C22"/>
    <w:rsid w:val="009B60A5"/>
    <w:rsid w:val="009C0A1C"/>
    <w:rsid w:val="009C0B44"/>
    <w:rsid w:val="009C2844"/>
    <w:rsid w:val="009C4EB5"/>
    <w:rsid w:val="009D0576"/>
    <w:rsid w:val="009D2540"/>
    <w:rsid w:val="009D51B7"/>
    <w:rsid w:val="009D5A0A"/>
    <w:rsid w:val="009D61CC"/>
    <w:rsid w:val="009D75C3"/>
    <w:rsid w:val="009E055B"/>
    <w:rsid w:val="009E1095"/>
    <w:rsid w:val="009E1397"/>
    <w:rsid w:val="009E1BAE"/>
    <w:rsid w:val="009E48C1"/>
    <w:rsid w:val="009E6399"/>
    <w:rsid w:val="009F02CE"/>
    <w:rsid w:val="009F1E08"/>
    <w:rsid w:val="009F1EB3"/>
    <w:rsid w:val="009F26FF"/>
    <w:rsid w:val="009F2759"/>
    <w:rsid w:val="009F5C9E"/>
    <w:rsid w:val="009F69AF"/>
    <w:rsid w:val="009F6E8C"/>
    <w:rsid w:val="009F77A3"/>
    <w:rsid w:val="00A0144E"/>
    <w:rsid w:val="00A01AC1"/>
    <w:rsid w:val="00A03CAC"/>
    <w:rsid w:val="00A03EB8"/>
    <w:rsid w:val="00A069BD"/>
    <w:rsid w:val="00A13F7C"/>
    <w:rsid w:val="00A167E0"/>
    <w:rsid w:val="00A2415F"/>
    <w:rsid w:val="00A260BD"/>
    <w:rsid w:val="00A34C24"/>
    <w:rsid w:val="00A371A7"/>
    <w:rsid w:val="00A3733C"/>
    <w:rsid w:val="00A409DC"/>
    <w:rsid w:val="00A40A1B"/>
    <w:rsid w:val="00A42A5A"/>
    <w:rsid w:val="00A440E2"/>
    <w:rsid w:val="00A45621"/>
    <w:rsid w:val="00A50070"/>
    <w:rsid w:val="00A52FF2"/>
    <w:rsid w:val="00A53592"/>
    <w:rsid w:val="00A60F3C"/>
    <w:rsid w:val="00A613FA"/>
    <w:rsid w:val="00A61994"/>
    <w:rsid w:val="00A63833"/>
    <w:rsid w:val="00A6393F"/>
    <w:rsid w:val="00A63D9F"/>
    <w:rsid w:val="00A651AF"/>
    <w:rsid w:val="00A66262"/>
    <w:rsid w:val="00A67E8B"/>
    <w:rsid w:val="00A72338"/>
    <w:rsid w:val="00A7341F"/>
    <w:rsid w:val="00A74971"/>
    <w:rsid w:val="00A765A9"/>
    <w:rsid w:val="00A803C2"/>
    <w:rsid w:val="00A82C3B"/>
    <w:rsid w:val="00A832D1"/>
    <w:rsid w:val="00A84179"/>
    <w:rsid w:val="00A8546A"/>
    <w:rsid w:val="00A86730"/>
    <w:rsid w:val="00A86F4C"/>
    <w:rsid w:val="00A909E9"/>
    <w:rsid w:val="00A90E01"/>
    <w:rsid w:val="00A92898"/>
    <w:rsid w:val="00A9303C"/>
    <w:rsid w:val="00A95CB6"/>
    <w:rsid w:val="00A96332"/>
    <w:rsid w:val="00A97174"/>
    <w:rsid w:val="00AA2D54"/>
    <w:rsid w:val="00AB2C2E"/>
    <w:rsid w:val="00AB3658"/>
    <w:rsid w:val="00AB4419"/>
    <w:rsid w:val="00AB53D1"/>
    <w:rsid w:val="00AB57A5"/>
    <w:rsid w:val="00AB7D5D"/>
    <w:rsid w:val="00AC1475"/>
    <w:rsid w:val="00AC1E06"/>
    <w:rsid w:val="00AC238D"/>
    <w:rsid w:val="00AC2EC7"/>
    <w:rsid w:val="00AD12C6"/>
    <w:rsid w:val="00AD1E20"/>
    <w:rsid w:val="00AD3D6E"/>
    <w:rsid w:val="00AD4CC9"/>
    <w:rsid w:val="00AD5EF8"/>
    <w:rsid w:val="00AD5F89"/>
    <w:rsid w:val="00AD7E1C"/>
    <w:rsid w:val="00AE5873"/>
    <w:rsid w:val="00AE59DC"/>
    <w:rsid w:val="00AE5A22"/>
    <w:rsid w:val="00AF02D8"/>
    <w:rsid w:val="00AF3893"/>
    <w:rsid w:val="00AF5F53"/>
    <w:rsid w:val="00AF60B3"/>
    <w:rsid w:val="00B02321"/>
    <w:rsid w:val="00B03418"/>
    <w:rsid w:val="00B03539"/>
    <w:rsid w:val="00B049B6"/>
    <w:rsid w:val="00B04D86"/>
    <w:rsid w:val="00B06512"/>
    <w:rsid w:val="00B06E1E"/>
    <w:rsid w:val="00B06F67"/>
    <w:rsid w:val="00B07B50"/>
    <w:rsid w:val="00B11049"/>
    <w:rsid w:val="00B112D3"/>
    <w:rsid w:val="00B11B80"/>
    <w:rsid w:val="00B159D1"/>
    <w:rsid w:val="00B17F3A"/>
    <w:rsid w:val="00B20BFE"/>
    <w:rsid w:val="00B20E9B"/>
    <w:rsid w:val="00B21019"/>
    <w:rsid w:val="00B2142C"/>
    <w:rsid w:val="00B2311C"/>
    <w:rsid w:val="00B25EE8"/>
    <w:rsid w:val="00B27D15"/>
    <w:rsid w:val="00B302A3"/>
    <w:rsid w:val="00B303AA"/>
    <w:rsid w:val="00B30877"/>
    <w:rsid w:val="00B30FB8"/>
    <w:rsid w:val="00B32E8A"/>
    <w:rsid w:val="00B343F6"/>
    <w:rsid w:val="00B37E40"/>
    <w:rsid w:val="00B40989"/>
    <w:rsid w:val="00B44280"/>
    <w:rsid w:val="00B5575E"/>
    <w:rsid w:val="00B56863"/>
    <w:rsid w:val="00B60DC8"/>
    <w:rsid w:val="00B632A2"/>
    <w:rsid w:val="00B6441A"/>
    <w:rsid w:val="00B64481"/>
    <w:rsid w:val="00B67555"/>
    <w:rsid w:val="00B73374"/>
    <w:rsid w:val="00B73B55"/>
    <w:rsid w:val="00B76054"/>
    <w:rsid w:val="00B8057F"/>
    <w:rsid w:val="00B86869"/>
    <w:rsid w:val="00B91CC7"/>
    <w:rsid w:val="00B942F7"/>
    <w:rsid w:val="00B961FD"/>
    <w:rsid w:val="00B96873"/>
    <w:rsid w:val="00B976F6"/>
    <w:rsid w:val="00BA280C"/>
    <w:rsid w:val="00BA2AFA"/>
    <w:rsid w:val="00BA4337"/>
    <w:rsid w:val="00BA4C9E"/>
    <w:rsid w:val="00BA5116"/>
    <w:rsid w:val="00BA5DB2"/>
    <w:rsid w:val="00BA66EE"/>
    <w:rsid w:val="00BA7197"/>
    <w:rsid w:val="00BA7DF0"/>
    <w:rsid w:val="00BB1762"/>
    <w:rsid w:val="00BB4990"/>
    <w:rsid w:val="00BB587F"/>
    <w:rsid w:val="00BB666F"/>
    <w:rsid w:val="00BB6CD1"/>
    <w:rsid w:val="00BB7D94"/>
    <w:rsid w:val="00BC08A4"/>
    <w:rsid w:val="00BC33D9"/>
    <w:rsid w:val="00BC3604"/>
    <w:rsid w:val="00BC586B"/>
    <w:rsid w:val="00BC6643"/>
    <w:rsid w:val="00BC6C21"/>
    <w:rsid w:val="00BD301A"/>
    <w:rsid w:val="00BD3BA1"/>
    <w:rsid w:val="00BD419F"/>
    <w:rsid w:val="00BD4269"/>
    <w:rsid w:val="00BD440C"/>
    <w:rsid w:val="00BD5267"/>
    <w:rsid w:val="00BD52BD"/>
    <w:rsid w:val="00BD608B"/>
    <w:rsid w:val="00BE00E1"/>
    <w:rsid w:val="00BE10BF"/>
    <w:rsid w:val="00BE2AC7"/>
    <w:rsid w:val="00BE4CFE"/>
    <w:rsid w:val="00BE7B21"/>
    <w:rsid w:val="00BF24D5"/>
    <w:rsid w:val="00BF697F"/>
    <w:rsid w:val="00C047F5"/>
    <w:rsid w:val="00C04D66"/>
    <w:rsid w:val="00C07D62"/>
    <w:rsid w:val="00C07FF3"/>
    <w:rsid w:val="00C10C2E"/>
    <w:rsid w:val="00C11004"/>
    <w:rsid w:val="00C16E69"/>
    <w:rsid w:val="00C2242A"/>
    <w:rsid w:val="00C224FA"/>
    <w:rsid w:val="00C23715"/>
    <w:rsid w:val="00C239C2"/>
    <w:rsid w:val="00C244DE"/>
    <w:rsid w:val="00C25EEC"/>
    <w:rsid w:val="00C30F13"/>
    <w:rsid w:val="00C3225D"/>
    <w:rsid w:val="00C364D3"/>
    <w:rsid w:val="00C37391"/>
    <w:rsid w:val="00C40A25"/>
    <w:rsid w:val="00C40B26"/>
    <w:rsid w:val="00C40F7F"/>
    <w:rsid w:val="00C4204F"/>
    <w:rsid w:val="00C44216"/>
    <w:rsid w:val="00C44DD2"/>
    <w:rsid w:val="00C45246"/>
    <w:rsid w:val="00C471ED"/>
    <w:rsid w:val="00C50FD7"/>
    <w:rsid w:val="00C51EF8"/>
    <w:rsid w:val="00C52C99"/>
    <w:rsid w:val="00C547EF"/>
    <w:rsid w:val="00C57FE3"/>
    <w:rsid w:val="00C6055B"/>
    <w:rsid w:val="00C60B58"/>
    <w:rsid w:val="00C629CC"/>
    <w:rsid w:val="00C666D2"/>
    <w:rsid w:val="00C6680F"/>
    <w:rsid w:val="00C72282"/>
    <w:rsid w:val="00C80F65"/>
    <w:rsid w:val="00C826EC"/>
    <w:rsid w:val="00C82A4A"/>
    <w:rsid w:val="00C8561B"/>
    <w:rsid w:val="00C87D9B"/>
    <w:rsid w:val="00C91DC1"/>
    <w:rsid w:val="00C94C17"/>
    <w:rsid w:val="00C9552E"/>
    <w:rsid w:val="00C97355"/>
    <w:rsid w:val="00C974C9"/>
    <w:rsid w:val="00CA1194"/>
    <w:rsid w:val="00CA2614"/>
    <w:rsid w:val="00CA3C6B"/>
    <w:rsid w:val="00CA4A86"/>
    <w:rsid w:val="00CA6EDB"/>
    <w:rsid w:val="00CA7308"/>
    <w:rsid w:val="00CB24AF"/>
    <w:rsid w:val="00CB40C3"/>
    <w:rsid w:val="00CC1EDC"/>
    <w:rsid w:val="00CC3995"/>
    <w:rsid w:val="00CC3B3A"/>
    <w:rsid w:val="00CC5724"/>
    <w:rsid w:val="00CC7FFB"/>
    <w:rsid w:val="00CD0051"/>
    <w:rsid w:val="00CD18DD"/>
    <w:rsid w:val="00CD2554"/>
    <w:rsid w:val="00CD51D5"/>
    <w:rsid w:val="00CD76A9"/>
    <w:rsid w:val="00CE1831"/>
    <w:rsid w:val="00CE1DE2"/>
    <w:rsid w:val="00CE2957"/>
    <w:rsid w:val="00CE30AD"/>
    <w:rsid w:val="00CE3D82"/>
    <w:rsid w:val="00CE3EE7"/>
    <w:rsid w:val="00CE4A14"/>
    <w:rsid w:val="00CE62FB"/>
    <w:rsid w:val="00CE7BA5"/>
    <w:rsid w:val="00CF35E1"/>
    <w:rsid w:val="00CF3DE1"/>
    <w:rsid w:val="00CF3F78"/>
    <w:rsid w:val="00CF47B2"/>
    <w:rsid w:val="00CF76D7"/>
    <w:rsid w:val="00CF77C9"/>
    <w:rsid w:val="00D0509C"/>
    <w:rsid w:val="00D07371"/>
    <w:rsid w:val="00D079B3"/>
    <w:rsid w:val="00D11992"/>
    <w:rsid w:val="00D13959"/>
    <w:rsid w:val="00D15B94"/>
    <w:rsid w:val="00D2109E"/>
    <w:rsid w:val="00D22B14"/>
    <w:rsid w:val="00D254E3"/>
    <w:rsid w:val="00D27D87"/>
    <w:rsid w:val="00D31C96"/>
    <w:rsid w:val="00D40FBA"/>
    <w:rsid w:val="00D4176E"/>
    <w:rsid w:val="00D41F48"/>
    <w:rsid w:val="00D445D7"/>
    <w:rsid w:val="00D454CD"/>
    <w:rsid w:val="00D46101"/>
    <w:rsid w:val="00D50BDE"/>
    <w:rsid w:val="00D516A0"/>
    <w:rsid w:val="00D54097"/>
    <w:rsid w:val="00D54201"/>
    <w:rsid w:val="00D575DF"/>
    <w:rsid w:val="00D60607"/>
    <w:rsid w:val="00D614C6"/>
    <w:rsid w:val="00D653F7"/>
    <w:rsid w:val="00D6782B"/>
    <w:rsid w:val="00D7215F"/>
    <w:rsid w:val="00D77C97"/>
    <w:rsid w:val="00D8158B"/>
    <w:rsid w:val="00D82CAF"/>
    <w:rsid w:val="00D830FF"/>
    <w:rsid w:val="00D84CC2"/>
    <w:rsid w:val="00D86F4F"/>
    <w:rsid w:val="00D948EC"/>
    <w:rsid w:val="00D95DC3"/>
    <w:rsid w:val="00D96223"/>
    <w:rsid w:val="00DA00BD"/>
    <w:rsid w:val="00DA25EE"/>
    <w:rsid w:val="00DA7F7C"/>
    <w:rsid w:val="00DB07FF"/>
    <w:rsid w:val="00DB46A9"/>
    <w:rsid w:val="00DC28AC"/>
    <w:rsid w:val="00DC3CEE"/>
    <w:rsid w:val="00DC4112"/>
    <w:rsid w:val="00DC4901"/>
    <w:rsid w:val="00DC5605"/>
    <w:rsid w:val="00DC5B7E"/>
    <w:rsid w:val="00DD04E7"/>
    <w:rsid w:val="00DD0C27"/>
    <w:rsid w:val="00DD0FDA"/>
    <w:rsid w:val="00DD2414"/>
    <w:rsid w:val="00DD2C6E"/>
    <w:rsid w:val="00DD2DA5"/>
    <w:rsid w:val="00DD497E"/>
    <w:rsid w:val="00DD5D0D"/>
    <w:rsid w:val="00DE1746"/>
    <w:rsid w:val="00DE2341"/>
    <w:rsid w:val="00DE2B0F"/>
    <w:rsid w:val="00DE3752"/>
    <w:rsid w:val="00DE59BE"/>
    <w:rsid w:val="00DE6E5F"/>
    <w:rsid w:val="00DE6FE0"/>
    <w:rsid w:val="00DF3D54"/>
    <w:rsid w:val="00DF5B80"/>
    <w:rsid w:val="00DF7345"/>
    <w:rsid w:val="00E000CD"/>
    <w:rsid w:val="00E01C82"/>
    <w:rsid w:val="00E03692"/>
    <w:rsid w:val="00E03F93"/>
    <w:rsid w:val="00E12013"/>
    <w:rsid w:val="00E21D85"/>
    <w:rsid w:val="00E244A4"/>
    <w:rsid w:val="00E26148"/>
    <w:rsid w:val="00E26803"/>
    <w:rsid w:val="00E27F2D"/>
    <w:rsid w:val="00E30F5D"/>
    <w:rsid w:val="00E3146C"/>
    <w:rsid w:val="00E318C9"/>
    <w:rsid w:val="00E32308"/>
    <w:rsid w:val="00E339DB"/>
    <w:rsid w:val="00E3558F"/>
    <w:rsid w:val="00E3655F"/>
    <w:rsid w:val="00E37845"/>
    <w:rsid w:val="00E37D4F"/>
    <w:rsid w:val="00E40598"/>
    <w:rsid w:val="00E4131E"/>
    <w:rsid w:val="00E4386D"/>
    <w:rsid w:val="00E43BF9"/>
    <w:rsid w:val="00E44474"/>
    <w:rsid w:val="00E45CDD"/>
    <w:rsid w:val="00E50585"/>
    <w:rsid w:val="00E50A2A"/>
    <w:rsid w:val="00E51347"/>
    <w:rsid w:val="00E51476"/>
    <w:rsid w:val="00E516F6"/>
    <w:rsid w:val="00E52B44"/>
    <w:rsid w:val="00E530CE"/>
    <w:rsid w:val="00E541A5"/>
    <w:rsid w:val="00E543E6"/>
    <w:rsid w:val="00E569C6"/>
    <w:rsid w:val="00E57DA2"/>
    <w:rsid w:val="00E6125C"/>
    <w:rsid w:val="00E619EB"/>
    <w:rsid w:val="00E669BE"/>
    <w:rsid w:val="00E67EF6"/>
    <w:rsid w:val="00E70667"/>
    <w:rsid w:val="00E7144F"/>
    <w:rsid w:val="00E71E49"/>
    <w:rsid w:val="00E73B9F"/>
    <w:rsid w:val="00E73FD9"/>
    <w:rsid w:val="00E80B1F"/>
    <w:rsid w:val="00E80D9E"/>
    <w:rsid w:val="00E8107E"/>
    <w:rsid w:val="00E81907"/>
    <w:rsid w:val="00E82092"/>
    <w:rsid w:val="00E8259B"/>
    <w:rsid w:val="00E83666"/>
    <w:rsid w:val="00E83DF3"/>
    <w:rsid w:val="00E852A1"/>
    <w:rsid w:val="00E85DC8"/>
    <w:rsid w:val="00E902B5"/>
    <w:rsid w:val="00E90348"/>
    <w:rsid w:val="00E90940"/>
    <w:rsid w:val="00E9295A"/>
    <w:rsid w:val="00E92DED"/>
    <w:rsid w:val="00E94E4B"/>
    <w:rsid w:val="00E95668"/>
    <w:rsid w:val="00E9679B"/>
    <w:rsid w:val="00E97EFF"/>
    <w:rsid w:val="00EA00A6"/>
    <w:rsid w:val="00EA7749"/>
    <w:rsid w:val="00EA7DB5"/>
    <w:rsid w:val="00EB00AC"/>
    <w:rsid w:val="00EB0A73"/>
    <w:rsid w:val="00EB645A"/>
    <w:rsid w:val="00EC0A58"/>
    <w:rsid w:val="00EC0C5C"/>
    <w:rsid w:val="00EC1531"/>
    <w:rsid w:val="00EC27DC"/>
    <w:rsid w:val="00EC4225"/>
    <w:rsid w:val="00EC5040"/>
    <w:rsid w:val="00EC5F72"/>
    <w:rsid w:val="00ED00B2"/>
    <w:rsid w:val="00ED3649"/>
    <w:rsid w:val="00ED40C4"/>
    <w:rsid w:val="00ED52FF"/>
    <w:rsid w:val="00ED5600"/>
    <w:rsid w:val="00EE0B52"/>
    <w:rsid w:val="00EE2CCF"/>
    <w:rsid w:val="00EE65ED"/>
    <w:rsid w:val="00EE753F"/>
    <w:rsid w:val="00EE7609"/>
    <w:rsid w:val="00EF17C4"/>
    <w:rsid w:val="00EF1B96"/>
    <w:rsid w:val="00EF1CA2"/>
    <w:rsid w:val="00EF1D44"/>
    <w:rsid w:val="00EF2FFB"/>
    <w:rsid w:val="00EF3C9E"/>
    <w:rsid w:val="00EF407E"/>
    <w:rsid w:val="00EF4500"/>
    <w:rsid w:val="00EF689E"/>
    <w:rsid w:val="00F005C9"/>
    <w:rsid w:val="00F01639"/>
    <w:rsid w:val="00F05115"/>
    <w:rsid w:val="00F05C57"/>
    <w:rsid w:val="00F065F2"/>
    <w:rsid w:val="00F07C6A"/>
    <w:rsid w:val="00F126C9"/>
    <w:rsid w:val="00F1713F"/>
    <w:rsid w:val="00F20786"/>
    <w:rsid w:val="00F25322"/>
    <w:rsid w:val="00F26785"/>
    <w:rsid w:val="00F314BC"/>
    <w:rsid w:val="00F33A2B"/>
    <w:rsid w:val="00F35AFE"/>
    <w:rsid w:val="00F37E5F"/>
    <w:rsid w:val="00F4003D"/>
    <w:rsid w:val="00F40A45"/>
    <w:rsid w:val="00F41D83"/>
    <w:rsid w:val="00F4209E"/>
    <w:rsid w:val="00F42B40"/>
    <w:rsid w:val="00F42EA6"/>
    <w:rsid w:val="00F4372A"/>
    <w:rsid w:val="00F463C4"/>
    <w:rsid w:val="00F46ED8"/>
    <w:rsid w:val="00F47233"/>
    <w:rsid w:val="00F50BA6"/>
    <w:rsid w:val="00F5317E"/>
    <w:rsid w:val="00F5329B"/>
    <w:rsid w:val="00F53B24"/>
    <w:rsid w:val="00F53D68"/>
    <w:rsid w:val="00F5456F"/>
    <w:rsid w:val="00F55C25"/>
    <w:rsid w:val="00F566CB"/>
    <w:rsid w:val="00F573E6"/>
    <w:rsid w:val="00F61EE6"/>
    <w:rsid w:val="00F640A8"/>
    <w:rsid w:val="00F64E78"/>
    <w:rsid w:val="00F65CA4"/>
    <w:rsid w:val="00F65EE6"/>
    <w:rsid w:val="00F66EB7"/>
    <w:rsid w:val="00F703B2"/>
    <w:rsid w:val="00F72330"/>
    <w:rsid w:val="00F72553"/>
    <w:rsid w:val="00F72714"/>
    <w:rsid w:val="00F7406B"/>
    <w:rsid w:val="00F740C5"/>
    <w:rsid w:val="00F74349"/>
    <w:rsid w:val="00F7438C"/>
    <w:rsid w:val="00F75791"/>
    <w:rsid w:val="00F765AE"/>
    <w:rsid w:val="00F77AAB"/>
    <w:rsid w:val="00F81A69"/>
    <w:rsid w:val="00F826AF"/>
    <w:rsid w:val="00F82FAA"/>
    <w:rsid w:val="00F83696"/>
    <w:rsid w:val="00F83D92"/>
    <w:rsid w:val="00F8541B"/>
    <w:rsid w:val="00F86509"/>
    <w:rsid w:val="00F87538"/>
    <w:rsid w:val="00F904D6"/>
    <w:rsid w:val="00F9321C"/>
    <w:rsid w:val="00F949B2"/>
    <w:rsid w:val="00F94BB5"/>
    <w:rsid w:val="00F958DE"/>
    <w:rsid w:val="00F96D1E"/>
    <w:rsid w:val="00F975CC"/>
    <w:rsid w:val="00FA02FE"/>
    <w:rsid w:val="00FA06F1"/>
    <w:rsid w:val="00FA56A7"/>
    <w:rsid w:val="00FA721F"/>
    <w:rsid w:val="00FA7AFD"/>
    <w:rsid w:val="00FB2D0B"/>
    <w:rsid w:val="00FB32A8"/>
    <w:rsid w:val="00FB443E"/>
    <w:rsid w:val="00FB7AC7"/>
    <w:rsid w:val="00FC00F3"/>
    <w:rsid w:val="00FC208A"/>
    <w:rsid w:val="00FC3519"/>
    <w:rsid w:val="00FC4798"/>
    <w:rsid w:val="00FC7076"/>
    <w:rsid w:val="00FC75F7"/>
    <w:rsid w:val="00FD09F6"/>
    <w:rsid w:val="00FD2B04"/>
    <w:rsid w:val="00FD3514"/>
    <w:rsid w:val="00FD5C7A"/>
    <w:rsid w:val="00FD69A5"/>
    <w:rsid w:val="00FD6F15"/>
    <w:rsid w:val="00FE3214"/>
    <w:rsid w:val="00FE420D"/>
    <w:rsid w:val="00FE47A0"/>
    <w:rsid w:val="00FE4BBC"/>
    <w:rsid w:val="00FF1E87"/>
    <w:rsid w:val="00FF41AD"/>
    <w:rsid w:val="00FF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5ACDB-4969-4A2D-8458-89C35C0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link w:val="OdstavecseseznamemChar"/>
    <w:uiPriority w:val="34"/>
    <w:qFormat/>
    <w:rsid w:val="0049549D"/>
    <w:pPr>
      <w:ind w:left="720"/>
      <w:contextualSpacing/>
    </w:pPr>
  </w:style>
  <w:style w:type="paragraph" w:styleId="Textpoznpodarou">
    <w:name w:val="footnote text"/>
    <w:aliases w:val="fn,Footnote,Fußnote,Char Char Car,Fußnotentextf,Note de bas de page Car Car Car Car Car Car Car Car Car Car,Note de bas de page Car Car Car Car,Note de bas de page Car Car Car Car Car Car Car Car Car,ft,f,-E Fußnotentext,Fußn"/>
    <w:basedOn w:val="Normln"/>
    <w:link w:val="TextpoznpodarouChar"/>
    <w:uiPriority w:val="99"/>
    <w:unhideWhenUsed/>
    <w:qFormat/>
    <w:rsid w:val="006A021A"/>
    <w:pPr>
      <w:spacing w:after="0" w:line="240" w:lineRule="auto"/>
    </w:pPr>
    <w:rPr>
      <w:sz w:val="20"/>
      <w:szCs w:val="20"/>
    </w:rPr>
  </w:style>
  <w:style w:type="character" w:customStyle="1" w:styleId="TextpoznpodarouChar">
    <w:name w:val="Text pozn. pod čarou Char"/>
    <w:aliases w:val="fn Char,Footnote Char,Fußnote Char,Char Char Car Char,Fußnotentextf Char,Note de bas de page Car Car Car Car Car Car Car Car Car Car Char,Note de bas de page Car Car Car Car Char,ft Char,f Char,-E Fußnotentext Char,Fußn Char"/>
    <w:basedOn w:val="Standardnpsmoodstavce"/>
    <w:link w:val="Textpoznpodarou"/>
    <w:uiPriority w:val="99"/>
    <w:qFormat/>
    <w:rsid w:val="006A021A"/>
    <w:rPr>
      <w:rFonts w:ascii="Times New Roman" w:hAnsi="Times New Roman"/>
      <w:sz w:val="20"/>
      <w:szCs w:val="20"/>
    </w:rPr>
  </w:style>
  <w:style w:type="character" w:styleId="Znakapoznpodarou">
    <w:name w:val="footnote reference"/>
    <w:aliases w:val="-E Fußnotenzeichen,number,SUPERS,Footnote Reference Superscript,-E Fuﬂnotenzeichen,-E Fuûnotenzeichen,EN Footnote Reference,Footnote text,BVI fnr,Footnote symbol,stylish,Footnote reference number,note TESI,ftref,R, BVI fnr,E FNZ"/>
    <w:basedOn w:val="Standardnpsmoodstavce"/>
    <w:link w:val="FootnotesymbolCarZchn"/>
    <w:uiPriority w:val="99"/>
    <w:unhideWhenUsed/>
    <w:qFormat/>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rsid w:val="00C40B26"/>
    <w:pPr>
      <w:keepNext/>
      <w:keepLines/>
      <w:spacing w:before="240" w:after="240" w:line="240" w:lineRule="auto"/>
      <w:jc w:val="center"/>
    </w:pPr>
    <w:rPr>
      <w:rFonts w:eastAsia="Times New Roman" w:cs="Times New Roman"/>
      <w:sz w:val="16"/>
      <w:szCs w:val="24"/>
      <w:lang w:eastAsia="cs-CZ"/>
    </w:rPr>
  </w:style>
  <w:style w:type="character" w:customStyle="1" w:styleId="ZkladntextChar">
    <w:name w:val="Základní text Char"/>
    <w:basedOn w:val="Standardnpsmoodstavce"/>
    <w:link w:val="Zkladntext"/>
    <w:rsid w:val="00C40B26"/>
    <w:rPr>
      <w:rFonts w:ascii="Times New Roman" w:eastAsia="Times New Roman" w:hAnsi="Times New Roman" w:cs="Times New Roman"/>
      <w:sz w:val="16"/>
      <w:szCs w:val="24"/>
      <w:lang w:eastAsia="cs-CZ"/>
    </w:rPr>
  </w:style>
  <w:style w:type="character" w:customStyle="1" w:styleId="markedcontent">
    <w:name w:val="markedcontent"/>
    <w:basedOn w:val="Standardnpsmoodstavce"/>
    <w:rsid w:val="00026652"/>
  </w:style>
  <w:style w:type="paragraph" w:customStyle="1" w:styleId="Odrkyvoln">
    <w:name w:val="Odrážky volné"/>
    <w:basedOn w:val="Normln"/>
    <w:rsid w:val="004A2B72"/>
    <w:pPr>
      <w:keepNext/>
      <w:keepLines/>
      <w:spacing w:before="120" w:after="120" w:line="240" w:lineRule="auto"/>
    </w:pPr>
    <w:rPr>
      <w:rFonts w:eastAsia="Times New Roman" w:cs="Times New Roman"/>
      <w:szCs w:val="24"/>
      <w:lang w:eastAsia="cs-CZ"/>
    </w:rPr>
  </w:style>
  <w:style w:type="paragraph" w:customStyle="1" w:styleId="Odrkyhust">
    <w:name w:val="Odrážky husté"/>
    <w:basedOn w:val="Normln"/>
    <w:rsid w:val="00C9552E"/>
    <w:pPr>
      <w:keepNext/>
      <w:keepLines/>
      <w:spacing w:after="0" w:line="240" w:lineRule="auto"/>
    </w:pPr>
    <w:rPr>
      <w:rFonts w:eastAsia="Times New Roman" w:cs="Times New Roman"/>
      <w:szCs w:val="24"/>
      <w:lang w:eastAsia="cs-CZ"/>
    </w:rPr>
  </w:style>
  <w:style w:type="paragraph" w:customStyle="1" w:styleId="vyukadis">
    <w:name w:val="vyukadis"/>
    <w:basedOn w:val="Normln"/>
    <w:qFormat/>
    <w:rsid w:val="003834D6"/>
    <w:pPr>
      <w:spacing w:before="120" w:after="120"/>
      <w:jc w:val="both"/>
    </w:pPr>
    <w:rPr>
      <w:rFonts w:eastAsia="Times New Roman" w:cs="Times New Roman"/>
      <w:szCs w:val="20"/>
      <w:lang w:eastAsia="cs-CZ"/>
    </w:rPr>
  </w:style>
  <w:style w:type="character" w:customStyle="1" w:styleId="apple-converted-space">
    <w:name w:val="apple-converted-space"/>
    <w:basedOn w:val="Standardnpsmoodstavce"/>
    <w:rsid w:val="003834D6"/>
  </w:style>
  <w:style w:type="paragraph" w:customStyle="1" w:styleId="outreachitem">
    <w:name w:val="outreach__item"/>
    <w:basedOn w:val="Normln"/>
    <w:rsid w:val="00CD2554"/>
    <w:pPr>
      <w:spacing w:before="100" w:beforeAutospacing="1" w:after="100" w:afterAutospacing="1" w:line="240" w:lineRule="auto"/>
    </w:pPr>
    <w:rPr>
      <w:rFonts w:eastAsia="Times New Roman" w:cs="Times New Roman"/>
      <w:szCs w:val="24"/>
      <w:lang w:eastAsia="cs-CZ"/>
    </w:rPr>
  </w:style>
  <w:style w:type="character" w:customStyle="1" w:styleId="icon">
    <w:name w:val="icon"/>
    <w:basedOn w:val="Standardnpsmoodstavce"/>
    <w:rsid w:val="00CD2554"/>
  </w:style>
  <w:style w:type="character" w:customStyle="1" w:styleId="outreachitemheading">
    <w:name w:val="outreach__item__heading"/>
    <w:basedOn w:val="Standardnpsmoodstavce"/>
    <w:rsid w:val="00CD2554"/>
  </w:style>
  <w:style w:type="character" w:styleId="Nevyeenzmnka">
    <w:name w:val="Unresolved Mention"/>
    <w:basedOn w:val="Standardnpsmoodstavce"/>
    <w:uiPriority w:val="99"/>
    <w:semiHidden/>
    <w:unhideWhenUsed/>
    <w:rsid w:val="00362678"/>
    <w:rPr>
      <w:color w:val="605E5C"/>
      <w:shd w:val="clear" w:color="auto" w:fill="E1DFDD"/>
    </w:rPr>
  </w:style>
  <w:style w:type="paragraph" w:customStyle="1" w:styleId="ecl-paragraph">
    <w:name w:val="ecl-paragraph"/>
    <w:basedOn w:val="Normln"/>
    <w:rsid w:val="000F6B31"/>
    <w:pPr>
      <w:spacing w:before="100" w:beforeAutospacing="1" w:after="100" w:afterAutospacing="1" w:line="240" w:lineRule="auto"/>
    </w:pPr>
    <w:rPr>
      <w:rFonts w:eastAsia="Times New Roman" w:cs="Times New Roman"/>
      <w:szCs w:val="24"/>
      <w:lang w:eastAsia="cs-CZ"/>
    </w:rPr>
  </w:style>
  <w:style w:type="paragraph" w:customStyle="1" w:styleId="listingitem">
    <w:name w:val="listing__item"/>
    <w:basedOn w:val="Normln"/>
    <w:rsid w:val="00E52B44"/>
    <w:pPr>
      <w:spacing w:before="100" w:beforeAutospacing="1" w:after="100" w:afterAutospacing="1" w:line="240" w:lineRule="auto"/>
    </w:pPr>
    <w:rPr>
      <w:rFonts w:eastAsia="Times New Roman" w:cs="Times New Roman"/>
      <w:szCs w:val="24"/>
      <w:lang w:eastAsia="cs-CZ"/>
    </w:rPr>
  </w:style>
  <w:style w:type="character" w:customStyle="1" w:styleId="hgkelc">
    <w:name w:val="hgkelc"/>
    <w:basedOn w:val="Standardnpsmoodstavce"/>
    <w:rsid w:val="004125E4"/>
  </w:style>
  <w:style w:type="character" w:customStyle="1" w:styleId="OdstavecseseznamemChar">
    <w:name w:val="Odstavec se seznamem Char"/>
    <w:basedOn w:val="Standardnpsmoodstavce"/>
    <w:link w:val="Odstavecseseznamem"/>
    <w:uiPriority w:val="34"/>
    <w:locked/>
    <w:rsid w:val="00E8107E"/>
    <w:rPr>
      <w:rFonts w:ascii="Times New Roman" w:hAnsi="Times New Roman"/>
      <w:sz w:val="24"/>
    </w:rPr>
  </w:style>
  <w:style w:type="paragraph" w:customStyle="1" w:styleId="Nzevspolenosti">
    <w:name w:val="Název společnosti"/>
    <w:basedOn w:val="Zkladntext"/>
    <w:rsid w:val="00511283"/>
    <w:pPr>
      <w:keepNext w:val="0"/>
      <w:framePr w:w="8640" w:h="1440" w:wrap="notBeside" w:vAnchor="page" w:hAnchor="margin" w:xAlign="center" w:y="889" w:anchorLock="1"/>
      <w:spacing w:before="0" w:after="80" w:line="240" w:lineRule="atLeast"/>
    </w:pPr>
    <w:rPr>
      <w:rFonts w:ascii="Garamond" w:hAnsi="Garamond"/>
      <w:caps/>
      <w:spacing w:val="75"/>
      <w:sz w:val="21"/>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9B02B2"/>
    <w:pPr>
      <w:spacing w:after="160" w:line="240" w:lineRule="exact"/>
      <w:jc w:val="both"/>
    </w:pPr>
    <w:rPr>
      <w:rFonts w:asciiTheme="minorHAnsi" w:hAnsiTheme="minorHAnsi"/>
      <w:sz w:val="22"/>
      <w:vertAlign w:val="superscript"/>
    </w:rPr>
  </w:style>
  <w:style w:type="character" w:customStyle="1" w:styleId="footnotereference">
    <w:name w:val="footnotereference"/>
    <w:basedOn w:val="Standardnpsmoodstavce"/>
    <w:rsid w:val="009B02B2"/>
  </w:style>
  <w:style w:type="paragraph" w:customStyle="1" w:styleId="Normln1">
    <w:name w:val="Normální1"/>
    <w:basedOn w:val="Normln"/>
    <w:rsid w:val="00C047F5"/>
    <w:pPr>
      <w:spacing w:before="100" w:beforeAutospacing="1" w:after="100" w:afterAutospacing="1" w:line="240" w:lineRule="auto"/>
    </w:pPr>
    <w:rPr>
      <w:rFonts w:eastAsia="Times New Roman" w:cs="Times New Roman"/>
      <w:szCs w:val="24"/>
      <w:lang w:eastAsia="cs-CZ"/>
    </w:rPr>
  </w:style>
  <w:style w:type="character" w:customStyle="1" w:styleId="num">
    <w:name w:val="num"/>
    <w:basedOn w:val="Standardnpsmoodstavce"/>
    <w:rsid w:val="00C047F5"/>
  </w:style>
  <w:style w:type="paragraph" w:customStyle="1" w:styleId="li">
    <w:name w:val="li"/>
    <w:basedOn w:val="Normln"/>
    <w:rsid w:val="00C047F5"/>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504">
      <w:bodyDiv w:val="1"/>
      <w:marLeft w:val="0"/>
      <w:marRight w:val="0"/>
      <w:marTop w:val="0"/>
      <w:marBottom w:val="0"/>
      <w:divBdr>
        <w:top w:val="none" w:sz="0" w:space="0" w:color="auto"/>
        <w:left w:val="none" w:sz="0" w:space="0" w:color="auto"/>
        <w:bottom w:val="none" w:sz="0" w:space="0" w:color="auto"/>
        <w:right w:val="none" w:sz="0" w:space="0" w:color="auto"/>
      </w:divBdr>
    </w:div>
    <w:div w:id="234126659">
      <w:bodyDiv w:val="1"/>
      <w:marLeft w:val="0"/>
      <w:marRight w:val="0"/>
      <w:marTop w:val="0"/>
      <w:marBottom w:val="0"/>
      <w:divBdr>
        <w:top w:val="none" w:sz="0" w:space="0" w:color="auto"/>
        <w:left w:val="none" w:sz="0" w:space="0" w:color="auto"/>
        <w:bottom w:val="none" w:sz="0" w:space="0" w:color="auto"/>
        <w:right w:val="none" w:sz="0" w:space="0" w:color="auto"/>
      </w:divBdr>
    </w:div>
    <w:div w:id="255478813">
      <w:bodyDiv w:val="1"/>
      <w:marLeft w:val="0"/>
      <w:marRight w:val="0"/>
      <w:marTop w:val="0"/>
      <w:marBottom w:val="0"/>
      <w:divBdr>
        <w:top w:val="none" w:sz="0" w:space="0" w:color="auto"/>
        <w:left w:val="none" w:sz="0" w:space="0" w:color="auto"/>
        <w:bottom w:val="none" w:sz="0" w:space="0" w:color="auto"/>
        <w:right w:val="none" w:sz="0" w:space="0" w:color="auto"/>
      </w:divBdr>
    </w:div>
    <w:div w:id="262344236">
      <w:bodyDiv w:val="1"/>
      <w:marLeft w:val="0"/>
      <w:marRight w:val="0"/>
      <w:marTop w:val="0"/>
      <w:marBottom w:val="0"/>
      <w:divBdr>
        <w:top w:val="none" w:sz="0" w:space="0" w:color="auto"/>
        <w:left w:val="none" w:sz="0" w:space="0" w:color="auto"/>
        <w:bottom w:val="none" w:sz="0" w:space="0" w:color="auto"/>
        <w:right w:val="none" w:sz="0" w:space="0" w:color="auto"/>
      </w:divBdr>
    </w:div>
    <w:div w:id="273368620">
      <w:bodyDiv w:val="1"/>
      <w:marLeft w:val="0"/>
      <w:marRight w:val="0"/>
      <w:marTop w:val="0"/>
      <w:marBottom w:val="0"/>
      <w:divBdr>
        <w:top w:val="none" w:sz="0" w:space="0" w:color="auto"/>
        <w:left w:val="none" w:sz="0" w:space="0" w:color="auto"/>
        <w:bottom w:val="none" w:sz="0" w:space="0" w:color="auto"/>
        <w:right w:val="none" w:sz="0" w:space="0" w:color="auto"/>
      </w:divBdr>
    </w:div>
    <w:div w:id="273829224">
      <w:bodyDiv w:val="1"/>
      <w:marLeft w:val="0"/>
      <w:marRight w:val="0"/>
      <w:marTop w:val="0"/>
      <w:marBottom w:val="0"/>
      <w:divBdr>
        <w:top w:val="none" w:sz="0" w:space="0" w:color="auto"/>
        <w:left w:val="none" w:sz="0" w:space="0" w:color="auto"/>
        <w:bottom w:val="none" w:sz="0" w:space="0" w:color="auto"/>
        <w:right w:val="none" w:sz="0" w:space="0" w:color="auto"/>
      </w:divBdr>
    </w:div>
    <w:div w:id="295375583">
      <w:bodyDiv w:val="1"/>
      <w:marLeft w:val="0"/>
      <w:marRight w:val="0"/>
      <w:marTop w:val="0"/>
      <w:marBottom w:val="0"/>
      <w:divBdr>
        <w:top w:val="none" w:sz="0" w:space="0" w:color="auto"/>
        <w:left w:val="none" w:sz="0" w:space="0" w:color="auto"/>
        <w:bottom w:val="none" w:sz="0" w:space="0" w:color="auto"/>
        <w:right w:val="none" w:sz="0" w:space="0" w:color="auto"/>
      </w:divBdr>
      <w:divsChild>
        <w:div w:id="1107047209">
          <w:marLeft w:val="0"/>
          <w:marRight w:val="0"/>
          <w:marTop w:val="0"/>
          <w:marBottom w:val="0"/>
          <w:divBdr>
            <w:top w:val="none" w:sz="0" w:space="0" w:color="auto"/>
            <w:left w:val="none" w:sz="0" w:space="0" w:color="auto"/>
            <w:bottom w:val="none" w:sz="0" w:space="0" w:color="auto"/>
            <w:right w:val="none" w:sz="0" w:space="0" w:color="auto"/>
          </w:divBdr>
        </w:div>
      </w:divsChild>
    </w:div>
    <w:div w:id="333802305">
      <w:bodyDiv w:val="1"/>
      <w:marLeft w:val="0"/>
      <w:marRight w:val="0"/>
      <w:marTop w:val="0"/>
      <w:marBottom w:val="0"/>
      <w:divBdr>
        <w:top w:val="none" w:sz="0" w:space="0" w:color="auto"/>
        <w:left w:val="none" w:sz="0" w:space="0" w:color="auto"/>
        <w:bottom w:val="none" w:sz="0" w:space="0" w:color="auto"/>
        <w:right w:val="none" w:sz="0" w:space="0" w:color="auto"/>
      </w:divBdr>
    </w:div>
    <w:div w:id="343558530">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67267109">
      <w:bodyDiv w:val="1"/>
      <w:marLeft w:val="0"/>
      <w:marRight w:val="0"/>
      <w:marTop w:val="0"/>
      <w:marBottom w:val="0"/>
      <w:divBdr>
        <w:top w:val="none" w:sz="0" w:space="0" w:color="auto"/>
        <w:left w:val="none" w:sz="0" w:space="0" w:color="auto"/>
        <w:bottom w:val="none" w:sz="0" w:space="0" w:color="auto"/>
        <w:right w:val="none" w:sz="0" w:space="0" w:color="auto"/>
      </w:divBdr>
    </w:div>
    <w:div w:id="396125741">
      <w:bodyDiv w:val="1"/>
      <w:marLeft w:val="0"/>
      <w:marRight w:val="0"/>
      <w:marTop w:val="0"/>
      <w:marBottom w:val="0"/>
      <w:divBdr>
        <w:top w:val="none" w:sz="0" w:space="0" w:color="auto"/>
        <w:left w:val="none" w:sz="0" w:space="0" w:color="auto"/>
        <w:bottom w:val="none" w:sz="0" w:space="0" w:color="auto"/>
        <w:right w:val="none" w:sz="0" w:space="0" w:color="auto"/>
      </w:divBdr>
    </w:div>
    <w:div w:id="427041896">
      <w:bodyDiv w:val="1"/>
      <w:marLeft w:val="0"/>
      <w:marRight w:val="0"/>
      <w:marTop w:val="0"/>
      <w:marBottom w:val="0"/>
      <w:divBdr>
        <w:top w:val="none" w:sz="0" w:space="0" w:color="auto"/>
        <w:left w:val="none" w:sz="0" w:space="0" w:color="auto"/>
        <w:bottom w:val="none" w:sz="0" w:space="0" w:color="auto"/>
        <w:right w:val="none" w:sz="0" w:space="0" w:color="auto"/>
      </w:divBdr>
    </w:div>
    <w:div w:id="429593832">
      <w:bodyDiv w:val="1"/>
      <w:marLeft w:val="0"/>
      <w:marRight w:val="0"/>
      <w:marTop w:val="0"/>
      <w:marBottom w:val="0"/>
      <w:divBdr>
        <w:top w:val="none" w:sz="0" w:space="0" w:color="auto"/>
        <w:left w:val="none" w:sz="0" w:space="0" w:color="auto"/>
        <w:bottom w:val="none" w:sz="0" w:space="0" w:color="auto"/>
        <w:right w:val="none" w:sz="0" w:space="0" w:color="auto"/>
      </w:divBdr>
    </w:div>
    <w:div w:id="440152482">
      <w:bodyDiv w:val="1"/>
      <w:marLeft w:val="0"/>
      <w:marRight w:val="0"/>
      <w:marTop w:val="0"/>
      <w:marBottom w:val="0"/>
      <w:divBdr>
        <w:top w:val="none" w:sz="0" w:space="0" w:color="auto"/>
        <w:left w:val="none" w:sz="0" w:space="0" w:color="auto"/>
        <w:bottom w:val="none" w:sz="0" w:space="0" w:color="auto"/>
        <w:right w:val="none" w:sz="0" w:space="0" w:color="auto"/>
      </w:divBdr>
      <w:divsChild>
        <w:div w:id="219558027">
          <w:marLeft w:val="0"/>
          <w:marRight w:val="0"/>
          <w:marTop w:val="0"/>
          <w:marBottom w:val="0"/>
          <w:divBdr>
            <w:top w:val="none" w:sz="0" w:space="0" w:color="auto"/>
            <w:left w:val="none" w:sz="0" w:space="0" w:color="auto"/>
            <w:bottom w:val="none" w:sz="0" w:space="0" w:color="auto"/>
            <w:right w:val="none" w:sz="0" w:space="0" w:color="auto"/>
          </w:divBdr>
          <w:divsChild>
            <w:div w:id="633829064">
              <w:marLeft w:val="0"/>
              <w:marRight w:val="0"/>
              <w:marTop w:val="0"/>
              <w:marBottom w:val="0"/>
              <w:divBdr>
                <w:top w:val="none" w:sz="0" w:space="0" w:color="auto"/>
                <w:left w:val="none" w:sz="0" w:space="0" w:color="auto"/>
                <w:bottom w:val="none" w:sz="0" w:space="0" w:color="auto"/>
                <w:right w:val="none" w:sz="0" w:space="0" w:color="auto"/>
              </w:divBdr>
            </w:div>
            <w:div w:id="1883126541">
              <w:marLeft w:val="0"/>
              <w:marRight w:val="0"/>
              <w:marTop w:val="0"/>
              <w:marBottom w:val="0"/>
              <w:divBdr>
                <w:top w:val="none" w:sz="0" w:space="0" w:color="auto"/>
                <w:left w:val="none" w:sz="0" w:space="0" w:color="auto"/>
                <w:bottom w:val="none" w:sz="0" w:space="0" w:color="auto"/>
                <w:right w:val="none" w:sz="0" w:space="0" w:color="auto"/>
              </w:divBdr>
            </w:div>
          </w:divsChild>
        </w:div>
        <w:div w:id="255946453">
          <w:marLeft w:val="0"/>
          <w:marRight w:val="0"/>
          <w:marTop w:val="0"/>
          <w:marBottom w:val="0"/>
          <w:divBdr>
            <w:top w:val="none" w:sz="0" w:space="0" w:color="auto"/>
            <w:left w:val="none" w:sz="0" w:space="0" w:color="auto"/>
            <w:bottom w:val="none" w:sz="0" w:space="0" w:color="auto"/>
            <w:right w:val="none" w:sz="0" w:space="0" w:color="auto"/>
          </w:divBdr>
          <w:divsChild>
            <w:div w:id="1555577894">
              <w:marLeft w:val="0"/>
              <w:marRight w:val="0"/>
              <w:marTop w:val="0"/>
              <w:marBottom w:val="0"/>
              <w:divBdr>
                <w:top w:val="none" w:sz="0" w:space="0" w:color="auto"/>
                <w:left w:val="none" w:sz="0" w:space="0" w:color="auto"/>
                <w:bottom w:val="none" w:sz="0" w:space="0" w:color="auto"/>
                <w:right w:val="none" w:sz="0" w:space="0" w:color="auto"/>
              </w:divBdr>
            </w:div>
            <w:div w:id="1837260655">
              <w:marLeft w:val="0"/>
              <w:marRight w:val="0"/>
              <w:marTop w:val="0"/>
              <w:marBottom w:val="0"/>
              <w:divBdr>
                <w:top w:val="none" w:sz="0" w:space="0" w:color="auto"/>
                <w:left w:val="none" w:sz="0" w:space="0" w:color="auto"/>
                <w:bottom w:val="none" w:sz="0" w:space="0" w:color="auto"/>
                <w:right w:val="none" w:sz="0" w:space="0" w:color="auto"/>
              </w:divBdr>
            </w:div>
          </w:divsChild>
        </w:div>
        <w:div w:id="1225408851">
          <w:marLeft w:val="0"/>
          <w:marRight w:val="0"/>
          <w:marTop w:val="0"/>
          <w:marBottom w:val="0"/>
          <w:divBdr>
            <w:top w:val="none" w:sz="0" w:space="0" w:color="auto"/>
            <w:left w:val="none" w:sz="0" w:space="0" w:color="auto"/>
            <w:bottom w:val="none" w:sz="0" w:space="0" w:color="auto"/>
            <w:right w:val="none" w:sz="0" w:space="0" w:color="auto"/>
          </w:divBdr>
          <w:divsChild>
            <w:div w:id="1002587636">
              <w:marLeft w:val="0"/>
              <w:marRight w:val="0"/>
              <w:marTop w:val="0"/>
              <w:marBottom w:val="0"/>
              <w:divBdr>
                <w:top w:val="none" w:sz="0" w:space="0" w:color="auto"/>
                <w:left w:val="none" w:sz="0" w:space="0" w:color="auto"/>
                <w:bottom w:val="none" w:sz="0" w:space="0" w:color="auto"/>
                <w:right w:val="none" w:sz="0" w:space="0" w:color="auto"/>
              </w:divBdr>
            </w:div>
          </w:divsChild>
        </w:div>
        <w:div w:id="1975598959">
          <w:marLeft w:val="0"/>
          <w:marRight w:val="0"/>
          <w:marTop w:val="0"/>
          <w:marBottom w:val="0"/>
          <w:divBdr>
            <w:top w:val="none" w:sz="0" w:space="0" w:color="auto"/>
            <w:left w:val="none" w:sz="0" w:space="0" w:color="auto"/>
            <w:bottom w:val="none" w:sz="0" w:space="0" w:color="auto"/>
            <w:right w:val="none" w:sz="0" w:space="0" w:color="auto"/>
          </w:divBdr>
          <w:divsChild>
            <w:div w:id="580019023">
              <w:marLeft w:val="0"/>
              <w:marRight w:val="0"/>
              <w:marTop w:val="0"/>
              <w:marBottom w:val="0"/>
              <w:divBdr>
                <w:top w:val="none" w:sz="0" w:space="0" w:color="auto"/>
                <w:left w:val="none" w:sz="0" w:space="0" w:color="auto"/>
                <w:bottom w:val="none" w:sz="0" w:space="0" w:color="auto"/>
                <w:right w:val="none" w:sz="0" w:space="0" w:color="auto"/>
              </w:divBdr>
            </w:div>
            <w:div w:id="19364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0626">
      <w:bodyDiv w:val="1"/>
      <w:marLeft w:val="0"/>
      <w:marRight w:val="0"/>
      <w:marTop w:val="0"/>
      <w:marBottom w:val="0"/>
      <w:divBdr>
        <w:top w:val="none" w:sz="0" w:space="0" w:color="auto"/>
        <w:left w:val="none" w:sz="0" w:space="0" w:color="auto"/>
        <w:bottom w:val="none" w:sz="0" w:space="0" w:color="auto"/>
        <w:right w:val="none" w:sz="0" w:space="0" w:color="auto"/>
      </w:divBdr>
    </w:div>
    <w:div w:id="501744704">
      <w:bodyDiv w:val="1"/>
      <w:marLeft w:val="0"/>
      <w:marRight w:val="0"/>
      <w:marTop w:val="0"/>
      <w:marBottom w:val="0"/>
      <w:divBdr>
        <w:top w:val="none" w:sz="0" w:space="0" w:color="auto"/>
        <w:left w:val="none" w:sz="0" w:space="0" w:color="auto"/>
        <w:bottom w:val="none" w:sz="0" w:space="0" w:color="auto"/>
        <w:right w:val="none" w:sz="0" w:space="0" w:color="auto"/>
      </w:divBdr>
    </w:div>
    <w:div w:id="505677376">
      <w:bodyDiv w:val="1"/>
      <w:marLeft w:val="0"/>
      <w:marRight w:val="0"/>
      <w:marTop w:val="0"/>
      <w:marBottom w:val="0"/>
      <w:divBdr>
        <w:top w:val="none" w:sz="0" w:space="0" w:color="auto"/>
        <w:left w:val="none" w:sz="0" w:space="0" w:color="auto"/>
        <w:bottom w:val="none" w:sz="0" w:space="0" w:color="auto"/>
        <w:right w:val="none" w:sz="0" w:space="0" w:color="auto"/>
      </w:divBdr>
    </w:div>
    <w:div w:id="522402445">
      <w:bodyDiv w:val="1"/>
      <w:marLeft w:val="0"/>
      <w:marRight w:val="0"/>
      <w:marTop w:val="0"/>
      <w:marBottom w:val="0"/>
      <w:divBdr>
        <w:top w:val="none" w:sz="0" w:space="0" w:color="auto"/>
        <w:left w:val="none" w:sz="0" w:space="0" w:color="auto"/>
        <w:bottom w:val="none" w:sz="0" w:space="0" w:color="auto"/>
        <w:right w:val="none" w:sz="0" w:space="0" w:color="auto"/>
      </w:divBdr>
    </w:div>
    <w:div w:id="615715142">
      <w:bodyDiv w:val="1"/>
      <w:marLeft w:val="0"/>
      <w:marRight w:val="0"/>
      <w:marTop w:val="0"/>
      <w:marBottom w:val="0"/>
      <w:divBdr>
        <w:top w:val="none" w:sz="0" w:space="0" w:color="auto"/>
        <w:left w:val="none" w:sz="0" w:space="0" w:color="auto"/>
        <w:bottom w:val="none" w:sz="0" w:space="0" w:color="auto"/>
        <w:right w:val="none" w:sz="0" w:space="0" w:color="auto"/>
      </w:divBdr>
    </w:div>
    <w:div w:id="625745732">
      <w:bodyDiv w:val="1"/>
      <w:marLeft w:val="0"/>
      <w:marRight w:val="0"/>
      <w:marTop w:val="0"/>
      <w:marBottom w:val="0"/>
      <w:divBdr>
        <w:top w:val="none" w:sz="0" w:space="0" w:color="auto"/>
        <w:left w:val="none" w:sz="0" w:space="0" w:color="auto"/>
        <w:bottom w:val="none" w:sz="0" w:space="0" w:color="auto"/>
        <w:right w:val="none" w:sz="0" w:space="0" w:color="auto"/>
      </w:divBdr>
    </w:div>
    <w:div w:id="676617619">
      <w:bodyDiv w:val="1"/>
      <w:marLeft w:val="0"/>
      <w:marRight w:val="0"/>
      <w:marTop w:val="0"/>
      <w:marBottom w:val="0"/>
      <w:divBdr>
        <w:top w:val="none" w:sz="0" w:space="0" w:color="auto"/>
        <w:left w:val="none" w:sz="0" w:space="0" w:color="auto"/>
        <w:bottom w:val="none" w:sz="0" w:space="0" w:color="auto"/>
        <w:right w:val="none" w:sz="0" w:space="0" w:color="auto"/>
      </w:divBdr>
    </w:div>
    <w:div w:id="779255637">
      <w:bodyDiv w:val="1"/>
      <w:marLeft w:val="0"/>
      <w:marRight w:val="0"/>
      <w:marTop w:val="0"/>
      <w:marBottom w:val="0"/>
      <w:divBdr>
        <w:top w:val="none" w:sz="0" w:space="0" w:color="auto"/>
        <w:left w:val="none" w:sz="0" w:space="0" w:color="auto"/>
        <w:bottom w:val="none" w:sz="0" w:space="0" w:color="auto"/>
        <w:right w:val="none" w:sz="0" w:space="0" w:color="auto"/>
      </w:divBdr>
    </w:div>
    <w:div w:id="827870471">
      <w:bodyDiv w:val="1"/>
      <w:marLeft w:val="0"/>
      <w:marRight w:val="0"/>
      <w:marTop w:val="0"/>
      <w:marBottom w:val="0"/>
      <w:divBdr>
        <w:top w:val="none" w:sz="0" w:space="0" w:color="auto"/>
        <w:left w:val="none" w:sz="0" w:space="0" w:color="auto"/>
        <w:bottom w:val="none" w:sz="0" w:space="0" w:color="auto"/>
        <w:right w:val="none" w:sz="0" w:space="0" w:color="auto"/>
      </w:divBdr>
    </w:div>
    <w:div w:id="868687462">
      <w:bodyDiv w:val="1"/>
      <w:marLeft w:val="0"/>
      <w:marRight w:val="0"/>
      <w:marTop w:val="0"/>
      <w:marBottom w:val="0"/>
      <w:divBdr>
        <w:top w:val="none" w:sz="0" w:space="0" w:color="auto"/>
        <w:left w:val="none" w:sz="0" w:space="0" w:color="auto"/>
        <w:bottom w:val="none" w:sz="0" w:space="0" w:color="auto"/>
        <w:right w:val="none" w:sz="0" w:space="0" w:color="auto"/>
      </w:divBdr>
    </w:div>
    <w:div w:id="920481145">
      <w:bodyDiv w:val="1"/>
      <w:marLeft w:val="0"/>
      <w:marRight w:val="0"/>
      <w:marTop w:val="0"/>
      <w:marBottom w:val="0"/>
      <w:divBdr>
        <w:top w:val="none" w:sz="0" w:space="0" w:color="auto"/>
        <w:left w:val="none" w:sz="0" w:space="0" w:color="auto"/>
        <w:bottom w:val="none" w:sz="0" w:space="0" w:color="auto"/>
        <w:right w:val="none" w:sz="0" w:space="0" w:color="auto"/>
      </w:divBdr>
    </w:div>
    <w:div w:id="1009913609">
      <w:bodyDiv w:val="1"/>
      <w:marLeft w:val="0"/>
      <w:marRight w:val="0"/>
      <w:marTop w:val="0"/>
      <w:marBottom w:val="0"/>
      <w:divBdr>
        <w:top w:val="none" w:sz="0" w:space="0" w:color="auto"/>
        <w:left w:val="none" w:sz="0" w:space="0" w:color="auto"/>
        <w:bottom w:val="none" w:sz="0" w:space="0" w:color="auto"/>
        <w:right w:val="none" w:sz="0" w:space="0" w:color="auto"/>
      </w:divBdr>
    </w:div>
    <w:div w:id="1065764761">
      <w:bodyDiv w:val="1"/>
      <w:marLeft w:val="0"/>
      <w:marRight w:val="0"/>
      <w:marTop w:val="0"/>
      <w:marBottom w:val="0"/>
      <w:divBdr>
        <w:top w:val="none" w:sz="0" w:space="0" w:color="auto"/>
        <w:left w:val="none" w:sz="0" w:space="0" w:color="auto"/>
        <w:bottom w:val="none" w:sz="0" w:space="0" w:color="auto"/>
        <w:right w:val="none" w:sz="0" w:space="0" w:color="auto"/>
      </w:divBdr>
    </w:div>
    <w:div w:id="1146774195">
      <w:bodyDiv w:val="1"/>
      <w:marLeft w:val="0"/>
      <w:marRight w:val="0"/>
      <w:marTop w:val="0"/>
      <w:marBottom w:val="0"/>
      <w:divBdr>
        <w:top w:val="none" w:sz="0" w:space="0" w:color="auto"/>
        <w:left w:val="none" w:sz="0" w:space="0" w:color="auto"/>
        <w:bottom w:val="none" w:sz="0" w:space="0" w:color="auto"/>
        <w:right w:val="none" w:sz="0" w:space="0" w:color="auto"/>
      </w:divBdr>
    </w:div>
    <w:div w:id="1221985279">
      <w:bodyDiv w:val="1"/>
      <w:marLeft w:val="0"/>
      <w:marRight w:val="0"/>
      <w:marTop w:val="0"/>
      <w:marBottom w:val="0"/>
      <w:divBdr>
        <w:top w:val="none" w:sz="0" w:space="0" w:color="auto"/>
        <w:left w:val="none" w:sz="0" w:space="0" w:color="auto"/>
        <w:bottom w:val="none" w:sz="0" w:space="0" w:color="auto"/>
        <w:right w:val="none" w:sz="0" w:space="0" w:color="auto"/>
      </w:divBdr>
    </w:div>
    <w:div w:id="1237012848">
      <w:bodyDiv w:val="1"/>
      <w:marLeft w:val="0"/>
      <w:marRight w:val="0"/>
      <w:marTop w:val="0"/>
      <w:marBottom w:val="0"/>
      <w:divBdr>
        <w:top w:val="none" w:sz="0" w:space="0" w:color="auto"/>
        <w:left w:val="none" w:sz="0" w:space="0" w:color="auto"/>
        <w:bottom w:val="none" w:sz="0" w:space="0" w:color="auto"/>
        <w:right w:val="none" w:sz="0" w:space="0" w:color="auto"/>
      </w:divBdr>
    </w:div>
    <w:div w:id="1264924079">
      <w:bodyDiv w:val="1"/>
      <w:marLeft w:val="0"/>
      <w:marRight w:val="0"/>
      <w:marTop w:val="0"/>
      <w:marBottom w:val="0"/>
      <w:divBdr>
        <w:top w:val="none" w:sz="0" w:space="0" w:color="auto"/>
        <w:left w:val="none" w:sz="0" w:space="0" w:color="auto"/>
        <w:bottom w:val="none" w:sz="0" w:space="0" w:color="auto"/>
        <w:right w:val="none" w:sz="0" w:space="0" w:color="auto"/>
      </w:divBdr>
    </w:div>
    <w:div w:id="1294362271">
      <w:bodyDiv w:val="1"/>
      <w:marLeft w:val="0"/>
      <w:marRight w:val="0"/>
      <w:marTop w:val="0"/>
      <w:marBottom w:val="0"/>
      <w:divBdr>
        <w:top w:val="none" w:sz="0" w:space="0" w:color="auto"/>
        <w:left w:val="none" w:sz="0" w:space="0" w:color="auto"/>
        <w:bottom w:val="none" w:sz="0" w:space="0" w:color="auto"/>
        <w:right w:val="none" w:sz="0" w:space="0" w:color="auto"/>
      </w:divBdr>
    </w:div>
    <w:div w:id="1301379074">
      <w:bodyDiv w:val="1"/>
      <w:marLeft w:val="0"/>
      <w:marRight w:val="0"/>
      <w:marTop w:val="0"/>
      <w:marBottom w:val="0"/>
      <w:divBdr>
        <w:top w:val="none" w:sz="0" w:space="0" w:color="auto"/>
        <w:left w:val="none" w:sz="0" w:space="0" w:color="auto"/>
        <w:bottom w:val="none" w:sz="0" w:space="0" w:color="auto"/>
        <w:right w:val="none" w:sz="0" w:space="0" w:color="auto"/>
      </w:divBdr>
    </w:div>
    <w:div w:id="1316111346">
      <w:bodyDiv w:val="1"/>
      <w:marLeft w:val="0"/>
      <w:marRight w:val="0"/>
      <w:marTop w:val="0"/>
      <w:marBottom w:val="0"/>
      <w:divBdr>
        <w:top w:val="none" w:sz="0" w:space="0" w:color="auto"/>
        <w:left w:val="none" w:sz="0" w:space="0" w:color="auto"/>
        <w:bottom w:val="none" w:sz="0" w:space="0" w:color="auto"/>
        <w:right w:val="none" w:sz="0" w:space="0" w:color="auto"/>
      </w:divBdr>
    </w:div>
    <w:div w:id="1325889441">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43360968">
      <w:bodyDiv w:val="1"/>
      <w:marLeft w:val="0"/>
      <w:marRight w:val="0"/>
      <w:marTop w:val="0"/>
      <w:marBottom w:val="0"/>
      <w:divBdr>
        <w:top w:val="none" w:sz="0" w:space="0" w:color="auto"/>
        <w:left w:val="none" w:sz="0" w:space="0" w:color="auto"/>
        <w:bottom w:val="none" w:sz="0" w:space="0" w:color="auto"/>
        <w:right w:val="none" w:sz="0" w:space="0" w:color="auto"/>
      </w:divBdr>
    </w:div>
    <w:div w:id="1389181473">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24647782">
      <w:bodyDiv w:val="1"/>
      <w:marLeft w:val="0"/>
      <w:marRight w:val="0"/>
      <w:marTop w:val="0"/>
      <w:marBottom w:val="0"/>
      <w:divBdr>
        <w:top w:val="none" w:sz="0" w:space="0" w:color="auto"/>
        <w:left w:val="none" w:sz="0" w:space="0" w:color="auto"/>
        <w:bottom w:val="none" w:sz="0" w:space="0" w:color="auto"/>
        <w:right w:val="none" w:sz="0" w:space="0" w:color="auto"/>
      </w:divBdr>
    </w:div>
    <w:div w:id="1445731058">
      <w:bodyDiv w:val="1"/>
      <w:marLeft w:val="0"/>
      <w:marRight w:val="0"/>
      <w:marTop w:val="0"/>
      <w:marBottom w:val="0"/>
      <w:divBdr>
        <w:top w:val="none" w:sz="0" w:space="0" w:color="auto"/>
        <w:left w:val="none" w:sz="0" w:space="0" w:color="auto"/>
        <w:bottom w:val="none" w:sz="0" w:space="0" w:color="auto"/>
        <w:right w:val="none" w:sz="0" w:space="0" w:color="auto"/>
      </w:divBdr>
    </w:div>
    <w:div w:id="1452745245">
      <w:bodyDiv w:val="1"/>
      <w:marLeft w:val="0"/>
      <w:marRight w:val="0"/>
      <w:marTop w:val="0"/>
      <w:marBottom w:val="0"/>
      <w:divBdr>
        <w:top w:val="none" w:sz="0" w:space="0" w:color="auto"/>
        <w:left w:val="none" w:sz="0" w:space="0" w:color="auto"/>
        <w:bottom w:val="none" w:sz="0" w:space="0" w:color="auto"/>
        <w:right w:val="none" w:sz="0" w:space="0" w:color="auto"/>
      </w:divBdr>
    </w:div>
    <w:div w:id="1485927954">
      <w:bodyDiv w:val="1"/>
      <w:marLeft w:val="0"/>
      <w:marRight w:val="0"/>
      <w:marTop w:val="0"/>
      <w:marBottom w:val="0"/>
      <w:divBdr>
        <w:top w:val="none" w:sz="0" w:space="0" w:color="auto"/>
        <w:left w:val="none" w:sz="0" w:space="0" w:color="auto"/>
        <w:bottom w:val="none" w:sz="0" w:space="0" w:color="auto"/>
        <w:right w:val="none" w:sz="0" w:space="0" w:color="auto"/>
      </w:divBdr>
    </w:div>
    <w:div w:id="1494638256">
      <w:bodyDiv w:val="1"/>
      <w:marLeft w:val="0"/>
      <w:marRight w:val="0"/>
      <w:marTop w:val="0"/>
      <w:marBottom w:val="0"/>
      <w:divBdr>
        <w:top w:val="none" w:sz="0" w:space="0" w:color="auto"/>
        <w:left w:val="none" w:sz="0" w:space="0" w:color="auto"/>
        <w:bottom w:val="none" w:sz="0" w:space="0" w:color="auto"/>
        <w:right w:val="none" w:sz="0" w:space="0" w:color="auto"/>
      </w:divBdr>
    </w:div>
    <w:div w:id="1511867521">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36230116">
      <w:bodyDiv w:val="1"/>
      <w:marLeft w:val="0"/>
      <w:marRight w:val="0"/>
      <w:marTop w:val="0"/>
      <w:marBottom w:val="0"/>
      <w:divBdr>
        <w:top w:val="none" w:sz="0" w:space="0" w:color="auto"/>
        <w:left w:val="none" w:sz="0" w:space="0" w:color="auto"/>
        <w:bottom w:val="none" w:sz="0" w:space="0" w:color="auto"/>
        <w:right w:val="none" w:sz="0" w:space="0" w:color="auto"/>
      </w:divBdr>
    </w:div>
    <w:div w:id="1582565995">
      <w:bodyDiv w:val="1"/>
      <w:marLeft w:val="0"/>
      <w:marRight w:val="0"/>
      <w:marTop w:val="0"/>
      <w:marBottom w:val="0"/>
      <w:divBdr>
        <w:top w:val="none" w:sz="0" w:space="0" w:color="auto"/>
        <w:left w:val="none" w:sz="0" w:space="0" w:color="auto"/>
        <w:bottom w:val="none" w:sz="0" w:space="0" w:color="auto"/>
        <w:right w:val="none" w:sz="0" w:space="0" w:color="auto"/>
      </w:divBdr>
    </w:div>
    <w:div w:id="1613365882">
      <w:bodyDiv w:val="1"/>
      <w:marLeft w:val="0"/>
      <w:marRight w:val="0"/>
      <w:marTop w:val="0"/>
      <w:marBottom w:val="0"/>
      <w:divBdr>
        <w:top w:val="none" w:sz="0" w:space="0" w:color="auto"/>
        <w:left w:val="none" w:sz="0" w:space="0" w:color="auto"/>
        <w:bottom w:val="none" w:sz="0" w:space="0" w:color="auto"/>
        <w:right w:val="none" w:sz="0" w:space="0" w:color="auto"/>
      </w:divBdr>
    </w:div>
    <w:div w:id="1620256204">
      <w:bodyDiv w:val="1"/>
      <w:marLeft w:val="0"/>
      <w:marRight w:val="0"/>
      <w:marTop w:val="0"/>
      <w:marBottom w:val="0"/>
      <w:divBdr>
        <w:top w:val="none" w:sz="0" w:space="0" w:color="auto"/>
        <w:left w:val="none" w:sz="0" w:space="0" w:color="auto"/>
        <w:bottom w:val="none" w:sz="0" w:space="0" w:color="auto"/>
        <w:right w:val="none" w:sz="0" w:space="0" w:color="auto"/>
      </w:divBdr>
    </w:div>
    <w:div w:id="1659532638">
      <w:bodyDiv w:val="1"/>
      <w:marLeft w:val="0"/>
      <w:marRight w:val="0"/>
      <w:marTop w:val="0"/>
      <w:marBottom w:val="0"/>
      <w:divBdr>
        <w:top w:val="none" w:sz="0" w:space="0" w:color="auto"/>
        <w:left w:val="none" w:sz="0" w:space="0" w:color="auto"/>
        <w:bottom w:val="none" w:sz="0" w:space="0" w:color="auto"/>
        <w:right w:val="none" w:sz="0" w:space="0" w:color="auto"/>
      </w:divBdr>
    </w:div>
    <w:div w:id="1704209531">
      <w:bodyDiv w:val="1"/>
      <w:marLeft w:val="0"/>
      <w:marRight w:val="0"/>
      <w:marTop w:val="0"/>
      <w:marBottom w:val="0"/>
      <w:divBdr>
        <w:top w:val="none" w:sz="0" w:space="0" w:color="auto"/>
        <w:left w:val="none" w:sz="0" w:space="0" w:color="auto"/>
        <w:bottom w:val="none" w:sz="0" w:space="0" w:color="auto"/>
        <w:right w:val="none" w:sz="0" w:space="0" w:color="auto"/>
      </w:divBdr>
    </w:div>
    <w:div w:id="1746416686">
      <w:bodyDiv w:val="1"/>
      <w:marLeft w:val="0"/>
      <w:marRight w:val="0"/>
      <w:marTop w:val="0"/>
      <w:marBottom w:val="0"/>
      <w:divBdr>
        <w:top w:val="none" w:sz="0" w:space="0" w:color="auto"/>
        <w:left w:val="none" w:sz="0" w:space="0" w:color="auto"/>
        <w:bottom w:val="none" w:sz="0" w:space="0" w:color="auto"/>
        <w:right w:val="none" w:sz="0" w:space="0" w:color="auto"/>
      </w:divBdr>
    </w:div>
    <w:div w:id="1754740262">
      <w:bodyDiv w:val="1"/>
      <w:marLeft w:val="0"/>
      <w:marRight w:val="0"/>
      <w:marTop w:val="0"/>
      <w:marBottom w:val="0"/>
      <w:divBdr>
        <w:top w:val="none" w:sz="0" w:space="0" w:color="auto"/>
        <w:left w:val="none" w:sz="0" w:space="0" w:color="auto"/>
        <w:bottom w:val="none" w:sz="0" w:space="0" w:color="auto"/>
        <w:right w:val="none" w:sz="0" w:space="0" w:color="auto"/>
      </w:divBdr>
    </w:div>
    <w:div w:id="1755127822">
      <w:bodyDiv w:val="1"/>
      <w:marLeft w:val="0"/>
      <w:marRight w:val="0"/>
      <w:marTop w:val="0"/>
      <w:marBottom w:val="0"/>
      <w:divBdr>
        <w:top w:val="none" w:sz="0" w:space="0" w:color="auto"/>
        <w:left w:val="none" w:sz="0" w:space="0" w:color="auto"/>
        <w:bottom w:val="none" w:sz="0" w:space="0" w:color="auto"/>
        <w:right w:val="none" w:sz="0" w:space="0" w:color="auto"/>
      </w:divBdr>
    </w:div>
    <w:div w:id="1759324874">
      <w:bodyDiv w:val="1"/>
      <w:marLeft w:val="0"/>
      <w:marRight w:val="0"/>
      <w:marTop w:val="0"/>
      <w:marBottom w:val="0"/>
      <w:divBdr>
        <w:top w:val="none" w:sz="0" w:space="0" w:color="auto"/>
        <w:left w:val="none" w:sz="0" w:space="0" w:color="auto"/>
        <w:bottom w:val="none" w:sz="0" w:space="0" w:color="auto"/>
        <w:right w:val="none" w:sz="0" w:space="0" w:color="auto"/>
      </w:divBdr>
    </w:div>
    <w:div w:id="1778059528">
      <w:bodyDiv w:val="1"/>
      <w:marLeft w:val="0"/>
      <w:marRight w:val="0"/>
      <w:marTop w:val="0"/>
      <w:marBottom w:val="0"/>
      <w:divBdr>
        <w:top w:val="none" w:sz="0" w:space="0" w:color="auto"/>
        <w:left w:val="none" w:sz="0" w:space="0" w:color="auto"/>
        <w:bottom w:val="none" w:sz="0" w:space="0" w:color="auto"/>
        <w:right w:val="none" w:sz="0" w:space="0" w:color="auto"/>
      </w:divBdr>
    </w:div>
    <w:div w:id="1894807271">
      <w:bodyDiv w:val="1"/>
      <w:marLeft w:val="0"/>
      <w:marRight w:val="0"/>
      <w:marTop w:val="0"/>
      <w:marBottom w:val="0"/>
      <w:divBdr>
        <w:top w:val="none" w:sz="0" w:space="0" w:color="auto"/>
        <w:left w:val="none" w:sz="0" w:space="0" w:color="auto"/>
        <w:bottom w:val="none" w:sz="0" w:space="0" w:color="auto"/>
        <w:right w:val="none" w:sz="0" w:space="0" w:color="auto"/>
      </w:divBdr>
    </w:div>
    <w:div w:id="1903565002">
      <w:bodyDiv w:val="1"/>
      <w:marLeft w:val="0"/>
      <w:marRight w:val="0"/>
      <w:marTop w:val="0"/>
      <w:marBottom w:val="0"/>
      <w:divBdr>
        <w:top w:val="none" w:sz="0" w:space="0" w:color="auto"/>
        <w:left w:val="none" w:sz="0" w:space="0" w:color="auto"/>
        <w:bottom w:val="none" w:sz="0" w:space="0" w:color="auto"/>
        <w:right w:val="none" w:sz="0" w:space="0" w:color="auto"/>
      </w:divBdr>
    </w:div>
    <w:div w:id="1916430452">
      <w:bodyDiv w:val="1"/>
      <w:marLeft w:val="0"/>
      <w:marRight w:val="0"/>
      <w:marTop w:val="0"/>
      <w:marBottom w:val="0"/>
      <w:divBdr>
        <w:top w:val="none" w:sz="0" w:space="0" w:color="auto"/>
        <w:left w:val="none" w:sz="0" w:space="0" w:color="auto"/>
        <w:bottom w:val="none" w:sz="0" w:space="0" w:color="auto"/>
        <w:right w:val="none" w:sz="0" w:space="0" w:color="auto"/>
      </w:divBdr>
    </w:div>
    <w:div w:id="199676174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27633966">
      <w:bodyDiv w:val="1"/>
      <w:marLeft w:val="0"/>
      <w:marRight w:val="0"/>
      <w:marTop w:val="0"/>
      <w:marBottom w:val="0"/>
      <w:divBdr>
        <w:top w:val="none" w:sz="0" w:space="0" w:color="auto"/>
        <w:left w:val="none" w:sz="0" w:space="0" w:color="auto"/>
        <w:bottom w:val="none" w:sz="0" w:space="0" w:color="auto"/>
        <w:right w:val="none" w:sz="0" w:space="0" w:color="auto"/>
      </w:divBdr>
    </w:div>
    <w:div w:id="2046251077">
      <w:bodyDiv w:val="1"/>
      <w:marLeft w:val="0"/>
      <w:marRight w:val="0"/>
      <w:marTop w:val="0"/>
      <w:marBottom w:val="0"/>
      <w:divBdr>
        <w:top w:val="none" w:sz="0" w:space="0" w:color="auto"/>
        <w:left w:val="none" w:sz="0" w:space="0" w:color="auto"/>
        <w:bottom w:val="none" w:sz="0" w:space="0" w:color="auto"/>
        <w:right w:val="none" w:sz="0" w:space="0" w:color="auto"/>
      </w:divBdr>
    </w:div>
    <w:div w:id="21289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image" Target="media/image24.png"/><Relationship Id="rId21" Type="http://schemas.openxmlformats.org/officeDocument/2006/relationships/header" Target="header4.xml"/><Relationship Id="rId42" Type="http://schemas.openxmlformats.org/officeDocument/2006/relationships/hyperlink" Target="https://ec.europa.eu/info/strategy/priorities-2019-2024/economy-works-people/jobs-growth-and-investment/european-pillar-social-rights/european-pillar-social-rights-20-principles_cs" TargetMode="External"/><Relationship Id="rId47" Type="http://schemas.openxmlformats.org/officeDocument/2006/relationships/hyperlink" Target="https://theses.cz/id/t7zjn1/BP_Problemove_skupiny_trhu_prace_na_Taborsku_Martina_Bara.pdf" TargetMode="External"/><Relationship Id="rId63" Type="http://schemas.openxmlformats.org/officeDocument/2006/relationships/hyperlink" Target="https://ec.europa.eu/info/strategy/recovery-plan-europe_cs" TargetMode="External"/><Relationship Id="rId68" Type="http://schemas.openxmlformats.org/officeDocument/2006/relationships/hyperlink" Target="https://ec.europa.eu/info/publications/adopted-mff-legal-acts_en" TargetMode="External"/><Relationship Id="rId84" Type="http://schemas.openxmlformats.org/officeDocument/2006/relationships/hyperlink" Target="https://www.uradprace.cz/web/cz/sance-pro-zdravotne-postizene-ve-stc-kraji" TargetMode="External"/><Relationship Id="rId89" Type="http://schemas.openxmlformats.org/officeDocument/2006/relationships/hyperlink" Target="https://ec.europa.eu/social/main.jsp?catId=325&amp;langId=en" TargetMode="External"/><Relationship Id="rId112" Type="http://schemas.openxmlformats.org/officeDocument/2006/relationships/image" Target="media/image19.png"/><Relationship Id="rId16" Type="http://schemas.openxmlformats.org/officeDocument/2006/relationships/footer" Target="footer1.xml"/><Relationship Id="rId107" Type="http://schemas.openxmlformats.org/officeDocument/2006/relationships/image" Target="media/image14.png"/><Relationship Id="rId11" Type="http://schemas.openxmlformats.org/officeDocument/2006/relationships/footnotes" Target="footnotes.xml"/><Relationship Id="rId32" Type="http://schemas.openxmlformats.org/officeDocument/2006/relationships/image" Target="media/image11.png"/><Relationship Id="rId37" Type="http://schemas.openxmlformats.org/officeDocument/2006/relationships/hyperlink" Target="https://ec.europa.eu/info/business-economy-euro/economic-and-fiscal-policy-coordination/eu-economic-governance-monitoring-prevention-correction/european-semester/european-semester-timeline/2022-european-semester-cycle_en" TargetMode="External"/><Relationship Id="rId53" Type="http://schemas.openxmlformats.org/officeDocument/2006/relationships/hyperlink" Target="https://www.pracomat.cz/poradna/osoby-se-zdravotnim-postizenim/338-zamestnavani-osob-zdravotne-postizenych.html" TargetMode="External"/><Relationship Id="rId58" Type="http://schemas.openxmlformats.org/officeDocument/2006/relationships/hyperlink" Target="https://www.pracomat.cz/poradna/zakon-o-zamestnanosti/854-cast-prvni-zakladni-ustanoveni.html" TargetMode="External"/><Relationship Id="rId74" Type="http://schemas.openxmlformats.org/officeDocument/2006/relationships/hyperlink" Target="https://www.uradprace.cz/web/cz/podpora-zamestnanosti-dlouhodobe-evidovanych-uchazecu-o-zamestnani" TargetMode="External"/><Relationship Id="rId79" Type="http://schemas.openxmlformats.org/officeDocument/2006/relationships/hyperlink" Target="https://www.uradprace.cz/web/cz/podpora-informacnich-a-poradenskych-stredisek-up-cr" TargetMode="External"/><Relationship Id="rId102" Type="http://schemas.openxmlformats.org/officeDocument/2006/relationships/hyperlink" Target="https://www.mpsv.cz/documents/20142/848077/zprava.pdf/1d796cfb-d654-4d97-0226-d410d44723a5" TargetMode="External"/><Relationship Id="rId123" Type="http://schemas.openxmlformats.org/officeDocument/2006/relationships/fontTable" Target="fontTable.xml"/><Relationship Id="rId5" Type="http://schemas.openxmlformats.org/officeDocument/2006/relationships/customXml" Target="../customXml/item3.xml"/><Relationship Id="rId90" Type="http://schemas.openxmlformats.org/officeDocument/2006/relationships/hyperlink" Target="https://data.consilium.europa.eu/doc/document/ST-8086-2020-REV-1/cs/pdf" TargetMode="External"/><Relationship Id="rId95" Type="http://schemas.openxmlformats.org/officeDocument/2006/relationships/hyperlink" Target="https://ec.europa.eu/info/strategy/priorities-2019-2024/economy-works-people/jobs-growth-and-investment/european-pillar-social-rights/european-pillar-social-rights-20-principles_cs" TargetMode="External"/><Relationship Id="rId22" Type="http://schemas.openxmlformats.org/officeDocument/2006/relationships/footer" Target="footer4.xml"/><Relationship Id="rId27" Type="http://schemas.openxmlformats.org/officeDocument/2006/relationships/image" Target="media/image6.png"/><Relationship Id="rId43" Type="http://schemas.openxmlformats.org/officeDocument/2006/relationships/image" Target="media/image13.png"/><Relationship Id="rId48" Type="http://schemas.openxmlformats.org/officeDocument/2006/relationships/hyperlink" Target="https://ipodpora.odbory.info/soubory/uploads/STUDIE_II_ES_ZAMESTNANCI_2020_FI.pdf" TargetMode="External"/><Relationship Id="rId64" Type="http://schemas.openxmlformats.org/officeDocument/2006/relationships/hyperlink" Target="https://www.cr2030.cz/strategie/wp-content/uploads/sites/2/2018/10/Implementa&#269;n&#237;-pl&#225;n.pdf" TargetMode="External"/><Relationship Id="rId69" Type="http://schemas.openxmlformats.org/officeDocument/2006/relationships/hyperlink" Target="https://ec.europa.eu/info/strategy/recovery-plan-europe_cs" TargetMode="External"/><Relationship Id="rId113" Type="http://schemas.openxmlformats.org/officeDocument/2006/relationships/image" Target="media/image20.png"/><Relationship Id="rId118" Type="http://schemas.openxmlformats.org/officeDocument/2006/relationships/header" Target="header9.xml"/><Relationship Id="rId80" Type="http://schemas.openxmlformats.org/officeDocument/2006/relationships/hyperlink" Target="https://www.uradprace.cz/web/cz/rozvoj-systemu-podpory-zamestnavani-osob-se-zdravotnim-postizenim-na-volnem-trhu-prace" TargetMode="External"/><Relationship Id="rId85" Type="http://schemas.openxmlformats.org/officeDocument/2006/relationships/hyperlink" Target="https://www.uradprace.cz/web/cz/smer-prace-ve-stc-kraji-ii" TargetMode="External"/><Relationship Id="rId12" Type="http://schemas.openxmlformats.org/officeDocument/2006/relationships/endnotes" Target="endnotes.xml"/><Relationship Id="rId17" Type="http://schemas.openxmlformats.org/officeDocument/2006/relationships/footer" Target="footer2.xml"/><Relationship Id="rId33" Type="http://schemas.openxmlformats.org/officeDocument/2006/relationships/image" Target="media/image12.png"/><Relationship Id="rId38" Type="http://schemas.openxmlformats.org/officeDocument/2006/relationships/hyperlink" Target="https://eur-lex.europa.eu/LexUriServ/LexUriServ.do?uri=OJ:L:2013:347:0238:0252:EN:PDF" TargetMode="External"/><Relationship Id="rId59" Type="http://schemas.openxmlformats.org/officeDocument/2006/relationships/hyperlink" Target="https://www.pracomat.cz/poradna/zakon-o-zamestnanosti/876-povoleni-k-zamestnani-cizince.html" TargetMode="External"/><Relationship Id="rId103" Type="http://schemas.openxmlformats.org/officeDocument/2006/relationships/hyperlink" Target="https://www.cr2030.cz/strategie/wp-content/uploads/sites/2/2018/10/Implementa&#269;n&#237;-pl&#225;n.pdf" TargetMode="External"/><Relationship Id="rId108" Type="http://schemas.openxmlformats.org/officeDocument/2006/relationships/image" Target="media/image15.png"/><Relationship Id="rId124" Type="http://schemas.openxmlformats.org/officeDocument/2006/relationships/glossaryDocument" Target="glossary/document.xml"/><Relationship Id="rId54" Type="http://schemas.openxmlformats.org/officeDocument/2006/relationships/hyperlink" Target="https://www.pracomat.cz/poradna/zakon-o-zamestnanosti/869-zamestnavani-osob-se-zdravotnim-postizenim.html" TargetMode="External"/><Relationship Id="rId70" Type="http://schemas.openxmlformats.org/officeDocument/2006/relationships/hyperlink" Target="https://www.cr2030.cz/strategie/wp-content/uploads/sites/2/2018/10/Implementa&#269;n&#237;-pl&#225;n.pdf" TargetMode="External"/><Relationship Id="rId75" Type="http://schemas.openxmlformats.org/officeDocument/2006/relationships/hyperlink" Target="https://www.uradprace.cz/podpora-odborneho-vzdelavani-zamestnancu-ii" TargetMode="External"/><Relationship Id="rId91" Type="http://schemas.openxmlformats.org/officeDocument/2006/relationships/hyperlink" Target="https://dk.upce.cz/bitstream/handle/10195/74067/NastoupilM_RizikoveSkupiny_ZS_2019.pdf?sequence=1&amp;isAllowed=y" TargetMode="External"/><Relationship Id="rId96" Type="http://schemas.openxmlformats.org/officeDocument/2006/relationships/hyperlink" Target="https://ec.europa.eu/info/strategy/recovery-plan-europe_cs" TargetMode="External"/><Relationship Id="rId1" Type="http://schemas.microsoft.com/office/2006/relationships/vbaProject" Target="vbaProject.bin"/><Relationship Id="rId6" Type="http://schemas.openxmlformats.org/officeDocument/2006/relationships/customXml" Target="../customXml/item4.xml"/><Relationship Id="rId23" Type="http://schemas.openxmlformats.org/officeDocument/2006/relationships/footer" Target="footer5.xml"/><Relationship Id="rId28" Type="http://schemas.openxmlformats.org/officeDocument/2006/relationships/image" Target="media/image7.png"/><Relationship Id="rId49" Type="http://schemas.openxmlformats.org/officeDocument/2006/relationships/hyperlink" Target="https://ipodpora.odbory.info/soubory/uploads/STUDIE_II_ES_ZAMESTNANCI_2020_FI.pdf" TargetMode="External"/><Relationship Id="rId114" Type="http://schemas.openxmlformats.org/officeDocument/2006/relationships/image" Target="media/image21.png"/><Relationship Id="rId119" Type="http://schemas.openxmlformats.org/officeDocument/2006/relationships/header" Target="header10.xml"/><Relationship Id="rId44" Type="http://schemas.openxmlformats.org/officeDocument/2006/relationships/hyperlink" Target="https://www.pracomat.cz/poradna/zakon-o-zamestnanosti/861-uchazec-o-zamestnani.html" TargetMode="External"/><Relationship Id="rId60" Type="http://schemas.openxmlformats.org/officeDocument/2006/relationships/hyperlink" Target="https://www.europarl.europa.eu/factsheets/cs/chapter/210/hospodarstvi-veda-a-kvalita-zivota" TargetMode="External"/><Relationship Id="rId65" Type="http://schemas.openxmlformats.org/officeDocument/2006/relationships/hyperlink" Target="https://www.mpsv.cz/documents/20142/225517/Strategie+soci%C3%A1ln%C3%ADho+za%C4%8Dle%C5%88ov%C3%A1n%C3%AD+2021-2030_roz%C5%A1%C3%AD%C5%99en%C3%AD.pdf/f3290708-edac-c579-05d5-92ae8cf872c2" TargetMode="External"/><Relationship Id="rId81" Type="http://schemas.openxmlformats.org/officeDocument/2006/relationships/hyperlink" Target="https://www.uradprace.cz/web/cz/zaruky-pro-mlade-ve-stc-kraji" TargetMode="External"/><Relationship Id="rId86" Type="http://schemas.openxmlformats.org/officeDocument/2006/relationships/header" Target="header5.xml"/><Relationship Id="rId13" Type="http://schemas.openxmlformats.org/officeDocument/2006/relationships/image" Target="media/image1.jpeg"/><Relationship Id="rId18" Type="http://schemas.openxmlformats.org/officeDocument/2006/relationships/header" Target="header2.xml"/><Relationship Id="rId39" Type="http://schemas.openxmlformats.org/officeDocument/2006/relationships/hyperlink" Target="https://ec.europa.eu/esf-plus" TargetMode="External"/><Relationship Id="rId109" Type="http://schemas.openxmlformats.org/officeDocument/2006/relationships/image" Target="media/image16.png"/><Relationship Id="rId34" Type="http://schemas.openxmlformats.org/officeDocument/2006/relationships/hyperlink" Target="https://ec.europa.eu/social/main.jsp?catId=115&amp;langId=cs" TargetMode="External"/><Relationship Id="rId50" Type="http://schemas.openxmlformats.org/officeDocument/2006/relationships/hyperlink" Target="https://www.mpsv.cz/documents/20142/848077/zprava.pdf/1d796cfb-d654-4d97-0226-d410d44723a5" TargetMode="External"/><Relationship Id="rId55" Type="http://schemas.openxmlformats.org/officeDocument/2006/relationships/hyperlink" Target="https://www.pracomat.cz/poradna/zakon-o-zamestnanosti/854-cast-prvni-zakladni-ustanoveni.html" TargetMode="External"/><Relationship Id="rId76" Type="http://schemas.openxmlformats.org/officeDocument/2006/relationships/hyperlink" Target="https://www.uradprace.cz/vzdelavani-a-dovednosti-pro-trh-prace-ii" TargetMode="External"/><Relationship Id="rId97" Type="http://schemas.openxmlformats.org/officeDocument/2006/relationships/hyperlink" Target="https://ec.europa.eu/social/main.jsp?catId=86&amp;langId=en" TargetMode="External"/><Relationship Id="rId104" Type="http://schemas.openxmlformats.org/officeDocument/2006/relationships/hyperlink" Target="https://www.uradprace.cz/projekty-v-realizaci-12" TargetMode="External"/><Relationship Id="rId120" Type="http://schemas.openxmlformats.org/officeDocument/2006/relationships/header" Target="header11.xml"/><Relationship Id="rId125"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www.mpsv.cz/documents/20142/225517/Strategie+soci%C3%A1ln%C3%ADho+za%C4%8Dle%C5%88ov%C3%A1n%C3%AD+2021-2030_roz%C5%A1%C3%AD%C5%99en%C3%AD.pdf/f3290708-edac-c579-05d5-92ae8cf872c2" TargetMode="External"/><Relationship Id="rId92" Type="http://schemas.openxmlformats.org/officeDocument/2006/relationships/hyperlink" Target="https://dotaceeu.cz/getmedia/8f728294-b464-43e4-89fc-f179efefd3ba/OP-Z_PD.pdf.aspx?ext=.pdf" TargetMode="External"/><Relationship Id="rId2" Type="http://schemas.microsoft.com/office/2006/relationships/keyMapCustomizations" Target="customizations.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hyperlink" Target="https://ec.europa.eu/info/european-pillar-social-rights/european-pillar-social-rights-action-plan_cs" TargetMode="External"/><Relationship Id="rId45" Type="http://schemas.openxmlformats.org/officeDocument/2006/relationships/hyperlink" Target="https://www.pracomat.cz/poradna/zakon-o-zamestnanosti/864-podpora-v-nezamestnanosti-a-rekvalifikaci.html" TargetMode="External"/><Relationship Id="rId66" Type="http://schemas.openxmlformats.org/officeDocument/2006/relationships/hyperlink" Target="https://www.europarl.europa.eu/factsheets/cs/chapter/210/hospodarstvi-veda-a-kvalita-zivota" TargetMode="External"/><Relationship Id="rId87" Type="http://schemas.openxmlformats.org/officeDocument/2006/relationships/header" Target="header6.xml"/><Relationship Id="rId110" Type="http://schemas.openxmlformats.org/officeDocument/2006/relationships/image" Target="media/image17.png"/><Relationship Id="rId115" Type="http://schemas.openxmlformats.org/officeDocument/2006/relationships/image" Target="media/image22.png"/><Relationship Id="rId61" Type="http://schemas.openxmlformats.org/officeDocument/2006/relationships/hyperlink" Target="https://data.consilium.europa.eu/doc/document/ST-8086-2020-REV-1/cs/pdf" TargetMode="External"/><Relationship Id="rId82" Type="http://schemas.openxmlformats.org/officeDocument/2006/relationships/hyperlink" Target="https://www.uradprace.cz/web/cz/generacni-tandem-podpora-generacni-vymeny-ve-stc-kraji-ii" TargetMode="External"/><Relationship Id="rId19" Type="http://schemas.openxmlformats.org/officeDocument/2006/relationships/footer" Target="footer3.xml"/><Relationship Id="rId14" Type="http://schemas.openxmlformats.org/officeDocument/2006/relationships/image" Target="media/image2.png"/><Relationship Id="rId30" Type="http://schemas.openxmlformats.org/officeDocument/2006/relationships/image" Target="media/image9.png"/><Relationship Id="rId35" Type="http://schemas.openxmlformats.org/officeDocument/2006/relationships/hyperlink" Target="https://ec.europa.eu/eurostat/documents/3217494/12878705/KS-03-21-096-EN-N.pdf" TargetMode="External"/><Relationship Id="rId56" Type="http://schemas.openxmlformats.org/officeDocument/2006/relationships/hyperlink" Target="https://www.pracomat.cz/poradna/zakon-o-zamestnanosti/854-cast-prvni-zakladni-ustanoveni.html" TargetMode="External"/><Relationship Id="rId77" Type="http://schemas.openxmlformats.org/officeDocument/2006/relationships/hyperlink" Target="https://www.uradprace.cz/efektivni-sluzby-zamestnanosti" TargetMode="External"/><Relationship Id="rId100" Type="http://schemas.openxmlformats.org/officeDocument/2006/relationships/hyperlink" Target="https://www.europarl.europa.eu/factsheets/cs/chapter/210/hospodarstvi-veda-a-kvalita-zivota" TargetMode="External"/><Relationship Id="rId105" Type="http://schemas.openxmlformats.org/officeDocument/2006/relationships/header" Target="header7.xml"/><Relationship Id="rId8" Type="http://schemas.openxmlformats.org/officeDocument/2006/relationships/styles" Target="styles.xml"/><Relationship Id="rId51" Type="http://schemas.openxmlformats.org/officeDocument/2006/relationships/hyperlink" Target="https://www.pracomat.cz/poradna/zakon-o-zamestnanosti/856-urad-prace-a-jeho-pusobnost.html" TargetMode="External"/><Relationship Id="rId72" Type="http://schemas.openxmlformats.org/officeDocument/2006/relationships/hyperlink" Target="https://www.uradprace.cz/web/cz/podpora-flexibilnich-forem-zamestnavani-flexi-" TargetMode="External"/><Relationship Id="rId93" Type="http://schemas.openxmlformats.org/officeDocument/2006/relationships/hyperlink" Target="https://ec.europa.eu/info/business-economy-euro/economic-and-fiscal-policy-coordination/eu-economic-governance-monitoring-prevention-correction/european-semester/european-semester-timeline/2022-european-semester-cycle_en" TargetMode="External"/><Relationship Id="rId98" Type="http://schemas.openxmlformats.org/officeDocument/2006/relationships/hyperlink" Target="https://ipodpora.odbory.info/soubory/uploads/STUDIE_II_ES_ZAMESTNANCI_2020_FI.pdf" TargetMode="External"/><Relationship Id="rId121" Type="http://schemas.openxmlformats.org/officeDocument/2006/relationships/footer" Target="footer6.xml"/><Relationship Id="rId3" Type="http://schemas.openxmlformats.org/officeDocument/2006/relationships/customXml" Target="../customXml/item1.xml"/><Relationship Id="rId25" Type="http://schemas.openxmlformats.org/officeDocument/2006/relationships/image" Target="media/image4.png"/><Relationship Id="rId46" Type="http://schemas.openxmlformats.org/officeDocument/2006/relationships/hyperlink" Target="https://dk.upce.cz/bitstream/handle/10195/74067/NastoupilM_RizikoveSupiny_ZS_2019.pdf?sequence=1&amp;isAllowed=y" TargetMode="External"/><Relationship Id="rId67" Type="http://schemas.openxmlformats.org/officeDocument/2006/relationships/hyperlink" Target="https://data.consilium.europa.eu/doc/document/ST-8086-2020-REV-1/cs/pdf" TargetMode="External"/><Relationship Id="rId116" Type="http://schemas.openxmlformats.org/officeDocument/2006/relationships/image" Target="media/image23.png"/><Relationship Id="rId20" Type="http://schemas.openxmlformats.org/officeDocument/2006/relationships/header" Target="header3.xml"/><Relationship Id="rId41" Type="http://schemas.openxmlformats.org/officeDocument/2006/relationships/hyperlink" Target="https://ec.europa.eu/info/strategy/priorities-2019-2024/economy-works-people/jobs-growth-and-investment/european-pillar-social-rights/european-pillar-social-rights-20-principles_cs" TargetMode="External"/><Relationship Id="rId62" Type="http://schemas.openxmlformats.org/officeDocument/2006/relationships/hyperlink" Target="https://ec.europa.eu/info/publications/adopted-mff-legal-acts_en" TargetMode="External"/><Relationship Id="rId83" Type="http://schemas.openxmlformats.org/officeDocument/2006/relationships/hyperlink" Target="https://www.uradprace.cz/web/cz/zaciname-po-50-ve-stc-kraji-ii" TargetMode="External"/><Relationship Id="rId88" Type="http://schemas.openxmlformats.org/officeDocument/2006/relationships/hyperlink" Target="https://www.mpsv.cz/projekty-eu" TargetMode="External"/><Relationship Id="rId111" Type="http://schemas.openxmlformats.org/officeDocument/2006/relationships/image" Target="media/image18.png"/><Relationship Id="rId15" Type="http://schemas.openxmlformats.org/officeDocument/2006/relationships/header" Target="header1.xml"/><Relationship Id="rId36" Type="http://schemas.openxmlformats.org/officeDocument/2006/relationships/hyperlink" Target="https://ec.europa.eu/eurostat/cache/infographs/sdg-country-overview/" TargetMode="External"/><Relationship Id="rId57" Type="http://schemas.openxmlformats.org/officeDocument/2006/relationships/hyperlink" Target="https://www.pracomat.cz/poradna/zakon-o-zamestnanosti/854-cast-prvni-zakladni-ustanoveni.html" TargetMode="External"/><Relationship Id="rId106" Type="http://schemas.openxmlformats.org/officeDocument/2006/relationships/header" Target="header8.xml"/><Relationship Id="rId10" Type="http://schemas.openxmlformats.org/officeDocument/2006/relationships/webSettings" Target="webSettings.xml"/><Relationship Id="rId31" Type="http://schemas.openxmlformats.org/officeDocument/2006/relationships/image" Target="media/image10.png"/><Relationship Id="rId52" Type="http://schemas.openxmlformats.org/officeDocument/2006/relationships/hyperlink" Target="https://www.pracomat.cz/poradna/osoby-se-zdravotnim-postizenim/337-osoba-zdravotne-postizena.html" TargetMode="External"/><Relationship Id="rId73" Type="http://schemas.openxmlformats.org/officeDocument/2006/relationships/hyperlink" Target="https://www.uradprace.cz/web/cz/outplacement-out-" TargetMode="External"/><Relationship Id="rId78" Type="http://schemas.openxmlformats.org/officeDocument/2006/relationships/hyperlink" Target="https://www.uradprace.cz/evropske-sluzby-zamestnanosti-cr-ii" TargetMode="External"/><Relationship Id="rId94" Type="http://schemas.openxmlformats.org/officeDocument/2006/relationships/hyperlink" Target="https://ec.europa.eu/info/publications/adopted-mff-legal-acts_en" TargetMode="External"/><Relationship Id="rId99" Type="http://schemas.openxmlformats.org/officeDocument/2006/relationships/hyperlink" Target="https://theses.cz/id/t7zjn1/BP_Problemove_skupiny_trhu_prace_na_Taborsku_Martina_Bara.pdf" TargetMode="External"/><Relationship Id="rId101" Type="http://schemas.openxmlformats.org/officeDocument/2006/relationships/hyperlink" Target="https://www.mpsv.cz/documents/20142/225517/Strategie+soci%C3%A1ln%C3%ADho+za%C4%8Dle%C5%88ov%C3%A1n%C3%AD+2021-2030_roz%C5%A1%C3%AD%C5%99en%C3%AD.pdf/f3290708-edac-c579-05d5-92ae8cf872c2" TargetMode="External"/><Relationship Id="rId122" Type="http://schemas.openxmlformats.org/officeDocument/2006/relationships/footer" Target="footer7.xml"/><Relationship Id="rId4" Type="http://schemas.openxmlformats.org/officeDocument/2006/relationships/customXml" Target="../customXml/item2.xml"/><Relationship Id="rId9" Type="http://schemas.openxmlformats.org/officeDocument/2006/relationships/settings" Target="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FB71C43FB67241438128CACA190C9EAE"/>
        <w:category>
          <w:name w:val="Obecné"/>
          <w:gallery w:val="placeholder"/>
        </w:category>
        <w:types>
          <w:type w:val="bbPlcHdr"/>
        </w:types>
        <w:behaviors>
          <w:behavior w:val="content"/>
        </w:behaviors>
        <w:guid w:val="{29CEA575-89AB-4D19-A13A-C1F98B1B70C0}"/>
      </w:docPartPr>
      <w:docPartBody>
        <w:p w:rsidR="002963F0" w:rsidRDefault="00865BD1" w:rsidP="00865BD1">
          <w:pPr>
            <w:pStyle w:val="FB71C43FB67241438128CACA190C9EAE"/>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709CF"/>
    <w:rsid w:val="00196A1D"/>
    <w:rsid w:val="001F2A7D"/>
    <w:rsid w:val="0022418E"/>
    <w:rsid w:val="00231964"/>
    <w:rsid w:val="00242D31"/>
    <w:rsid w:val="002963F0"/>
    <w:rsid w:val="002E275A"/>
    <w:rsid w:val="002E2D76"/>
    <w:rsid w:val="002F0299"/>
    <w:rsid w:val="00307C39"/>
    <w:rsid w:val="0033312D"/>
    <w:rsid w:val="003C42FE"/>
    <w:rsid w:val="00405DF4"/>
    <w:rsid w:val="00573F4B"/>
    <w:rsid w:val="005B272A"/>
    <w:rsid w:val="00623A1B"/>
    <w:rsid w:val="006800AD"/>
    <w:rsid w:val="006B0B42"/>
    <w:rsid w:val="00742C69"/>
    <w:rsid w:val="00781E62"/>
    <w:rsid w:val="007D3569"/>
    <w:rsid w:val="00865BD1"/>
    <w:rsid w:val="0088679C"/>
    <w:rsid w:val="0089079A"/>
    <w:rsid w:val="008A67F0"/>
    <w:rsid w:val="008C3C3A"/>
    <w:rsid w:val="008D71AC"/>
    <w:rsid w:val="00925D82"/>
    <w:rsid w:val="00966B65"/>
    <w:rsid w:val="00A16249"/>
    <w:rsid w:val="00A85594"/>
    <w:rsid w:val="00B3472F"/>
    <w:rsid w:val="00B75E36"/>
    <w:rsid w:val="00B76D21"/>
    <w:rsid w:val="00B85988"/>
    <w:rsid w:val="00BB36DB"/>
    <w:rsid w:val="00BB5ECD"/>
    <w:rsid w:val="00BC2DCD"/>
    <w:rsid w:val="00C51E8D"/>
    <w:rsid w:val="00C542F9"/>
    <w:rsid w:val="00C743CC"/>
    <w:rsid w:val="00CD759A"/>
    <w:rsid w:val="00D60004"/>
    <w:rsid w:val="00D642F0"/>
    <w:rsid w:val="00DA3205"/>
    <w:rsid w:val="00DD3146"/>
    <w:rsid w:val="00E21973"/>
    <w:rsid w:val="00E3702C"/>
    <w:rsid w:val="00E406D7"/>
    <w:rsid w:val="00E57656"/>
    <w:rsid w:val="00ED7BDD"/>
    <w:rsid w:val="00EF6BA9"/>
    <w:rsid w:val="00F142FF"/>
    <w:rsid w:val="00F8759F"/>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F6BA9"/>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 w:type="paragraph" w:customStyle="1" w:styleId="32D09ECD05934A78A794ABC7364A24E79">
    <w:name w:val="32D09ECD05934A78A794ABC7364A24E79"/>
    <w:rsid w:val="005B272A"/>
    <w:pPr>
      <w:spacing w:after="200" w:line="276" w:lineRule="auto"/>
    </w:pPr>
    <w:rPr>
      <w:rFonts w:ascii="Times New Roman" w:eastAsiaTheme="minorHAnsi" w:hAnsi="Times New Roman"/>
      <w:sz w:val="24"/>
      <w:lang w:eastAsia="en-US"/>
    </w:rPr>
  </w:style>
  <w:style w:type="paragraph" w:customStyle="1" w:styleId="FB71C43FB67241438128CACA190C9EAE">
    <w:name w:val="FB71C43FB67241438128CACA190C9EAE"/>
    <w:rsid w:val="00865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F0B67-CB19-4BE0-91C8-E69E3CAA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4.xml><?xml version="1.0" encoding="utf-8"?>
<ds:datastoreItem xmlns:ds="http://schemas.openxmlformats.org/officeDocument/2006/customXml" ds:itemID="{21470D61-776F-4F98-971F-A7714446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29187</Words>
  <Characters>172209</Characters>
  <Application>Microsoft Office Word</Application>
  <DocSecurity>0</DocSecurity>
  <Lines>1435</Lines>
  <Paragraphs>401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Anna Václavíková</cp:lastModifiedBy>
  <cp:revision>2</cp:revision>
  <cp:lastPrinted>2015-04-15T12:20:00Z</cp:lastPrinted>
  <dcterms:created xsi:type="dcterms:W3CDTF">2023-11-17T16:49:00Z</dcterms:created>
  <dcterms:modified xsi:type="dcterms:W3CDTF">2023-11-17T16:49:00Z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