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CD" w:rsidRPr="00513064" w:rsidRDefault="00E454CD" w:rsidP="00E454CD">
      <w:pPr>
        <w:rPr>
          <w:b/>
        </w:rPr>
      </w:pPr>
      <w:r w:rsidRPr="00513064">
        <w:rPr>
          <w:b/>
        </w:rPr>
        <w:t>Příklad 1</w:t>
      </w:r>
    </w:p>
    <w:p w:rsidR="00E454CD" w:rsidRPr="00E454CD" w:rsidRDefault="00E454CD" w:rsidP="00E454CD">
      <w:r w:rsidRPr="00E454CD">
        <w:t>Marie a Jan jsou manželé. Jan je obchodník a často cestuje do zahraničí kvůli své práci. Marie má v úmyslu prodat jejich společný dům, ale Jan momentálně není k dispozici. Marie se rozhodne využít svého práva zastupovat manžela v běžných záležitostech a podepíše smlouvu na prodej domu. Když se Jan dozví o této transakci, nesouhlasí s tím, že by byl zastoupen, a tvrdí, že mu Marie neinformovala včas o svém záměru.</w:t>
      </w:r>
    </w:p>
    <w:p w:rsidR="00E454CD" w:rsidRPr="00E454CD" w:rsidRDefault="00E454CD" w:rsidP="00E454CD">
      <w:r w:rsidRPr="00E454CD">
        <w:t>Jaký je rozsah práva manžela zastupovat svého partnera v běžných záležitostech podle ustanovení zákona?</w:t>
      </w:r>
    </w:p>
    <w:p w:rsidR="00E454CD" w:rsidRPr="00E454CD" w:rsidRDefault="00E454CD" w:rsidP="00E454CD">
      <w:r w:rsidRPr="00E454CD">
        <w:t>Jak může manželé řešit nesouhlas ohledně zastupování</w:t>
      </w:r>
      <w:r>
        <w:t>?</w:t>
      </w:r>
    </w:p>
    <w:p w:rsidR="00E454CD" w:rsidRDefault="00E454CD" w:rsidP="00E454CD">
      <w:r w:rsidRPr="00E454CD">
        <w:t xml:space="preserve">Co by se stalo, pokud by soud zrušil </w:t>
      </w:r>
      <w:proofErr w:type="spellStart"/>
      <w:r w:rsidRPr="00E454CD">
        <w:t>zástupčí</w:t>
      </w:r>
      <w:proofErr w:type="spellEnd"/>
      <w:r w:rsidRPr="00E454CD">
        <w:t xml:space="preserve"> právo jednoho z manželů na návrh druhého manžela? Jak by to ovlivnilo jejich vzájemné zastupování?</w:t>
      </w:r>
    </w:p>
    <w:p w:rsidR="00E454CD" w:rsidRDefault="00E454CD" w:rsidP="00E454CD"/>
    <w:p w:rsidR="00E454CD" w:rsidRPr="00513064" w:rsidRDefault="00E454CD" w:rsidP="00E454CD">
      <w:pPr>
        <w:rPr>
          <w:b/>
        </w:rPr>
      </w:pPr>
      <w:r w:rsidRPr="00513064">
        <w:rPr>
          <w:b/>
        </w:rPr>
        <w:t>Příklad 2</w:t>
      </w:r>
    </w:p>
    <w:p w:rsidR="00E454CD" w:rsidRPr="00E454CD" w:rsidRDefault="00E454CD" w:rsidP="00E454CD">
      <w:r w:rsidRPr="00E454CD">
        <w:t>Markéta a Tomáš jsou manželé, kteří spolu žijí několik let. Markéta pracuje jako úspěšná advokátka, zatímco Tomáš se rozhodl věnovat se umělecké kariéře a věnuje se malbě. Tomáš v poslední době vytvořil sérii maleb, které začaly získávat na popularitě a měly by být vystaveny v prestižní galerii. Markéta však ztratila svou práci a momentálně nemá žádný příjem.</w:t>
      </w:r>
    </w:p>
    <w:p w:rsidR="00E454CD" w:rsidRPr="00E454CD" w:rsidRDefault="00E454CD" w:rsidP="00E454CD">
      <w:r w:rsidRPr="00E454CD">
        <w:t>Jaký je rozsah vyživovací povinnosti mezi manžely podle ustanovení zákona?</w:t>
      </w:r>
    </w:p>
    <w:p w:rsidR="00E454CD" w:rsidRPr="00E454CD" w:rsidRDefault="00E454CD" w:rsidP="00E454CD">
      <w:r w:rsidRPr="00E454CD">
        <w:t>Může Markéta vzhledem k své aktuální situaci požádat o zvýšení vyživovací povinnosti od Tomáše? Proč nebo proč ne?</w:t>
      </w:r>
    </w:p>
    <w:p w:rsidR="00E454CD" w:rsidRDefault="00E454CD" w:rsidP="00E454CD">
      <w:r w:rsidRPr="00E454CD">
        <w:t>Co by se stalo, pokud by Markéta odmítla přispět na Tomášovu uměleckou kariéru, ačkoli má finanční prostředky? Jak by to mohlo ovlivnit jejich vzájemnou vyživovací povinnost?</w:t>
      </w:r>
    </w:p>
    <w:p w:rsidR="00E454CD" w:rsidRPr="00513064" w:rsidRDefault="00E454CD" w:rsidP="00E454CD">
      <w:pPr>
        <w:rPr>
          <w:b/>
        </w:rPr>
      </w:pPr>
      <w:r w:rsidRPr="00513064">
        <w:rPr>
          <w:b/>
        </w:rPr>
        <w:t>Příklad 3</w:t>
      </w:r>
    </w:p>
    <w:p w:rsidR="00E454CD" w:rsidRPr="00E454CD" w:rsidRDefault="00E454CD" w:rsidP="00E454CD">
      <w:r w:rsidRPr="00E454CD">
        <w:t>Eva a Petr jsou manželé, kteří spolu sdílejí byt. Jednoho dne se rozhodnou rozvést. Během tohoto procesu je třeba vyřešit otázky týkající se obvyklého vybavení rodinné domácnosti.</w:t>
      </w:r>
      <w:r>
        <w:t xml:space="preserve"> </w:t>
      </w:r>
      <w:r w:rsidRPr="00E454CD">
        <w:t>Eva má sbírku uměleckých děl, které zdobí obývací pokoj. Petr chce některá z těchto uměleckých děl, ale Eva s tím nesouhlasí. Kromě toho mají aut</w:t>
      </w:r>
      <w:r>
        <w:t>o</w:t>
      </w:r>
      <w:r w:rsidRPr="00E454CD">
        <w:t>, nábytek a spotřebiče v kuchyni.</w:t>
      </w:r>
    </w:p>
    <w:p w:rsidR="00E454CD" w:rsidRPr="00E454CD" w:rsidRDefault="00E454CD" w:rsidP="00E454CD">
      <w:r w:rsidRPr="00E454CD">
        <w:t>Co je považováno za obvyklé vybavení rodinné domácnosti podle ustanovení zákona?</w:t>
      </w:r>
    </w:p>
    <w:p w:rsidR="00E454CD" w:rsidRPr="00E454CD" w:rsidRDefault="00E454CD" w:rsidP="00E454CD">
      <w:r w:rsidRPr="00E454CD">
        <w:t>Kdy potřebuje Petr souhlas od Evy k nakládání s věcí, která je součástí obvyklého vybavení rodinné domácnosti?</w:t>
      </w:r>
    </w:p>
    <w:p w:rsidR="00E454CD" w:rsidRDefault="00E454CD" w:rsidP="00E454CD">
      <w:r w:rsidRPr="00E454CD">
        <w:t>Jak by bylo možné rozdělit majetek, zejména umělecká díla v obývacím pokoji, pokud by Eva a Petr pokračovali ve svém rozvodu?</w:t>
      </w:r>
    </w:p>
    <w:p w:rsidR="00E454CD" w:rsidRPr="00513064" w:rsidRDefault="00E454CD" w:rsidP="00E454CD">
      <w:pPr>
        <w:rPr>
          <w:b/>
        </w:rPr>
      </w:pPr>
      <w:r w:rsidRPr="00513064">
        <w:rPr>
          <w:b/>
        </w:rPr>
        <w:t xml:space="preserve">Příklad 4 </w:t>
      </w:r>
    </w:p>
    <w:p w:rsidR="00E454CD" w:rsidRPr="00E454CD" w:rsidRDefault="00E454CD" w:rsidP="00E454CD">
      <w:r w:rsidRPr="00E454CD">
        <w:t>Anna a Jakub jsou manželé, kteří společně vlastní malou společnost na výrobu domácích dekorací. Během trvání manželství vytvořili společný majetek, který zahrnuje jak jejich byt, tak i podnikový majetek. Jednoho dne se rozhodnou, že chtějí ukončit společné podnikání a přestěhovat se do většího domu.</w:t>
      </w:r>
      <w:r>
        <w:t xml:space="preserve"> </w:t>
      </w:r>
      <w:r w:rsidRPr="00E454CD">
        <w:t>S ohledem na manželské majetkové právo:</w:t>
      </w:r>
    </w:p>
    <w:p w:rsidR="00E454CD" w:rsidRPr="00E454CD" w:rsidRDefault="00E454CD" w:rsidP="00E454CD">
      <w:r w:rsidRPr="00E454CD">
        <w:t>Co tvoří součást společného jmění manželů podle zákonného režimu?</w:t>
      </w:r>
    </w:p>
    <w:p w:rsidR="00E454CD" w:rsidRPr="00E454CD" w:rsidRDefault="00E454CD" w:rsidP="00E454CD">
      <w:r w:rsidRPr="00E454CD">
        <w:lastRenderedPageBreak/>
        <w:t>Jaký majetek může být vyloučen ze společného jmění manželů podle ustanovení § 709?</w:t>
      </w:r>
    </w:p>
    <w:p w:rsidR="00E454CD" w:rsidRDefault="00E454CD" w:rsidP="00E454CD">
      <w:r w:rsidRPr="00E454CD">
        <w:t>Jak by bylo možné rozdělit majetek, pokud se Anna a Jakub rozhodnou ukončit svou společnou činnost a přesunout se do nového domu?</w:t>
      </w:r>
    </w:p>
    <w:p w:rsidR="00E454CD" w:rsidRPr="00513064" w:rsidRDefault="00E454CD" w:rsidP="00E454CD">
      <w:pPr>
        <w:rPr>
          <w:b/>
        </w:rPr>
      </w:pPr>
      <w:r w:rsidRPr="00513064">
        <w:rPr>
          <w:b/>
        </w:rPr>
        <w:t>Příklad 5</w:t>
      </w:r>
    </w:p>
    <w:p w:rsidR="00E454CD" w:rsidRPr="00E454CD" w:rsidRDefault="00E454CD" w:rsidP="00E454CD">
      <w:r w:rsidRPr="00E454CD">
        <w:t>Anna a Martin jsou manželé a mají společné jmění. Martin se rozhodne začít vlastní podnikání a využít část společného jmění k financování svého nového podniku. Anna má výhrady ohledně tohoto rozhodnutí.</w:t>
      </w:r>
    </w:p>
    <w:p w:rsidR="00E454CD" w:rsidRPr="00E454CD" w:rsidRDefault="00E454CD" w:rsidP="00E454CD">
      <w:r w:rsidRPr="00E454CD">
        <w:t>S ohledem na správu v zákonném režimu:</w:t>
      </w:r>
    </w:p>
    <w:p w:rsidR="00E454CD" w:rsidRPr="00E454CD" w:rsidRDefault="00E454CD" w:rsidP="00E454CD">
      <w:r w:rsidRPr="00E454CD">
        <w:t>Jaké povinnosti mají manželé týkající se společného jmění podle ustanovení § 713?</w:t>
      </w:r>
    </w:p>
    <w:p w:rsidR="00E454CD" w:rsidRPr="00E454CD" w:rsidRDefault="00E454CD" w:rsidP="00E454CD">
      <w:r w:rsidRPr="00E454CD">
        <w:t>Jak se uplatňují práva a povinnosti spojená se společným jměním nebo jeho součástmi podle § 714?</w:t>
      </w:r>
    </w:p>
    <w:p w:rsidR="00E454CD" w:rsidRDefault="00E454CD" w:rsidP="00E454CD">
      <w:r w:rsidRPr="00E454CD">
        <w:t>Proč by Martin měl získat souhlas Anny, pokud chce použít součást společného jmění k financování svého podnikání podle § 715? Jak by se situace změnila, pokud by souhlas nezískal?</w:t>
      </w:r>
    </w:p>
    <w:p w:rsidR="00E454CD" w:rsidRPr="00513064" w:rsidRDefault="00E454CD" w:rsidP="00E454CD">
      <w:pPr>
        <w:rPr>
          <w:b/>
        </w:rPr>
      </w:pPr>
      <w:r w:rsidRPr="00513064">
        <w:rPr>
          <w:b/>
        </w:rPr>
        <w:t>Příklad 6</w:t>
      </w:r>
    </w:p>
    <w:p w:rsidR="00E454CD" w:rsidRPr="00E454CD" w:rsidRDefault="00E454CD" w:rsidP="00E454CD">
      <w:r w:rsidRPr="00E454CD">
        <w:t>Lucie a Marek jsou manželé, kteří mají společné jmění. Marek se v poslední době začal angažovat v podnikání, které se ukázalo být finančně riskantním. Jeho podnikatelské rozhodnutí vedlo k narůstajícím dluhům a závazkům, což začalo ohrožovat rodinný majetek.</w:t>
      </w:r>
    </w:p>
    <w:p w:rsidR="00E454CD" w:rsidRPr="00E454CD" w:rsidRDefault="00E454CD" w:rsidP="00E454CD">
      <w:r w:rsidRPr="00E454CD">
        <w:t>Vzhledem k režimu založenému rozhodnutím soudu:</w:t>
      </w:r>
    </w:p>
    <w:p w:rsidR="00E454CD" w:rsidRPr="00E454CD" w:rsidRDefault="00E454CD" w:rsidP="00E454CD">
      <w:r w:rsidRPr="00E454CD">
        <w:t>Jak může Lucie požádat soud o zrušení nebo zúžení rozsahu společného jmění podle § 724, pokud se obává, že finanční situace rodiny je ohrožena Markovým podnikáním?</w:t>
      </w:r>
    </w:p>
    <w:p w:rsidR="00E454CD" w:rsidRPr="00E454CD" w:rsidRDefault="00E454CD" w:rsidP="00E454CD">
      <w:r w:rsidRPr="00E454CD">
        <w:t>Jaké jsou příklady závažných důvodů uvedených v § 724 pro zrušení nebo zúžení rozsahu společného jmění?</w:t>
      </w:r>
    </w:p>
    <w:p w:rsidR="00E454CD" w:rsidRDefault="00E454CD" w:rsidP="00E454CD">
      <w:r w:rsidRPr="00E454CD">
        <w:t>Je možné, aby Lucie a Marek sami změnili režim založený rozhodnutím soudu? Jak by k takové změně mohlo dojít?</w:t>
      </w:r>
    </w:p>
    <w:p w:rsidR="00E454CD" w:rsidRPr="00513064" w:rsidRDefault="00E454CD" w:rsidP="00E454CD">
      <w:pPr>
        <w:rPr>
          <w:b/>
        </w:rPr>
      </w:pPr>
      <w:r w:rsidRPr="00513064">
        <w:rPr>
          <w:b/>
        </w:rPr>
        <w:t>Příklad 7</w:t>
      </w:r>
    </w:p>
    <w:p w:rsidR="00E454CD" w:rsidRPr="00E454CD" w:rsidRDefault="00E454CD" w:rsidP="00E454CD">
      <w:r w:rsidRPr="00E454CD">
        <w:t>Lucie a David jsou manželé, kteří mají společné jmění. David podniká a uzavřel smlouvu s dodavatelem na nákup zásob pro svůj obchod. Bohužel se mu obchod nevede dobře, a dluh za dodané zboží začíná narůstat.</w:t>
      </w:r>
    </w:p>
    <w:p w:rsidR="00E454CD" w:rsidRPr="00E454CD" w:rsidRDefault="00E454CD" w:rsidP="00E454CD">
      <w:r w:rsidRPr="00E454CD">
        <w:t>Vzhledem k ochraně třetích osob:</w:t>
      </w:r>
    </w:p>
    <w:p w:rsidR="00E454CD" w:rsidRPr="00E454CD" w:rsidRDefault="00E454CD" w:rsidP="00E454CD">
      <w:r w:rsidRPr="00E454CD">
        <w:t>Jak by se věřitel mohl snažit uspokojit ze společného jmění podle § 731, pokud vznikl dluh pouze jednoho z manželů?</w:t>
      </w:r>
    </w:p>
    <w:p w:rsidR="00E454CD" w:rsidRPr="00E454CD" w:rsidRDefault="00E454CD" w:rsidP="00E454CD">
      <w:r w:rsidRPr="00E454CD">
        <w:t>Za jakých podmínek může být společné jmění postiženo kvůli dluhu jednoho z manželů podle § 732?</w:t>
      </w:r>
    </w:p>
    <w:p w:rsidR="00E454CD" w:rsidRDefault="00E454CD" w:rsidP="00E454CD">
      <w:r w:rsidRPr="00E454CD">
        <w:t>Jak by mohla třetí osoba, například věřitel, uplatnit své právo vypořádání v případě, že smlouvou manželů byl změněn nebo vyloučen zákonný majetkový režim, jak je uvedeno v § 734?</w:t>
      </w:r>
    </w:p>
    <w:p w:rsidR="00E454CD" w:rsidRPr="00513064" w:rsidRDefault="00E454CD" w:rsidP="00E454CD">
      <w:pPr>
        <w:rPr>
          <w:b/>
        </w:rPr>
      </w:pPr>
      <w:r w:rsidRPr="00513064">
        <w:rPr>
          <w:b/>
        </w:rPr>
        <w:t>Příklad 8</w:t>
      </w:r>
    </w:p>
    <w:p w:rsidR="00AD0E4F" w:rsidRPr="00AD0E4F" w:rsidRDefault="00AD0E4F" w:rsidP="00AD0E4F">
      <w:r w:rsidRPr="00AD0E4F">
        <w:lastRenderedPageBreak/>
        <w:t>Lucie a Tomáš se rozhodli rozvést po mnoha letech manželství. Během trvání manželství vytvořili společné jmění, které zahrnuje nemovitost, rodinné auto a společné účty. Po rozvodu se musí vypořádat s tímto majetkem.</w:t>
      </w:r>
    </w:p>
    <w:p w:rsidR="00AD0E4F" w:rsidRPr="00AD0E4F" w:rsidRDefault="00AD0E4F" w:rsidP="00AD0E4F">
      <w:r w:rsidRPr="00AD0E4F">
        <w:t>Vzhledem k ustanovením § 736 a § 741:</w:t>
      </w:r>
    </w:p>
    <w:p w:rsidR="00AD0E4F" w:rsidRPr="00AD0E4F" w:rsidRDefault="00AD0E4F" w:rsidP="00AD0E4F">
      <w:r w:rsidRPr="00AD0E4F">
        <w:t>Jakým způsobem by mohli Lucie a Tomáš vypořádat společné jmění po rozvodu?</w:t>
      </w:r>
    </w:p>
    <w:p w:rsidR="00AD0E4F" w:rsidRPr="00AD0E4F" w:rsidRDefault="00AD0E4F" w:rsidP="00AD0E4F">
      <w:r w:rsidRPr="00AD0E4F">
        <w:t>Jak by mohla třetí osoba, například věřitel, uplatnit své právo, pokud by bylo dotčeno vypořádáním podle § 737?</w:t>
      </w:r>
    </w:p>
    <w:p w:rsidR="00AD0E4F" w:rsidRPr="00AD0E4F" w:rsidRDefault="00AD0E4F" w:rsidP="00AD0E4F">
      <w:r w:rsidRPr="00AD0E4F">
        <w:t>Jak by proběhlo vypořádání majetku, pokud by se Lucie a Tomáš nedohodli ani do tří let od rozvodu, a rozhodl by soud podle § 740 a § 742?</w:t>
      </w:r>
    </w:p>
    <w:p w:rsidR="00AD0E4F" w:rsidRPr="00513064" w:rsidRDefault="00AD0E4F" w:rsidP="00AD0E4F">
      <w:pPr>
        <w:rPr>
          <w:b/>
        </w:rPr>
      </w:pPr>
      <w:r w:rsidRPr="00513064">
        <w:rPr>
          <w:b/>
        </w:rPr>
        <w:t xml:space="preserve">Příklad 9 </w:t>
      </w:r>
    </w:p>
    <w:p w:rsidR="00AD0E4F" w:rsidRPr="00AD0E4F" w:rsidRDefault="00AD0E4F" w:rsidP="00AD0E4F">
      <w:r w:rsidRPr="00AD0E4F">
        <w:t>Michaela a Petr jsou manželé, kteří spolu vlastní podnik. Bohužel, podnik neuspěl, a společné jmění se dostalo do značných dluhů. Rozhodují se, jak vypořádat své majetkové záležitosti v souvislosti s tímto neúspěchem.</w:t>
      </w:r>
    </w:p>
    <w:p w:rsidR="00AD0E4F" w:rsidRPr="00AD0E4F" w:rsidRDefault="00AD0E4F" w:rsidP="00AD0E4F">
      <w:r w:rsidRPr="00AD0E4F">
        <w:t>Vzhledem k ustanovením § 732, § 738 a § 742:</w:t>
      </w:r>
    </w:p>
    <w:p w:rsidR="00AD0E4F" w:rsidRPr="00AD0E4F" w:rsidRDefault="00AD0E4F" w:rsidP="00AD0E4F">
      <w:r w:rsidRPr="00AD0E4F">
        <w:t>Jak by mohli Michaela a Petr vypořádat své majetkové záležitosti v souvislosti s dluhy z podnikání podle § 732?</w:t>
      </w:r>
    </w:p>
    <w:p w:rsidR="00AD0E4F" w:rsidRPr="00AD0E4F" w:rsidRDefault="00AD0E4F" w:rsidP="00AD0E4F">
      <w:r w:rsidRPr="00AD0E4F">
        <w:t>Co by mohlo být zohledněno při vypořádání majetku, pokud by došlo k nesouhlasu mezi manžely a byl by navržen soudní zásah podle § 740 a § 742?</w:t>
      </w:r>
    </w:p>
    <w:p w:rsidR="00AD0E4F" w:rsidRDefault="00AD0E4F" w:rsidP="00AD0E4F">
      <w:r w:rsidRPr="00AD0E4F">
        <w:t>Jak by mohla třetí osoba, například věřitel podniku, uplatnit své právo, pokud by bylo dotčeno vypořádáním podle § 737?</w:t>
      </w:r>
    </w:p>
    <w:p w:rsidR="00AD0E4F" w:rsidRPr="00513064" w:rsidRDefault="00AD0E4F" w:rsidP="00AD0E4F">
      <w:pPr>
        <w:rPr>
          <w:b/>
        </w:rPr>
      </w:pPr>
      <w:r w:rsidRPr="00513064">
        <w:rPr>
          <w:b/>
        </w:rPr>
        <w:t>Příklad 10</w:t>
      </w:r>
    </w:p>
    <w:p w:rsidR="00AD0E4F" w:rsidRPr="00AD0E4F" w:rsidRDefault="00AD0E4F" w:rsidP="00AD0E4F">
      <w:r w:rsidRPr="00AD0E4F">
        <w:t>Martina a Jan jsou manželé, kteří žijí ve společném bytě. Poslední dobou se jejich vztah zhoršil a dochází k častým konfliktům, včetně fyzického a duševního násilí. Martina se rozhodla žádat soud o omezení práva Jana na bydlení v bytě.</w:t>
      </w:r>
    </w:p>
    <w:p w:rsidR="00AD0E4F" w:rsidRPr="00AD0E4F" w:rsidRDefault="00AD0E4F" w:rsidP="00AD0E4F">
      <w:r w:rsidRPr="00AD0E4F">
        <w:t>Vzhledem k ustanovením § 751, § 752 a § 753:</w:t>
      </w:r>
    </w:p>
    <w:p w:rsidR="00AD0E4F" w:rsidRPr="00AD0E4F" w:rsidRDefault="00AD0E4F" w:rsidP="00AD0E4F">
      <w:r w:rsidRPr="00AD0E4F">
        <w:t>Jak by mohla Martina žádat o omezení práva Jana na bydlení v bytě v případě domácího násilí?</w:t>
      </w:r>
    </w:p>
    <w:p w:rsidR="00AD0E4F" w:rsidRPr="00AD0E4F" w:rsidRDefault="00AD0E4F" w:rsidP="00AD0E4F">
      <w:r w:rsidRPr="00AD0E4F">
        <w:t>Jak dlouho může soud určit omezení práva na bydlení podle § 752, a za jakých okolností by mohl soud rozhodnout o prodloužení tohoto omezení?</w:t>
      </w:r>
    </w:p>
    <w:p w:rsidR="00AD0E4F" w:rsidRDefault="00AD0E4F" w:rsidP="00AD0E4F">
      <w:r w:rsidRPr="00AD0E4F">
        <w:t>Kdo může žádat o ochranu proti domácímu násilí podle § 753 a jak by mohli postupovat v případě, že by byli vystaveni tělesnému nebo duševnímu násilí?</w:t>
      </w:r>
    </w:p>
    <w:p w:rsidR="00AD0E4F" w:rsidRPr="00513064" w:rsidRDefault="00AD0E4F" w:rsidP="00AD0E4F">
      <w:pPr>
        <w:rPr>
          <w:b/>
        </w:rPr>
      </w:pPr>
      <w:r w:rsidRPr="00513064">
        <w:rPr>
          <w:b/>
        </w:rPr>
        <w:t>Příklad 11</w:t>
      </w:r>
    </w:p>
    <w:p w:rsidR="00AD0E4F" w:rsidRPr="00AD0E4F" w:rsidRDefault="00AD0E4F" w:rsidP="00AD0E4F">
      <w:r w:rsidRPr="00AD0E4F">
        <w:t>Markéta a Pavel se rozhodli pro rozvod svého manželství po dlouhých letech společného života. Během manželství vlastnili společný byt, automobily a finanční prostředky na společném účtu. Markéta a Pavel se nedohodli ohledně rozdělení majetku a majetkových povinností.</w:t>
      </w:r>
    </w:p>
    <w:p w:rsidR="00AD0E4F" w:rsidRPr="00AD0E4F" w:rsidRDefault="00AD0E4F" w:rsidP="00AD0E4F">
      <w:r w:rsidRPr="00AD0E4F">
        <w:t>Vzhledem k ustanovením § 765:</w:t>
      </w:r>
    </w:p>
    <w:p w:rsidR="00AD0E4F" w:rsidRPr="00AD0E4F" w:rsidRDefault="00AD0E4F" w:rsidP="00AD0E4F">
      <w:r w:rsidRPr="00AD0E4F">
        <w:t>Jak by Markéta a Pavel mohli dojít k dohodě ohledně vypořádání majetku po rozvodu podle § 765 odst. 1?</w:t>
      </w:r>
    </w:p>
    <w:p w:rsidR="00AD0E4F" w:rsidRPr="00AD0E4F" w:rsidRDefault="00AD0E4F" w:rsidP="00AD0E4F">
      <w:r w:rsidRPr="00AD0E4F">
        <w:lastRenderedPageBreak/>
        <w:t>Jaký postup by mohl Pavel zvolit, pokud by se s Markétou nedohodl ohledně vypořádání majetku po rozvodu a chtěl by to řešit soudní cestou?</w:t>
      </w:r>
    </w:p>
    <w:p w:rsidR="00AD0E4F" w:rsidRDefault="00AD0E4F" w:rsidP="00AD0E4F">
      <w:r w:rsidRPr="00AD0E4F">
        <w:t>Jaké aspekty by soud zohlednil při rozhodování o vypořádání majetku mezi Markétou a Pavlem po rozvodu, pokud by byl podán návrh na vypořádání rozhodnutím soudu podle § 765 odst. 2?</w:t>
      </w:r>
    </w:p>
    <w:p w:rsidR="00AD0E4F" w:rsidRPr="00513064" w:rsidRDefault="00AD0E4F" w:rsidP="00AD0E4F">
      <w:pPr>
        <w:rPr>
          <w:b/>
        </w:rPr>
      </w:pPr>
      <w:r w:rsidRPr="00513064">
        <w:rPr>
          <w:b/>
        </w:rPr>
        <w:t>Příklad 12</w:t>
      </w:r>
      <w:bookmarkStart w:id="0" w:name="_GoBack"/>
      <w:bookmarkEnd w:id="0"/>
    </w:p>
    <w:p w:rsidR="00AD0E4F" w:rsidRPr="00AD0E4F" w:rsidRDefault="00AD0E4F" w:rsidP="00AD0E4F">
      <w:r w:rsidRPr="00AD0E4F">
        <w:t>Anna a Tomáš jsou rodiče sedmiletého chlapečka, Petra. Anna a Tomáš mají odlišné názory na výchovu Petra. Anna preferuje přístup k výchově spočívající ve svobodné volbě dítěte, zatímco Tomáš se domnívá, že je nezbytné stanovit jasná pravidla a hranice.</w:t>
      </w:r>
    </w:p>
    <w:p w:rsidR="00AD0E4F" w:rsidRPr="00AD0E4F" w:rsidRDefault="00AD0E4F" w:rsidP="00AD0E4F">
      <w:r w:rsidRPr="00AD0E4F">
        <w:t>Jak by mohli Anna a Tomáš řešit své neshody ohledně výchovy Petra v souladu s ustanovením § 857 odst. 2?</w:t>
      </w:r>
    </w:p>
    <w:p w:rsidR="00AD0E4F" w:rsidRPr="00AD0E4F" w:rsidRDefault="00AD0E4F" w:rsidP="00AD0E4F">
      <w:r w:rsidRPr="00AD0E4F">
        <w:t>Jakým způsobem by mohli Anna a Tomáš vykonávat svou rodičovskou odpovědnost v otázce péče o zdraví Petra, zajištění jeho vývoje a ochrany podle § 858?</w:t>
      </w:r>
    </w:p>
    <w:p w:rsidR="00AD0E4F" w:rsidRPr="00AD0E4F" w:rsidRDefault="00AD0E4F" w:rsidP="00AD0E4F">
      <w:r w:rsidRPr="00AD0E4F">
        <w:t>Jaké právo mají Anna a Tomáš na rozhodování o místě bydliště Petra, a lze toto rozhodnutí změnit bez souhlasu obou rodičů podle § 858?</w:t>
      </w:r>
    </w:p>
    <w:p w:rsidR="00AD0E4F" w:rsidRPr="00AD0E4F" w:rsidRDefault="00AD0E4F" w:rsidP="00AD0E4F">
      <w:r w:rsidRPr="00AD0E4F">
        <w:t>Je vyživovací povinnost součástí rodičovské odpovědnosti podle § 859? Co by mohlo ovlivnit trvání této povinnosti?</w:t>
      </w:r>
    </w:p>
    <w:p w:rsidR="00AD0E4F" w:rsidRPr="00AD0E4F" w:rsidRDefault="00AD0E4F" w:rsidP="00AD0E4F"/>
    <w:p w:rsidR="00AD0E4F" w:rsidRPr="00AD0E4F" w:rsidRDefault="00AD0E4F" w:rsidP="00AD0E4F"/>
    <w:p w:rsidR="00AD0E4F" w:rsidRDefault="00AD0E4F" w:rsidP="00AD0E4F"/>
    <w:p w:rsidR="00AD0E4F" w:rsidRPr="00AD0E4F" w:rsidRDefault="00AD0E4F" w:rsidP="00AD0E4F"/>
    <w:p w:rsidR="00E454CD" w:rsidRPr="00E454CD" w:rsidRDefault="00E454CD" w:rsidP="00E454CD"/>
    <w:p w:rsidR="00E454CD" w:rsidRPr="00E454CD" w:rsidRDefault="00E454CD" w:rsidP="00E454CD"/>
    <w:p w:rsidR="00E454CD" w:rsidRPr="00E454CD" w:rsidRDefault="00E454CD" w:rsidP="00E454CD"/>
    <w:p w:rsidR="00E454CD" w:rsidRPr="00E454CD" w:rsidRDefault="00E454CD" w:rsidP="00E454CD"/>
    <w:p w:rsidR="00E454CD" w:rsidRPr="00E454CD" w:rsidRDefault="00E454CD" w:rsidP="00E454CD"/>
    <w:p w:rsidR="00E454CD" w:rsidRPr="00E454CD" w:rsidRDefault="00E454CD" w:rsidP="00E454CD"/>
    <w:p w:rsidR="00E454CD" w:rsidRPr="00E454CD" w:rsidRDefault="00E454CD" w:rsidP="00E454CD"/>
    <w:p w:rsidR="00D60328" w:rsidRDefault="00D60328"/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E92"/>
    <w:multiLevelType w:val="multilevel"/>
    <w:tmpl w:val="AC98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86A8E"/>
    <w:multiLevelType w:val="multilevel"/>
    <w:tmpl w:val="3274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33758"/>
    <w:multiLevelType w:val="multilevel"/>
    <w:tmpl w:val="C6D8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04FA1"/>
    <w:multiLevelType w:val="multilevel"/>
    <w:tmpl w:val="4318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228C3"/>
    <w:multiLevelType w:val="multilevel"/>
    <w:tmpl w:val="D87E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80FF1"/>
    <w:multiLevelType w:val="multilevel"/>
    <w:tmpl w:val="8F82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A2B39"/>
    <w:multiLevelType w:val="multilevel"/>
    <w:tmpl w:val="D4AC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1437D"/>
    <w:multiLevelType w:val="multilevel"/>
    <w:tmpl w:val="8B3E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C5DB5"/>
    <w:multiLevelType w:val="multilevel"/>
    <w:tmpl w:val="7A96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F97849"/>
    <w:multiLevelType w:val="multilevel"/>
    <w:tmpl w:val="9738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74512"/>
    <w:multiLevelType w:val="multilevel"/>
    <w:tmpl w:val="032A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6B7CBE"/>
    <w:multiLevelType w:val="multilevel"/>
    <w:tmpl w:val="A632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CD"/>
    <w:rsid w:val="00046728"/>
    <w:rsid w:val="00513064"/>
    <w:rsid w:val="006C3266"/>
    <w:rsid w:val="00A76EBE"/>
    <w:rsid w:val="00AD0E4F"/>
    <w:rsid w:val="00D60328"/>
    <w:rsid w:val="00E454CD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D7F1"/>
  <w15:chartTrackingRefBased/>
  <w15:docId w15:val="{E4687E74-87E0-47CD-9AF4-CE32350F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0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2</cp:revision>
  <dcterms:created xsi:type="dcterms:W3CDTF">2023-11-16T04:05:00Z</dcterms:created>
  <dcterms:modified xsi:type="dcterms:W3CDTF">2023-11-16T04:25:00Z</dcterms:modified>
</cp:coreProperties>
</file>