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26A1DA" w14:textId="4FD49833" w:rsidR="00E0094D" w:rsidRDefault="00034E32" w:rsidP="00E0094D">
      <w:pPr>
        <w:ind w:left="720" w:hanging="360"/>
      </w:pPr>
      <w:r>
        <w:t>Sociální patologie BcK2</w:t>
      </w:r>
    </w:p>
    <w:p w14:paraId="6FEB29FA" w14:textId="77777777" w:rsidR="00E0094D" w:rsidRPr="00E0094D" w:rsidRDefault="00E0094D" w:rsidP="00E0094D">
      <w:pPr>
        <w:numPr>
          <w:ilvl w:val="0"/>
          <w:numId w:val="3"/>
        </w:numPr>
      </w:pPr>
      <w:r w:rsidRPr="00E0094D">
        <w:t>Speciální pedagogika, cíl a předmět oboru. Postavení speciální pedagogiky v soustavě věd. Členění speciální pedagogiky, definování základního vymezení jednotlivých speciálně pedagogických disciplín. Současné trendy v přístupu k osobám s postižením</w:t>
      </w:r>
    </w:p>
    <w:p w14:paraId="2BB6502F" w14:textId="69E2EEB2" w:rsidR="00E0094D" w:rsidRPr="00E0094D" w:rsidRDefault="00E0094D" w:rsidP="00E0094D">
      <w:pPr>
        <w:numPr>
          <w:ilvl w:val="0"/>
          <w:numId w:val="3"/>
        </w:numPr>
      </w:pPr>
      <w:r w:rsidRPr="00E0094D">
        <w:t>Definování základních pojmů, systém péče o jedince s postižením od narození do stáří včetně aktuálních legislativních změn směřujících k inkluzívnímu vzdělávání</w:t>
      </w:r>
    </w:p>
    <w:p w14:paraId="0C2EF85D" w14:textId="3E195EDC" w:rsidR="00E0094D" w:rsidRPr="00E0094D" w:rsidRDefault="00E0094D" w:rsidP="00E0094D">
      <w:pPr>
        <w:numPr>
          <w:ilvl w:val="0"/>
          <w:numId w:val="3"/>
        </w:numPr>
      </w:pPr>
      <w:r w:rsidRPr="00E0094D">
        <w:t>Rodina s postiženým dítětem. Postoje společnosti k jedincům s postižením i postižených ke společnosti</w:t>
      </w:r>
    </w:p>
    <w:p w14:paraId="55F92FF0" w14:textId="77777777" w:rsidR="00E0094D" w:rsidRDefault="00E0094D" w:rsidP="00E0094D">
      <w:pPr>
        <w:numPr>
          <w:ilvl w:val="0"/>
          <w:numId w:val="3"/>
        </w:numPr>
      </w:pPr>
      <w:r w:rsidRPr="00E0094D">
        <w:t>Metody speciální pedagogiky. Výzkumné strategie a přístupy</w:t>
      </w:r>
    </w:p>
    <w:p w14:paraId="2EC0A193" w14:textId="7BF736AB" w:rsidR="00E0094D" w:rsidRPr="00E0094D" w:rsidRDefault="00E0094D" w:rsidP="00E0094D">
      <w:pPr>
        <w:numPr>
          <w:ilvl w:val="0"/>
          <w:numId w:val="3"/>
        </w:numPr>
      </w:pPr>
      <w:r w:rsidRPr="00E0094D">
        <w:t>Tyflopedie – terminologie, klasifikace, etiologie. Specifičnost vývoje jedinců se zrakovým postižením. Kompenzační pomůcky. Zásady komunikace. Vzdělávací a poradenské instituce</w:t>
      </w:r>
    </w:p>
    <w:p w14:paraId="2F033D80" w14:textId="3D39096D" w:rsidR="00E0094D" w:rsidRPr="00E0094D" w:rsidRDefault="00E0094D" w:rsidP="00E0094D">
      <w:pPr>
        <w:numPr>
          <w:ilvl w:val="0"/>
          <w:numId w:val="3"/>
        </w:numPr>
      </w:pPr>
      <w:r w:rsidRPr="00E0094D">
        <w:t>Psychopedie – terminologie, klasifikace, etiologie. Specifičnost vývoje jedinců s mentálním postižením. Vzdělávací a poradenské instituce</w:t>
      </w:r>
    </w:p>
    <w:p w14:paraId="2A5B2637" w14:textId="6B0F392C" w:rsidR="00E0094D" w:rsidRPr="00E0094D" w:rsidRDefault="00E0094D" w:rsidP="00E0094D">
      <w:pPr>
        <w:numPr>
          <w:ilvl w:val="0"/>
          <w:numId w:val="3"/>
        </w:numPr>
      </w:pPr>
      <w:r w:rsidRPr="00E0094D">
        <w:t>Logopedie – terminologie, klasifikace, etiologie. Narušená komunikační schopnost. Pomůcky a technické prostředky pro osoby s narušenou komunikační schopností. Organizace logopedické péče</w:t>
      </w:r>
    </w:p>
    <w:p w14:paraId="05D5CB7C" w14:textId="5CFBA462" w:rsidR="00E0094D" w:rsidRPr="00E0094D" w:rsidRDefault="00E0094D" w:rsidP="00E0094D">
      <w:pPr>
        <w:numPr>
          <w:ilvl w:val="0"/>
          <w:numId w:val="3"/>
        </w:numPr>
      </w:pPr>
      <w:r w:rsidRPr="00E0094D">
        <w:t>Surdopedie – terminologie, klasifikace, etiologie. Specifičnost vývoje jedinců se sluchovým postižením. Kompenzační pomůcky. Zásady komunikace. Vzdělávací a poradenské instituce</w:t>
      </w:r>
    </w:p>
    <w:p w14:paraId="75EC186A" w14:textId="6323CAB4" w:rsidR="00E0094D" w:rsidRPr="00E0094D" w:rsidRDefault="00E0094D" w:rsidP="00E0094D">
      <w:pPr>
        <w:numPr>
          <w:ilvl w:val="0"/>
          <w:numId w:val="3"/>
        </w:numPr>
      </w:pPr>
      <w:r w:rsidRPr="00E0094D">
        <w:t>Somatopedie – terminologie, klasifikace, etiologie. Specifičnost vývoje jedinců s tělesným postižením. Kompenzační pomůcky. Zásady komunikace. Vzdělávací a poradenské instituce</w:t>
      </w:r>
    </w:p>
    <w:p w14:paraId="7D71A42F" w14:textId="3D7851EB" w:rsidR="00E0094D" w:rsidRPr="00E0094D" w:rsidRDefault="00E0094D" w:rsidP="00E0094D">
      <w:pPr>
        <w:numPr>
          <w:ilvl w:val="0"/>
          <w:numId w:val="3"/>
        </w:numPr>
      </w:pPr>
      <w:r w:rsidRPr="00E0094D">
        <w:t>Problematika specifických poruch učení – terminologie, klasifikace, etiologie, reedukace, diagnostika</w:t>
      </w:r>
    </w:p>
    <w:p w14:paraId="0BB4A978" w14:textId="7931EC62" w:rsidR="00E0094D" w:rsidRPr="00E0094D" w:rsidRDefault="00E0094D" w:rsidP="00E0094D">
      <w:pPr>
        <w:numPr>
          <w:ilvl w:val="0"/>
          <w:numId w:val="3"/>
        </w:numPr>
      </w:pPr>
      <w:r w:rsidRPr="00E0094D">
        <w:t>Kombinovaná postižení</w:t>
      </w:r>
    </w:p>
    <w:p w14:paraId="2CD626F4" w14:textId="026B080A" w:rsidR="00E0094D" w:rsidRDefault="00E0094D" w:rsidP="00E0094D">
      <w:pPr>
        <w:numPr>
          <w:ilvl w:val="0"/>
          <w:numId w:val="3"/>
        </w:numPr>
      </w:pPr>
      <w:r w:rsidRPr="00E0094D">
        <w:t>Poruchy autistického spektra</w:t>
      </w:r>
    </w:p>
    <w:p w14:paraId="1D02C731" w14:textId="7202BEEE" w:rsidR="00E0094D" w:rsidRDefault="00034E32" w:rsidP="00E0094D">
      <w:r>
        <w:t xml:space="preserve">         Speciální pedagogika BcK1</w:t>
      </w:r>
    </w:p>
    <w:p w14:paraId="49267075" w14:textId="7799D253" w:rsidR="00E0094D" w:rsidRPr="00E0094D" w:rsidRDefault="00E0094D" w:rsidP="00E0094D">
      <w:pPr>
        <w:numPr>
          <w:ilvl w:val="0"/>
          <w:numId w:val="4"/>
        </w:numPr>
      </w:pPr>
      <w:r>
        <w:t>T</w:t>
      </w:r>
      <w:r w:rsidRPr="00E0094D">
        <w:t>eoretická východiska speciální pedagogiky, terminologie.</w:t>
      </w:r>
    </w:p>
    <w:p w14:paraId="62B51B55" w14:textId="7D9E79B0" w:rsidR="00E0094D" w:rsidRPr="00E0094D" w:rsidRDefault="00E0094D" w:rsidP="00E0094D">
      <w:pPr>
        <w:numPr>
          <w:ilvl w:val="0"/>
          <w:numId w:val="4"/>
        </w:numPr>
      </w:pPr>
      <w:r w:rsidRPr="00E0094D">
        <w:t>Uvedení do problematiky změn v paradigmatech speciální pedagogiky, speciální pedagogika v soustavě věd.</w:t>
      </w:r>
    </w:p>
    <w:p w14:paraId="58E67C1F" w14:textId="65C1DC67" w:rsidR="00E0094D" w:rsidRPr="00E0094D" w:rsidRDefault="00E0094D" w:rsidP="00E0094D">
      <w:pPr>
        <w:numPr>
          <w:ilvl w:val="0"/>
          <w:numId w:val="4"/>
        </w:numPr>
      </w:pPr>
      <w:r w:rsidRPr="00E0094D">
        <w:t>Národní a mezinárodní strategické, koncepční a legislativní dokumenty, upravující postavení osob se zdravotním postižením ve společnosti.</w:t>
      </w:r>
    </w:p>
    <w:p w14:paraId="1D348ED9" w14:textId="334066B6" w:rsidR="00E0094D" w:rsidRPr="00E0094D" w:rsidRDefault="00E0094D" w:rsidP="00E0094D">
      <w:pPr>
        <w:numPr>
          <w:ilvl w:val="0"/>
          <w:numId w:val="4"/>
        </w:numPr>
      </w:pPr>
      <w:r w:rsidRPr="00E0094D">
        <w:t>Klasifikace speciální pedagogiky, etiologie a symptomatologie zdravotního postižení, nové přístupy ke klasifikaci WHO.</w:t>
      </w:r>
    </w:p>
    <w:p w14:paraId="0458EFA8" w14:textId="3AD7D131" w:rsidR="00E0094D" w:rsidRPr="00E0094D" w:rsidRDefault="00E0094D" w:rsidP="00E0094D">
      <w:pPr>
        <w:numPr>
          <w:ilvl w:val="0"/>
          <w:numId w:val="4"/>
        </w:numPr>
      </w:pPr>
      <w:r w:rsidRPr="00E0094D">
        <w:t>Srovnání konceptů speciální pedagogiky u nás a v zahraničí.</w:t>
      </w:r>
    </w:p>
    <w:p w14:paraId="62EEA4D2" w14:textId="2F71185C" w:rsidR="00E0094D" w:rsidRPr="00E0094D" w:rsidRDefault="00E0094D" w:rsidP="00E0094D">
      <w:pPr>
        <w:numPr>
          <w:ilvl w:val="0"/>
          <w:numId w:val="4"/>
        </w:numPr>
      </w:pPr>
      <w:r w:rsidRPr="00E0094D">
        <w:t>Aspekty speciálně pedagogické intervence u osob se zdravotním postižením napříč věkovými kategoriemi.</w:t>
      </w:r>
    </w:p>
    <w:p w14:paraId="7835ED3E" w14:textId="4ED99A07" w:rsidR="00E0094D" w:rsidRPr="00E0094D" w:rsidRDefault="00E0094D" w:rsidP="00E0094D">
      <w:pPr>
        <w:numPr>
          <w:ilvl w:val="0"/>
          <w:numId w:val="4"/>
        </w:numPr>
      </w:pPr>
      <w:r w:rsidRPr="00E0094D">
        <w:t>Význam rané intervence a specifika psychomotorického vývoje dětí se zdravotním postižením.</w:t>
      </w:r>
    </w:p>
    <w:p w14:paraId="47DB6560" w14:textId="13005781" w:rsidR="00E0094D" w:rsidRPr="00E0094D" w:rsidRDefault="00E0094D" w:rsidP="00E0094D">
      <w:pPr>
        <w:numPr>
          <w:ilvl w:val="0"/>
          <w:numId w:val="4"/>
        </w:numPr>
      </w:pPr>
      <w:r w:rsidRPr="00E0094D">
        <w:t>Koordinovaná rehabilitace, cíle, složky a jejich charakteristika, aspekty mezirezortní spolupráce.</w:t>
      </w:r>
    </w:p>
    <w:p w14:paraId="46CCE579" w14:textId="1FC59E77" w:rsidR="00E0094D" w:rsidRPr="00E0094D" w:rsidRDefault="00E0094D" w:rsidP="00E0094D">
      <w:pPr>
        <w:numPr>
          <w:ilvl w:val="0"/>
          <w:numId w:val="4"/>
        </w:numPr>
      </w:pPr>
      <w:r w:rsidRPr="00E0094D">
        <w:t>Pedagogická rehabilitace, cíle, prostředky.</w:t>
      </w:r>
    </w:p>
    <w:p w14:paraId="3D8C2561" w14:textId="3F6206FB" w:rsidR="00E0094D" w:rsidRPr="00E0094D" w:rsidRDefault="00E0094D" w:rsidP="00E0094D">
      <w:pPr>
        <w:numPr>
          <w:ilvl w:val="0"/>
          <w:numId w:val="4"/>
        </w:numPr>
      </w:pPr>
      <w:r w:rsidRPr="00E0094D">
        <w:t>Specifika socializace osob se zdravotním postižením v dospělém věku.</w:t>
      </w:r>
    </w:p>
    <w:p w14:paraId="4482CC96" w14:textId="77CCB33D" w:rsidR="00E0094D" w:rsidRPr="00E0094D" w:rsidRDefault="00E0094D" w:rsidP="00E0094D">
      <w:pPr>
        <w:numPr>
          <w:ilvl w:val="0"/>
          <w:numId w:val="4"/>
        </w:numPr>
      </w:pPr>
      <w:r w:rsidRPr="00E0094D">
        <w:t>Profesní kompetence speciálního pedagoga.</w:t>
      </w:r>
    </w:p>
    <w:p w14:paraId="68EF61DE" w14:textId="2BDA40A2" w:rsidR="00E0094D" w:rsidRPr="00E0094D" w:rsidRDefault="00E0094D" w:rsidP="00E0094D">
      <w:pPr>
        <w:numPr>
          <w:ilvl w:val="0"/>
          <w:numId w:val="4"/>
        </w:numPr>
      </w:pPr>
      <w:r w:rsidRPr="00E0094D">
        <w:t>Příklady dobré praxe – u nás a ve světě. Repetitorium učiva.</w:t>
      </w:r>
    </w:p>
    <w:p w14:paraId="5933CB7C" w14:textId="77777777" w:rsidR="00E0094D" w:rsidRPr="00E0094D" w:rsidRDefault="00E0094D" w:rsidP="00E0094D"/>
    <w:p w14:paraId="56C91148" w14:textId="77777777" w:rsidR="00BE7F1C" w:rsidRDefault="00BE7F1C"/>
    <w:sectPr w:rsidR="00BE7F1C" w:rsidSect="00E0094D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A0304"/>
    <w:multiLevelType w:val="multilevel"/>
    <w:tmpl w:val="9FEC8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B53F3A"/>
    <w:multiLevelType w:val="multilevel"/>
    <w:tmpl w:val="C72A3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73345D"/>
    <w:multiLevelType w:val="multilevel"/>
    <w:tmpl w:val="FD345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771206"/>
    <w:multiLevelType w:val="hybridMultilevel"/>
    <w:tmpl w:val="609E05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6254103">
    <w:abstractNumId w:val="2"/>
  </w:num>
  <w:num w:numId="2" w16cid:durableId="1040013461">
    <w:abstractNumId w:val="0"/>
  </w:num>
  <w:num w:numId="3" w16cid:durableId="1887638685">
    <w:abstractNumId w:val="3"/>
  </w:num>
  <w:num w:numId="4" w16cid:durableId="427392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94D"/>
    <w:rsid w:val="00034E32"/>
    <w:rsid w:val="00047359"/>
    <w:rsid w:val="00097E6F"/>
    <w:rsid w:val="001F4426"/>
    <w:rsid w:val="004C7017"/>
    <w:rsid w:val="00994EB1"/>
    <w:rsid w:val="00AF734C"/>
    <w:rsid w:val="00BE7F1C"/>
    <w:rsid w:val="00E0094D"/>
    <w:rsid w:val="00EC1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82CCE"/>
  <w15:chartTrackingRefBased/>
  <w15:docId w15:val="{6A6B262C-BB6A-4806-A796-D643AA369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009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009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009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009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009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009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009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009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009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009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009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009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0094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0094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0094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0094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0094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0094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009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009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009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009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009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0094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0094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0094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009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0094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009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5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380</Words>
  <Characters>2248</Characters>
  <Application>Microsoft Office Word</Application>
  <DocSecurity>0</DocSecurity>
  <Lines>18</Lines>
  <Paragraphs>5</Paragraphs>
  <ScaleCrop>false</ScaleCrop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Silberová</dc:creator>
  <cp:keywords/>
  <dc:description/>
  <cp:lastModifiedBy>Andrea Silberová</cp:lastModifiedBy>
  <cp:revision>2</cp:revision>
  <dcterms:created xsi:type="dcterms:W3CDTF">2024-10-03T17:16:00Z</dcterms:created>
  <dcterms:modified xsi:type="dcterms:W3CDTF">2024-10-05T10:11:00Z</dcterms:modified>
</cp:coreProperties>
</file>