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2055F" w14:textId="31C34BD0" w:rsidR="00D22173" w:rsidRPr="00EC6893" w:rsidRDefault="00FE601C" w:rsidP="00FE6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</w:t>
      </w:r>
      <w:r w:rsidR="00D22173" w:rsidRPr="00EC689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ývojov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á</w:t>
      </w:r>
      <w:r w:rsidR="00D22173" w:rsidRPr="00EC689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zpětn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á</w:t>
      </w:r>
      <w:r w:rsidR="00D22173" w:rsidRPr="00EC689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vazb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a</w:t>
      </w:r>
    </w:p>
    <w:p w14:paraId="0C7948EC" w14:textId="1A8513AC" w:rsidR="00FE601C" w:rsidRDefault="00E818A8" w:rsidP="00FE601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E818A8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</w:r>
      <w:r w:rsidR="00FE601C">
        <w:rPr>
          <w:rFonts w:ascii="Times New Roman" w:eastAsia="Times New Roman" w:hAnsi="Times New Roman" w:cs="Times New Roman"/>
          <w:sz w:val="40"/>
          <w:szCs w:val="40"/>
          <w:lang w:eastAsia="cs-CZ"/>
        </w:rPr>
        <w:t>R</w:t>
      </w:r>
      <w:r w:rsidRPr="00EC6893">
        <w:rPr>
          <w:rFonts w:ascii="Times New Roman" w:eastAsia="Times New Roman" w:hAnsi="Times New Roman" w:cs="Times New Roman"/>
          <w:sz w:val="40"/>
          <w:szCs w:val="40"/>
          <w:lang w:eastAsia="cs-CZ"/>
        </w:rPr>
        <w:t>eflexivn</w:t>
      </w:r>
      <w:r w:rsidR="00FE601C">
        <w:rPr>
          <w:rFonts w:ascii="Times New Roman" w:eastAsia="Times New Roman" w:hAnsi="Times New Roman" w:cs="Times New Roman"/>
          <w:sz w:val="40"/>
          <w:szCs w:val="40"/>
          <w:lang w:eastAsia="cs-CZ"/>
        </w:rPr>
        <w:t>í</w:t>
      </w:r>
      <w:r w:rsidRPr="00EC6893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trénink přispív</w:t>
      </w:r>
      <w:r w:rsidR="00EC6893">
        <w:rPr>
          <w:rFonts w:ascii="Times New Roman" w:eastAsia="Times New Roman" w:hAnsi="Times New Roman" w:cs="Times New Roman"/>
          <w:sz w:val="40"/>
          <w:szCs w:val="40"/>
          <w:lang w:eastAsia="cs-CZ"/>
        </w:rPr>
        <w:t>á</w:t>
      </w:r>
      <w:r w:rsidRPr="00EC6893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k</w:t>
      </w:r>
      <w:r w:rsidR="00FE601C">
        <w:rPr>
          <w:rFonts w:ascii="Times New Roman" w:eastAsia="Times New Roman" w:hAnsi="Times New Roman" w:cs="Times New Roman"/>
          <w:sz w:val="40"/>
          <w:szCs w:val="40"/>
          <w:lang w:eastAsia="cs-CZ"/>
        </w:rPr>
        <w:t> </w:t>
      </w:r>
      <w:r w:rsidRPr="00EC6893">
        <w:rPr>
          <w:rFonts w:ascii="Times New Roman" w:eastAsia="Times New Roman" w:hAnsi="Times New Roman" w:cs="Times New Roman"/>
          <w:sz w:val="40"/>
          <w:szCs w:val="40"/>
          <w:lang w:eastAsia="cs-CZ"/>
        </w:rPr>
        <w:t>rozvoji</w:t>
      </w:r>
      <w:r w:rsidR="00FE601C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vývojové zpětné vazby</w:t>
      </w:r>
      <w:r w:rsidRPr="00EC6893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. </w:t>
      </w:r>
      <w:r w:rsidR="00FE601C">
        <w:rPr>
          <w:rFonts w:ascii="Times New Roman" w:eastAsia="Times New Roman" w:hAnsi="Times New Roman" w:cs="Times New Roman"/>
          <w:sz w:val="40"/>
          <w:szCs w:val="40"/>
          <w:lang w:eastAsia="cs-CZ"/>
        </w:rPr>
        <w:t>Ř</w:t>
      </w:r>
      <w:r w:rsidR="00EC6893">
        <w:rPr>
          <w:rFonts w:ascii="Times New Roman" w:eastAsia="Times New Roman" w:hAnsi="Times New Roman" w:cs="Times New Roman"/>
          <w:sz w:val="40"/>
          <w:szCs w:val="40"/>
          <w:lang w:eastAsia="cs-CZ"/>
        </w:rPr>
        <w:t>eší etick</w:t>
      </w:r>
      <w:r w:rsidR="00FE601C">
        <w:rPr>
          <w:rFonts w:ascii="Times New Roman" w:eastAsia="Times New Roman" w:hAnsi="Times New Roman" w:cs="Times New Roman"/>
          <w:sz w:val="40"/>
          <w:szCs w:val="40"/>
          <w:lang w:eastAsia="cs-CZ"/>
        </w:rPr>
        <w:t>á</w:t>
      </w:r>
      <w:r w:rsidR="00EC6893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dilemat</w:t>
      </w:r>
      <w:r w:rsidR="00FE601C">
        <w:rPr>
          <w:rFonts w:ascii="Times New Roman" w:eastAsia="Times New Roman" w:hAnsi="Times New Roman" w:cs="Times New Roman"/>
          <w:sz w:val="40"/>
          <w:szCs w:val="40"/>
          <w:lang w:eastAsia="cs-CZ"/>
        </w:rPr>
        <w:t>a</w:t>
      </w:r>
      <w:r w:rsidR="00EC6893">
        <w:rPr>
          <w:rFonts w:ascii="Times New Roman" w:eastAsia="Times New Roman" w:hAnsi="Times New Roman" w:cs="Times New Roman"/>
          <w:sz w:val="40"/>
          <w:szCs w:val="40"/>
          <w:lang w:eastAsia="cs-CZ"/>
        </w:rPr>
        <w:t>, včetně</w:t>
      </w:r>
      <w:r w:rsidR="00D22173" w:rsidRPr="00EC6893">
        <w:rPr>
          <w:rStyle w:val="tlid-translation"/>
          <w:rFonts w:ascii="Times New Roman" w:hAnsi="Times New Roman" w:cs="Times New Roman"/>
          <w:sz w:val="40"/>
          <w:szCs w:val="40"/>
        </w:rPr>
        <w:t xml:space="preserve"> jejich </w:t>
      </w:r>
      <w:r w:rsidR="00882245" w:rsidRPr="00EC6893">
        <w:rPr>
          <w:rStyle w:val="tlid-translation"/>
          <w:rFonts w:ascii="Times New Roman" w:hAnsi="Times New Roman" w:cs="Times New Roman"/>
          <w:sz w:val="40"/>
          <w:szCs w:val="40"/>
        </w:rPr>
        <w:t>d</w:t>
      </w:r>
      <w:r w:rsidR="00EC6893">
        <w:rPr>
          <w:rStyle w:val="tlid-translation"/>
          <w:rFonts w:ascii="Times New Roman" w:hAnsi="Times New Roman" w:cs="Times New Roman"/>
          <w:sz w:val="40"/>
          <w:szCs w:val="40"/>
        </w:rPr>
        <w:t>opadů.</w:t>
      </w:r>
      <w:r w:rsidR="00D22173" w:rsidRPr="00EC6893">
        <w:rPr>
          <w:rStyle w:val="tlid-translation"/>
          <w:rFonts w:ascii="Times New Roman" w:hAnsi="Times New Roman" w:cs="Times New Roman"/>
          <w:sz w:val="40"/>
          <w:szCs w:val="40"/>
        </w:rPr>
        <w:t xml:space="preserve"> </w:t>
      </w:r>
      <w:r w:rsidR="00EC6893">
        <w:rPr>
          <w:rStyle w:val="tlid-translation"/>
          <w:rFonts w:ascii="Times New Roman" w:hAnsi="Times New Roman" w:cs="Times New Roman"/>
          <w:sz w:val="40"/>
          <w:szCs w:val="40"/>
        </w:rPr>
        <w:t xml:space="preserve">Srovnává </w:t>
      </w:r>
      <w:r w:rsidR="00FE601C">
        <w:rPr>
          <w:rStyle w:val="tlid-translation"/>
          <w:rFonts w:ascii="Times New Roman" w:hAnsi="Times New Roman" w:cs="Times New Roman"/>
          <w:sz w:val="40"/>
          <w:szCs w:val="40"/>
        </w:rPr>
        <w:t xml:space="preserve">osobní </w:t>
      </w:r>
      <w:r w:rsidR="00882245" w:rsidRPr="00EC6893">
        <w:rPr>
          <w:rStyle w:val="tlid-translation"/>
          <w:rFonts w:ascii="Times New Roman" w:hAnsi="Times New Roman" w:cs="Times New Roman"/>
          <w:sz w:val="40"/>
          <w:szCs w:val="40"/>
        </w:rPr>
        <w:t xml:space="preserve">etikou </w:t>
      </w:r>
      <w:r w:rsidR="00FE601C">
        <w:rPr>
          <w:rStyle w:val="tlid-translation"/>
          <w:rFonts w:ascii="Times New Roman" w:hAnsi="Times New Roman" w:cs="Times New Roman"/>
          <w:sz w:val="40"/>
          <w:szCs w:val="40"/>
        </w:rPr>
        <w:t xml:space="preserve">jedince </w:t>
      </w:r>
      <w:r w:rsidR="00EC6893">
        <w:rPr>
          <w:rStyle w:val="tlid-translation"/>
          <w:rFonts w:ascii="Times New Roman" w:hAnsi="Times New Roman" w:cs="Times New Roman"/>
          <w:sz w:val="40"/>
          <w:szCs w:val="40"/>
        </w:rPr>
        <w:t xml:space="preserve">s etickými </w:t>
      </w:r>
      <w:r w:rsidR="00882245" w:rsidRPr="00EC6893">
        <w:rPr>
          <w:rStyle w:val="tlid-translation"/>
          <w:rFonts w:ascii="Times New Roman" w:hAnsi="Times New Roman" w:cs="Times New Roman"/>
          <w:sz w:val="40"/>
          <w:szCs w:val="40"/>
        </w:rPr>
        <w:t xml:space="preserve">hodnotami </w:t>
      </w:r>
      <w:r w:rsidR="00EC6893">
        <w:rPr>
          <w:rStyle w:val="tlid-translation"/>
          <w:rFonts w:ascii="Times New Roman" w:hAnsi="Times New Roman" w:cs="Times New Roman"/>
          <w:sz w:val="40"/>
          <w:szCs w:val="40"/>
        </w:rPr>
        <w:t>ostatních</w:t>
      </w:r>
      <w:r w:rsidR="00882245" w:rsidRPr="00EC6893">
        <w:rPr>
          <w:rStyle w:val="tlid-translation"/>
          <w:rFonts w:ascii="Times New Roman" w:hAnsi="Times New Roman" w:cs="Times New Roman"/>
          <w:sz w:val="40"/>
          <w:szCs w:val="40"/>
        </w:rPr>
        <w:t>. Zji</w:t>
      </w:r>
      <w:r w:rsidR="00FE601C">
        <w:rPr>
          <w:rStyle w:val="tlid-translation"/>
          <w:rFonts w:ascii="Times New Roman" w:hAnsi="Times New Roman" w:cs="Times New Roman"/>
          <w:sz w:val="40"/>
          <w:szCs w:val="40"/>
        </w:rPr>
        <w:t>šťuje</w:t>
      </w:r>
      <w:r w:rsidR="00882245" w:rsidRPr="00EC6893">
        <w:rPr>
          <w:rStyle w:val="tlid-translation"/>
          <w:rFonts w:ascii="Times New Roman" w:hAnsi="Times New Roman" w:cs="Times New Roman"/>
          <w:sz w:val="40"/>
          <w:szCs w:val="40"/>
        </w:rPr>
        <w:t xml:space="preserve">, </w:t>
      </w:r>
      <w:r w:rsidR="00D36195">
        <w:rPr>
          <w:rStyle w:val="tlid-translation"/>
          <w:rFonts w:ascii="Times New Roman" w:hAnsi="Times New Roman" w:cs="Times New Roman"/>
          <w:sz w:val="40"/>
          <w:szCs w:val="40"/>
        </w:rPr>
        <w:t xml:space="preserve">zda a </w:t>
      </w:r>
      <w:r w:rsidR="00882245" w:rsidRPr="00EC6893">
        <w:rPr>
          <w:rStyle w:val="tlid-translation"/>
          <w:rFonts w:ascii="Times New Roman" w:hAnsi="Times New Roman" w:cs="Times New Roman"/>
          <w:sz w:val="40"/>
          <w:szCs w:val="40"/>
        </w:rPr>
        <w:t xml:space="preserve">jak </w:t>
      </w:r>
      <w:r w:rsidR="00D36195">
        <w:rPr>
          <w:rStyle w:val="tlid-translation"/>
          <w:rFonts w:ascii="Times New Roman" w:hAnsi="Times New Roman" w:cs="Times New Roman"/>
          <w:sz w:val="40"/>
          <w:szCs w:val="40"/>
        </w:rPr>
        <w:t xml:space="preserve">lze </w:t>
      </w:r>
      <w:r w:rsidR="00882245" w:rsidRPr="00EC6893">
        <w:rPr>
          <w:rStyle w:val="tlid-translation"/>
          <w:rFonts w:ascii="Times New Roman" w:hAnsi="Times New Roman" w:cs="Times New Roman"/>
          <w:sz w:val="40"/>
          <w:szCs w:val="40"/>
        </w:rPr>
        <w:t>s</w:t>
      </w:r>
      <w:r w:rsidR="00D22173" w:rsidRPr="00EC6893">
        <w:rPr>
          <w:rStyle w:val="tlid-translation"/>
          <w:rFonts w:ascii="Times New Roman" w:hAnsi="Times New Roman" w:cs="Times New Roman"/>
          <w:sz w:val="40"/>
          <w:szCs w:val="40"/>
        </w:rPr>
        <w:t xml:space="preserve"> dilematy </w:t>
      </w:r>
      <w:r w:rsidR="00D36195">
        <w:rPr>
          <w:rStyle w:val="tlid-translation"/>
          <w:rFonts w:ascii="Times New Roman" w:hAnsi="Times New Roman" w:cs="Times New Roman"/>
          <w:sz w:val="40"/>
          <w:szCs w:val="40"/>
        </w:rPr>
        <w:t xml:space="preserve">dlouhodobě ve změnovém procesu </w:t>
      </w:r>
      <w:r w:rsidR="00D22173" w:rsidRPr="00EC6893">
        <w:rPr>
          <w:rStyle w:val="tlid-translation"/>
          <w:rFonts w:ascii="Times New Roman" w:hAnsi="Times New Roman" w:cs="Times New Roman"/>
          <w:sz w:val="40"/>
          <w:szCs w:val="40"/>
        </w:rPr>
        <w:t>prac</w:t>
      </w:r>
      <w:r w:rsidR="00D36195">
        <w:rPr>
          <w:rStyle w:val="tlid-translation"/>
          <w:rFonts w:ascii="Times New Roman" w:hAnsi="Times New Roman" w:cs="Times New Roman"/>
          <w:sz w:val="40"/>
          <w:szCs w:val="40"/>
        </w:rPr>
        <w:t>ovat</w:t>
      </w:r>
      <w:r w:rsidR="00882245" w:rsidRPr="00EC6893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. </w:t>
      </w:r>
      <w:r w:rsid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Oceňuje zejména </w:t>
      </w:r>
      <w:r w:rsidR="00FE601C">
        <w:rPr>
          <w:rFonts w:ascii="Times New Roman" w:eastAsia="Times New Roman" w:hAnsi="Times New Roman" w:cs="Times New Roman"/>
          <w:sz w:val="40"/>
          <w:szCs w:val="40"/>
          <w:lang w:eastAsia="cs-CZ"/>
        </w:rPr>
        <w:t>specific</w:t>
      </w:r>
      <w:r w:rsid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>ké</w:t>
      </w:r>
      <w:r w:rsidR="00FE601C" w:rsidRPr="00EC6893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znalosti. </w:t>
      </w:r>
    </w:p>
    <w:p w14:paraId="6D428D1B" w14:textId="2D2C4370" w:rsidR="00FE601C" w:rsidRDefault="00FE601C" w:rsidP="00FE601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14:paraId="284457D1" w14:textId="3A39F68E" w:rsidR="00D22173" w:rsidRDefault="00D36195" w:rsidP="00D2217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Jaké síly </w:t>
      </w:r>
      <w:r w:rsidR="00FE601C">
        <w:rPr>
          <w:rFonts w:ascii="Times New Roman" w:eastAsia="Times New Roman" w:hAnsi="Times New Roman" w:cs="Times New Roman"/>
          <w:sz w:val="40"/>
          <w:szCs w:val="40"/>
          <w:lang w:eastAsia="cs-CZ"/>
        </w:rPr>
        <w:t>poskyt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ují</w:t>
      </w:r>
      <w:r w:rsidR="00FE601C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  <w:r w:rsidR="00882245" w:rsidRPr="00FE601C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vývojovou zpětnou vazbu? </w:t>
      </w:r>
    </w:p>
    <w:p w14:paraId="2E6598A6" w14:textId="77777777" w:rsidR="00D36195" w:rsidRDefault="00D36195" w:rsidP="00D36195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14:paraId="4E82ED48" w14:textId="628A3842" w:rsidR="00D22173" w:rsidRDefault="00882245" w:rsidP="00FE601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FE601C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Jaké typy chování zaručí </w:t>
      </w:r>
      <w:r w:rsidR="00FE601C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vývojovou </w:t>
      </w:r>
      <w:r w:rsidRPr="00FE601C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zpětnou vazbu, na kterou lze </w:t>
      </w:r>
      <w:r w:rsidR="00FE601C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dobře </w:t>
      </w:r>
      <w:r w:rsidRPr="00FE601C">
        <w:rPr>
          <w:rFonts w:ascii="Times New Roman" w:eastAsia="Times New Roman" w:hAnsi="Times New Roman" w:cs="Times New Roman"/>
          <w:sz w:val="40"/>
          <w:szCs w:val="40"/>
          <w:lang w:eastAsia="cs-CZ"/>
        </w:rPr>
        <w:t>reagovat?</w:t>
      </w:r>
    </w:p>
    <w:p w14:paraId="05211BAE" w14:textId="77777777" w:rsidR="00D36195" w:rsidRPr="00D36195" w:rsidRDefault="00D36195" w:rsidP="00D36195">
      <w:pPr>
        <w:pStyle w:val="Odstavecseseznamem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14:paraId="1A1D4FBB" w14:textId="38BFF2DD" w:rsidR="00D22173" w:rsidRDefault="00882245" w:rsidP="00D3619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Jak může </w:t>
      </w:r>
      <w:r w:rsidR="00FE601C" w:rsidRP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vývojová </w:t>
      </w:r>
      <w:r w:rsidRP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zpětná vazba doplnit zdroje </w:t>
      </w:r>
      <w:r w:rsidR="00FE601C" w:rsidRP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osobního </w:t>
      </w:r>
      <w:r w:rsidRP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>rozvoje?</w:t>
      </w:r>
    </w:p>
    <w:p w14:paraId="1D5035B1" w14:textId="77777777" w:rsidR="00D36195" w:rsidRPr="00D36195" w:rsidRDefault="00D36195" w:rsidP="00D36195">
      <w:pPr>
        <w:pStyle w:val="Odstavecseseznamem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14:paraId="5FD18BBD" w14:textId="39A943E6" w:rsidR="00D22173" w:rsidRDefault="00882245" w:rsidP="00D3619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Jaké jsou </w:t>
      </w:r>
      <w:r w:rsidR="00FE601C" w:rsidRP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dopady </w:t>
      </w:r>
      <w:r w:rsid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vývojové zpětné vazby na </w:t>
      </w:r>
      <w:r w:rsidRP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>realizaci výkon</w:t>
      </w:r>
      <w:r w:rsid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>u</w:t>
      </w:r>
      <w:r w:rsidRP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>?</w:t>
      </w:r>
    </w:p>
    <w:p w14:paraId="3524CDF2" w14:textId="77777777" w:rsidR="00D36195" w:rsidRPr="00D36195" w:rsidRDefault="00D36195" w:rsidP="00D36195">
      <w:pPr>
        <w:pStyle w:val="Odstavecseseznamem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14:paraId="66119C05" w14:textId="5CB4669F" w:rsidR="00EC6893" w:rsidRPr="00D36195" w:rsidRDefault="00D22173" w:rsidP="00D3619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>J</w:t>
      </w:r>
      <w:r w:rsid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ak vývojová zpětná </w:t>
      </w:r>
      <w:r w:rsidR="00882245" w:rsidRP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>vazb</w:t>
      </w:r>
      <w:r w:rsid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>a</w:t>
      </w:r>
      <w:r w:rsidR="00882245" w:rsidRP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zvýší kvalitu </w:t>
      </w:r>
      <w:bookmarkStart w:id="0" w:name="_GoBack"/>
      <w:bookmarkEnd w:id="0"/>
      <w:r w:rsidR="00EC6893" w:rsidRP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v </w:t>
      </w:r>
      <w:r w:rsidR="00882245" w:rsidRP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>oblasti vedení a řízení talentů</w:t>
      </w:r>
      <w:r w:rsidR="00EC6893" w:rsidRPr="00D36195">
        <w:rPr>
          <w:rFonts w:ascii="Times New Roman" w:eastAsia="Times New Roman" w:hAnsi="Times New Roman" w:cs="Times New Roman"/>
          <w:sz w:val="40"/>
          <w:szCs w:val="40"/>
          <w:lang w:eastAsia="cs-CZ"/>
        </w:rPr>
        <w:t>?</w:t>
      </w:r>
    </w:p>
    <w:p w14:paraId="06EE6B01" w14:textId="2583DC52" w:rsidR="00882245" w:rsidRPr="00EC6893" w:rsidRDefault="00882245" w:rsidP="00EC6893">
      <w:pPr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</w:p>
    <w:sectPr w:rsidR="00882245" w:rsidRPr="00EC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3C2"/>
    <w:multiLevelType w:val="hybridMultilevel"/>
    <w:tmpl w:val="7B0C19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058A"/>
    <w:multiLevelType w:val="hybridMultilevel"/>
    <w:tmpl w:val="2DEE77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3B"/>
    <w:rsid w:val="00224091"/>
    <w:rsid w:val="002B4C11"/>
    <w:rsid w:val="00371FE3"/>
    <w:rsid w:val="005E4233"/>
    <w:rsid w:val="006B123B"/>
    <w:rsid w:val="007F39C7"/>
    <w:rsid w:val="00882245"/>
    <w:rsid w:val="00D22173"/>
    <w:rsid w:val="00D36195"/>
    <w:rsid w:val="00E818A8"/>
    <w:rsid w:val="00EC6893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20D7"/>
  <w15:chartTrackingRefBased/>
  <w15:docId w15:val="{BE921F7E-A358-4FD6-A120-2AEA21EA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2B4C11"/>
  </w:style>
  <w:style w:type="character" w:styleId="Siln">
    <w:name w:val="Strong"/>
    <w:basedOn w:val="Standardnpsmoodstavce"/>
    <w:uiPriority w:val="22"/>
    <w:qFormat/>
    <w:rsid w:val="00E818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818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5</cp:revision>
  <dcterms:created xsi:type="dcterms:W3CDTF">2020-04-27T11:41:00Z</dcterms:created>
  <dcterms:modified xsi:type="dcterms:W3CDTF">2020-04-27T13:00:00Z</dcterms:modified>
</cp:coreProperties>
</file>