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1" w:rsidRPr="009408C4" w:rsidRDefault="00EB6CB1" w:rsidP="00EB6CB1">
      <w:pPr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b/>
          <w:i/>
          <w:sz w:val="24"/>
          <w:szCs w:val="24"/>
          <w:u w:val="single"/>
        </w:rPr>
        <w:t>Příklad č. 1:</w:t>
      </w:r>
      <w:r w:rsidRPr="009408C4">
        <w:rPr>
          <w:rFonts w:ascii="Times New Roman" w:hAnsi="Times New Roman"/>
          <w:sz w:val="24"/>
          <w:szCs w:val="24"/>
        </w:rPr>
        <w:t xml:space="preserve"> </w:t>
      </w:r>
    </w:p>
    <w:p w:rsidR="0062640D" w:rsidRPr="009408C4" w:rsidRDefault="0062640D" w:rsidP="0062640D">
      <w:p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U zavedeného výrobku „plastový kbelík“ jsou známy následující údaje:</w:t>
      </w:r>
      <w:r w:rsidRPr="009408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roční objem produkce 60 000 ks/rok,</w:t>
      </w:r>
      <w:r w:rsidRPr="009408C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cena kbelíku 22 Kč/ks,</w:t>
      </w:r>
      <w:r w:rsidRPr="009408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 xml:space="preserve">fixní náklady výroby činí 420 000 Kč/rok, </w:t>
      </w:r>
    </w:p>
    <w:p w:rsidR="0062640D" w:rsidRPr="009408C4" w:rsidRDefault="0062640D" w:rsidP="0062640D">
      <w:pPr>
        <w:numPr>
          <w:ilvl w:val="0"/>
          <w:numId w:val="8"/>
        </w:numPr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celková výše variabilních nákladů na výrobu 60 000 ks plastových kbelíků činí 720 000 Kč.</w:t>
      </w:r>
    </w:p>
    <w:p w:rsidR="003A66C2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>Vypočítejte hodnotu produkce, při které je dosaženo bodu zvratu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C50B18" w:rsidRDefault="00C50B18" w:rsidP="00C50B18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AE4A46">
        <w:rPr>
          <w:rFonts w:ascii="Times New Roman" w:hAnsi="Times New Roman"/>
          <w:i/>
          <w:sz w:val="24"/>
          <w:szCs w:val="24"/>
        </w:rPr>
        <w:t>Stanovte rentabilitu nákladů a tržeb při výrobě 60 000 ks kbelíků.</w:t>
      </w:r>
    </w:p>
    <w:p w:rsidR="00C50B18" w:rsidRPr="00C50B18" w:rsidRDefault="00C50B18" w:rsidP="00C50B18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Jaká relace platí mezi rentabilitou tržeb R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 w:rsidR="00783FC6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 rentabilitou nákladů R</w:t>
      </w:r>
      <w:r>
        <w:rPr>
          <w:rFonts w:ascii="Times New Roman" w:hAnsi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3A66C2" w:rsidRPr="009408C4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 xml:space="preserve">Stanovte hodnotu příspěvku na úhradu na jednotku produkce </w:t>
      </w:r>
      <w:proofErr w:type="spellStart"/>
      <w:r w:rsidRPr="009408C4">
        <w:rPr>
          <w:rFonts w:ascii="Times New Roman" w:hAnsi="Times New Roman"/>
          <w:i/>
          <w:iCs/>
          <w:sz w:val="24"/>
          <w:szCs w:val="24"/>
        </w:rPr>
        <w:t>pú</w:t>
      </w:r>
      <w:proofErr w:type="spellEnd"/>
      <w:r w:rsidRPr="009408C4">
        <w:rPr>
          <w:rFonts w:ascii="Times New Roman" w:hAnsi="Times New Roman"/>
          <w:i/>
          <w:iCs/>
          <w:sz w:val="24"/>
          <w:szCs w:val="24"/>
        </w:rPr>
        <w:t xml:space="preserve"> [Kč/ks].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3A66C2" w:rsidRPr="009408C4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>Stanovte hodnotu výše (množství, objemu, masy) příspěvku na úhradu PÚ [Kč] v bodě zvratu a při produkci 60 000 ks kbelíků za rok.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F76E2B" w:rsidRDefault="00F76E2B" w:rsidP="00F76E2B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F76E2B" w:rsidRPr="00CA2A36" w:rsidRDefault="00F76E2B" w:rsidP="00F76E2B">
      <w:pPr>
        <w:spacing w:before="120" w:after="120"/>
        <w:jc w:val="both"/>
        <w:rPr>
          <w:b/>
          <w:sz w:val="24"/>
          <w:szCs w:val="24"/>
          <w:u w:val="single"/>
        </w:rPr>
      </w:pPr>
      <w:r w:rsidRPr="00CA2A36">
        <w:rPr>
          <w:b/>
          <w:sz w:val="24"/>
          <w:szCs w:val="24"/>
          <w:u w:val="single"/>
        </w:rPr>
        <w:t xml:space="preserve">ad </w:t>
      </w:r>
      <w:r>
        <w:rPr>
          <w:b/>
          <w:sz w:val="24"/>
          <w:szCs w:val="24"/>
          <w:u w:val="single"/>
        </w:rPr>
        <w:t>1</w:t>
      </w:r>
      <w:r w:rsidRPr="00CA2A36">
        <w:rPr>
          <w:b/>
          <w:sz w:val="24"/>
          <w:szCs w:val="24"/>
          <w:u w:val="single"/>
        </w:rPr>
        <w:t>)</w:t>
      </w:r>
    </w:p>
    <w:p w:rsidR="00F76E2B" w:rsidRPr="00AE4A46" w:rsidRDefault="00F76E2B" w:rsidP="00F76E2B">
      <w:pPr>
        <w:rPr>
          <w:rFonts w:ascii="Times New Roman" w:hAnsi="Times New Roman"/>
          <w:sz w:val="24"/>
          <w:szCs w:val="24"/>
          <w:lang w:val="pt-BR"/>
        </w:rPr>
      </w:pPr>
      <w:r w:rsidRPr="00AE4A46">
        <w:rPr>
          <w:rFonts w:ascii="Times New Roman" w:hAnsi="Times New Roman"/>
          <w:position w:val="-6"/>
          <w:sz w:val="24"/>
          <w:szCs w:val="24"/>
          <w:lang w:val="pt-BR"/>
        </w:rPr>
        <w:object w:dxaOrig="1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4.25pt" o:ole="">
            <v:imagedata r:id="rId7" o:title=""/>
          </v:shape>
          <o:OLEObject Type="Embed" ProgID="Equation.3" ShapeID="_x0000_i1025" DrawAspect="Content" ObjectID="_1646238081" r:id="rId8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position w:val="-10"/>
          <w:sz w:val="24"/>
          <w:szCs w:val="24"/>
          <w:lang w:val="pt-BR"/>
        </w:rPr>
        <w:object w:dxaOrig="2160" w:dyaOrig="320">
          <v:shape id="_x0000_i1026" type="#_x0000_t75" style="width:108pt;height:15.75pt" o:ole="">
            <v:imagedata r:id="rId9" o:title=""/>
          </v:shape>
          <o:OLEObject Type="Embed" ProgID="Equation.3" ShapeID="_x0000_i1026" DrawAspect="Content" ObjectID="_1646238082" r:id="rId10"/>
        </w:object>
      </w:r>
      <w:r w:rsidRPr="00AE4A46">
        <w:rPr>
          <w:rFonts w:ascii="Times New Roman" w:hAnsi="Times New Roman"/>
          <w:sz w:val="24"/>
          <w:szCs w:val="24"/>
          <w:lang w:val="pl-PL"/>
        </w:rPr>
        <w:tab/>
        <w:t xml:space="preserve">pro produkci v bodě zvratu platí, že: </w:t>
      </w:r>
      <w:r w:rsidRPr="00AE4A46">
        <w:rPr>
          <w:rFonts w:ascii="Times New Roman" w:hAnsi="Times New Roman"/>
          <w:i/>
          <w:sz w:val="24"/>
          <w:szCs w:val="24"/>
          <w:lang w:val="pl-PL"/>
        </w:rPr>
        <w:t>VH = 0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i/>
          <w:position w:val="-28"/>
          <w:sz w:val="24"/>
          <w:szCs w:val="24"/>
          <w:lang w:val="pl-PL"/>
        </w:rPr>
        <w:object w:dxaOrig="1240" w:dyaOrig="660">
          <v:shape id="_x0000_i1027" type="#_x0000_t75" style="width:62.25pt;height:33pt" o:ole="">
            <v:imagedata r:id="rId11" o:title=""/>
          </v:shape>
          <o:OLEObject Type="Embed" ProgID="Equation.3" ShapeID="_x0000_i1027" DrawAspect="Content" ObjectID="_1646238083" r:id="rId12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i/>
          <w:position w:val="-56"/>
          <w:sz w:val="24"/>
          <w:szCs w:val="24"/>
          <w:lang w:val="pl-PL"/>
        </w:rPr>
        <w:object w:dxaOrig="2020" w:dyaOrig="940">
          <v:shape id="_x0000_i1028" type="#_x0000_t75" style="width:101.25pt;height:47.25pt" o:ole="">
            <v:imagedata r:id="rId13" o:title=""/>
          </v:shape>
          <o:OLEObject Type="Embed" ProgID="Equation.3" ShapeID="_x0000_i1028" DrawAspect="Content" ObjectID="_1646238084" r:id="rId14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Q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  <w:lang w:val="pl-PL"/>
        </w:rPr>
        <w:t>BZ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= 42 000 ks kbelíků 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u w:val="single"/>
        </w:rPr>
      </w:pP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>ad 2)</w:t>
      </w:r>
    </w:p>
    <w:p w:rsidR="00F76E2B" w:rsidRPr="00AE4A46" w:rsidRDefault="00F76E2B" w:rsidP="00F76E2B">
      <w:pPr>
        <w:tabs>
          <w:tab w:val="left" w:pos="3960"/>
        </w:tabs>
        <w:spacing w:after="120"/>
        <w:rPr>
          <w:rFonts w:ascii="Times New Roman" w:hAnsi="Times New Roman"/>
          <w:sz w:val="24"/>
          <w:szCs w:val="24"/>
          <w:lang w:val="pl-PL"/>
        </w:rPr>
      </w:pPr>
      <w:r w:rsidRPr="00AE4A46">
        <w:rPr>
          <w:rFonts w:ascii="Times New Roman" w:hAnsi="Times New Roman"/>
          <w:sz w:val="24"/>
          <w:szCs w:val="24"/>
          <w:lang w:val="pl-PL"/>
        </w:rPr>
        <w:t xml:space="preserve">Pro stanovení rentability nákladů a výnosů (tržeb) je předně nutno stanovit hodnotu výsledku hospodaření </w:t>
      </w:r>
      <w:r w:rsidRPr="00E24AE8">
        <w:rPr>
          <w:rFonts w:ascii="Times New Roman" w:hAnsi="Times New Roman"/>
          <w:i/>
          <w:sz w:val="24"/>
          <w:szCs w:val="24"/>
          <w:lang w:val="pl-PL"/>
        </w:rPr>
        <w:t>(VH),</w:t>
      </w:r>
      <w:r w:rsidRPr="00AE4A46">
        <w:rPr>
          <w:rFonts w:ascii="Times New Roman" w:hAnsi="Times New Roman"/>
          <w:sz w:val="24"/>
          <w:szCs w:val="24"/>
          <w:lang w:val="pl-PL"/>
        </w:rPr>
        <w:t xml:space="preserve"> která musí být kladná </w:t>
      </w:r>
      <w:r w:rsidRPr="00E24AE8">
        <w:rPr>
          <w:rFonts w:ascii="Times New Roman" w:hAnsi="Times New Roman"/>
          <w:i/>
          <w:sz w:val="24"/>
          <w:szCs w:val="24"/>
          <w:lang w:val="pl-PL"/>
        </w:rPr>
        <w:t>(zisk)</w:t>
      </w:r>
      <w:r w:rsidRPr="00AE4A46">
        <w:rPr>
          <w:rFonts w:ascii="Times New Roman" w:hAnsi="Times New Roman"/>
          <w:sz w:val="24"/>
          <w:szCs w:val="24"/>
          <w:lang w:val="pl-PL"/>
        </w:rPr>
        <w:t xml:space="preserve"> a výši celkových nákladů při výrobě 60 000</w:t>
      </w:r>
      <w:r w:rsidRPr="00AE4A46">
        <w:rPr>
          <w:rFonts w:ascii="Times New Roman" w:hAnsi="Times New Roman"/>
          <w:b/>
          <w:i/>
          <w:sz w:val="24"/>
          <w:szCs w:val="24"/>
          <w:lang w:val="pl-PL"/>
        </w:rPr>
        <w:t> </w:t>
      </w:r>
      <w:r w:rsidRPr="00AE4A46">
        <w:rPr>
          <w:rFonts w:ascii="Times New Roman" w:hAnsi="Times New Roman"/>
          <w:sz w:val="24"/>
          <w:szCs w:val="24"/>
          <w:lang w:val="pl-PL"/>
        </w:rPr>
        <w:t>ks kbelíků. Záporná rentabilita se neuvádí.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AE4A46">
        <w:rPr>
          <w:rFonts w:ascii="Times New Roman" w:hAnsi="Times New Roman"/>
          <w:position w:val="-10"/>
          <w:sz w:val="24"/>
          <w:szCs w:val="24"/>
          <w:lang w:val="pt-BR"/>
        </w:rPr>
        <w:object w:dxaOrig="2160" w:dyaOrig="320">
          <v:shape id="_x0000_i1029" type="#_x0000_t75" style="width:108pt;height:15.75pt" o:ole="">
            <v:imagedata r:id="rId15" o:title=""/>
          </v:shape>
          <o:OLEObject Type="Embed" ProgID="Equation.3" ShapeID="_x0000_i1029" DrawAspect="Content" ObjectID="_1646238085" r:id="rId16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AE4A46">
        <w:rPr>
          <w:rFonts w:ascii="Times New Roman" w:hAnsi="Times New Roman"/>
          <w:position w:val="-6"/>
          <w:sz w:val="24"/>
          <w:szCs w:val="24"/>
          <w:lang w:val="pt-BR"/>
        </w:rPr>
        <w:object w:dxaOrig="3860" w:dyaOrig="279">
          <v:shape id="_x0000_i1030" type="#_x0000_t75" style="width:192.75pt;height:14.25pt" o:ole="">
            <v:imagedata r:id="rId17" o:title=""/>
          </v:shape>
          <o:OLEObject Type="Embed" ProgID="Equation.3" ShapeID="_x0000_i1030" DrawAspect="Content" ObjectID="_1646238086" r:id="rId18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u w:val="single"/>
          <w:lang w:val="pt-BR"/>
        </w:rPr>
      </w:pPr>
      <w:r w:rsidRPr="00AE4A46">
        <w:rPr>
          <w:rFonts w:ascii="Times New Roman" w:hAnsi="Times New Roman"/>
          <w:i/>
          <w:sz w:val="24"/>
          <w:szCs w:val="24"/>
          <w:u w:val="single"/>
          <w:lang w:val="pt-BR"/>
        </w:rPr>
        <w:t>VH = 180 000 Kč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u w:val="single"/>
          <w:lang w:val="pt-BR"/>
        </w:rPr>
      </w:pP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AE4A46">
        <w:rPr>
          <w:rFonts w:ascii="Times New Roman" w:hAnsi="Times New Roman"/>
          <w:position w:val="-10"/>
          <w:sz w:val="24"/>
          <w:szCs w:val="24"/>
          <w:lang w:val="pt-BR"/>
        </w:rPr>
        <w:object w:dxaOrig="1340" w:dyaOrig="320">
          <v:shape id="_x0000_i1031" type="#_x0000_t75" style="width:66.75pt;height:15.75pt" o:ole="">
            <v:imagedata r:id="rId19" o:title=""/>
          </v:shape>
          <o:OLEObject Type="Embed" ProgID="Equation.3" ShapeID="_x0000_i1031" DrawAspect="Content" ObjectID="_1646238087" r:id="rId20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AE4A46">
        <w:rPr>
          <w:rFonts w:ascii="Times New Roman" w:hAnsi="Times New Roman"/>
          <w:position w:val="-6"/>
          <w:sz w:val="24"/>
          <w:szCs w:val="24"/>
          <w:lang w:val="pt-BR"/>
        </w:rPr>
        <w:object w:dxaOrig="2280" w:dyaOrig="279">
          <v:shape id="_x0000_i1032" type="#_x0000_t75" style="width:114pt;height:14.25pt" o:ole="">
            <v:imagedata r:id="rId21" o:title=""/>
          </v:shape>
          <o:OLEObject Type="Embed" ProgID="Equation.3" ShapeID="_x0000_i1032" DrawAspect="Content" ObjectID="_1646238088" r:id="rId22"/>
        </w:object>
      </w:r>
    </w:p>
    <w:p w:rsidR="00F76E2B" w:rsidRPr="00AE4A46" w:rsidRDefault="00F76E2B" w:rsidP="00F76E2B">
      <w:pPr>
        <w:tabs>
          <w:tab w:val="left" w:pos="3960"/>
        </w:tabs>
        <w:spacing w:after="120"/>
        <w:rPr>
          <w:rFonts w:ascii="Times New Roman" w:hAnsi="Times New Roman"/>
          <w:i/>
          <w:sz w:val="24"/>
          <w:szCs w:val="24"/>
          <w:lang w:val="pt-BR"/>
        </w:rPr>
      </w:pPr>
      <w:r w:rsidRPr="00AE4A46">
        <w:rPr>
          <w:rFonts w:ascii="Times New Roman" w:hAnsi="Times New Roman"/>
          <w:position w:val="-6"/>
          <w:sz w:val="24"/>
          <w:szCs w:val="24"/>
          <w:lang w:val="pt-BR"/>
        </w:rPr>
        <w:object w:dxaOrig="1460" w:dyaOrig="279">
          <v:shape id="_x0000_i1033" type="#_x0000_t75" style="width:72.75pt;height:14.25pt" o:ole="">
            <v:imagedata r:id="rId23" o:title=""/>
          </v:shape>
          <o:OLEObject Type="Embed" ProgID="Equation.3" ShapeID="_x0000_i1033" DrawAspect="Content" ObjectID="_1646238089" r:id="rId24"/>
        </w:object>
      </w:r>
      <w:r w:rsidRPr="00AE4A46">
        <w:rPr>
          <w:rFonts w:ascii="Times New Roman" w:hAnsi="Times New Roman"/>
          <w:sz w:val="24"/>
          <w:szCs w:val="24"/>
          <w:lang w:val="pt-BR"/>
        </w:rPr>
        <w:t xml:space="preserve"> Kč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i/>
          <w:position w:val="-24"/>
          <w:sz w:val="24"/>
          <w:szCs w:val="24"/>
          <w:lang w:val="pl-PL"/>
        </w:rPr>
        <w:object w:dxaOrig="1359" w:dyaOrig="620">
          <v:shape id="_x0000_i1034" type="#_x0000_t75" style="width:68.25pt;height:30.75pt" o:ole="">
            <v:imagedata r:id="rId25" o:title=""/>
          </v:shape>
          <o:OLEObject Type="Embed" ProgID="Equation.3" ShapeID="_x0000_i1034" DrawAspect="Content" ObjectID="_1646238090" r:id="rId26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i/>
          <w:position w:val="-24"/>
          <w:sz w:val="24"/>
          <w:szCs w:val="24"/>
          <w:lang w:val="pl-PL"/>
        </w:rPr>
        <w:object w:dxaOrig="1540" w:dyaOrig="620">
          <v:shape id="_x0000_i1035" type="#_x0000_t75" style="width:77.25pt;height:30.75pt" o:ole="">
            <v:imagedata r:id="rId27" o:title=""/>
          </v:shape>
          <o:OLEObject Type="Embed" ProgID="Equation.3" ShapeID="_x0000_i1035" DrawAspect="Content" ObjectID="_1646238091" r:id="rId28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b/>
          <w:i/>
          <w:position w:val="-10"/>
          <w:sz w:val="24"/>
          <w:szCs w:val="24"/>
          <w:u w:val="single"/>
          <w:lang w:val="pl-PL"/>
        </w:rPr>
        <w:object w:dxaOrig="1320" w:dyaOrig="340">
          <v:shape id="_x0000_i1036" type="#_x0000_t75" style="width:66pt;height:17.25pt" o:ole="">
            <v:imagedata r:id="rId29" o:title=""/>
          </v:shape>
          <o:OLEObject Type="Embed" ProgID="Equation.3" ShapeID="_x0000_i1036" DrawAspect="Content" ObjectID="_1646238092" r:id="rId30"/>
        </w:object>
      </w: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 ≡  15,79 %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i/>
          <w:position w:val="-24"/>
          <w:sz w:val="24"/>
          <w:szCs w:val="24"/>
          <w:lang w:val="pl-PL"/>
        </w:rPr>
        <w:object w:dxaOrig="1320" w:dyaOrig="620">
          <v:shape id="_x0000_i1037" type="#_x0000_t75" style="width:66pt;height:30.75pt" o:ole="">
            <v:imagedata r:id="rId31" o:title=""/>
          </v:shape>
          <o:OLEObject Type="Embed" ProgID="Equation.3" ShapeID="_x0000_i1037" DrawAspect="Content" ObjectID="_1646238093" r:id="rId32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i/>
          <w:sz w:val="24"/>
          <w:szCs w:val="24"/>
          <w:lang w:val="pl-PL"/>
        </w:rPr>
      </w:pPr>
      <w:r w:rsidRPr="00AE4A46">
        <w:rPr>
          <w:rFonts w:ascii="Times New Roman" w:hAnsi="Times New Roman"/>
          <w:i/>
          <w:position w:val="-24"/>
          <w:sz w:val="24"/>
          <w:szCs w:val="24"/>
          <w:lang w:val="pl-PL"/>
        </w:rPr>
        <w:object w:dxaOrig="1560" w:dyaOrig="620">
          <v:shape id="_x0000_i1038" type="#_x0000_t75" style="width:78pt;height:30.75pt" o:ole="">
            <v:imagedata r:id="rId33" o:title=""/>
          </v:shape>
          <o:OLEObject Type="Embed" ProgID="Equation.3" ShapeID="_x0000_i1038" DrawAspect="Content" ObjectID="_1646238094" r:id="rId34"/>
        </w:objec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R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  <w:lang w:val="pl-PL"/>
        </w:rPr>
        <w:t>T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= 0,1364  ≡ 13,64 %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>ad 3)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AE4A46">
        <w:rPr>
          <w:rFonts w:ascii="Times New Roman" w:hAnsi="Times New Roman"/>
          <w:i/>
          <w:sz w:val="24"/>
          <w:szCs w:val="24"/>
        </w:rPr>
        <w:t>Vzhledem k tomu, že ve zlomcích obou rentabilit (nákladů i tržeb) je v čitateli stejná hodnota (Z), o hodnotě zlomku rozhoduje jmenovatel, který bude za všech okolností vyšší u rentability tržeb, čímž celková hodnota zlomku bude nižší, než hodnota rentability nákladů.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Správně: </w:t>
      </w:r>
      <w:r w:rsidRPr="00AE4A46">
        <w:rPr>
          <w:rFonts w:ascii="Times New Roman" w:hAnsi="Times New Roman"/>
          <w:b/>
          <w:i/>
          <w:sz w:val="24"/>
          <w:szCs w:val="24"/>
          <w:u w:val="single"/>
        </w:rPr>
        <w:t xml:space="preserve"> R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N</w:t>
      </w:r>
      <w:r w:rsidRPr="00AE4A46">
        <w:rPr>
          <w:rFonts w:ascii="Times New Roman" w:hAnsi="Times New Roman"/>
          <w:b/>
          <w:i/>
          <w:sz w:val="24"/>
          <w:szCs w:val="24"/>
          <w:u w:val="single"/>
        </w:rPr>
        <w:t xml:space="preserve"> &gt; R</w:t>
      </w:r>
      <w:r w:rsidRPr="00AE4A46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T</w:t>
      </w:r>
    </w:p>
    <w:p w:rsidR="00F76E2B" w:rsidRPr="00AE4A46" w:rsidRDefault="00F76E2B" w:rsidP="00F76E2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</w:p>
    <w:p w:rsidR="00F76E2B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AE4A46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VH=T-N</m:t>
          </m:r>
        </m:oMath>
      </m:oMathPara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VH=p∙Q-(v∙Q+F)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VH=p∙Q-v∙Q-F</m:t>
          </m:r>
        </m:oMath>
      </m:oMathPara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p-v</m:t>
              </m:r>
            </m:e>
          </m:d>
          <m:r>
            <w:rPr>
              <w:rFonts w:ascii="Cambria Math" w:hAnsi="Cambria Math"/>
              <w:sz w:val="24"/>
              <w:szCs w:val="24"/>
            </w:rPr>
            <m:t>Q-F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                 pro bod zvratu platí:VH=0,   a potom: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VH=T-N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w:lastRenderedPageBreak/>
            <m:t>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BZ</m:t>
                  </m:r>
                </m:sub>
              </m:sSub>
            </m:den>
          </m:f>
        </m:oMath>
      </m:oMathPara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420 000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42 000</m:t>
              </m:r>
            </m:den>
          </m:f>
        </m:oMath>
      </m:oMathPara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pú=10 Kč/ks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76E2B" w:rsidRDefault="00F76E2B" w:rsidP="00F76E2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A46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AE4A46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83FC6" w:rsidRPr="00783FC6" w:rsidRDefault="00783FC6" w:rsidP="00F76E2B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783FC6">
        <w:rPr>
          <w:rFonts w:ascii="Times New Roman" w:hAnsi="Times New Roman"/>
          <w:i/>
          <w:sz w:val="24"/>
          <w:szCs w:val="24"/>
        </w:rPr>
        <w:t>a)</w:t>
      </w:r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p-v</m:t>
              </m:r>
            </m:e>
          </m:d>
          <m:r>
            <w:rPr>
              <w:rFonts w:ascii="Cambria Math" w:hAnsi="Cambria Math"/>
              <w:sz w:val="24"/>
              <w:szCs w:val="24"/>
            </w:rPr>
            <m:t>Q-F</m:t>
          </m:r>
        </m:oMath>
      </m:oMathPara>
    </w:p>
    <w:p w:rsidR="00F76E2B" w:rsidRPr="00F41201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</m:t>
          </m:r>
        </m:oMath>
      </m:oMathPara>
    </w:p>
    <w:p w:rsidR="00F76E2B" w:rsidRPr="00AE4A46" w:rsidRDefault="00F76E2B" w:rsidP="00F76E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VH=PÚ-F       v bodě zvratu platí VH=0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76E2B" w:rsidRPr="00F41201" w:rsidRDefault="00F76E2B" w:rsidP="00F76E2B">
      <w:pPr>
        <w:tabs>
          <w:tab w:val="num" w:pos="426"/>
        </w:tabs>
        <w:ind w:hanging="720"/>
        <w:outlineLvl w:val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-F</m:t>
          </m:r>
        </m:oMath>
      </m:oMathPara>
    </w:p>
    <w:p w:rsidR="00F76E2B" w:rsidRPr="00F41201" w:rsidRDefault="006F52B4" w:rsidP="00F76E2B">
      <w:pPr>
        <w:tabs>
          <w:tab w:val="num" w:pos="426"/>
        </w:tabs>
        <w:ind w:hanging="720"/>
        <w:outlineLvl w:val="0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=420 000 Kč  v BZ je hodnota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ve výši celkových fixních nákladů F</m:t>
          </m:r>
        </m:oMath>
      </m:oMathPara>
    </w:p>
    <w:p w:rsidR="0062640D" w:rsidRPr="00B45B2E" w:rsidRDefault="00783FC6" w:rsidP="00783FC6">
      <w:pPr>
        <w:tabs>
          <w:tab w:val="num" w:pos="426"/>
        </w:tabs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b)</w:t>
      </w:r>
    </w:p>
    <w:p w:rsidR="0062640D" w:rsidRDefault="00783FC6" w:rsidP="00783FC6">
      <w:pPr>
        <w:tabs>
          <w:tab w:val="num" w:pos="426"/>
        </w:tabs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Při produkci 60 000 ks kbelíků bude hodnota PÚ:</w:t>
      </w:r>
    </w:p>
    <w:p w:rsidR="00783FC6" w:rsidRPr="00783FC6" w:rsidRDefault="006F52B4" w:rsidP="00783FC6">
      <w:pPr>
        <w:tabs>
          <w:tab w:val="num" w:pos="426"/>
        </w:tabs>
        <w:outlineLvl w:val="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=pú∙Q=10∙60 000=600 000 Kč</m:t>
          </m:r>
        </m:oMath>
      </m:oMathPara>
    </w:p>
    <w:p w:rsidR="0062640D" w:rsidRPr="00783FC6" w:rsidRDefault="006F52B4" w:rsidP="00783FC6">
      <w:pPr>
        <w:tabs>
          <w:tab w:val="num" w:pos="426"/>
        </w:tabs>
        <w:outlineLvl w:val="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=600 000 K</m:t>
          </m:r>
          <m:r>
            <w:rPr>
              <w:rFonts w:ascii="Cambria Math" w:hAnsi="Cambria Math"/>
              <w:sz w:val="24"/>
              <w:szCs w:val="24"/>
            </w:rPr>
            <m:t>č</m:t>
          </m:r>
        </m:oMath>
      </m:oMathPara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4AE8" w:rsidRDefault="00E24AE8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9408C4" w:rsidRDefault="0062640D" w:rsidP="0062640D">
      <w:pPr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Příklad č. 2:</w:t>
      </w:r>
      <w:r w:rsidRPr="009408C4">
        <w:rPr>
          <w:rFonts w:ascii="Times New Roman" w:hAnsi="Times New Roman"/>
          <w:sz w:val="24"/>
          <w:szCs w:val="24"/>
        </w:rPr>
        <w:t xml:space="preserve"> </w:t>
      </w:r>
    </w:p>
    <w:p w:rsidR="00EB6CB1" w:rsidRPr="009408C4" w:rsidRDefault="00EB6CB1" w:rsidP="00EB6CB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Firma „Kosmetika s. r. o.“ vyrábí šampóny na vlasy značky „</w:t>
      </w:r>
      <w:proofErr w:type="spellStart"/>
      <w:r w:rsidRPr="009408C4">
        <w:rPr>
          <w:rFonts w:ascii="Times New Roman" w:hAnsi="Times New Roman"/>
          <w:sz w:val="24"/>
          <w:szCs w:val="24"/>
        </w:rPr>
        <w:t>Tania</w:t>
      </w:r>
      <w:proofErr w:type="spellEnd"/>
      <w:r w:rsidRPr="009408C4">
        <w:rPr>
          <w:rFonts w:ascii="Times New Roman" w:hAnsi="Times New Roman"/>
          <w:sz w:val="24"/>
          <w:szCs w:val="24"/>
        </w:rPr>
        <w:t xml:space="preserve">“ v plastových obalech o obsahu 500 ml. Při měsíční produkci </w:t>
      </w:r>
      <w:r w:rsidRPr="009408C4">
        <w:rPr>
          <w:rFonts w:ascii="Times New Roman" w:hAnsi="Times New Roman"/>
          <w:i/>
          <w:sz w:val="24"/>
          <w:szCs w:val="24"/>
        </w:rPr>
        <w:t>20 000 ks</w:t>
      </w:r>
      <w:r w:rsidRPr="009408C4">
        <w:rPr>
          <w:rFonts w:ascii="Times New Roman" w:hAnsi="Times New Roman"/>
          <w:sz w:val="24"/>
          <w:szCs w:val="24"/>
        </w:rPr>
        <w:t xml:space="preserve"> šampónů vyka</w:t>
      </w:r>
      <w:r w:rsidR="001B48BF" w:rsidRPr="009408C4">
        <w:rPr>
          <w:rFonts w:ascii="Times New Roman" w:hAnsi="Times New Roman"/>
          <w:sz w:val="24"/>
          <w:szCs w:val="24"/>
        </w:rPr>
        <w:t xml:space="preserve">zovala firma za měsíční období </w:t>
      </w:r>
      <w:r w:rsidRPr="009408C4">
        <w:rPr>
          <w:rFonts w:ascii="Times New Roman" w:hAnsi="Times New Roman"/>
          <w:sz w:val="24"/>
          <w:szCs w:val="24"/>
        </w:rPr>
        <w:t xml:space="preserve">výsledek hospodaření (zisk před zdaněním) v hodnotě </w:t>
      </w:r>
      <w:r w:rsidRPr="009408C4">
        <w:rPr>
          <w:rFonts w:ascii="Times New Roman" w:hAnsi="Times New Roman"/>
          <w:i/>
          <w:sz w:val="24"/>
          <w:szCs w:val="24"/>
        </w:rPr>
        <w:t>12 000 Kč</w:t>
      </w:r>
      <w:r w:rsidRPr="009408C4">
        <w:rPr>
          <w:rFonts w:ascii="Times New Roman" w:hAnsi="Times New Roman"/>
          <w:sz w:val="24"/>
          <w:szCs w:val="24"/>
        </w:rPr>
        <w:t xml:space="preserve">. Fixní náklady za výše uvedené období činily </w:t>
      </w:r>
      <w:r w:rsidRPr="009408C4">
        <w:rPr>
          <w:rFonts w:ascii="Times New Roman" w:hAnsi="Times New Roman"/>
          <w:i/>
          <w:sz w:val="24"/>
          <w:szCs w:val="24"/>
        </w:rPr>
        <w:t>200 000 Kč</w:t>
      </w:r>
      <w:r w:rsidRPr="009408C4">
        <w:rPr>
          <w:rFonts w:ascii="Times New Roman" w:hAnsi="Times New Roman"/>
          <w:sz w:val="24"/>
          <w:szCs w:val="24"/>
        </w:rPr>
        <w:t>.</w:t>
      </w:r>
    </w:p>
    <w:p w:rsidR="00EB6CB1" w:rsidRPr="009408C4" w:rsidRDefault="00EB6CB1" w:rsidP="0062640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 xml:space="preserve">Racionalizací výkonu výrobní linky došlo k nárůstu měsíční výroby na </w:t>
      </w:r>
      <w:r w:rsidRPr="009408C4">
        <w:rPr>
          <w:rFonts w:ascii="Times New Roman" w:hAnsi="Times New Roman"/>
          <w:i/>
          <w:sz w:val="24"/>
          <w:szCs w:val="24"/>
        </w:rPr>
        <w:t>30 000 ks</w:t>
      </w:r>
      <w:r w:rsidRPr="009408C4">
        <w:rPr>
          <w:rFonts w:ascii="Times New Roman" w:hAnsi="Times New Roman"/>
          <w:sz w:val="24"/>
          <w:szCs w:val="24"/>
        </w:rPr>
        <w:t xml:space="preserve"> šampónů, přičemž výše fixních nákladů zůstala na úrovni </w:t>
      </w:r>
      <w:r w:rsidRPr="009408C4">
        <w:rPr>
          <w:rFonts w:ascii="Times New Roman" w:hAnsi="Times New Roman"/>
          <w:i/>
          <w:sz w:val="24"/>
          <w:szCs w:val="24"/>
        </w:rPr>
        <w:t>200 000 Kč</w:t>
      </w:r>
      <w:r w:rsidRPr="009408C4">
        <w:rPr>
          <w:rFonts w:ascii="Times New Roman" w:hAnsi="Times New Roman"/>
          <w:sz w:val="24"/>
          <w:szCs w:val="24"/>
        </w:rPr>
        <w:t xml:space="preserve"> za měsíc.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Vypočítejte, s jakým ziskem může za těchto podmínek firma počítat?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Stanovte produkci, která odpovídá bodu zvratu?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Proveďte kontrolu výpočtu zisku dle bodu a), volbou ceny jednoho kusu šampónu a příslušné hodnoty jednotkových variabilních nákladů </w:t>
      </w:r>
    </w:p>
    <w:p w:rsidR="00B45B2E" w:rsidRPr="009408C4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Pr="000D3ED1" w:rsidRDefault="00783FC6" w:rsidP="00783FC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D3ED1">
        <w:rPr>
          <w:rFonts w:ascii="Times New Roman" w:hAnsi="Times New Roman"/>
          <w:sz w:val="24"/>
          <w:szCs w:val="24"/>
          <w:u w:val="single"/>
        </w:rPr>
        <w:t>Řešení:</w:t>
      </w:r>
    </w:p>
    <w:p w:rsidR="00783FC6" w:rsidRPr="00E40F4F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0F4F">
        <w:rPr>
          <w:rFonts w:ascii="Times New Roman" w:hAnsi="Times New Roman"/>
          <w:b/>
          <w:i/>
          <w:sz w:val="24"/>
          <w:szCs w:val="24"/>
        </w:rPr>
        <w:t>ad a)</w:t>
      </w:r>
    </w:p>
    <w:p w:rsidR="00783FC6" w:rsidRPr="00B44568" w:rsidRDefault="00783FC6" w:rsidP="00783FC6">
      <w:pPr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</m:t>
          </m:r>
        </m:oMath>
      </m:oMathPara>
    </w:p>
    <w:p w:rsidR="00783FC6" w:rsidRDefault="00783FC6" w:rsidP="00783F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situac</w:t>
      </w:r>
      <w:r w:rsidRPr="00B445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kdy výroba činila 20 000 ks šampónů za jeden měsíc, lze stanovit hodnotu </w:t>
      </w:r>
      <w:proofErr w:type="spellStart"/>
      <w:r>
        <w:rPr>
          <w:rFonts w:ascii="Times New Roman" w:hAnsi="Times New Roman"/>
          <w:sz w:val="24"/>
          <w:szCs w:val="24"/>
        </w:rPr>
        <w:t>pú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83FC6" w:rsidRPr="00B44568" w:rsidRDefault="00783FC6" w:rsidP="00783FC6">
      <w:pPr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12 000 + 200 000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20 000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=10,6 Kč/ks</m:t>
          </m:r>
        </m:oMath>
      </m:oMathPara>
    </w:p>
    <w:p w:rsidR="00783FC6" w:rsidRPr="00E40F4F" w:rsidRDefault="00783FC6" w:rsidP="00783FC6">
      <w:pPr>
        <w:jc w:val="both"/>
        <w:rPr>
          <w:rFonts w:ascii="Times New Roman" w:hAnsi="Times New Roman"/>
          <w:sz w:val="24"/>
          <w:szCs w:val="24"/>
        </w:rPr>
      </w:pPr>
      <w:r w:rsidRPr="00E40F4F">
        <w:rPr>
          <w:rFonts w:ascii="Times New Roman" w:hAnsi="Times New Roman"/>
          <w:sz w:val="24"/>
          <w:szCs w:val="24"/>
        </w:rPr>
        <w:t>V měsíci, kdy bylo vyrobeno 30 000 ks šampónů, pak platí:</w:t>
      </w:r>
    </w:p>
    <w:p w:rsidR="00783FC6" w:rsidRPr="00E40F4F" w:rsidRDefault="00783FC6" w:rsidP="00783FC6">
      <w:pPr>
        <w:jc w:val="both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 pú∙Q-F= 10,6∙30 000-200 000=118 000 Kč</m:t>
          </m:r>
        </m:oMath>
      </m:oMathPara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VH=118 000 Kč</m:t>
          </m:r>
        </m:oMath>
      </m:oMathPara>
    </w:p>
    <w:p w:rsidR="00783FC6" w:rsidRPr="00E40F4F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3FC6" w:rsidRPr="00E40F4F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0F4F">
        <w:rPr>
          <w:rFonts w:ascii="Times New Roman" w:hAnsi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E40F4F">
        <w:rPr>
          <w:rFonts w:ascii="Times New Roman" w:hAnsi="Times New Roman"/>
          <w:b/>
          <w:i/>
          <w:sz w:val="24"/>
          <w:szCs w:val="24"/>
        </w:rPr>
        <w:t>)</w:t>
      </w:r>
    </w:p>
    <w:p w:rsidR="00783FC6" w:rsidRDefault="00783FC6" w:rsidP="00783FC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bod zvratu platí: </w:t>
      </w:r>
      <w:r w:rsidRPr="00E40F4F">
        <w:rPr>
          <w:rFonts w:ascii="Times New Roman" w:hAnsi="Times New Roman"/>
          <w:i/>
          <w:sz w:val="24"/>
          <w:szCs w:val="24"/>
        </w:rPr>
        <w:t>VH = 0</w:t>
      </w:r>
    </w:p>
    <w:p w:rsidR="00783FC6" w:rsidRPr="00E40F4F" w:rsidRDefault="006F52B4" w:rsidP="00783FC6">
      <w:pPr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10,6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=18 867,925 ks</m:t>
          </m:r>
        </m:oMath>
      </m:oMathPara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3FC6" w:rsidRDefault="00783FC6" w:rsidP="00783FC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0F4F">
        <w:rPr>
          <w:rFonts w:ascii="Times New Roman" w:hAnsi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/>
          <w:b/>
          <w:i/>
          <w:sz w:val="24"/>
          <w:szCs w:val="24"/>
        </w:rPr>
        <w:t>c</w:t>
      </w:r>
      <w:r w:rsidRPr="00E40F4F">
        <w:rPr>
          <w:rFonts w:ascii="Times New Roman" w:hAnsi="Times New Roman"/>
          <w:b/>
          <w:i/>
          <w:sz w:val="24"/>
          <w:szCs w:val="24"/>
        </w:rPr>
        <w:t>)</w:t>
      </w:r>
    </w:p>
    <w:p w:rsidR="00783FC6" w:rsidRPr="00E40F4F" w:rsidRDefault="00783FC6" w:rsidP="00783F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povést volbou ceny šampónu ve výši např.:50 Kč/ks </w:t>
      </w:r>
    </w:p>
    <w:p w:rsidR="00783FC6" w:rsidRDefault="00783FC6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6CB1" w:rsidRPr="00B45B2E" w:rsidRDefault="00EB6CB1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 xml:space="preserve">Příklad č. </w:t>
      </w:r>
      <w:r w:rsidR="0062640D" w:rsidRPr="00B45B2E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B6CB1" w:rsidRPr="009408C4" w:rsidRDefault="00EB6CB1" w:rsidP="0062640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408C4">
        <w:rPr>
          <w:rFonts w:ascii="Times New Roman" w:hAnsi="Times New Roman"/>
          <w:sz w:val="24"/>
          <w:szCs w:val="24"/>
        </w:rPr>
        <w:t>Výrobce autopotahů</w:t>
      </w:r>
      <w:r w:rsidR="007253B1">
        <w:rPr>
          <w:rFonts w:ascii="Times New Roman" w:hAnsi="Times New Roman"/>
          <w:sz w:val="24"/>
          <w:szCs w:val="24"/>
        </w:rPr>
        <w:t>, firma</w:t>
      </w:r>
      <w:r w:rsidRPr="009408C4">
        <w:rPr>
          <w:rFonts w:ascii="Times New Roman" w:hAnsi="Times New Roman"/>
          <w:sz w:val="24"/>
          <w:szCs w:val="24"/>
        </w:rPr>
        <w:t xml:space="preserve"> „Perfekta s. r. o.“ vykázal</w:t>
      </w:r>
      <w:r w:rsidR="007253B1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9408C4">
        <w:rPr>
          <w:rFonts w:ascii="Times New Roman" w:hAnsi="Times New Roman"/>
          <w:sz w:val="24"/>
          <w:szCs w:val="24"/>
        </w:rPr>
        <w:t xml:space="preserve"> v měsíci lednu letošního roku výsledek hospodaření v podobě ztráty ve výši </w:t>
      </w:r>
      <w:r w:rsidRPr="009408C4">
        <w:rPr>
          <w:rFonts w:ascii="Times New Roman" w:hAnsi="Times New Roman"/>
          <w:i/>
          <w:sz w:val="24"/>
          <w:szCs w:val="24"/>
        </w:rPr>
        <w:t>119 300 Kč</w:t>
      </w:r>
      <w:r w:rsidRPr="009408C4">
        <w:rPr>
          <w:rFonts w:ascii="Times New Roman" w:hAnsi="Times New Roman"/>
          <w:sz w:val="24"/>
          <w:szCs w:val="24"/>
        </w:rPr>
        <w:t xml:space="preserve"> </w:t>
      </w:r>
      <w:r w:rsidRPr="009408C4">
        <w:rPr>
          <w:rFonts w:ascii="Times New Roman" w:hAnsi="Times New Roman"/>
          <w:i/>
          <w:sz w:val="24"/>
          <w:szCs w:val="24"/>
        </w:rPr>
        <w:t>(VH = – 119 300 Kč)</w:t>
      </w:r>
      <w:r w:rsidRPr="009408C4">
        <w:rPr>
          <w:rFonts w:ascii="Times New Roman" w:hAnsi="Times New Roman"/>
          <w:sz w:val="24"/>
          <w:szCs w:val="24"/>
        </w:rPr>
        <w:t xml:space="preserve"> při měsíční produkci </w:t>
      </w:r>
      <w:r w:rsidRPr="009408C4">
        <w:rPr>
          <w:rFonts w:ascii="Times New Roman" w:hAnsi="Times New Roman"/>
          <w:i/>
          <w:sz w:val="24"/>
          <w:szCs w:val="24"/>
        </w:rPr>
        <w:t>450 ks</w:t>
      </w:r>
      <w:r w:rsidRPr="009408C4">
        <w:rPr>
          <w:rFonts w:ascii="Times New Roman" w:hAnsi="Times New Roman"/>
          <w:sz w:val="24"/>
          <w:szCs w:val="24"/>
        </w:rPr>
        <w:t xml:space="preserve"> autopotahů. V měsíci březnu je očekáván rovněž ztrátový výsledek hospodaření v hodnotě: </w:t>
      </w:r>
      <w:r w:rsidRPr="009408C4">
        <w:rPr>
          <w:rFonts w:ascii="Times New Roman" w:hAnsi="Times New Roman"/>
          <w:i/>
          <w:sz w:val="24"/>
          <w:szCs w:val="24"/>
        </w:rPr>
        <w:t>– 95 000 Kč</w:t>
      </w:r>
      <w:r w:rsidRPr="009408C4">
        <w:rPr>
          <w:rFonts w:ascii="Times New Roman" w:hAnsi="Times New Roman"/>
          <w:sz w:val="24"/>
          <w:szCs w:val="24"/>
        </w:rPr>
        <w:t xml:space="preserve"> při výrobě </w:t>
      </w:r>
      <w:r w:rsidRPr="009408C4">
        <w:rPr>
          <w:rFonts w:ascii="Times New Roman" w:hAnsi="Times New Roman"/>
          <w:i/>
          <w:sz w:val="24"/>
          <w:szCs w:val="24"/>
        </w:rPr>
        <w:t>540 ks</w:t>
      </w:r>
      <w:r w:rsidRPr="009408C4">
        <w:rPr>
          <w:rFonts w:ascii="Times New Roman" w:hAnsi="Times New Roman"/>
          <w:sz w:val="24"/>
          <w:szCs w:val="24"/>
        </w:rPr>
        <w:t xml:space="preserve"> výrobků.</w:t>
      </w:r>
    </w:p>
    <w:p w:rsidR="008B40A2" w:rsidRDefault="008B40A2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Načrtněte diagram bodu zvratu a vyznačte v něm schematicky (přibližně) údaje o </w:t>
      </w:r>
      <w:r>
        <w:rPr>
          <w:rFonts w:ascii="Times New Roman" w:hAnsi="Times New Roman"/>
          <w:i/>
          <w:sz w:val="24"/>
          <w:szCs w:val="24"/>
        </w:rPr>
        <w:t xml:space="preserve">výsledku </w:t>
      </w:r>
      <w:r w:rsidRPr="009408C4">
        <w:rPr>
          <w:rFonts w:ascii="Times New Roman" w:hAnsi="Times New Roman"/>
          <w:i/>
          <w:sz w:val="24"/>
          <w:szCs w:val="24"/>
        </w:rPr>
        <w:t xml:space="preserve">hospodaření a výrobách v měsíci lednu a březnu </w:t>
      </w:r>
    </w:p>
    <w:p w:rsidR="00956A6D" w:rsidRPr="009408C4" w:rsidRDefault="00956A6D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S jakou hodnotou příspěvku na úhradu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pú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9408C4">
        <w:rPr>
          <w:rFonts w:ascii="Times New Roman" w:hAnsi="Times New Roman"/>
          <w:i/>
          <w:sz w:val="24"/>
          <w:szCs w:val="24"/>
        </w:rPr>
        <w:t xml:space="preserve"> může výrobce autopotahů kalkulovat?</w:t>
      </w:r>
    </w:p>
    <w:p w:rsidR="00956A6D" w:rsidRPr="009408C4" w:rsidRDefault="00956A6D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Jaká měsíční výše fixních nákladů</w:t>
      </w:r>
      <w:r>
        <w:rPr>
          <w:rFonts w:ascii="Times New Roman" w:hAnsi="Times New Roman"/>
          <w:i/>
          <w:sz w:val="24"/>
          <w:szCs w:val="24"/>
        </w:rPr>
        <w:t xml:space="preserve"> zatěžuje hospodářskou činnost firmy „Prefekta“</w:t>
      </w:r>
      <w:r w:rsidRPr="009408C4">
        <w:rPr>
          <w:rFonts w:ascii="Times New Roman" w:hAnsi="Times New Roman"/>
          <w:i/>
          <w:sz w:val="24"/>
          <w:szCs w:val="24"/>
        </w:rPr>
        <w:t xml:space="preserve">? </w:t>
      </w:r>
    </w:p>
    <w:p w:rsidR="00EB6CB1" w:rsidRPr="009408C4" w:rsidRDefault="00EB6CB1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Jaká produkce autopotahů zaručí výrobci dosažení bodu zvratu? </w:t>
      </w:r>
    </w:p>
    <w:p w:rsidR="00EB6CB1" w:rsidRPr="009408C4" w:rsidRDefault="00EB6CB1" w:rsidP="008B40A2">
      <w:pPr>
        <w:spacing w:after="12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181773" w:rsidRDefault="00181773" w:rsidP="00181773">
      <w:pPr>
        <w:rPr>
          <w:sz w:val="36"/>
          <w:szCs w:val="36"/>
        </w:rPr>
      </w:pPr>
    </w:p>
    <w:p w:rsidR="00181773" w:rsidRPr="00AD6C15" w:rsidRDefault="00181773" w:rsidP="00181773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</m:t>
          </m:r>
        </m:oMath>
      </m:oMathPara>
    </w:p>
    <w:p w:rsidR="00181773" w:rsidRPr="00AD6C15" w:rsidRDefault="00181773" w:rsidP="00181773">
      <w:pPr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AD6C15">
        <w:rPr>
          <w:rFonts w:ascii="Times New Roman" w:hAnsi="Times New Roman"/>
          <w:b/>
          <w:i/>
          <w:sz w:val="24"/>
          <w:szCs w:val="24"/>
        </w:rPr>
        <w:t>ad 2)  ad</w:t>
      </w:r>
      <w:proofErr w:type="gramEnd"/>
      <w:r w:rsidRPr="00AD6C15">
        <w:rPr>
          <w:rFonts w:ascii="Times New Roman" w:hAnsi="Times New Roman"/>
          <w:b/>
          <w:i/>
          <w:sz w:val="24"/>
          <w:szCs w:val="24"/>
        </w:rPr>
        <w:t xml:space="preserve"> 3)</w:t>
      </w:r>
    </w:p>
    <w:p w:rsidR="00181773" w:rsidRDefault="00181773" w:rsidP="00181773">
      <w:pPr>
        <w:spacing w:before="120" w:line="288" w:lineRule="auto"/>
        <w:rPr>
          <w:rFonts w:ascii="Times New Roman" w:hAnsi="Times New Roman"/>
          <w:i/>
          <w:sz w:val="24"/>
          <w:szCs w:val="24"/>
        </w:rPr>
      </w:pPr>
      <w:r w:rsidRPr="005A54A2">
        <w:rPr>
          <w:rFonts w:ascii="Times New Roman" w:hAnsi="Times New Roman"/>
          <w:i/>
          <w:sz w:val="24"/>
          <w:szCs w:val="24"/>
        </w:rPr>
        <w:t xml:space="preserve">V textu </w:t>
      </w:r>
      <w:r>
        <w:rPr>
          <w:rFonts w:ascii="Times New Roman" w:hAnsi="Times New Roman"/>
          <w:i/>
          <w:sz w:val="24"/>
          <w:szCs w:val="24"/>
        </w:rPr>
        <w:t>příkladu jsou uvedeny údaje: VH, Q a to ve dvou měsících. Nabízí se sestavit 2 rovnice o dvou neznámých:</w:t>
      </w:r>
    </w:p>
    <w:p w:rsidR="00181773" w:rsidRPr="005A54A2" w:rsidRDefault="00181773" w:rsidP="00181773">
      <w:pPr>
        <w:pStyle w:val="Odstavecseseznamem"/>
        <w:numPr>
          <w:ilvl w:val="0"/>
          <w:numId w:val="12"/>
        </w:numPr>
        <w:spacing w:before="120" w:line="288" w:lineRule="auto"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-119 300=pú∙450-F</m:t>
        </m:r>
      </m:oMath>
    </w:p>
    <w:p w:rsidR="00181773" w:rsidRPr="005A54A2" w:rsidRDefault="00181773" w:rsidP="00181773">
      <w:pPr>
        <w:pStyle w:val="Odstavecseseznamem"/>
        <w:numPr>
          <w:ilvl w:val="0"/>
          <w:numId w:val="12"/>
        </w:numPr>
        <w:spacing w:before="120" w:line="288" w:lineRule="auto"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-95 000=pú∙540-F</m:t>
        </m:r>
      </m:oMath>
    </w:p>
    <w:p w:rsidR="00181773" w:rsidRDefault="00181773" w:rsidP="00181773">
      <w:pPr>
        <w:spacing w:before="120" w:line="288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Řešením rovnic:</w:t>
      </w:r>
    </w:p>
    <w:p w:rsidR="00181773" w:rsidRPr="00AD6C15" w:rsidRDefault="00181773" w:rsidP="00181773">
      <w:pPr>
        <w:spacing w:before="120" w:line="288" w:lineRule="auto"/>
        <w:rPr>
          <w:rFonts w:ascii="Times New Roman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pú=270 </m:t>
          </m:r>
          <m:f>
            <m:fPr>
              <m:type m:val="skw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Kč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ks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,            F=240 800 Kč</m:t>
          </m:r>
        </m:oMath>
      </m:oMathPara>
    </w:p>
    <w:p w:rsidR="00181773" w:rsidRDefault="00181773" w:rsidP="00181773">
      <w:pPr>
        <w:spacing w:before="120" w:line="288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181773" w:rsidRPr="009532CA" w:rsidRDefault="00181773" w:rsidP="00181773">
      <w:pPr>
        <w:spacing w:before="12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</w:t>
      </w:r>
      <w:r w:rsidRPr="009532CA">
        <w:rPr>
          <w:rFonts w:ascii="Times New Roman" w:hAnsi="Times New Roman"/>
          <w:b/>
          <w:i/>
          <w:sz w:val="24"/>
          <w:szCs w:val="24"/>
        </w:rPr>
        <w:t xml:space="preserve">d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9532CA">
        <w:rPr>
          <w:rFonts w:ascii="Times New Roman" w:hAnsi="Times New Roman"/>
          <w:b/>
          <w:i/>
          <w:sz w:val="24"/>
          <w:szCs w:val="24"/>
        </w:rPr>
        <w:t>)</w:t>
      </w:r>
    </w:p>
    <w:p w:rsidR="00181773" w:rsidRDefault="00181773" w:rsidP="00181773">
      <w:pPr>
        <w:spacing w:before="120" w:line="288" w:lineRule="auto"/>
        <w:rPr>
          <w:rFonts w:ascii="Times New Roman" w:hAnsi="Times New Roman"/>
          <w:i/>
          <w:sz w:val="26"/>
          <w:szCs w:val="26"/>
        </w:rPr>
      </w:pPr>
      <w:r w:rsidRPr="009532CA">
        <w:rPr>
          <w:rFonts w:ascii="Times New Roman" w:hAnsi="Times New Roman"/>
          <w:i/>
          <w:sz w:val="26"/>
          <w:szCs w:val="26"/>
        </w:rPr>
        <w:t>Pro bod zvratu platí</w:t>
      </w:r>
      <w:r>
        <w:rPr>
          <w:rFonts w:ascii="Times New Roman" w:hAnsi="Times New Roman"/>
          <w:i/>
          <w:sz w:val="26"/>
          <w:szCs w:val="26"/>
        </w:rPr>
        <w:t>:  VH = 0 a potom:</w:t>
      </w:r>
    </w:p>
    <w:p w:rsidR="00181773" w:rsidRPr="009532CA" w:rsidRDefault="00181773" w:rsidP="00181773">
      <w:pPr>
        <w:spacing w:before="120" w:line="288" w:lineRule="auto"/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0=pú∙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-F</m:t>
          </m:r>
        </m:oMath>
      </m:oMathPara>
    </w:p>
    <w:p w:rsidR="00181773" w:rsidRPr="009532CA" w:rsidRDefault="006F52B4" w:rsidP="00181773">
      <w:pPr>
        <w:spacing w:before="120" w:line="288" w:lineRule="auto"/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240 800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270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=891,8519 ks autopatahů</m:t>
          </m:r>
        </m:oMath>
      </m:oMathPara>
    </w:p>
    <w:p w:rsidR="00181773" w:rsidRPr="009532CA" w:rsidRDefault="006F52B4" w:rsidP="00181773">
      <w:pPr>
        <w:spacing w:before="120" w:line="288" w:lineRule="auto"/>
        <w:rPr>
          <w:rFonts w:ascii="Times New Roman" w:hAnsi="Times New Roman"/>
          <w:b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=891,85 ks autopotahů</m:t>
          </m:r>
        </m:oMath>
      </m:oMathPara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08F5" w:rsidRPr="00B45B2E" w:rsidRDefault="005408F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 xml:space="preserve">Příklad č. </w:t>
      </w:r>
      <w:r w:rsidR="0062640D" w:rsidRPr="00B45B2E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408F5" w:rsidRPr="00B45B2E" w:rsidRDefault="005408F5" w:rsidP="005408F5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45B2E">
        <w:rPr>
          <w:rFonts w:ascii="Times New Roman" w:hAnsi="Times New Roman"/>
          <w:sz w:val="24"/>
          <w:szCs w:val="24"/>
        </w:rPr>
        <w:t>Firma „Úklid s. r. o.“ vykázala v měsíci lednu roku 201</w:t>
      </w:r>
      <w:r w:rsidR="00814E49">
        <w:rPr>
          <w:rFonts w:ascii="Times New Roman" w:hAnsi="Times New Roman"/>
          <w:sz w:val="24"/>
          <w:szCs w:val="24"/>
        </w:rPr>
        <w:t>9</w:t>
      </w:r>
      <w:r w:rsidRPr="00B45B2E">
        <w:rPr>
          <w:rFonts w:ascii="Times New Roman" w:hAnsi="Times New Roman"/>
          <w:sz w:val="24"/>
          <w:szCs w:val="24"/>
        </w:rPr>
        <w:t xml:space="preserve"> výsledek hospodaření v podobě ztráty ve výši </w:t>
      </w:r>
      <w:r w:rsidRPr="00B45B2E">
        <w:rPr>
          <w:rFonts w:ascii="Times New Roman" w:hAnsi="Times New Roman"/>
          <w:i/>
          <w:sz w:val="24"/>
          <w:szCs w:val="24"/>
        </w:rPr>
        <w:t>10 000 Kč (VH = – 10 000 Kč).</w:t>
      </w:r>
      <w:r w:rsidRPr="00B45B2E">
        <w:rPr>
          <w:rFonts w:ascii="Times New Roman" w:hAnsi="Times New Roman"/>
          <w:sz w:val="24"/>
          <w:szCs w:val="24"/>
        </w:rPr>
        <w:t xml:space="preserve"> V uvedeném období byl proveden úklid na celkové ploše </w:t>
      </w:r>
      <w:r w:rsidRPr="00B45B2E">
        <w:rPr>
          <w:rFonts w:ascii="Times New Roman" w:hAnsi="Times New Roman"/>
          <w:i/>
          <w:sz w:val="24"/>
          <w:szCs w:val="24"/>
        </w:rPr>
        <w:t>7 800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sz w:val="24"/>
          <w:szCs w:val="24"/>
        </w:rPr>
        <w:t xml:space="preserve"> kancelářských prostor. Fixní náklady v jednotlivých měsících roku 201</w:t>
      </w:r>
      <w:r w:rsidR="00814E49">
        <w:rPr>
          <w:rFonts w:ascii="Times New Roman" w:hAnsi="Times New Roman"/>
          <w:sz w:val="24"/>
          <w:szCs w:val="24"/>
        </w:rPr>
        <w:t>9</w:t>
      </w:r>
      <w:r w:rsidRPr="00B45B2E">
        <w:rPr>
          <w:rFonts w:ascii="Times New Roman" w:hAnsi="Times New Roman"/>
          <w:sz w:val="24"/>
          <w:szCs w:val="24"/>
        </w:rPr>
        <w:t xml:space="preserve"> se očekávají stejné, jako v měsíci lednu, kdy činily </w:t>
      </w:r>
      <w:r w:rsidRPr="00B45B2E">
        <w:rPr>
          <w:rFonts w:ascii="Times New Roman" w:hAnsi="Times New Roman"/>
          <w:i/>
          <w:sz w:val="24"/>
          <w:szCs w:val="24"/>
        </w:rPr>
        <w:t>103 600 Kč.</w:t>
      </w:r>
      <w:r w:rsidRPr="00B45B2E">
        <w:rPr>
          <w:rFonts w:ascii="Times New Roman" w:hAnsi="Times New Roman"/>
          <w:sz w:val="24"/>
          <w:szCs w:val="24"/>
        </w:rPr>
        <w:t xml:space="preserve"> </w:t>
      </w:r>
    </w:p>
    <w:p w:rsidR="005408F5" w:rsidRPr="00B45B2E" w:rsidRDefault="005408F5" w:rsidP="0062640D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Jaký výsledek hospodaření firma vykáže v měsíci dubnu roku 201</w:t>
      </w:r>
      <w:r w:rsidR="00814E49">
        <w:rPr>
          <w:rFonts w:ascii="Times New Roman" w:hAnsi="Times New Roman"/>
          <w:i/>
          <w:sz w:val="24"/>
          <w:szCs w:val="24"/>
        </w:rPr>
        <w:t>9</w:t>
      </w:r>
      <w:r w:rsidRPr="00B45B2E">
        <w:rPr>
          <w:rFonts w:ascii="Times New Roman" w:hAnsi="Times New Roman"/>
          <w:i/>
          <w:sz w:val="24"/>
          <w:szCs w:val="24"/>
        </w:rPr>
        <w:t>, kdy se předpokládá, že bude proveden úklid na ploše 9 200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 xml:space="preserve"> kancelářských prostor a fixní náklady zůstanou na úrovni měsíce ledna? </w:t>
      </w:r>
    </w:p>
    <w:p w:rsidR="005408F5" w:rsidRPr="00B45B2E" w:rsidRDefault="005408F5" w:rsidP="005408F5">
      <w:pPr>
        <w:pStyle w:val="Odstavecseseznamem"/>
        <w:numPr>
          <w:ilvl w:val="0"/>
          <w:numId w:val="3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Na jakém množství kancelářských prostor [m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>] musí firma provést úklidové práce, chce-li zajistit výsledek hospodaření na úrovni bodu zvratu?</w:t>
      </w:r>
    </w:p>
    <w:p w:rsidR="005408F5" w:rsidRPr="00B45B2E" w:rsidRDefault="005408F5" w:rsidP="005408F5">
      <w:pPr>
        <w:pStyle w:val="Odstavecseseznamem"/>
        <w:numPr>
          <w:ilvl w:val="0"/>
          <w:numId w:val="3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Schematicky nakreslete diagram bodu zvratu a vyznačte v něm výsledek hospodaření, který firma vykázala při úklidu plochy 7 800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 xml:space="preserve"> a při úklidu plochy 9 200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>.</w:t>
      </w:r>
    </w:p>
    <w:p w:rsidR="00EB6CB1" w:rsidRDefault="00EB6CB1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Pr="0074203A" w:rsidRDefault="00181773" w:rsidP="005408F5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74203A">
        <w:rPr>
          <w:rFonts w:ascii="Times New Roman" w:hAnsi="Times New Roman"/>
          <w:i/>
          <w:sz w:val="24"/>
          <w:szCs w:val="24"/>
        </w:rPr>
        <w:t>ad a)</w:t>
      </w:r>
    </w:p>
    <w:p w:rsidR="00181773" w:rsidRPr="00181773" w:rsidRDefault="00181773" w:rsidP="005408F5">
      <w:pPr>
        <w:spacing w:before="120" w:after="12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        =&gt;           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den>
          </m:f>
        </m:oMath>
      </m:oMathPara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Pr="00181773" w:rsidRDefault="00181773" w:rsidP="00181773">
      <w:pPr>
        <w:spacing w:before="120" w:after="12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-10 000+103 600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7 800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=12</m:t>
          </m:r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Kč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Pr="0074203A" w:rsidRDefault="0074203A" w:rsidP="0074203A">
      <w:pPr>
        <w:spacing w:before="120" w:after="36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pú=12</m:t>
          </m:r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Kč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4203A" w:rsidRDefault="0074203A" w:rsidP="0074203A">
      <w:pPr>
        <w:spacing w:before="12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 měsíci dubnu bude proveden úklid na celkové ploše 9 200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74203A" w:rsidRPr="0074203A" w:rsidRDefault="006F52B4" w:rsidP="0074203A">
      <w:pPr>
        <w:spacing w:before="120" w:after="36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=pú∙Q-F=12∙9 200-103 600=6 800 Kč</m:t>
          </m:r>
        </m:oMath>
      </m:oMathPara>
    </w:p>
    <w:p w:rsidR="008B40A2" w:rsidRPr="00694AC8" w:rsidRDefault="006F52B4" w:rsidP="0074203A">
      <w:pPr>
        <w:spacing w:before="120" w:after="360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DUBEN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=6 800 Kč</m:t>
          </m:r>
        </m:oMath>
      </m:oMathPara>
    </w:p>
    <w:p w:rsidR="00694AC8" w:rsidRPr="0074203A" w:rsidRDefault="00694AC8" w:rsidP="0074203A">
      <w:pPr>
        <w:spacing w:before="120" w:after="360"/>
        <w:rPr>
          <w:rFonts w:ascii="Times New Roman" w:hAnsi="Times New Roman"/>
          <w:b/>
          <w:sz w:val="24"/>
          <w:szCs w:val="24"/>
        </w:rPr>
      </w:pPr>
    </w:p>
    <w:p w:rsidR="0074203A" w:rsidRPr="0074203A" w:rsidRDefault="0074203A" w:rsidP="0074203A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74203A">
        <w:rPr>
          <w:rFonts w:ascii="Times New Roman" w:hAnsi="Times New Roman"/>
          <w:i/>
          <w:sz w:val="24"/>
          <w:szCs w:val="24"/>
        </w:rPr>
        <w:t>ad b)</w:t>
      </w:r>
    </w:p>
    <w:p w:rsidR="008B40A2" w:rsidRPr="0074203A" w:rsidRDefault="0074203A" w:rsidP="005408F5">
      <w:pPr>
        <w:spacing w:before="120" w:after="12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VH=pú∙Q-F    v bodě zvratu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BZ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 xml:space="preserve"> platí:   VH=0     a potom</m:t>
          </m:r>
        </m:oMath>
      </m:oMathPara>
    </w:p>
    <w:p w:rsidR="0074203A" w:rsidRPr="0074203A" w:rsidRDefault="006F52B4" w:rsidP="005408F5">
      <w:pPr>
        <w:spacing w:before="120" w:after="12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103 600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=8 633,33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8B40A2" w:rsidRPr="00694AC8" w:rsidRDefault="006F52B4" w:rsidP="005408F5">
      <w:pPr>
        <w:spacing w:before="120" w:after="120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=8 633,33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694AC8" w:rsidRDefault="00694AC8" w:rsidP="008B40A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B40A2" w:rsidRPr="008B40A2" w:rsidRDefault="008B40A2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8B40A2">
        <w:rPr>
          <w:rFonts w:ascii="Times New Roman" w:hAnsi="Times New Roman"/>
          <w:b/>
          <w:iCs/>
          <w:sz w:val="24"/>
          <w:szCs w:val="24"/>
          <w:u w:val="single"/>
        </w:rPr>
        <w:t xml:space="preserve">Příklad č. </w:t>
      </w:r>
      <w:r w:rsidR="00CA6158">
        <w:rPr>
          <w:rFonts w:ascii="Times New Roman" w:hAnsi="Times New Roman"/>
          <w:b/>
          <w:iCs/>
          <w:sz w:val="24"/>
          <w:szCs w:val="24"/>
          <w:u w:val="single"/>
        </w:rPr>
        <w:t>5</w:t>
      </w:r>
      <w:r w:rsidRPr="008B40A2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8B40A2" w:rsidRPr="008B40A2" w:rsidRDefault="008B40A2" w:rsidP="008B40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40A2">
        <w:rPr>
          <w:rFonts w:ascii="Times New Roman" w:hAnsi="Times New Roman"/>
          <w:sz w:val="24"/>
          <w:szCs w:val="24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8B40A2">
        <w:rPr>
          <w:rFonts w:ascii="Times New Roman" w:hAnsi="Times New Roman"/>
          <w:i/>
          <w:sz w:val="24"/>
          <w:szCs w:val="24"/>
        </w:rPr>
        <w:t>438 ks</w:t>
      </w:r>
      <w:r w:rsidRPr="008B40A2">
        <w:rPr>
          <w:rFonts w:ascii="Times New Roman" w:hAnsi="Times New Roman"/>
          <w:sz w:val="24"/>
          <w:szCs w:val="24"/>
        </w:rPr>
        <w:t xml:space="preserve"> těchto jízdních kol. Dále je známo, že příspěvek na úhradu na jednotku produkce, tj. jedno jízdní kolo </w:t>
      </w:r>
      <w:r w:rsidRPr="008B40A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B40A2">
        <w:rPr>
          <w:rFonts w:ascii="Times New Roman" w:hAnsi="Times New Roman"/>
          <w:i/>
          <w:sz w:val="24"/>
          <w:szCs w:val="24"/>
        </w:rPr>
        <w:t>pú</w:t>
      </w:r>
      <w:proofErr w:type="spellEnd"/>
      <w:r w:rsidRPr="008B40A2">
        <w:rPr>
          <w:rFonts w:ascii="Times New Roman" w:hAnsi="Times New Roman"/>
          <w:i/>
          <w:sz w:val="24"/>
          <w:szCs w:val="24"/>
        </w:rPr>
        <w:t>)</w:t>
      </w:r>
      <w:r w:rsidRPr="008B40A2">
        <w:rPr>
          <w:rFonts w:ascii="Times New Roman" w:hAnsi="Times New Roman"/>
          <w:sz w:val="24"/>
          <w:szCs w:val="24"/>
        </w:rPr>
        <w:t xml:space="preserve"> činí </w:t>
      </w:r>
      <w:r w:rsidRPr="008B40A2">
        <w:rPr>
          <w:rFonts w:ascii="Times New Roman" w:hAnsi="Times New Roman"/>
          <w:i/>
          <w:sz w:val="24"/>
          <w:szCs w:val="24"/>
        </w:rPr>
        <w:t>1 100 Kč/ks.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>Nakreslete schematicky diagram bodu zvratu sestrojený pouze z příspěvku na úhradu (PÚ) a fixních nákladů (F).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 xml:space="preserve">Za předpokladu, že cena jízdního kola (p) je dvojnásobkem jeho variabilních nákladů (v), stanovte cenu jízdního kola Junior. </w:t>
      </w: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B4E05" w:rsidRDefault="00CB4E05" w:rsidP="00CB4E05"/>
    <w:p w:rsidR="00CB4E05" w:rsidRPr="00244FDB" w:rsidRDefault="00CB4E05" w:rsidP="00CB4E05">
      <w:pPr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>ad 1)</w:t>
      </w:r>
    </w:p>
    <w:p w:rsidR="00CB4E05" w:rsidRPr="00514746" w:rsidRDefault="006F52B4" w:rsidP="00CB4E05">
      <w:pPr>
        <w:spacing w:before="120" w:line="288" w:lineRule="auto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26" type="#_x0000_t202" style="position:absolute;margin-left:-11.6pt;margin-top:17.6pt;width:29.2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" stroked="f">
            <v:textbox style="layout-flow:vertical;mso-layout-flow-alt:bottom-to-top">
              <w:txbxContent>
                <w:p w:rsidR="00CB4E05" w:rsidRPr="006C191F" w:rsidRDefault="00CB4E05" w:rsidP="00CB4E05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</w:t>
                  </w:r>
                  <w:r w:rsidRPr="006C191F">
                    <w:rPr>
                      <w:i/>
                    </w:rPr>
                    <w:t>F, PÚ, VH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u w:val="single"/>
          <w:lang w:eastAsia="cs-CZ"/>
        </w:rPr>
        <w:pict>
          <v:shape id="Textové pole 10" o:spid="_x0000_s1027" type="#_x0000_t202" style="position:absolute;margin-left:193.9pt;margin-top:6.2pt;width:4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" stroked="f">
            <v:textbox>
              <w:txbxContent>
                <w:p w:rsidR="00CB4E05" w:rsidRPr="00E33DCD" w:rsidRDefault="00CB4E05" w:rsidP="00CB4E05">
                  <w:pPr>
                    <w:rPr>
                      <w:i/>
                      <w:sz w:val="36"/>
                      <w:szCs w:val="36"/>
                    </w:rPr>
                  </w:pPr>
                  <w:r w:rsidRPr="00E33DCD">
                    <w:rPr>
                      <w:i/>
                      <w:sz w:val="36"/>
                      <w:szCs w:val="36"/>
                    </w:rPr>
                    <w:t>PÚ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9" o:spid="_x0000_s1045" type="#_x0000_t32" style="position:absolute;margin-left:19.9pt;margin-top:8.45pt;width:262.5pt;height:13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" strokeweight="1.5pt"/>
        </w:pict>
      </w:r>
      <w:r>
        <w:rPr>
          <w:b/>
          <w:noProof/>
          <w:sz w:val="36"/>
          <w:szCs w:val="36"/>
          <w:u w:val="single"/>
          <w:lang w:eastAsia="cs-CZ"/>
        </w:rPr>
        <w:pict>
          <v:shape id="Přímá spojnice se šipkou 8" o:spid="_x0000_s1044" type="#_x0000_t32" style="position:absolute;margin-left:19.9pt;margin-top:13.7pt;width:.75pt;height:13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"/>
        </w:pict>
      </w:r>
    </w:p>
    <w:p w:rsidR="00CB4E05" w:rsidRDefault="006F52B4" w:rsidP="00CB4E05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pict>
          <v:shape id="Textové pole 7" o:spid="_x0000_s1028" type="#_x0000_t202" style="position:absolute;margin-left:274.9pt;margin-top:11.85pt;width:45.7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" stroked="f">
            <v:textbox>
              <w:txbxContent>
                <w:p w:rsidR="00CB4E05" w:rsidRPr="00E33DCD" w:rsidRDefault="00CB4E05" w:rsidP="00CB4E05">
                  <w:pPr>
                    <w:rPr>
                      <w:i/>
                      <w:sz w:val="36"/>
                      <w:szCs w:val="36"/>
                    </w:rPr>
                  </w:pPr>
                  <w:r w:rsidRPr="00E33DCD">
                    <w:rPr>
                      <w:i/>
                      <w:sz w:val="36"/>
                      <w:szCs w:val="36"/>
                    </w:rPr>
                    <w:t>F</w:t>
                  </w:r>
                </w:p>
              </w:txbxContent>
            </v:textbox>
          </v:shape>
        </w:pict>
      </w:r>
    </w:p>
    <w:p w:rsidR="00CB4E05" w:rsidRDefault="00CB4E05" w:rsidP="00CB4E05">
      <w:r>
        <w:rPr>
          <w:b/>
          <w:sz w:val="36"/>
          <w:szCs w:val="36"/>
          <w:u w:val="single"/>
        </w:rPr>
        <w:t xml:space="preserve">                                                               </w:t>
      </w:r>
      <w:r w:rsidR="006F52B4">
        <w:rPr>
          <w:noProof/>
          <w:lang w:eastAsia="cs-CZ"/>
        </w:rPr>
        <w:pict>
          <v:shape id="Přímá spojnice se šipkou 6" o:spid="_x0000_s1043" type="#_x0000_t32" style="position:absolute;margin-left:143.65pt;margin-top:9.25pt;width:.0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">
            <v:stroke dashstyle="dash" startarrow="oval" startarrowwidth="narrow" startarrowlength="short" endarrow="oval" endarrowwidth="narrow" endarrowlength="short"/>
          </v:shape>
        </w:pict>
      </w:r>
      <w:r w:rsidR="006F52B4">
        <w:rPr>
          <w:noProof/>
          <w:lang w:eastAsia="cs-CZ"/>
        </w:rPr>
        <w:pict>
          <v:shape id="Přímá spojnice se šipkou 5" o:spid="_x0000_s1042" type="#_x0000_t32" style="position:absolute;margin-left:19.9pt;margin-top:11.5pt;width:31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" strokeweight="1.5pt"/>
        </w:pict>
      </w:r>
    </w:p>
    <w:p w:rsidR="00CB4E05" w:rsidRDefault="006F52B4" w:rsidP="00CB4E05">
      <w:r>
        <w:rPr>
          <w:noProof/>
          <w:lang w:eastAsia="cs-CZ"/>
        </w:rPr>
        <w:pict>
          <v:shape id="Textové pole 4" o:spid="_x0000_s1029" type="#_x0000_t202" style="position:absolute;margin-left:82.9pt;margin-top:57.9pt;width:246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" stroked="f">
            <v:textbox>
              <w:txbxContent>
                <w:p w:rsidR="00CB4E05" w:rsidRDefault="00CB4E05" w:rsidP="00CB4E05">
                  <w:pPr>
                    <w:rPr>
                      <w:i/>
                    </w:rPr>
                  </w:pPr>
                  <w:r w:rsidRPr="006C191F">
                    <w:rPr>
                      <w:i/>
                    </w:rPr>
                    <w:t>Objem produkce Q</w:t>
                  </w:r>
                </w:p>
                <w:p w:rsidR="00CB4E05" w:rsidRDefault="00CB4E05" w:rsidP="00CB4E05">
                  <w:pPr>
                    <w:rPr>
                      <w:i/>
                    </w:rPr>
                  </w:pPr>
                </w:p>
                <w:p w:rsidR="00CB4E05" w:rsidRPr="006C191F" w:rsidRDefault="00CB4E05" w:rsidP="00CB4E05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3" o:spid="_x0000_s1030" type="#_x0000_t202" style="position:absolute;margin-left:150.55pt;margin-top:21.9pt;width:4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" stroked="f">
            <v:textbox>
              <w:txbxContent>
                <w:p w:rsidR="00CB4E05" w:rsidRPr="00E33DCD" w:rsidRDefault="00CB4E05" w:rsidP="00CB4E05">
                  <w:pPr>
                    <w:rPr>
                      <w:vertAlign w:val="subscript"/>
                    </w:rPr>
                  </w:pPr>
                  <w:r w:rsidRPr="00E33DCD">
                    <w:rPr>
                      <w:sz w:val="36"/>
                      <w:szCs w:val="36"/>
                    </w:rPr>
                    <w:t>Q</w:t>
                  </w:r>
                  <w:r w:rsidRPr="00E33DCD">
                    <w:t>BZ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Přímá spojnice se šipkou 2" o:spid="_x0000_s1041" type="#_x0000_t32" style="position:absolute;margin-left:19.9pt;margin-top:51.65pt;width:32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"/>
        </w:pict>
      </w:r>
    </w:p>
    <w:p w:rsidR="00CB4E05" w:rsidRPr="006C191F" w:rsidRDefault="00CB4E05" w:rsidP="00CB4E05"/>
    <w:p w:rsidR="00CB4E05" w:rsidRDefault="00CB4E05" w:rsidP="00CB4E05"/>
    <w:p w:rsidR="00CB4E05" w:rsidRDefault="00CB4E05" w:rsidP="00CB4E05"/>
    <w:p w:rsidR="00CB4E05" w:rsidRDefault="00CB4E05" w:rsidP="00CB4E05"/>
    <w:p w:rsidR="00CB4E05" w:rsidRPr="00244FDB" w:rsidRDefault="00CB4E05" w:rsidP="00CB4E05">
      <w:pPr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 xml:space="preserve">ad 2)  </w:t>
      </w:r>
    </w:p>
    <w:p w:rsidR="00CB4E05" w:rsidRPr="00CB4E05" w:rsidRDefault="00CB4E05" w:rsidP="00CB4E05">
      <w:pPr>
        <w:rPr>
          <w:rFonts w:ascii="Times New Roman" w:hAnsi="Times New Roman"/>
          <w:sz w:val="24"/>
          <w:szCs w:val="24"/>
        </w:rPr>
      </w:pPr>
      <w:r w:rsidRPr="00CB4E05">
        <w:rPr>
          <w:rFonts w:ascii="Times New Roman" w:hAnsi="Times New Roman"/>
          <w:sz w:val="24"/>
          <w:szCs w:val="24"/>
        </w:rPr>
        <w:t>V bodě zvratu, při výrobě 438 ks jízdních kol bude platit:</w:t>
      </w:r>
    </w:p>
    <w:p w:rsidR="00CB4E05" w:rsidRPr="00CB4E05" w:rsidRDefault="00CB4E05" w:rsidP="00CB4E05">
      <w:pPr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VH=pú∙Q-F za podmínky, že VH=0    =&gt;  F= pú∙Q </m:t>
          </m:r>
        </m:oMath>
      </m:oMathPara>
    </w:p>
    <w:p w:rsidR="00CB4E05" w:rsidRPr="00CB4E05" w:rsidRDefault="00CB4E05" w:rsidP="00CB4E05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F=1 100∙438=481 800 Kč</m:t>
          </m:r>
        </m:oMath>
      </m:oMathPara>
    </w:p>
    <w:p w:rsidR="00CB4E05" w:rsidRPr="00CB4E05" w:rsidRDefault="00CB4E05" w:rsidP="00CB4E05">
      <w:pPr>
        <w:rPr>
          <w:rFonts w:ascii="Times New Roman" w:hAnsi="Times New Roman"/>
          <w:sz w:val="24"/>
          <w:szCs w:val="24"/>
        </w:rPr>
      </w:pPr>
      <w:r w:rsidRPr="00CB4E05">
        <w:rPr>
          <w:rFonts w:ascii="Times New Roman" w:hAnsi="Times New Roman"/>
          <w:sz w:val="24"/>
          <w:szCs w:val="24"/>
        </w:rPr>
        <w:t>při výrobě 560 ks jízdních kol:</w:t>
      </w:r>
    </w:p>
    <w:p w:rsidR="00CB4E05" w:rsidRPr="00CB4E05" w:rsidRDefault="00CB4E05" w:rsidP="00CB4E05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VH=pú∙Q-F=1 100∙560-481 800=134 200 Kč</m:t>
          </m:r>
        </m:oMath>
      </m:oMathPara>
    </w:p>
    <w:p w:rsidR="00CB4E05" w:rsidRDefault="00CB4E05" w:rsidP="00CB4E05">
      <w:pPr>
        <w:tabs>
          <w:tab w:val="left" w:pos="1260"/>
        </w:tabs>
        <w:jc w:val="both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VH=134 200 Kč při výrobě 560 ks jízdních kol</m:t>
          </m:r>
        </m:oMath>
      </m:oMathPara>
    </w:p>
    <w:p w:rsidR="00CB4E05" w:rsidRDefault="00CB4E05" w:rsidP="00CB4E05">
      <w:pPr>
        <w:tabs>
          <w:tab w:val="left" w:pos="1260"/>
        </w:tabs>
        <w:jc w:val="both"/>
        <w:rPr>
          <w:b/>
        </w:rPr>
      </w:pPr>
    </w:p>
    <w:p w:rsidR="00CB4E05" w:rsidRPr="00244FDB" w:rsidRDefault="00CB4E05" w:rsidP="00CB4E05">
      <w:pPr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 xml:space="preserve">ad 3)  </w:t>
      </w:r>
    </w:p>
    <w:p w:rsidR="00CB4E05" w:rsidRPr="00244FDB" w:rsidRDefault="00CB4E05" w:rsidP="00CB4E05">
      <w:pPr>
        <w:rPr>
          <w:rFonts w:ascii="Times New Roman" w:hAnsi="Times New Roman"/>
          <w:sz w:val="24"/>
          <w:szCs w:val="24"/>
        </w:rPr>
      </w:pPr>
      <w:r w:rsidRPr="00244FDB">
        <w:rPr>
          <w:rFonts w:ascii="Times New Roman" w:hAnsi="Times New Roman"/>
          <w:sz w:val="24"/>
          <w:szCs w:val="24"/>
        </w:rPr>
        <w:t>Platí:</w:t>
      </w:r>
    </w:p>
    <w:p w:rsidR="00CB4E05" w:rsidRPr="00244FDB" w:rsidRDefault="00CB4E05" w:rsidP="00CB4E05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p=2∙v</m:t>
          </m:r>
        </m:oMath>
      </m:oMathPara>
    </w:p>
    <w:p w:rsidR="00CB4E05" w:rsidRPr="00244FDB" w:rsidRDefault="00CB4E05" w:rsidP="00CB4E05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pú=p-v      musí platit  pú=2∙v-v,    pú=v               =&gt;  v= 1 100 Kč/ks</m:t>
          </m:r>
        </m:oMath>
      </m:oMathPara>
    </w:p>
    <w:p w:rsidR="00CB4E05" w:rsidRPr="00244FDB" w:rsidRDefault="00CB4E05" w:rsidP="00CB4E05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p=2∙v=2∙1 100=2 200 kč/ks</m:t>
          </m:r>
        </m:oMath>
      </m:oMathPara>
    </w:p>
    <w:p w:rsidR="00CB4E05" w:rsidRPr="00244FDB" w:rsidRDefault="00CB4E05" w:rsidP="00CB4E05">
      <w:pPr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Cena dětského jíz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dního kola "Junior" je 2 200 Kč/ks</m:t>
          </m:r>
        </m:oMath>
      </m:oMathPara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244FDB" w:rsidRDefault="00244FDB" w:rsidP="00CA615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44FDB" w:rsidRDefault="00244FDB" w:rsidP="00CA615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A6158" w:rsidRPr="00CA6158" w:rsidRDefault="00CA6158" w:rsidP="00CA6158">
      <w:pPr>
        <w:rPr>
          <w:rFonts w:ascii="Times New Roman" w:hAnsi="Times New Roman"/>
          <w:b/>
          <w:sz w:val="24"/>
          <w:szCs w:val="24"/>
          <w:u w:val="single"/>
        </w:rPr>
      </w:pPr>
      <w:r w:rsidRPr="00CA6158">
        <w:rPr>
          <w:rFonts w:ascii="Times New Roman" w:hAnsi="Times New Roman"/>
          <w:b/>
          <w:sz w:val="24"/>
          <w:szCs w:val="24"/>
          <w:u w:val="single"/>
        </w:rPr>
        <w:t>Příklad č. 6:</w:t>
      </w:r>
    </w:p>
    <w:p w:rsidR="00CA6158" w:rsidRPr="00CA6158" w:rsidRDefault="00CA6158" w:rsidP="00CA6158">
      <w:pPr>
        <w:jc w:val="both"/>
        <w:rPr>
          <w:rFonts w:ascii="Times New Roman" w:hAnsi="Times New Roman"/>
          <w:sz w:val="24"/>
          <w:szCs w:val="24"/>
        </w:rPr>
      </w:pPr>
      <w:r w:rsidRPr="00CA6158">
        <w:rPr>
          <w:rFonts w:ascii="Times New Roman" w:hAnsi="Times New Roman"/>
          <w:sz w:val="24"/>
          <w:szCs w:val="24"/>
        </w:rPr>
        <w:t>Při ceně vstupenky 80 Kč/ks navštívilo diskotéku 300 účastníků. Průzkumem zájmu mezi možnými návštěvníky bylo zjištěno, že snížením ceny vstupenky o 15 % dojde ke zvýšení návštěvnosti diskotéky o 50 účastníků. Variabilní náklady na jednoho účastníka (vstupenku) činí 15 Kč.</w:t>
      </w:r>
    </w:p>
    <w:p w:rsidR="00CA6158" w:rsidRPr="00CA6158" w:rsidRDefault="00CA6158" w:rsidP="00CA6158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 xml:space="preserve">S využitím ukazatele příspěvek na úhradu posuďte, zda snížení ceny vstupenky zvýší (sníží) hodnotu zisku z akce a o jakou hodnotu? </w:t>
      </w:r>
    </w:p>
    <w:p w:rsidR="00CA6158" w:rsidRPr="00CA6158" w:rsidRDefault="00CA6158" w:rsidP="00CA6158">
      <w:pPr>
        <w:tabs>
          <w:tab w:val="num" w:pos="284"/>
        </w:tabs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>b)</w:t>
      </w:r>
      <w:r w:rsidRPr="00CA6158">
        <w:rPr>
          <w:rFonts w:ascii="Times New Roman" w:hAnsi="Times New Roman"/>
          <w:i/>
          <w:sz w:val="24"/>
          <w:szCs w:val="24"/>
        </w:rPr>
        <w:tab/>
        <w:t>O jaký počet účastníků se musí zvýšit návštěvnost diskotéky, má-li cena vstupenky poklesnout o 15 % a zisk zůstat stejný jako při původní ceně a původním počtu účastníků?</w:t>
      </w:r>
    </w:p>
    <w:p w:rsidR="00CA6158" w:rsidRPr="00CA6158" w:rsidRDefault="00CA6158" w:rsidP="00CA6158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>c)</w:t>
      </w:r>
      <w:r w:rsidRPr="00CA6158">
        <w:rPr>
          <w:rFonts w:ascii="Times New Roman" w:hAnsi="Times New Roman"/>
          <w:i/>
          <w:sz w:val="24"/>
          <w:szCs w:val="24"/>
        </w:rPr>
        <w:tab/>
        <w:t>Při jaké ceně vstupenky (a zvýšeném počtu účastníků o 50) je možné zajistit stejnou výši zisku jako před jejím snížením?</w:t>
      </w: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244FDB" w:rsidRPr="00244FDB" w:rsidRDefault="00244FDB" w:rsidP="00244FDB">
      <w:pPr>
        <w:tabs>
          <w:tab w:val="num" w:pos="284"/>
        </w:tabs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</w:t>
      </w:r>
      <w:r w:rsidRPr="00244FDB">
        <w:rPr>
          <w:rFonts w:ascii="Times New Roman" w:hAnsi="Times New Roman"/>
          <w:b/>
          <w:i/>
          <w:sz w:val="24"/>
          <w:szCs w:val="24"/>
        </w:rPr>
        <w:t>d a)</w:t>
      </w:r>
    </w:p>
    <w:p w:rsidR="00244FDB" w:rsidRPr="00244FDB" w:rsidRDefault="00244FDB" w:rsidP="00244FDB">
      <w:pPr>
        <w:tabs>
          <w:tab w:val="left" w:pos="360"/>
          <w:tab w:val="left" w:pos="900"/>
          <w:tab w:val="left" w:pos="468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4FDB">
        <w:rPr>
          <w:rFonts w:ascii="Times New Roman" w:hAnsi="Times New Roman"/>
          <w:position w:val="-12"/>
          <w:sz w:val="24"/>
          <w:szCs w:val="24"/>
        </w:rPr>
        <w:object w:dxaOrig="2400" w:dyaOrig="360">
          <v:shape id="_x0000_i1039" type="#_x0000_t75" style="width:120pt;height:18pt" o:ole="">
            <v:imagedata r:id="rId35" o:title=""/>
          </v:shape>
          <o:OLEObject Type="Embed" ProgID="Equation.3" ShapeID="_x0000_i1039" DrawAspect="Content" ObjectID="_1646238095" r:id="rId36"/>
        </w:object>
      </w:r>
      <w:r w:rsidRPr="00244FDB">
        <w:rPr>
          <w:rFonts w:ascii="Times New Roman" w:hAnsi="Times New Roman"/>
          <w:sz w:val="24"/>
          <w:szCs w:val="24"/>
        </w:rPr>
        <w:tab/>
      </w:r>
      <w:r w:rsidRPr="00244FDB">
        <w:rPr>
          <w:rFonts w:ascii="Times New Roman" w:hAnsi="Times New Roman"/>
          <w:position w:val="-10"/>
          <w:sz w:val="24"/>
          <w:szCs w:val="24"/>
        </w:rPr>
        <w:object w:dxaOrig="2320" w:dyaOrig="340">
          <v:shape id="_x0000_i1040" type="#_x0000_t75" style="width:116.25pt;height:17.25pt" o:ole="">
            <v:imagedata r:id="rId37" o:title=""/>
          </v:shape>
          <o:OLEObject Type="Embed" ProgID="Equation.3" ShapeID="_x0000_i1040" DrawAspect="Content" ObjectID="_1646238096" r:id="rId38"/>
        </w:object>
      </w:r>
    </w:p>
    <w:p w:rsidR="00244FDB" w:rsidRPr="00244FDB" w:rsidRDefault="00244FDB" w:rsidP="00244FDB">
      <w:pPr>
        <w:tabs>
          <w:tab w:val="left" w:pos="360"/>
          <w:tab w:val="left" w:pos="900"/>
          <w:tab w:val="left" w:pos="468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4FDB">
        <w:rPr>
          <w:rFonts w:ascii="Times New Roman" w:hAnsi="Times New Roman"/>
          <w:position w:val="-12"/>
          <w:sz w:val="24"/>
          <w:szCs w:val="24"/>
        </w:rPr>
        <w:object w:dxaOrig="2020" w:dyaOrig="360">
          <v:shape id="_x0000_i1041" type="#_x0000_t75" style="width:101.25pt;height:18pt" o:ole="">
            <v:imagedata r:id="rId39" o:title=""/>
          </v:shape>
          <o:OLEObject Type="Embed" ProgID="Equation.3" ShapeID="_x0000_i1041" DrawAspect="Content" ObjectID="_1646238097" r:id="rId40"/>
        </w:object>
      </w:r>
      <w:r w:rsidRPr="00244FDB">
        <w:rPr>
          <w:rFonts w:ascii="Times New Roman" w:hAnsi="Times New Roman"/>
          <w:sz w:val="24"/>
          <w:szCs w:val="24"/>
        </w:rPr>
        <w:tab/>
      </w:r>
      <w:r w:rsidRPr="00244FDB">
        <w:rPr>
          <w:rFonts w:ascii="Times New Roman" w:hAnsi="Times New Roman"/>
          <w:position w:val="-10"/>
          <w:sz w:val="24"/>
          <w:szCs w:val="24"/>
        </w:rPr>
        <w:object w:dxaOrig="1920" w:dyaOrig="340">
          <v:shape id="_x0000_i1042" type="#_x0000_t75" style="width:96pt;height:17.25pt" o:ole="">
            <v:imagedata r:id="rId41" o:title=""/>
          </v:shape>
          <o:OLEObject Type="Embed" ProgID="Equation.3" ShapeID="_x0000_i1042" DrawAspect="Content" ObjectID="_1646238098" r:id="rId42"/>
        </w:object>
      </w:r>
    </w:p>
    <w:p w:rsidR="00244FDB" w:rsidRPr="00244FDB" w:rsidRDefault="00244FDB" w:rsidP="00244FDB">
      <w:pPr>
        <w:tabs>
          <w:tab w:val="left" w:pos="360"/>
          <w:tab w:val="left" w:pos="900"/>
          <w:tab w:val="left" w:pos="468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4FDB">
        <w:rPr>
          <w:rFonts w:ascii="Times New Roman" w:hAnsi="Times New Roman"/>
          <w:position w:val="-12"/>
          <w:sz w:val="24"/>
          <w:szCs w:val="24"/>
        </w:rPr>
        <w:object w:dxaOrig="1660" w:dyaOrig="380">
          <v:shape id="_x0000_i1043" type="#_x0000_t75" style="width:83.25pt;height:18.75pt" o:ole="">
            <v:imagedata r:id="rId43" o:title=""/>
          </v:shape>
          <o:OLEObject Type="Embed" ProgID="Equation.3" ShapeID="_x0000_i1043" DrawAspect="Content" ObjectID="_1646238099" r:id="rId44"/>
        </w:object>
      </w:r>
      <w:r w:rsidRPr="00244FDB">
        <w:rPr>
          <w:rFonts w:ascii="Times New Roman" w:hAnsi="Times New Roman"/>
          <w:sz w:val="24"/>
          <w:szCs w:val="24"/>
        </w:rPr>
        <w:tab/>
      </w:r>
      <w:r w:rsidRPr="00244FDB">
        <w:rPr>
          <w:rFonts w:ascii="Times New Roman" w:hAnsi="Times New Roman"/>
          <w:position w:val="-10"/>
          <w:sz w:val="24"/>
          <w:szCs w:val="24"/>
        </w:rPr>
        <w:object w:dxaOrig="1600" w:dyaOrig="360">
          <v:shape id="_x0000_i1044" type="#_x0000_t75" style="width:80.25pt;height:18pt" o:ole="">
            <v:imagedata r:id="rId45" o:title=""/>
          </v:shape>
          <o:OLEObject Type="Embed" ProgID="Equation.3" ShapeID="_x0000_i1044" DrawAspect="Content" ObjectID="_1646238100" r:id="rId46"/>
        </w:objec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244FDB">
        <w:rPr>
          <w:rFonts w:ascii="Times New Roman" w:hAnsi="Times New Roman"/>
          <w:i/>
          <w:sz w:val="24"/>
          <w:szCs w:val="24"/>
        </w:rPr>
        <w:t>Δ VH = VH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VH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Δ VH = 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F – (PÚ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– F)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244FDB">
        <w:rPr>
          <w:rFonts w:ascii="Times New Roman" w:hAnsi="Times New Roman"/>
          <w:i/>
          <w:sz w:val="24"/>
          <w:szCs w:val="24"/>
        </w:rPr>
        <w:t>Δ VH =PÚ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244FDB">
        <w:rPr>
          <w:rFonts w:ascii="Times New Roman" w:hAnsi="Times New Roman"/>
          <w:i/>
          <w:sz w:val="24"/>
          <w:szCs w:val="24"/>
        </w:rPr>
        <w:t xml:space="preserve">Δ </w:t>
      </w:r>
      <w:proofErr w:type="gramStart"/>
      <w:r w:rsidRPr="00244FDB">
        <w:rPr>
          <w:rFonts w:ascii="Times New Roman" w:hAnsi="Times New Roman"/>
          <w:i/>
          <w:sz w:val="24"/>
          <w:szCs w:val="24"/>
        </w:rPr>
        <w:t>VH =(68</w:t>
      </w:r>
      <w:proofErr w:type="gramEnd"/>
      <w:r w:rsidRPr="00244FDB">
        <w:rPr>
          <w:rFonts w:ascii="Times New Roman" w:hAnsi="Times New Roman"/>
          <w:i/>
          <w:sz w:val="24"/>
          <w:szCs w:val="24"/>
        </w:rPr>
        <w:t xml:space="preserve"> -15)∙350 – (80 – 15)·300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Δ VH =18 550 – 19 500</w:t>
      </w:r>
    </w:p>
    <w:p w:rsidR="00244FDB" w:rsidRPr="00244FDB" w:rsidRDefault="00244FDB" w:rsidP="00244FDB">
      <w:pPr>
        <w:tabs>
          <w:tab w:val="left" w:pos="360"/>
          <w:tab w:val="left" w:pos="90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>Δ VH = – 950Kč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4FDB" w:rsidRPr="00244FDB" w:rsidRDefault="00244FDB" w:rsidP="00244FDB">
      <w:pPr>
        <w:tabs>
          <w:tab w:val="left" w:pos="0"/>
          <w:tab w:val="left" w:pos="90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i/>
          <w:sz w:val="24"/>
          <w:szCs w:val="24"/>
          <w:u w:val="single"/>
        </w:rPr>
        <w:t>Snížení ceny vstupenky o 15 % zvýší počet účastníku o 50, ale výsledek hospodaření poklesne o 950 Kč.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Poznámka: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Všechny změny VH „se odehrávají“ na úrovni příspěvku na úhradu.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>ad b)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244FDB">
        <w:rPr>
          <w:rFonts w:ascii="Times New Roman" w:hAnsi="Times New Roman"/>
          <w:sz w:val="24"/>
          <w:szCs w:val="24"/>
          <w:u w:val="single"/>
        </w:rPr>
        <w:t>Musí platit: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244FDB">
        <w:rPr>
          <w:rFonts w:ascii="Times New Roman" w:hAnsi="Times New Roman"/>
          <w:i/>
          <w:sz w:val="24"/>
          <w:szCs w:val="24"/>
        </w:rPr>
        <w:t>VH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= VH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– F = 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F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= 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(p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– v)Q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= (p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v)Q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position w:val="-30"/>
          <w:sz w:val="24"/>
          <w:szCs w:val="24"/>
        </w:rPr>
        <w:object w:dxaOrig="1840" w:dyaOrig="700">
          <v:shape id="_x0000_i1045" type="#_x0000_t75" style="width:92.25pt;height:35.25pt" o:ole="">
            <v:imagedata r:id="rId47" o:title=""/>
          </v:shape>
          <o:OLEObject Type="Embed" ProgID="Equation.3" ShapeID="_x0000_i1045" DrawAspect="Content" ObjectID="_1646238101" r:id="rId48"/>
        </w:object>
      </w:r>
    </w:p>
    <w:p w:rsidR="00244FDB" w:rsidRPr="00244FDB" w:rsidRDefault="00244FDB" w:rsidP="00244FDB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244FDB">
        <w:rPr>
          <w:rFonts w:ascii="Times New Roman" w:hAnsi="Times New Roman"/>
          <w:i/>
          <w:position w:val="-24"/>
          <w:sz w:val="24"/>
          <w:szCs w:val="24"/>
        </w:rPr>
        <w:object w:dxaOrig="1960" w:dyaOrig="620">
          <v:shape id="_x0000_i1046" type="#_x0000_t75" style="width:98.25pt;height:30.75pt" o:ole="">
            <v:imagedata r:id="rId49" o:title=""/>
          </v:shape>
          <o:OLEObject Type="Embed" ProgID="Equation.3" ShapeID="_x0000_i1046" DrawAspect="Content" ObjectID="_1646238102" r:id="rId50"/>
        </w:objec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>Q</w:t>
      </w:r>
      <w:r w:rsidRPr="00244FDB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 xml:space="preserve"> = 367,92 ≡ 368 účastníků,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</w:rPr>
      </w:pP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i/>
          <w:sz w:val="24"/>
          <w:szCs w:val="24"/>
          <w:u w:val="single"/>
        </w:rPr>
        <w:t>Počet účastníků se musí zvýšit o 68 osob, aby hodnota zisku zůstala stejná jako před cenovou úpravou.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  <w:u w:val="single"/>
        </w:rPr>
      </w:pP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</w:rPr>
        <w:t>ad c)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44FDB">
        <w:rPr>
          <w:rFonts w:ascii="Times New Roman" w:hAnsi="Times New Roman"/>
          <w:sz w:val="24"/>
          <w:szCs w:val="24"/>
        </w:rPr>
        <w:t>Musí platit: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244FDB">
        <w:rPr>
          <w:rFonts w:ascii="Times New Roman" w:hAnsi="Times New Roman"/>
          <w:i/>
          <w:sz w:val="24"/>
          <w:szCs w:val="24"/>
        </w:rPr>
        <w:t>VH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= VH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– F = 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F</w:t>
      </w:r>
    </w:p>
    <w:p w:rsidR="00244FDB" w:rsidRPr="00244FDB" w:rsidRDefault="00244FDB" w:rsidP="00244FDB">
      <w:pPr>
        <w:tabs>
          <w:tab w:val="left" w:pos="360"/>
          <w:tab w:val="left" w:pos="900"/>
        </w:tabs>
        <w:spacing w:before="120" w:after="120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= PÚ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</w:p>
    <w:p w:rsidR="00244FDB" w:rsidRPr="00244FDB" w:rsidRDefault="00244FDB" w:rsidP="00244FDB">
      <w:pPr>
        <w:tabs>
          <w:tab w:val="left" w:pos="360"/>
          <w:tab w:val="left" w:pos="900"/>
        </w:tabs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244FDB">
        <w:rPr>
          <w:rFonts w:ascii="Times New Roman" w:hAnsi="Times New Roman"/>
          <w:i/>
          <w:sz w:val="24"/>
          <w:szCs w:val="24"/>
        </w:rPr>
        <w:t>(p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– v)Q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244FDB">
        <w:rPr>
          <w:rFonts w:ascii="Times New Roman" w:hAnsi="Times New Roman"/>
          <w:i/>
          <w:sz w:val="24"/>
          <w:szCs w:val="24"/>
        </w:rPr>
        <w:t xml:space="preserve"> = (p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44FDB">
        <w:rPr>
          <w:rFonts w:ascii="Times New Roman" w:hAnsi="Times New Roman"/>
          <w:i/>
          <w:sz w:val="24"/>
          <w:szCs w:val="24"/>
        </w:rPr>
        <w:t xml:space="preserve"> – v)Q</w:t>
      </w:r>
      <w:r w:rsidRPr="00244FDB">
        <w:rPr>
          <w:rFonts w:ascii="Times New Roman" w:hAnsi="Times New Roman"/>
          <w:i/>
          <w:sz w:val="24"/>
          <w:szCs w:val="24"/>
          <w:vertAlign w:val="subscript"/>
        </w:rPr>
        <w:t>1</w:t>
      </w:r>
    </w:p>
    <w:p w:rsidR="00244FDB" w:rsidRPr="00244FDB" w:rsidRDefault="00244FDB" w:rsidP="00244FDB">
      <w:pPr>
        <w:tabs>
          <w:tab w:val="left" w:pos="90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244FDB">
        <w:rPr>
          <w:rFonts w:ascii="Times New Roman" w:hAnsi="Times New Roman"/>
          <w:b/>
          <w:position w:val="-30"/>
          <w:sz w:val="24"/>
          <w:szCs w:val="24"/>
        </w:rPr>
        <w:object w:dxaOrig="2180" w:dyaOrig="700">
          <v:shape id="_x0000_i1047" type="#_x0000_t75" style="width:108.75pt;height:35.25pt" o:ole="">
            <v:imagedata r:id="rId51" o:title=""/>
          </v:shape>
          <o:OLEObject Type="Embed" ProgID="Equation.3" ShapeID="_x0000_i1047" DrawAspect="Content" ObjectID="_1646238103" r:id="rId52"/>
        </w:object>
      </w:r>
    </w:p>
    <w:p w:rsidR="00244FDB" w:rsidRPr="00244FDB" w:rsidRDefault="00244FDB" w:rsidP="00244FDB">
      <w:pPr>
        <w:tabs>
          <w:tab w:val="left" w:pos="90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244FDB">
        <w:rPr>
          <w:rFonts w:ascii="Times New Roman" w:hAnsi="Times New Roman"/>
          <w:b/>
          <w:position w:val="-24"/>
          <w:sz w:val="24"/>
          <w:szCs w:val="24"/>
        </w:rPr>
        <w:object w:dxaOrig="2400" w:dyaOrig="620">
          <v:shape id="_x0000_i1048" type="#_x0000_t75" style="width:120pt;height:30.75pt" o:ole="">
            <v:imagedata r:id="rId53" o:title=""/>
          </v:shape>
          <o:OLEObject Type="Embed" ProgID="Equation.3" ShapeID="_x0000_i1048" DrawAspect="Content" ObjectID="_1646238104" r:id="rId54"/>
        </w:object>
      </w:r>
    </w:p>
    <w:p w:rsidR="00244FDB" w:rsidRPr="00244FDB" w:rsidRDefault="00244FDB" w:rsidP="00244FDB">
      <w:pPr>
        <w:tabs>
          <w:tab w:val="left" w:pos="900"/>
        </w:tabs>
        <w:spacing w:before="120" w:after="60"/>
        <w:rPr>
          <w:rFonts w:ascii="Times New Roman" w:hAnsi="Times New Roman"/>
          <w:b/>
          <w:sz w:val="24"/>
          <w:szCs w:val="24"/>
        </w:rPr>
      </w:pP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Pr="00244FDB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244FDB">
        <w:rPr>
          <w:rFonts w:ascii="Times New Roman" w:hAnsi="Times New Roman"/>
          <w:b/>
          <w:i/>
          <w:sz w:val="24"/>
          <w:szCs w:val="24"/>
          <w:u w:val="single"/>
        </w:rPr>
        <w:t xml:space="preserve"> = 70,71 Kč/osobu</w:t>
      </w:r>
    </w:p>
    <w:p w:rsidR="00244FDB" w:rsidRPr="00244FDB" w:rsidRDefault="00244FDB" w:rsidP="00244FDB">
      <w:pPr>
        <w:tabs>
          <w:tab w:val="left" w:pos="900"/>
        </w:tabs>
        <w:spacing w:before="120" w:after="120"/>
        <w:rPr>
          <w:rFonts w:ascii="Times New Roman" w:hAnsi="Times New Roman"/>
          <w:i/>
          <w:sz w:val="24"/>
          <w:szCs w:val="24"/>
          <w:u w:val="single"/>
        </w:rPr>
      </w:pPr>
      <w:r w:rsidRPr="00244FDB">
        <w:rPr>
          <w:rFonts w:ascii="Times New Roman" w:hAnsi="Times New Roman"/>
          <w:i/>
          <w:sz w:val="24"/>
          <w:szCs w:val="24"/>
          <w:u w:val="single"/>
        </w:rPr>
        <w:t>Při ceně vstupenky 70,71 Kč/osobu bude zisk v obou případech stejný.</w:t>
      </w:r>
    </w:p>
    <w:p w:rsidR="00244FDB" w:rsidRPr="00CA6158" w:rsidRDefault="00244FDB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244FDB" w:rsidRPr="00CA6158" w:rsidSect="00DC5781">
      <w:headerReference w:type="defaul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F5" w:rsidRDefault="005408F5" w:rsidP="005408F5">
      <w:pPr>
        <w:spacing w:after="0" w:line="240" w:lineRule="auto"/>
      </w:pPr>
      <w:r>
        <w:separator/>
      </w:r>
    </w:p>
  </w:endnote>
  <w:endnote w:type="continuationSeparator" w:id="0">
    <w:p w:rsidR="005408F5" w:rsidRDefault="005408F5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F5" w:rsidRDefault="005408F5" w:rsidP="005408F5">
      <w:pPr>
        <w:spacing w:after="0" w:line="240" w:lineRule="auto"/>
      </w:pPr>
      <w:r>
        <w:separator/>
      </w:r>
    </w:p>
  </w:footnote>
  <w:footnote w:type="continuationSeparator" w:id="0">
    <w:p w:rsidR="005408F5" w:rsidRDefault="005408F5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F5" w:rsidRPr="005408F5" w:rsidRDefault="00F55CDB" w:rsidP="00B45B2E">
    <w:pPr>
      <w:pStyle w:val="Zhlav"/>
      <w:tabs>
        <w:tab w:val="clear" w:pos="4536"/>
        <w:tab w:val="clear" w:pos="9072"/>
        <w:tab w:val="center" w:pos="3828"/>
        <w:tab w:val="center" w:pos="6804"/>
        <w:tab w:val="right" w:pos="13608"/>
      </w:tabs>
      <w:rPr>
        <w:rFonts w:ascii="Times New Roman" w:hAnsi="Times New Roman"/>
      </w:rPr>
    </w:pPr>
    <w:r>
      <w:rPr>
        <w:rFonts w:ascii="Times New Roman" w:hAnsi="Times New Roman"/>
      </w:rPr>
      <w:t>Podniková ekonomika (propočty)</w:t>
    </w:r>
    <w:r w:rsidR="005408F5" w:rsidRPr="005408F5">
      <w:rPr>
        <w:rFonts w:ascii="Times New Roman" w:hAnsi="Times New Roman"/>
      </w:rPr>
      <w:tab/>
      <w:t xml:space="preserve">Seminář </w:t>
    </w:r>
    <w:r w:rsidR="00B45B2E">
      <w:rPr>
        <w:rFonts w:ascii="Times New Roman" w:hAnsi="Times New Roman"/>
      </w:rPr>
      <w:t xml:space="preserve">č. </w:t>
    </w:r>
    <w:r w:rsidR="00814E49">
      <w:rPr>
        <w:rFonts w:ascii="Times New Roman" w:hAnsi="Times New Roman"/>
      </w:rPr>
      <w:t>5</w:t>
    </w:r>
    <w:r w:rsidR="005408F5" w:rsidRPr="005408F5">
      <w:rPr>
        <w:rFonts w:ascii="Times New Roman" w:hAnsi="Times New Roman"/>
      </w:rPr>
      <w:tab/>
      <w:t>Akademický rok 20</w:t>
    </w:r>
    <w:r w:rsidR="00CD66CB">
      <w:rPr>
        <w:rFonts w:ascii="Times New Roman" w:hAnsi="Times New Roman"/>
      </w:rPr>
      <w:t>19</w:t>
    </w:r>
    <w:r w:rsidR="00B45B2E">
      <w:rPr>
        <w:rFonts w:ascii="Times New Roman" w:hAnsi="Times New Roman"/>
      </w:rPr>
      <w:t>/20</w:t>
    </w:r>
    <w:r w:rsidR="00CD66CB">
      <w:rPr>
        <w:rFonts w:ascii="Times New Roman" w:hAnsi="Times New Roman"/>
      </w:rPr>
      <w:t>20</w:t>
    </w:r>
  </w:p>
  <w:p w:rsidR="005408F5" w:rsidRPr="005408F5" w:rsidRDefault="005408F5" w:rsidP="005408F5">
    <w:pPr>
      <w:pStyle w:val="Zhlav"/>
      <w:rPr>
        <w:rFonts w:ascii="Times New Roman" w:hAnsi="Times New Roman"/>
      </w:rPr>
    </w:pPr>
  </w:p>
  <w:p w:rsidR="005408F5" w:rsidRDefault="005408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D7953"/>
    <w:multiLevelType w:val="hybridMultilevel"/>
    <w:tmpl w:val="37E80B78"/>
    <w:lvl w:ilvl="0" w:tplc="DE2CE82A">
      <w:start w:val="1"/>
      <w:numFmt w:val="decimal"/>
      <w:lvlText w:val="%1)"/>
      <w:lvlJc w:val="left"/>
      <w:pPr>
        <w:ind w:left="1110" w:hanging="75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B1"/>
    <w:rsid w:val="0007011F"/>
    <w:rsid w:val="000E107F"/>
    <w:rsid w:val="000F59A5"/>
    <w:rsid w:val="000F799B"/>
    <w:rsid w:val="00174886"/>
    <w:rsid w:val="00181773"/>
    <w:rsid w:val="001B48BF"/>
    <w:rsid w:val="00212804"/>
    <w:rsid w:val="002267F4"/>
    <w:rsid w:val="00227288"/>
    <w:rsid w:val="00244FDB"/>
    <w:rsid w:val="00357A3F"/>
    <w:rsid w:val="003A1F87"/>
    <w:rsid w:val="003A66C2"/>
    <w:rsid w:val="004066EC"/>
    <w:rsid w:val="0041216E"/>
    <w:rsid w:val="0048653E"/>
    <w:rsid w:val="005408F5"/>
    <w:rsid w:val="00612DAA"/>
    <w:rsid w:val="0062640D"/>
    <w:rsid w:val="00694AC8"/>
    <w:rsid w:val="006F52B4"/>
    <w:rsid w:val="007253B1"/>
    <w:rsid w:val="0074203A"/>
    <w:rsid w:val="00746B74"/>
    <w:rsid w:val="00775758"/>
    <w:rsid w:val="00783FC6"/>
    <w:rsid w:val="00814E49"/>
    <w:rsid w:val="008B40A2"/>
    <w:rsid w:val="009408C4"/>
    <w:rsid w:val="00956A6D"/>
    <w:rsid w:val="00972209"/>
    <w:rsid w:val="00984B35"/>
    <w:rsid w:val="00A46AE6"/>
    <w:rsid w:val="00A53F43"/>
    <w:rsid w:val="00AB04EB"/>
    <w:rsid w:val="00AE2E8D"/>
    <w:rsid w:val="00B45B2E"/>
    <w:rsid w:val="00B45E75"/>
    <w:rsid w:val="00B73608"/>
    <w:rsid w:val="00B959C8"/>
    <w:rsid w:val="00BF7507"/>
    <w:rsid w:val="00C00166"/>
    <w:rsid w:val="00C50B18"/>
    <w:rsid w:val="00CA6158"/>
    <w:rsid w:val="00CB4E05"/>
    <w:rsid w:val="00CD66CB"/>
    <w:rsid w:val="00D61068"/>
    <w:rsid w:val="00DC5781"/>
    <w:rsid w:val="00E24AE8"/>
    <w:rsid w:val="00E91A07"/>
    <w:rsid w:val="00E9385C"/>
    <w:rsid w:val="00EB6CB1"/>
    <w:rsid w:val="00F55CDB"/>
    <w:rsid w:val="00F76E2B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6" type="connector" idref="#Přímá spojnice se šipkou 9"/>
        <o:r id="V:Rule7" type="connector" idref="#Přímá spojnice se šipkou 6"/>
        <o:r id="V:Rule8" type="connector" idref="#Přímá spojnice se šipkou 8"/>
        <o:r id="V:Rule9" type="connector" idref="#Přímá spojnice se šipkou 5"/>
        <o:r id="V:Rule10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CB1"/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783FC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2020-03-20T18:35:00Z</dcterms:created>
  <dcterms:modified xsi:type="dcterms:W3CDTF">2020-03-20T18:35:00Z</dcterms:modified>
</cp:coreProperties>
</file>