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6BF" w:rsidRDefault="00DF36BF" w:rsidP="00D26D56">
      <w:pPr>
        <w:rPr>
          <w:rFonts w:ascii="Times New Roman" w:hAnsi="Times New Roman"/>
          <w:sz w:val="26"/>
          <w:szCs w:val="26"/>
        </w:rPr>
      </w:pPr>
    </w:p>
    <w:p w:rsidR="00D1081E" w:rsidRPr="00011635" w:rsidRDefault="00D1081E" w:rsidP="00D1081E">
      <w:pPr>
        <w:rPr>
          <w:rFonts w:ascii="Times New Roman" w:hAnsi="Times New Roman"/>
          <w:i/>
          <w:sz w:val="26"/>
          <w:szCs w:val="26"/>
        </w:rPr>
      </w:pPr>
      <w:r w:rsidRPr="007E3DC1">
        <w:rPr>
          <w:rFonts w:ascii="Times New Roman" w:hAnsi="Times New Roman"/>
          <w:b/>
          <w:sz w:val="26"/>
          <w:szCs w:val="26"/>
          <w:u w:val="single"/>
        </w:rPr>
        <w:t xml:space="preserve">Příklad č. </w:t>
      </w:r>
      <w:r w:rsidR="007008B4">
        <w:rPr>
          <w:rFonts w:ascii="Times New Roman" w:hAnsi="Times New Roman"/>
          <w:b/>
          <w:sz w:val="26"/>
          <w:szCs w:val="26"/>
          <w:u w:val="single"/>
        </w:rPr>
        <w:t>1</w:t>
      </w:r>
      <w:r w:rsidRPr="007E3DC1">
        <w:rPr>
          <w:rFonts w:ascii="Times New Roman" w:hAnsi="Times New Roman"/>
          <w:b/>
          <w:sz w:val="26"/>
          <w:szCs w:val="26"/>
          <w:u w:val="single"/>
        </w:rPr>
        <w:t>:</w:t>
      </w:r>
      <w:r>
        <w:rPr>
          <w:rFonts w:ascii="Times New Roman" w:hAnsi="Times New Roman"/>
          <w:i/>
          <w:sz w:val="26"/>
          <w:szCs w:val="26"/>
        </w:rPr>
        <w:t>(využití ukazatele příspěvek na úhradu k tržbám)</w:t>
      </w:r>
    </w:p>
    <w:p w:rsidR="00D1081E" w:rsidRPr="00011635" w:rsidRDefault="00D1081E" w:rsidP="00D1081E">
      <w:pPr>
        <w:spacing w:after="60" w:line="276" w:lineRule="auto"/>
        <w:rPr>
          <w:rFonts w:ascii="Times New Roman" w:hAnsi="Times New Roman"/>
          <w:sz w:val="26"/>
          <w:szCs w:val="26"/>
        </w:rPr>
      </w:pPr>
      <w:r w:rsidRPr="00011635">
        <w:rPr>
          <w:rFonts w:ascii="Times New Roman" w:hAnsi="Times New Roman"/>
          <w:sz w:val="26"/>
          <w:szCs w:val="26"/>
        </w:rPr>
        <w:t> Výrobní program firmy „</w:t>
      </w:r>
      <w:proofErr w:type="spellStart"/>
      <w:r w:rsidRPr="00011635">
        <w:rPr>
          <w:rFonts w:ascii="Times New Roman" w:hAnsi="Times New Roman"/>
          <w:sz w:val="26"/>
          <w:szCs w:val="26"/>
        </w:rPr>
        <w:t>Calefacio</w:t>
      </w:r>
      <w:proofErr w:type="spellEnd"/>
      <w:r>
        <w:rPr>
          <w:rFonts w:ascii="Times New Roman" w:hAnsi="Times New Roman"/>
          <w:sz w:val="26"/>
          <w:szCs w:val="26"/>
        </w:rPr>
        <w:t>“</w:t>
      </w:r>
      <w:r w:rsidRPr="00011635">
        <w:rPr>
          <w:rFonts w:ascii="Times New Roman" w:hAnsi="Times New Roman"/>
          <w:sz w:val="26"/>
          <w:szCs w:val="26"/>
        </w:rPr>
        <w:t xml:space="preserve">, s. r. o., tvoří dvě sortimentní položky: </w:t>
      </w:r>
    </w:p>
    <w:p w:rsidR="00D1081E" w:rsidRPr="00011635" w:rsidRDefault="00D1081E" w:rsidP="00D1081E">
      <w:pPr>
        <w:pStyle w:val="Odstavecseseznamem"/>
        <w:numPr>
          <w:ilvl w:val="0"/>
          <w:numId w:val="7"/>
        </w:numPr>
        <w:spacing w:before="0" w:after="120" w:line="276" w:lineRule="auto"/>
        <w:ind w:left="284" w:hanging="284"/>
        <w:rPr>
          <w:rFonts w:ascii="Times New Roman" w:hAnsi="Times New Roman"/>
          <w:sz w:val="26"/>
          <w:szCs w:val="26"/>
        </w:rPr>
      </w:pPr>
      <w:r w:rsidRPr="00011635">
        <w:rPr>
          <w:rFonts w:ascii="Times New Roman" w:hAnsi="Times New Roman"/>
          <w:sz w:val="26"/>
          <w:szCs w:val="26"/>
        </w:rPr>
        <w:t xml:space="preserve">kompletní fóliovníky </w:t>
      </w:r>
    </w:p>
    <w:p w:rsidR="00D1081E" w:rsidRPr="00011635" w:rsidRDefault="00D1081E" w:rsidP="00D1081E">
      <w:pPr>
        <w:pStyle w:val="Odstavecseseznamem"/>
        <w:numPr>
          <w:ilvl w:val="0"/>
          <w:numId w:val="7"/>
        </w:numPr>
        <w:spacing w:before="0" w:after="120" w:line="276" w:lineRule="auto"/>
        <w:ind w:left="284" w:hanging="284"/>
        <w:rPr>
          <w:rFonts w:ascii="Times New Roman" w:hAnsi="Times New Roman"/>
          <w:sz w:val="26"/>
          <w:szCs w:val="26"/>
        </w:rPr>
      </w:pPr>
      <w:r w:rsidRPr="00011635">
        <w:rPr>
          <w:rFonts w:ascii="Times New Roman" w:hAnsi="Times New Roman"/>
          <w:sz w:val="26"/>
          <w:szCs w:val="26"/>
        </w:rPr>
        <w:t xml:space="preserve">plachty na fóliovníky. </w:t>
      </w:r>
    </w:p>
    <w:p w:rsidR="00D1081E" w:rsidRDefault="00D1081E" w:rsidP="00D1081E">
      <w:pPr>
        <w:spacing w:after="120" w:line="276" w:lineRule="auto"/>
        <w:rPr>
          <w:rFonts w:ascii="Times New Roman" w:hAnsi="Times New Roman"/>
          <w:sz w:val="26"/>
          <w:szCs w:val="26"/>
        </w:rPr>
      </w:pPr>
      <w:r w:rsidRPr="00011635">
        <w:rPr>
          <w:rFonts w:ascii="Times New Roman" w:hAnsi="Times New Roman"/>
          <w:sz w:val="26"/>
          <w:szCs w:val="26"/>
        </w:rPr>
        <w:t xml:space="preserve">Cena fóliovníku </w:t>
      </w:r>
      <w:r w:rsidRPr="00E90D21">
        <w:rPr>
          <w:rFonts w:ascii="Times New Roman" w:hAnsi="Times New Roman"/>
          <w:i/>
          <w:sz w:val="26"/>
          <w:szCs w:val="26"/>
        </w:rPr>
        <w:t>je 2 100 Kč/ks</w:t>
      </w:r>
      <w:r w:rsidRPr="00011635">
        <w:rPr>
          <w:rFonts w:ascii="Times New Roman" w:hAnsi="Times New Roman"/>
          <w:sz w:val="26"/>
          <w:szCs w:val="26"/>
        </w:rPr>
        <w:t xml:space="preserve">, cena samostatné plachty zhotovené z folie s perlinkovou vazbou o rozměrech dle přání zákazníka </w:t>
      </w:r>
      <w:r w:rsidRPr="00E90D21">
        <w:rPr>
          <w:rFonts w:ascii="Times New Roman" w:hAnsi="Times New Roman"/>
          <w:i/>
          <w:sz w:val="26"/>
          <w:szCs w:val="26"/>
        </w:rPr>
        <w:t>je 48 Kč/m</w:t>
      </w:r>
      <w:r w:rsidRPr="00E90D21">
        <w:rPr>
          <w:rFonts w:ascii="Times New Roman" w:hAnsi="Times New Roman"/>
          <w:i/>
          <w:sz w:val="26"/>
          <w:szCs w:val="26"/>
          <w:vertAlign w:val="superscript"/>
        </w:rPr>
        <w:t>2</w:t>
      </w:r>
      <w:r w:rsidRPr="00011635">
        <w:rPr>
          <w:rFonts w:ascii="Times New Roman" w:hAnsi="Times New Roman"/>
          <w:sz w:val="26"/>
          <w:szCs w:val="26"/>
        </w:rPr>
        <w:t xml:space="preserve">. Variabilní náklady spojené s výrobou </w:t>
      </w:r>
      <w:r w:rsidRPr="00E90D21">
        <w:rPr>
          <w:rFonts w:ascii="Times New Roman" w:hAnsi="Times New Roman"/>
          <w:i/>
          <w:sz w:val="26"/>
          <w:szCs w:val="26"/>
        </w:rPr>
        <w:t>1 ks</w:t>
      </w:r>
      <w:r w:rsidRPr="00011635">
        <w:rPr>
          <w:rFonts w:ascii="Times New Roman" w:hAnsi="Times New Roman"/>
          <w:sz w:val="26"/>
          <w:szCs w:val="26"/>
        </w:rPr>
        <w:t xml:space="preserve"> fóliovníku činí </w:t>
      </w:r>
      <w:r w:rsidRPr="00E90D21">
        <w:rPr>
          <w:rFonts w:ascii="Times New Roman" w:hAnsi="Times New Roman"/>
          <w:i/>
          <w:sz w:val="26"/>
          <w:szCs w:val="26"/>
        </w:rPr>
        <w:t>1 400 Kč/ks</w:t>
      </w:r>
      <w:r w:rsidRPr="00011635">
        <w:rPr>
          <w:rFonts w:ascii="Times New Roman" w:hAnsi="Times New Roman"/>
          <w:sz w:val="26"/>
          <w:szCs w:val="26"/>
        </w:rPr>
        <w:t xml:space="preserve">; zatímco jednotkové variabilní náklady na zhotovení </w:t>
      </w:r>
      <w:r w:rsidRPr="00E90D21">
        <w:rPr>
          <w:rFonts w:ascii="Times New Roman" w:hAnsi="Times New Roman"/>
          <w:i/>
          <w:sz w:val="26"/>
          <w:szCs w:val="26"/>
        </w:rPr>
        <w:t>1 m</w:t>
      </w:r>
      <w:r w:rsidRPr="00E90D21">
        <w:rPr>
          <w:rFonts w:ascii="Times New Roman" w:hAnsi="Times New Roman"/>
          <w:i/>
          <w:sz w:val="26"/>
          <w:szCs w:val="26"/>
          <w:vertAlign w:val="superscript"/>
        </w:rPr>
        <w:t>2</w:t>
      </w:r>
      <w:r w:rsidRPr="00011635">
        <w:rPr>
          <w:rFonts w:ascii="Times New Roman" w:hAnsi="Times New Roman"/>
          <w:sz w:val="26"/>
          <w:szCs w:val="26"/>
          <w:vertAlign w:val="superscript"/>
        </w:rPr>
        <w:t xml:space="preserve"> </w:t>
      </w:r>
      <w:r w:rsidRPr="00011635">
        <w:rPr>
          <w:rFonts w:ascii="Times New Roman" w:hAnsi="Times New Roman"/>
          <w:sz w:val="26"/>
          <w:szCs w:val="26"/>
        </w:rPr>
        <w:t xml:space="preserve">samostatné plachty činí </w:t>
      </w:r>
      <w:r w:rsidRPr="00E90D21">
        <w:rPr>
          <w:rFonts w:ascii="Times New Roman" w:hAnsi="Times New Roman"/>
          <w:i/>
          <w:sz w:val="26"/>
          <w:szCs w:val="26"/>
        </w:rPr>
        <w:t>32 Kč/m</w:t>
      </w:r>
      <w:r w:rsidRPr="00E90D21">
        <w:rPr>
          <w:rFonts w:ascii="Times New Roman" w:hAnsi="Times New Roman"/>
          <w:i/>
          <w:sz w:val="26"/>
          <w:szCs w:val="26"/>
          <w:vertAlign w:val="superscript"/>
        </w:rPr>
        <w:t>2</w:t>
      </w:r>
      <w:r w:rsidRPr="00011635">
        <w:rPr>
          <w:rFonts w:ascii="Times New Roman" w:hAnsi="Times New Roman"/>
          <w:sz w:val="26"/>
          <w:szCs w:val="26"/>
        </w:rPr>
        <w:t>. Dle účetních záznamů firmy „</w:t>
      </w:r>
      <w:proofErr w:type="spellStart"/>
      <w:r w:rsidRPr="00011635">
        <w:rPr>
          <w:rFonts w:ascii="Times New Roman" w:hAnsi="Times New Roman"/>
          <w:sz w:val="26"/>
          <w:szCs w:val="26"/>
        </w:rPr>
        <w:t>Calefacio</w:t>
      </w:r>
      <w:proofErr w:type="spellEnd"/>
      <w:r w:rsidRPr="00011635">
        <w:rPr>
          <w:rFonts w:ascii="Times New Roman" w:hAnsi="Times New Roman"/>
          <w:sz w:val="26"/>
          <w:szCs w:val="26"/>
        </w:rPr>
        <w:t xml:space="preserve">“ činí měsíční hodnota fixních nákladů </w:t>
      </w:r>
      <w:r w:rsidRPr="00E90D21">
        <w:rPr>
          <w:rFonts w:ascii="Times New Roman" w:hAnsi="Times New Roman"/>
          <w:i/>
          <w:sz w:val="26"/>
          <w:szCs w:val="26"/>
        </w:rPr>
        <w:t>36 000 Kč</w:t>
      </w:r>
      <w:r w:rsidRPr="00011635">
        <w:rPr>
          <w:rFonts w:ascii="Times New Roman" w:hAnsi="Times New Roman"/>
          <w:sz w:val="26"/>
          <w:szCs w:val="26"/>
        </w:rPr>
        <w:t xml:space="preserve">. </w:t>
      </w:r>
    </w:p>
    <w:p w:rsidR="00D1081E" w:rsidRPr="00011635" w:rsidRDefault="00D1081E" w:rsidP="00D1081E">
      <w:pPr>
        <w:pStyle w:val="Odstavecseseznamem"/>
        <w:numPr>
          <w:ilvl w:val="0"/>
          <w:numId w:val="6"/>
        </w:numPr>
        <w:spacing w:before="0" w:after="120" w:line="240" w:lineRule="auto"/>
        <w:ind w:left="425" w:hanging="425"/>
        <w:contextualSpacing w:val="0"/>
        <w:rPr>
          <w:rFonts w:ascii="Times New Roman" w:hAnsi="Times New Roman"/>
          <w:i/>
          <w:sz w:val="26"/>
          <w:szCs w:val="26"/>
        </w:rPr>
      </w:pPr>
      <w:r w:rsidRPr="00011635">
        <w:rPr>
          <w:rFonts w:ascii="Times New Roman" w:hAnsi="Times New Roman"/>
          <w:i/>
          <w:sz w:val="26"/>
          <w:szCs w:val="26"/>
        </w:rPr>
        <w:t>Jaké tržby zajisti firmě dosažení bodu zvratu (T</w:t>
      </w:r>
      <w:r w:rsidRPr="00011635">
        <w:rPr>
          <w:rFonts w:ascii="Times New Roman" w:hAnsi="Times New Roman"/>
          <w:i/>
          <w:sz w:val="26"/>
          <w:szCs w:val="26"/>
          <w:vertAlign w:val="subscript"/>
        </w:rPr>
        <w:t>BZ</w:t>
      </w:r>
      <w:r w:rsidRPr="00011635">
        <w:rPr>
          <w:rFonts w:ascii="Times New Roman" w:hAnsi="Times New Roman"/>
          <w:i/>
          <w:sz w:val="26"/>
          <w:szCs w:val="26"/>
        </w:rPr>
        <w:t xml:space="preserve">), pokud v daném měsíci budou prodávány pouze fóliovníky? </w:t>
      </w:r>
    </w:p>
    <w:p w:rsidR="00D1081E" w:rsidRPr="00011635" w:rsidRDefault="00D1081E" w:rsidP="00D1081E">
      <w:pPr>
        <w:pStyle w:val="Odstavecseseznamem"/>
        <w:numPr>
          <w:ilvl w:val="0"/>
          <w:numId w:val="6"/>
        </w:numPr>
        <w:spacing w:before="0" w:after="120" w:line="240" w:lineRule="auto"/>
        <w:ind w:left="425" w:hanging="425"/>
        <w:contextualSpacing w:val="0"/>
        <w:rPr>
          <w:rFonts w:ascii="Times New Roman" w:hAnsi="Times New Roman"/>
          <w:i/>
          <w:sz w:val="26"/>
          <w:szCs w:val="26"/>
        </w:rPr>
      </w:pPr>
      <w:r w:rsidRPr="00011635">
        <w:rPr>
          <w:rFonts w:ascii="Times New Roman" w:hAnsi="Times New Roman"/>
          <w:i/>
          <w:sz w:val="26"/>
          <w:szCs w:val="26"/>
        </w:rPr>
        <w:t>Jaké tržby zajisti firmě dosažení bodu zvratu (T</w:t>
      </w:r>
      <w:r w:rsidRPr="00011635">
        <w:rPr>
          <w:rFonts w:ascii="Times New Roman" w:hAnsi="Times New Roman"/>
          <w:i/>
          <w:sz w:val="26"/>
          <w:szCs w:val="26"/>
          <w:vertAlign w:val="subscript"/>
        </w:rPr>
        <w:t>BZ</w:t>
      </w:r>
      <w:r w:rsidRPr="00011635">
        <w:rPr>
          <w:rFonts w:ascii="Times New Roman" w:hAnsi="Times New Roman"/>
          <w:i/>
          <w:sz w:val="26"/>
          <w:szCs w:val="26"/>
        </w:rPr>
        <w:t xml:space="preserve">), pokud v daném měsíci budou prodávány pouze samostatné plachty o rozměrech dle přání zákazníka? </w:t>
      </w:r>
    </w:p>
    <w:p w:rsidR="00D1081E" w:rsidRPr="00011635" w:rsidRDefault="00D1081E" w:rsidP="00D1081E">
      <w:pPr>
        <w:pStyle w:val="Odstavecseseznamem"/>
        <w:numPr>
          <w:ilvl w:val="0"/>
          <w:numId w:val="6"/>
        </w:numPr>
        <w:spacing w:before="0" w:after="120" w:line="240" w:lineRule="auto"/>
        <w:ind w:left="425" w:hanging="425"/>
        <w:contextualSpacing w:val="0"/>
        <w:rPr>
          <w:rFonts w:ascii="Times New Roman" w:hAnsi="Times New Roman"/>
          <w:i/>
          <w:sz w:val="26"/>
          <w:szCs w:val="26"/>
        </w:rPr>
      </w:pPr>
      <w:r w:rsidRPr="00011635">
        <w:rPr>
          <w:rFonts w:ascii="Times New Roman" w:hAnsi="Times New Roman"/>
          <w:i/>
          <w:sz w:val="26"/>
          <w:szCs w:val="26"/>
        </w:rPr>
        <w:t>Stanovte měsíční výši tržeb, která firmě zajisti dosažení bodu zvratu (T</w:t>
      </w:r>
      <w:r w:rsidRPr="00011635">
        <w:rPr>
          <w:rFonts w:ascii="Times New Roman" w:hAnsi="Times New Roman"/>
          <w:i/>
          <w:sz w:val="26"/>
          <w:szCs w:val="26"/>
          <w:vertAlign w:val="subscript"/>
        </w:rPr>
        <w:t>BZ</w:t>
      </w:r>
      <w:r w:rsidRPr="00011635">
        <w:rPr>
          <w:rFonts w:ascii="Times New Roman" w:hAnsi="Times New Roman"/>
          <w:i/>
          <w:sz w:val="26"/>
          <w:szCs w:val="26"/>
        </w:rPr>
        <w:t>), bez ohledu na sortimentní skladbu prodaných výrobků: počet fóliovníků v (ks) a samostatných plachet v (m</w:t>
      </w:r>
      <w:r w:rsidRPr="00011635">
        <w:rPr>
          <w:rFonts w:ascii="Times New Roman" w:hAnsi="Times New Roman"/>
          <w:i/>
          <w:sz w:val="26"/>
          <w:szCs w:val="26"/>
          <w:vertAlign w:val="superscript"/>
        </w:rPr>
        <w:t>2</w:t>
      </w:r>
      <w:r w:rsidRPr="00011635">
        <w:rPr>
          <w:rFonts w:ascii="Times New Roman" w:hAnsi="Times New Roman"/>
          <w:i/>
          <w:sz w:val="26"/>
          <w:szCs w:val="26"/>
        </w:rPr>
        <w:t>).</w:t>
      </w:r>
    </w:p>
    <w:p w:rsidR="00D1081E" w:rsidRDefault="00D1081E" w:rsidP="00D1081E">
      <w:pPr>
        <w:rPr>
          <w:rFonts w:ascii="Times New Roman" w:hAnsi="Times New Roman"/>
          <w:b/>
          <w:sz w:val="26"/>
          <w:szCs w:val="26"/>
          <w:u w:val="single"/>
        </w:rPr>
      </w:pPr>
    </w:p>
    <w:p w:rsidR="00B142E0" w:rsidRDefault="00B142E0" w:rsidP="00B142E0">
      <w:pPr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Řešení:</w:t>
      </w:r>
    </w:p>
    <w:p w:rsidR="00B142E0" w:rsidRDefault="00B142E0" w:rsidP="00B142E0">
      <w:pPr>
        <w:rPr>
          <w:rFonts w:ascii="Times New Roman" w:hAnsi="Times New Roman"/>
          <w:b/>
          <w:i/>
          <w:sz w:val="26"/>
          <w:szCs w:val="26"/>
        </w:rPr>
      </w:pPr>
      <w:r w:rsidRPr="003223D2">
        <w:rPr>
          <w:rFonts w:ascii="Times New Roman" w:hAnsi="Times New Roman"/>
          <w:b/>
          <w:i/>
          <w:sz w:val="26"/>
          <w:szCs w:val="26"/>
        </w:rPr>
        <w:t xml:space="preserve">Ad </w:t>
      </w:r>
      <w:r>
        <w:rPr>
          <w:rFonts w:ascii="Times New Roman" w:hAnsi="Times New Roman"/>
          <w:b/>
          <w:i/>
          <w:sz w:val="26"/>
          <w:szCs w:val="26"/>
        </w:rPr>
        <w:t>1</w:t>
      </w:r>
      <w:r w:rsidRPr="003223D2">
        <w:rPr>
          <w:rFonts w:ascii="Times New Roman" w:hAnsi="Times New Roman"/>
          <w:b/>
          <w:i/>
          <w:sz w:val="26"/>
          <w:szCs w:val="26"/>
        </w:rPr>
        <w:t>)</w:t>
      </w:r>
    </w:p>
    <w:p w:rsidR="00B142E0" w:rsidRPr="003223D2" w:rsidRDefault="00B142E0" w:rsidP="00B142E0">
      <w:pPr>
        <w:rPr>
          <w:rFonts w:ascii="Times New Roman" w:hAnsi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</w:rPr>
            <m:t>VH=T-N</m:t>
          </m:r>
        </m:oMath>
      </m:oMathPara>
    </w:p>
    <w:p w:rsidR="00B142E0" w:rsidRPr="003223D2" w:rsidRDefault="00B142E0" w:rsidP="00B142E0">
      <w:pPr>
        <w:rPr>
          <w:rFonts w:ascii="Times New Roman" w:hAnsi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</w:rPr>
            <m:t>VH=p∙Q-v∙Q-F</m:t>
          </m:r>
        </m:oMath>
      </m:oMathPara>
    </w:p>
    <w:p w:rsidR="00B142E0" w:rsidRDefault="00B142E0" w:rsidP="00B142E0">
      <w:pPr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Pro bod zvratu platí </w:t>
      </w:r>
      <w:r w:rsidRPr="003223D2">
        <w:rPr>
          <w:rFonts w:ascii="Times New Roman" w:hAnsi="Times New Roman"/>
          <w:i/>
          <w:sz w:val="26"/>
          <w:szCs w:val="26"/>
        </w:rPr>
        <w:t>VH = 0</w:t>
      </w:r>
    </w:p>
    <w:p w:rsidR="00B142E0" w:rsidRDefault="00B142E0" w:rsidP="00B142E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množství produkce fóliovníků pro dosažení bodu zvratu Q</w:t>
      </w:r>
      <w:r>
        <w:rPr>
          <w:rFonts w:ascii="Times New Roman" w:hAnsi="Times New Roman"/>
          <w:sz w:val="26"/>
          <w:szCs w:val="26"/>
          <w:vertAlign w:val="subscript"/>
        </w:rPr>
        <w:t>BZ FOL</w:t>
      </w:r>
      <w:r>
        <w:rPr>
          <w:rFonts w:ascii="Times New Roman" w:hAnsi="Times New Roman"/>
          <w:sz w:val="26"/>
          <w:szCs w:val="26"/>
        </w:rPr>
        <w:t>:</w:t>
      </w:r>
    </w:p>
    <w:p w:rsidR="00B142E0" w:rsidRPr="003223D2" w:rsidRDefault="008D6522" w:rsidP="00B142E0">
      <w:pPr>
        <w:rPr>
          <w:rFonts w:ascii="Times New Roman" w:hAnsi="Times New Roman"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Q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BZ FOL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F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p-v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36 000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2 100-1 400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=51,428571 ks fóliovníků</m:t>
          </m:r>
        </m:oMath>
      </m:oMathPara>
    </w:p>
    <w:p w:rsidR="00B142E0" w:rsidRDefault="00B142E0" w:rsidP="00B142E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 potom tržby za prodaných 51,428571 ks fóliovníků:</w:t>
      </w:r>
    </w:p>
    <w:p w:rsidR="00B142E0" w:rsidRDefault="008D6522" w:rsidP="00B142E0">
      <w:pPr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T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BZ FOL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BZ FOL</m:t>
            </m:r>
          </m:sub>
        </m:sSub>
        <m:r>
          <w:rPr>
            <w:rFonts w:ascii="Cambria Math" w:hAnsi="Cambria Math"/>
            <w:sz w:val="26"/>
            <w:szCs w:val="26"/>
          </w:rPr>
          <m:t>∙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p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FOL</m:t>
            </m:r>
          </m:sub>
        </m:sSub>
        <m:r>
          <w:rPr>
            <w:rFonts w:ascii="Cambria Math" w:hAnsi="Cambria Math"/>
            <w:sz w:val="26"/>
            <w:szCs w:val="26"/>
          </w:rPr>
          <m:t>=51,428571∙2 100=108 000 Kč </m:t>
        </m:r>
      </m:oMath>
      <w:r w:rsidR="00B142E0">
        <w:rPr>
          <w:rFonts w:ascii="Times New Roman" w:hAnsi="Times New Roman"/>
          <w:sz w:val="26"/>
          <w:szCs w:val="26"/>
        </w:rPr>
        <w:t xml:space="preserve"> </w:t>
      </w:r>
    </w:p>
    <w:p w:rsidR="00B142E0" w:rsidRPr="00EA2419" w:rsidRDefault="008D6522" w:rsidP="00B142E0">
      <w:pPr>
        <w:rPr>
          <w:rFonts w:ascii="Times New Roman" w:hAnsi="Times New Roman"/>
          <w:b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  <w:sz w:val="26"/>
                  <w:szCs w:val="26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BZ F</m:t>
              </m:r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OL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6"/>
              <w:szCs w:val="26"/>
            </w:rPr>
            <m:t>=108 000 Kč</m:t>
          </m:r>
        </m:oMath>
      </m:oMathPara>
    </w:p>
    <w:p w:rsidR="00B142E0" w:rsidRDefault="00B142E0" w:rsidP="00B142E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Pokud se budou v hodnoceném měsíci prodávat pouze kompletní fóliovníky, bude zapotřebí pro dosažení bodu zvratu vykázat tržby </w:t>
      </w:r>
      <w:r w:rsidRPr="00EA2419">
        <w:rPr>
          <w:rFonts w:ascii="Times New Roman" w:hAnsi="Times New Roman"/>
          <w:i/>
          <w:sz w:val="26"/>
          <w:szCs w:val="26"/>
        </w:rPr>
        <w:t>T</w:t>
      </w:r>
      <w:r w:rsidRPr="00EA2419">
        <w:rPr>
          <w:rFonts w:ascii="Times New Roman" w:hAnsi="Times New Roman"/>
          <w:i/>
          <w:sz w:val="26"/>
          <w:szCs w:val="26"/>
          <w:vertAlign w:val="subscript"/>
        </w:rPr>
        <w:t>BZ</w:t>
      </w:r>
      <w:r>
        <w:rPr>
          <w:rFonts w:ascii="Times New Roman" w:hAnsi="Times New Roman"/>
          <w:sz w:val="26"/>
          <w:szCs w:val="26"/>
        </w:rPr>
        <w:t xml:space="preserve"> v hodnotě </w:t>
      </w:r>
      <w:r w:rsidRPr="00EA2419">
        <w:rPr>
          <w:rFonts w:ascii="Times New Roman" w:hAnsi="Times New Roman"/>
          <w:i/>
          <w:sz w:val="26"/>
          <w:szCs w:val="26"/>
        </w:rPr>
        <w:t>108 000 Kč.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B142E0" w:rsidRDefault="00B142E0" w:rsidP="00B142E0">
      <w:pPr>
        <w:rPr>
          <w:rFonts w:ascii="Times New Roman" w:hAnsi="Times New Roman"/>
          <w:b/>
          <w:i/>
          <w:sz w:val="26"/>
          <w:szCs w:val="26"/>
        </w:rPr>
      </w:pPr>
      <w:r w:rsidRPr="003223D2">
        <w:rPr>
          <w:rFonts w:ascii="Times New Roman" w:hAnsi="Times New Roman"/>
          <w:b/>
          <w:i/>
          <w:sz w:val="26"/>
          <w:szCs w:val="26"/>
        </w:rPr>
        <w:t xml:space="preserve">Ad </w:t>
      </w:r>
      <w:r>
        <w:rPr>
          <w:rFonts w:ascii="Times New Roman" w:hAnsi="Times New Roman"/>
          <w:b/>
          <w:i/>
          <w:sz w:val="26"/>
          <w:szCs w:val="26"/>
        </w:rPr>
        <w:t>2</w:t>
      </w:r>
      <w:r w:rsidRPr="003223D2">
        <w:rPr>
          <w:rFonts w:ascii="Times New Roman" w:hAnsi="Times New Roman"/>
          <w:b/>
          <w:i/>
          <w:sz w:val="26"/>
          <w:szCs w:val="26"/>
        </w:rPr>
        <w:t>)</w:t>
      </w:r>
    </w:p>
    <w:p w:rsidR="00B142E0" w:rsidRPr="003223D2" w:rsidRDefault="00B142E0" w:rsidP="00B142E0">
      <w:pPr>
        <w:rPr>
          <w:rFonts w:ascii="Times New Roman" w:hAnsi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</w:rPr>
            <m:t>VH=T-N</m:t>
          </m:r>
        </m:oMath>
      </m:oMathPara>
    </w:p>
    <w:p w:rsidR="00B142E0" w:rsidRPr="003223D2" w:rsidRDefault="00B142E0" w:rsidP="00B142E0">
      <w:pPr>
        <w:rPr>
          <w:rFonts w:ascii="Times New Roman" w:hAnsi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</w:rPr>
            <m:t>VH=p∙Q-v∙Q-F</m:t>
          </m:r>
        </m:oMath>
      </m:oMathPara>
    </w:p>
    <w:p w:rsidR="00B142E0" w:rsidRDefault="00B142E0" w:rsidP="00B142E0">
      <w:pPr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Pro bod zvratu platí </w:t>
      </w:r>
      <w:r w:rsidRPr="003223D2">
        <w:rPr>
          <w:rFonts w:ascii="Times New Roman" w:hAnsi="Times New Roman"/>
          <w:i/>
          <w:sz w:val="26"/>
          <w:szCs w:val="26"/>
        </w:rPr>
        <w:t>VH = 0</w:t>
      </w:r>
    </w:p>
    <w:p w:rsidR="00B142E0" w:rsidRDefault="00B142E0" w:rsidP="00B142E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množství produkce samostatných plachet pro dosažení bodu zvratu </w:t>
      </w:r>
      <w:r w:rsidRPr="00AA1E3B">
        <w:rPr>
          <w:rFonts w:ascii="Times New Roman" w:hAnsi="Times New Roman"/>
          <w:i/>
          <w:sz w:val="26"/>
          <w:szCs w:val="26"/>
        </w:rPr>
        <w:t>Q</w:t>
      </w:r>
      <w:r w:rsidRPr="00AA1E3B">
        <w:rPr>
          <w:rFonts w:ascii="Times New Roman" w:hAnsi="Times New Roman"/>
          <w:i/>
          <w:sz w:val="26"/>
          <w:szCs w:val="26"/>
          <w:vertAlign w:val="subscript"/>
        </w:rPr>
        <w:t>BZ PLACH</w:t>
      </w:r>
      <w:r>
        <w:rPr>
          <w:rFonts w:ascii="Times New Roman" w:hAnsi="Times New Roman"/>
          <w:sz w:val="26"/>
          <w:szCs w:val="26"/>
        </w:rPr>
        <w:t>:</w:t>
      </w:r>
    </w:p>
    <w:p w:rsidR="00B142E0" w:rsidRPr="003223D2" w:rsidRDefault="008D6522" w:rsidP="00B142E0">
      <w:pPr>
        <w:rPr>
          <w:rFonts w:ascii="Times New Roman" w:hAnsi="Times New Roman"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Q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BZ PLACH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F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p-v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36 000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48-32</m:t>
              </m:r>
            </m:den>
          </m:f>
          <m:r>
            <w:rPr>
              <w:rFonts w:ascii="Cambria Math" w:hAnsi="Cambria Math"/>
              <w:sz w:val="26"/>
              <w:szCs w:val="26"/>
            </w:rPr>
            <m:t xml:space="preserve">=2 250 </m:t>
          </m:r>
          <m:sSup>
            <m:sSup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m</m:t>
              </m:r>
            </m:e>
            <m:sup>
              <m:r>
                <w:rPr>
                  <w:rFonts w:ascii="Cambria Math" w:hAnsi="Cambria Math"/>
                  <w:sz w:val="26"/>
                  <w:szCs w:val="26"/>
                </w:rPr>
                <m:t xml:space="preserve">2 </m:t>
              </m:r>
            </m:sup>
          </m:sSup>
          <m:r>
            <w:rPr>
              <w:rFonts w:ascii="Cambria Math" w:hAnsi="Cambria Math"/>
              <w:sz w:val="26"/>
              <w:szCs w:val="26"/>
            </w:rPr>
            <m:t xml:space="preserve">fólie jako samostatné plachty </m:t>
          </m:r>
        </m:oMath>
      </m:oMathPara>
    </w:p>
    <w:p w:rsidR="00B142E0" w:rsidRDefault="00B142E0" w:rsidP="00B142E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 potom tržby za prodaných 2 250 m</w:t>
      </w:r>
      <w:r>
        <w:rPr>
          <w:rFonts w:ascii="Times New Roman" w:hAnsi="Times New Roman"/>
          <w:sz w:val="26"/>
          <w:szCs w:val="26"/>
          <w:vertAlign w:val="superscript"/>
        </w:rPr>
        <w:t>2</w:t>
      </w:r>
      <w:r>
        <w:rPr>
          <w:rFonts w:ascii="Times New Roman" w:hAnsi="Times New Roman"/>
          <w:sz w:val="26"/>
          <w:szCs w:val="26"/>
        </w:rPr>
        <w:t xml:space="preserve"> fólie jako samostatné plachty</w:t>
      </w:r>
    </w:p>
    <w:p w:rsidR="00B142E0" w:rsidRDefault="008D6522" w:rsidP="00B142E0">
      <w:pPr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T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BZ PLACH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BZ PLACH</m:t>
            </m:r>
          </m:sub>
        </m:sSub>
        <m:r>
          <w:rPr>
            <w:rFonts w:ascii="Cambria Math" w:hAnsi="Cambria Math"/>
            <w:sz w:val="26"/>
            <w:szCs w:val="26"/>
          </w:rPr>
          <m:t>∙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p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PLACH</m:t>
            </m:r>
          </m:sub>
        </m:sSub>
        <m:r>
          <w:rPr>
            <w:rFonts w:ascii="Cambria Math" w:hAnsi="Cambria Math"/>
            <w:sz w:val="26"/>
            <w:szCs w:val="26"/>
          </w:rPr>
          <m:t>=2 250∙48=108 000 Kč </m:t>
        </m:r>
      </m:oMath>
      <w:r w:rsidR="00B142E0">
        <w:rPr>
          <w:rFonts w:ascii="Times New Roman" w:hAnsi="Times New Roman"/>
          <w:sz w:val="26"/>
          <w:szCs w:val="26"/>
        </w:rPr>
        <w:t xml:space="preserve"> </w:t>
      </w:r>
    </w:p>
    <w:p w:rsidR="00B142E0" w:rsidRPr="00EA2419" w:rsidRDefault="008D6522" w:rsidP="00B142E0">
      <w:pPr>
        <w:rPr>
          <w:rFonts w:ascii="Times New Roman" w:hAnsi="Times New Roman"/>
          <w:b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  <w:sz w:val="26"/>
                  <w:szCs w:val="26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BZ PLACH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6"/>
              <w:szCs w:val="26"/>
            </w:rPr>
            <m:t>=108 000 Kč</m:t>
          </m:r>
        </m:oMath>
      </m:oMathPara>
    </w:p>
    <w:p w:rsidR="00B142E0" w:rsidRDefault="00B142E0" w:rsidP="00B142E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Pokud se budou v hodnoceném měsíci prodávat pouze fólie v podobě plachet pro fóliovníky, bude zapotřebí pro dosažení bodu zvratu vykázat tržby </w:t>
      </w:r>
      <w:r w:rsidRPr="00EA2419">
        <w:rPr>
          <w:rFonts w:ascii="Times New Roman" w:hAnsi="Times New Roman"/>
          <w:i/>
          <w:sz w:val="26"/>
          <w:szCs w:val="26"/>
        </w:rPr>
        <w:t>T</w:t>
      </w:r>
      <w:r w:rsidRPr="00EA2419">
        <w:rPr>
          <w:rFonts w:ascii="Times New Roman" w:hAnsi="Times New Roman"/>
          <w:i/>
          <w:sz w:val="26"/>
          <w:szCs w:val="26"/>
          <w:vertAlign w:val="subscript"/>
        </w:rPr>
        <w:t>BZ</w:t>
      </w:r>
      <w:r>
        <w:rPr>
          <w:rFonts w:ascii="Times New Roman" w:hAnsi="Times New Roman"/>
          <w:sz w:val="26"/>
          <w:szCs w:val="26"/>
        </w:rPr>
        <w:t xml:space="preserve"> v hodnotě </w:t>
      </w:r>
      <w:r w:rsidRPr="00EA2419">
        <w:rPr>
          <w:rFonts w:ascii="Times New Roman" w:hAnsi="Times New Roman"/>
          <w:i/>
          <w:sz w:val="26"/>
          <w:szCs w:val="26"/>
        </w:rPr>
        <w:t>108 000 Kč.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B142E0" w:rsidRPr="00AA1E3B" w:rsidRDefault="00B142E0" w:rsidP="00B142E0">
      <w:pPr>
        <w:rPr>
          <w:rFonts w:ascii="Times New Roman" w:hAnsi="Times New Roman"/>
          <w:i/>
          <w:sz w:val="26"/>
          <w:szCs w:val="26"/>
        </w:rPr>
      </w:pPr>
    </w:p>
    <w:p w:rsidR="00B142E0" w:rsidRPr="00C04F8D" w:rsidRDefault="00B142E0" w:rsidP="00B142E0">
      <w:pPr>
        <w:rPr>
          <w:rFonts w:ascii="Times New Roman" w:hAnsi="Times New Roman"/>
          <w:sz w:val="26"/>
          <w:szCs w:val="26"/>
        </w:rPr>
      </w:pPr>
      <w:r w:rsidRPr="003223D2">
        <w:rPr>
          <w:rFonts w:ascii="Times New Roman" w:hAnsi="Times New Roman"/>
          <w:b/>
          <w:i/>
          <w:sz w:val="26"/>
          <w:szCs w:val="26"/>
        </w:rPr>
        <w:t>Ad 3)</w:t>
      </w:r>
    </w:p>
    <w:p w:rsidR="00B142E0" w:rsidRPr="00255925" w:rsidRDefault="00B142E0" w:rsidP="00B142E0">
      <w:pPr>
        <w:rPr>
          <w:rFonts w:ascii="Times New Roman" w:hAnsi="Times New Roman"/>
          <w:i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</w:rPr>
            <m:t>VH=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pú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T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 xml:space="preserve">∙T-F                                                pro bod zvratu </m:t>
          </m:r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BZ</m:t>
                  </m:r>
                </m:sub>
              </m:sSub>
            </m:e>
          </m:d>
          <m:r>
            <w:rPr>
              <w:rFonts w:ascii="Cambria Math" w:hAnsi="Cambria Math"/>
              <w:sz w:val="26"/>
              <w:szCs w:val="26"/>
            </w:rPr>
            <m:t xml:space="preserve"> platí, že VH=0</m:t>
          </m:r>
        </m:oMath>
      </m:oMathPara>
    </w:p>
    <w:p w:rsidR="00B142E0" w:rsidRDefault="00B142E0" w:rsidP="00B142E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Předpokladem pro plné uplatnění výše uvedeného vztahu je:</w:t>
      </w:r>
    </w:p>
    <w:p w:rsidR="00B142E0" w:rsidRPr="00126051" w:rsidRDefault="008D6522" w:rsidP="00B142E0">
      <w:pPr>
        <w:rPr>
          <w:rFonts w:ascii="Times New Roman" w:hAnsi="Times New Roman"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h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FOL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h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PLACH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 xml:space="preserve">                 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h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FOL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FOL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FOL</m:t>
                  </m:r>
                </m:sub>
              </m:sSub>
            </m:den>
          </m:f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1 400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2 100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2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3</m:t>
              </m:r>
            </m:den>
          </m:f>
        </m:oMath>
      </m:oMathPara>
    </w:p>
    <w:p w:rsidR="00B142E0" w:rsidRPr="00126051" w:rsidRDefault="008D6522" w:rsidP="00B142E0">
      <w:pPr>
        <w:tabs>
          <w:tab w:val="left" w:pos="2552"/>
        </w:tabs>
        <w:rPr>
          <w:rFonts w:ascii="Times New Roman" w:hAnsi="Times New Roman"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h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PLACH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PLACH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plach</m:t>
                  </m:r>
                </m:sub>
              </m:sSub>
            </m:den>
          </m:f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32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48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2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3</m:t>
              </m:r>
            </m:den>
          </m:f>
        </m:oMath>
      </m:oMathPara>
    </w:p>
    <w:p w:rsidR="00B142E0" w:rsidRDefault="00B142E0" w:rsidP="00B142E0">
      <w:pPr>
        <w:tabs>
          <w:tab w:val="left" w:pos="2552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Podmínka rovnosti „h“ je splněna a proto:</w:t>
      </w:r>
    </w:p>
    <w:p w:rsidR="00B142E0" w:rsidRPr="00481D7C" w:rsidRDefault="008D6522" w:rsidP="00B142E0">
      <w:pPr>
        <w:tabs>
          <w:tab w:val="left" w:pos="2552"/>
        </w:tabs>
        <w:rPr>
          <w:rFonts w:ascii="Times New Roman" w:hAnsi="Times New Roman"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T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BZ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F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pú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T</m:t>
                  </m:r>
                </m:sub>
              </m:sSub>
            </m:den>
          </m:f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F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1-</m:t>
              </m:r>
              <m:r>
                <w:rPr>
                  <w:rFonts w:ascii="Cambria Math" w:hAnsi="Cambria Math"/>
                  <w:sz w:val="26"/>
                  <w:szCs w:val="26"/>
                </w:rPr>
                <m:t>h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36 000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den>
              </m:f>
            </m:den>
          </m:f>
          <m:r>
            <w:rPr>
              <w:rFonts w:ascii="Cambria Math" w:hAnsi="Cambria Math"/>
              <w:sz w:val="26"/>
              <w:szCs w:val="26"/>
            </w:rPr>
            <m:t>=108 000 Kč</m:t>
          </m:r>
        </m:oMath>
      </m:oMathPara>
    </w:p>
    <w:p w:rsidR="00B142E0" w:rsidRPr="00481D7C" w:rsidRDefault="008D6522" w:rsidP="00B142E0">
      <w:pPr>
        <w:tabs>
          <w:tab w:val="left" w:pos="2552"/>
        </w:tabs>
        <w:rPr>
          <w:rFonts w:ascii="Times New Roman" w:hAnsi="Times New Roman"/>
          <w:b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  <w:sz w:val="26"/>
                  <w:szCs w:val="26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BZ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6"/>
              <w:szCs w:val="26"/>
            </w:rPr>
            <m:t>=108 000 Kč</m:t>
          </m:r>
        </m:oMath>
      </m:oMathPara>
    </w:p>
    <w:p w:rsidR="00B142E0" w:rsidRPr="00481D7C" w:rsidRDefault="00B142E0" w:rsidP="00B142E0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Tržby pro dosažení bodu zvratu je nutné zajistit ve výši 108 000 Kč za období jednoho měsíce</w:t>
      </w:r>
    </w:p>
    <w:p w:rsidR="00B142E0" w:rsidRDefault="00B142E0" w:rsidP="00B142E0">
      <w:pPr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Závěr:</w:t>
      </w:r>
    </w:p>
    <w:p w:rsidR="00B142E0" w:rsidRPr="00876FAF" w:rsidRDefault="00B142E0" w:rsidP="00B142E0">
      <w:pPr>
        <w:rPr>
          <w:rFonts w:ascii="Times New Roman" w:hAnsi="Times New Roman"/>
          <w:sz w:val="26"/>
          <w:szCs w:val="26"/>
          <w:u w:val="single"/>
        </w:rPr>
      </w:pPr>
      <w:r w:rsidRPr="00876FAF">
        <w:rPr>
          <w:rFonts w:ascii="Times New Roman" w:hAnsi="Times New Roman"/>
          <w:sz w:val="26"/>
          <w:szCs w:val="26"/>
          <w:u w:val="single"/>
        </w:rPr>
        <w:t xml:space="preserve">Výsledky příkladu v bodech </w:t>
      </w:r>
      <w:r w:rsidRPr="00876FAF">
        <w:rPr>
          <w:rFonts w:ascii="Times New Roman" w:hAnsi="Times New Roman"/>
          <w:b/>
          <w:i/>
          <w:sz w:val="26"/>
          <w:szCs w:val="26"/>
          <w:u w:val="single"/>
        </w:rPr>
        <w:t>ad a)</w:t>
      </w:r>
      <w:r w:rsidRPr="00876FAF">
        <w:rPr>
          <w:rFonts w:ascii="Times New Roman" w:hAnsi="Times New Roman"/>
          <w:sz w:val="26"/>
          <w:szCs w:val="26"/>
          <w:u w:val="single"/>
        </w:rPr>
        <w:t xml:space="preserve"> a </w:t>
      </w:r>
      <w:r w:rsidRPr="00876FAF">
        <w:rPr>
          <w:rFonts w:ascii="Times New Roman" w:hAnsi="Times New Roman"/>
          <w:b/>
          <w:i/>
          <w:sz w:val="26"/>
          <w:szCs w:val="26"/>
          <w:u w:val="single"/>
        </w:rPr>
        <w:t xml:space="preserve">ad b) </w:t>
      </w:r>
      <w:r w:rsidRPr="00876FAF">
        <w:rPr>
          <w:rFonts w:ascii="Times New Roman" w:hAnsi="Times New Roman"/>
          <w:sz w:val="26"/>
          <w:szCs w:val="26"/>
          <w:u w:val="single"/>
        </w:rPr>
        <w:t xml:space="preserve">potvrzuji tu skutečnost, že pokud jednotlivé sortimentní položky vykazují stejnou hodnotu haléřové nákladovosti </w:t>
      </w:r>
      <w:r w:rsidRPr="00876FAF">
        <w:rPr>
          <w:rFonts w:ascii="Times New Roman" w:hAnsi="Times New Roman"/>
          <w:i/>
          <w:sz w:val="26"/>
          <w:szCs w:val="26"/>
          <w:u w:val="single"/>
        </w:rPr>
        <w:t>„h“,</w:t>
      </w:r>
      <w:r w:rsidRPr="00876FAF">
        <w:rPr>
          <w:rFonts w:ascii="Times New Roman" w:hAnsi="Times New Roman"/>
          <w:sz w:val="26"/>
          <w:szCs w:val="26"/>
          <w:u w:val="single"/>
        </w:rPr>
        <w:t xml:space="preserve"> nerozhoduje o výši tržeb pro dosažení bodu zvratu </w:t>
      </w:r>
      <w:r w:rsidRPr="00876FAF">
        <w:rPr>
          <w:rFonts w:ascii="Times New Roman" w:hAnsi="Times New Roman"/>
          <w:i/>
          <w:sz w:val="26"/>
          <w:szCs w:val="26"/>
          <w:u w:val="single"/>
        </w:rPr>
        <w:t>(T</w:t>
      </w:r>
      <w:r w:rsidRPr="00876FAF">
        <w:rPr>
          <w:rFonts w:ascii="Times New Roman" w:hAnsi="Times New Roman"/>
          <w:i/>
          <w:sz w:val="26"/>
          <w:szCs w:val="26"/>
          <w:u w:val="single"/>
          <w:vertAlign w:val="subscript"/>
        </w:rPr>
        <w:t>BZ</w:t>
      </w:r>
      <w:r w:rsidRPr="00876FAF">
        <w:rPr>
          <w:rFonts w:ascii="Times New Roman" w:hAnsi="Times New Roman"/>
          <w:i/>
          <w:sz w:val="26"/>
          <w:szCs w:val="26"/>
          <w:u w:val="single"/>
        </w:rPr>
        <w:t>)</w:t>
      </w:r>
      <w:r w:rsidRPr="00876FAF">
        <w:rPr>
          <w:rFonts w:ascii="Times New Roman" w:hAnsi="Times New Roman"/>
          <w:sz w:val="26"/>
          <w:szCs w:val="26"/>
          <w:u w:val="single"/>
        </w:rPr>
        <w:t xml:space="preserve"> sortimentní skladba realizované produkce. Kromě toho, je nespornou předností vztahu </w:t>
      </w:r>
      <w:r w:rsidRPr="00876FAF">
        <w:rPr>
          <w:rFonts w:ascii="Times New Roman" w:hAnsi="Times New Roman"/>
          <w:i/>
          <w:sz w:val="26"/>
          <w:szCs w:val="26"/>
          <w:u w:val="single"/>
        </w:rPr>
        <w:t>VH = f (T)</w:t>
      </w:r>
      <w:r w:rsidRPr="00876FAF">
        <w:rPr>
          <w:rFonts w:ascii="Times New Roman" w:hAnsi="Times New Roman"/>
          <w:sz w:val="26"/>
          <w:szCs w:val="26"/>
          <w:u w:val="single"/>
        </w:rPr>
        <w:t xml:space="preserve"> ten fakt, že využití uvedeného výrazu lze aplikovat i na sortimentní skladbu, která se jinak vyznačuje rozdílnými naturálními jednotkami ceny a jednotkových variabilních nákladů. (Fóliovník cena: Kč/ks; zatímco plachta cena: Kč/m</w:t>
      </w:r>
      <w:r w:rsidRPr="00876FAF">
        <w:rPr>
          <w:rFonts w:ascii="Times New Roman" w:hAnsi="Times New Roman"/>
          <w:sz w:val="26"/>
          <w:szCs w:val="26"/>
          <w:u w:val="single"/>
          <w:vertAlign w:val="superscript"/>
        </w:rPr>
        <w:t>2</w:t>
      </w:r>
      <w:r w:rsidRPr="00876FAF">
        <w:rPr>
          <w:rFonts w:ascii="Times New Roman" w:hAnsi="Times New Roman"/>
          <w:sz w:val="26"/>
          <w:szCs w:val="26"/>
          <w:u w:val="single"/>
        </w:rPr>
        <w:t>).</w:t>
      </w:r>
    </w:p>
    <w:p w:rsidR="00B142E0" w:rsidRDefault="00B142E0" w:rsidP="00D1081E">
      <w:pPr>
        <w:rPr>
          <w:rFonts w:ascii="Times New Roman" w:hAnsi="Times New Roman"/>
          <w:b/>
          <w:sz w:val="26"/>
          <w:szCs w:val="26"/>
          <w:u w:val="single"/>
        </w:rPr>
      </w:pPr>
    </w:p>
    <w:p w:rsidR="00D1081E" w:rsidRDefault="00D1081E" w:rsidP="00134540">
      <w:pPr>
        <w:spacing w:after="120"/>
        <w:rPr>
          <w:rFonts w:ascii="Times New Roman" w:hAnsi="Times New Roman"/>
          <w:b/>
          <w:sz w:val="26"/>
          <w:szCs w:val="26"/>
          <w:u w:val="single"/>
        </w:rPr>
      </w:pPr>
    </w:p>
    <w:p w:rsidR="00D1081E" w:rsidRDefault="00D1081E" w:rsidP="00134540">
      <w:pPr>
        <w:spacing w:after="120"/>
        <w:rPr>
          <w:rFonts w:ascii="Times New Roman" w:hAnsi="Times New Roman"/>
          <w:b/>
          <w:sz w:val="26"/>
          <w:szCs w:val="26"/>
          <w:u w:val="single"/>
        </w:rPr>
      </w:pPr>
    </w:p>
    <w:p w:rsidR="00D1081E" w:rsidRDefault="00D1081E" w:rsidP="00134540">
      <w:pPr>
        <w:spacing w:after="120"/>
        <w:rPr>
          <w:rFonts w:ascii="Times New Roman" w:hAnsi="Times New Roman"/>
          <w:b/>
          <w:sz w:val="26"/>
          <w:szCs w:val="26"/>
          <w:u w:val="single"/>
        </w:rPr>
      </w:pPr>
    </w:p>
    <w:p w:rsidR="00D1081E" w:rsidRDefault="00D1081E" w:rsidP="00134540">
      <w:pPr>
        <w:spacing w:after="120"/>
        <w:rPr>
          <w:rFonts w:ascii="Times New Roman" w:hAnsi="Times New Roman"/>
          <w:b/>
          <w:sz w:val="26"/>
          <w:szCs w:val="26"/>
          <w:u w:val="single"/>
        </w:rPr>
      </w:pPr>
    </w:p>
    <w:p w:rsidR="00D1081E" w:rsidRDefault="00D1081E" w:rsidP="00134540">
      <w:pPr>
        <w:spacing w:after="120"/>
        <w:rPr>
          <w:rFonts w:ascii="Times New Roman" w:hAnsi="Times New Roman"/>
          <w:b/>
          <w:sz w:val="26"/>
          <w:szCs w:val="26"/>
          <w:u w:val="single"/>
        </w:rPr>
      </w:pPr>
    </w:p>
    <w:p w:rsidR="00D1081E" w:rsidRDefault="00D1081E" w:rsidP="00134540">
      <w:pPr>
        <w:spacing w:after="120"/>
        <w:rPr>
          <w:rFonts w:ascii="Times New Roman" w:hAnsi="Times New Roman"/>
          <w:b/>
          <w:sz w:val="26"/>
          <w:szCs w:val="26"/>
          <w:u w:val="single"/>
        </w:rPr>
      </w:pPr>
    </w:p>
    <w:p w:rsidR="00D1081E" w:rsidRDefault="00D1081E" w:rsidP="00134540">
      <w:pPr>
        <w:spacing w:after="120"/>
        <w:rPr>
          <w:rFonts w:ascii="Times New Roman" w:hAnsi="Times New Roman"/>
          <w:b/>
          <w:sz w:val="26"/>
          <w:szCs w:val="26"/>
          <w:u w:val="single"/>
        </w:rPr>
      </w:pPr>
    </w:p>
    <w:p w:rsidR="00D1081E" w:rsidRDefault="00D1081E" w:rsidP="00134540">
      <w:pPr>
        <w:spacing w:after="120"/>
        <w:rPr>
          <w:rFonts w:ascii="Times New Roman" w:hAnsi="Times New Roman"/>
          <w:b/>
          <w:sz w:val="26"/>
          <w:szCs w:val="26"/>
          <w:u w:val="single"/>
        </w:rPr>
      </w:pPr>
    </w:p>
    <w:p w:rsidR="00D1081E" w:rsidRDefault="00D1081E" w:rsidP="00134540">
      <w:pPr>
        <w:spacing w:after="120"/>
        <w:rPr>
          <w:rFonts w:ascii="Times New Roman" w:hAnsi="Times New Roman"/>
          <w:b/>
          <w:sz w:val="26"/>
          <w:szCs w:val="26"/>
          <w:u w:val="single"/>
        </w:rPr>
      </w:pPr>
    </w:p>
    <w:p w:rsidR="00D1081E" w:rsidRDefault="00D1081E" w:rsidP="00134540">
      <w:pPr>
        <w:spacing w:after="120"/>
        <w:rPr>
          <w:rFonts w:ascii="Times New Roman" w:hAnsi="Times New Roman"/>
          <w:b/>
          <w:sz w:val="26"/>
          <w:szCs w:val="26"/>
          <w:u w:val="single"/>
        </w:rPr>
      </w:pPr>
    </w:p>
    <w:p w:rsidR="00D1081E" w:rsidRDefault="00D1081E" w:rsidP="00134540">
      <w:pPr>
        <w:spacing w:after="120"/>
        <w:rPr>
          <w:rFonts w:ascii="Times New Roman" w:hAnsi="Times New Roman"/>
          <w:b/>
          <w:sz w:val="26"/>
          <w:szCs w:val="26"/>
          <w:u w:val="single"/>
        </w:rPr>
      </w:pPr>
    </w:p>
    <w:p w:rsidR="00D1081E" w:rsidRDefault="00D1081E" w:rsidP="00134540">
      <w:pPr>
        <w:spacing w:after="120"/>
        <w:rPr>
          <w:rFonts w:ascii="Times New Roman" w:hAnsi="Times New Roman"/>
          <w:b/>
          <w:sz w:val="26"/>
          <w:szCs w:val="26"/>
          <w:u w:val="single"/>
        </w:rPr>
      </w:pPr>
    </w:p>
    <w:p w:rsidR="00B142E0" w:rsidRDefault="00B142E0" w:rsidP="00134540">
      <w:pPr>
        <w:spacing w:after="120"/>
        <w:rPr>
          <w:rFonts w:ascii="Times New Roman" w:hAnsi="Times New Roman"/>
          <w:b/>
          <w:sz w:val="26"/>
          <w:szCs w:val="26"/>
          <w:u w:val="single"/>
        </w:rPr>
      </w:pPr>
    </w:p>
    <w:p w:rsidR="00B142E0" w:rsidRDefault="00B142E0" w:rsidP="00134540">
      <w:pPr>
        <w:spacing w:after="120"/>
        <w:rPr>
          <w:rFonts w:ascii="Times New Roman" w:hAnsi="Times New Roman"/>
          <w:b/>
          <w:sz w:val="26"/>
          <w:szCs w:val="26"/>
          <w:u w:val="single"/>
        </w:rPr>
      </w:pPr>
    </w:p>
    <w:p w:rsidR="00134540" w:rsidRPr="00E6568C" w:rsidRDefault="00134540" w:rsidP="00134540">
      <w:pPr>
        <w:spacing w:after="120"/>
        <w:rPr>
          <w:rFonts w:ascii="Times New Roman" w:hAnsi="Times New Roman"/>
          <w:b/>
          <w:sz w:val="26"/>
          <w:szCs w:val="26"/>
          <w:u w:val="single"/>
        </w:rPr>
      </w:pPr>
      <w:r w:rsidRPr="00E6568C">
        <w:rPr>
          <w:rFonts w:ascii="Times New Roman" w:hAnsi="Times New Roman"/>
          <w:b/>
          <w:sz w:val="26"/>
          <w:szCs w:val="26"/>
          <w:u w:val="single"/>
        </w:rPr>
        <w:t xml:space="preserve">Příklad č. </w:t>
      </w:r>
      <w:r w:rsidR="007008B4">
        <w:rPr>
          <w:rFonts w:ascii="Times New Roman" w:hAnsi="Times New Roman"/>
          <w:b/>
          <w:sz w:val="26"/>
          <w:szCs w:val="26"/>
          <w:u w:val="single"/>
        </w:rPr>
        <w:t>2</w:t>
      </w:r>
      <w:r w:rsidRPr="00E6568C">
        <w:rPr>
          <w:rFonts w:ascii="Times New Roman" w:hAnsi="Times New Roman"/>
          <w:b/>
          <w:sz w:val="26"/>
          <w:szCs w:val="26"/>
          <w:u w:val="single"/>
        </w:rPr>
        <w:t>:</w:t>
      </w:r>
    </w:p>
    <w:p w:rsidR="00134540" w:rsidRPr="00134540" w:rsidRDefault="00134540" w:rsidP="00134540">
      <w:pPr>
        <w:spacing w:after="120"/>
        <w:rPr>
          <w:rFonts w:ascii="Times New Roman" w:hAnsi="Times New Roman"/>
          <w:sz w:val="24"/>
          <w:szCs w:val="24"/>
        </w:rPr>
      </w:pPr>
      <w:r w:rsidRPr="00134540">
        <w:rPr>
          <w:rFonts w:ascii="Times New Roman" w:hAnsi="Times New Roman"/>
          <w:sz w:val="24"/>
          <w:szCs w:val="24"/>
        </w:rPr>
        <w:t xml:space="preserve">Prodejna s konfekčním zbožím prodává dámské halenky a pánské košile. Cena halenky je </w:t>
      </w:r>
      <w:r w:rsidRPr="00134540">
        <w:rPr>
          <w:rFonts w:ascii="Times New Roman" w:hAnsi="Times New Roman"/>
          <w:bCs/>
          <w:sz w:val="24"/>
          <w:szCs w:val="24"/>
        </w:rPr>
        <w:t>600</w:t>
      </w:r>
      <w:r w:rsidRPr="00134540">
        <w:rPr>
          <w:rFonts w:ascii="Times New Roman" w:hAnsi="Times New Roman"/>
          <w:sz w:val="24"/>
          <w:szCs w:val="24"/>
        </w:rPr>
        <w:t> </w:t>
      </w:r>
      <w:r w:rsidRPr="00134540">
        <w:rPr>
          <w:rFonts w:ascii="Times New Roman" w:hAnsi="Times New Roman"/>
          <w:bCs/>
          <w:sz w:val="24"/>
          <w:szCs w:val="24"/>
        </w:rPr>
        <w:t>Kč/ks</w:t>
      </w:r>
      <w:r w:rsidRPr="00134540">
        <w:rPr>
          <w:rFonts w:ascii="Times New Roman" w:hAnsi="Times New Roman"/>
          <w:i/>
          <w:sz w:val="24"/>
          <w:szCs w:val="24"/>
        </w:rPr>
        <w:t>.</w:t>
      </w:r>
      <w:r w:rsidRPr="00134540">
        <w:rPr>
          <w:rFonts w:ascii="Times New Roman" w:hAnsi="Times New Roman"/>
          <w:sz w:val="24"/>
          <w:szCs w:val="24"/>
        </w:rPr>
        <w:t xml:space="preserve"> Cena pánské košile je</w:t>
      </w:r>
      <w:r w:rsidRPr="00134540">
        <w:rPr>
          <w:rFonts w:ascii="Times New Roman" w:hAnsi="Times New Roman"/>
          <w:i/>
          <w:sz w:val="24"/>
          <w:szCs w:val="24"/>
        </w:rPr>
        <w:t xml:space="preserve"> </w:t>
      </w:r>
      <w:r w:rsidRPr="00134540">
        <w:rPr>
          <w:rFonts w:ascii="Times New Roman" w:hAnsi="Times New Roman"/>
          <w:bCs/>
          <w:sz w:val="24"/>
          <w:szCs w:val="24"/>
        </w:rPr>
        <w:t>480 Kč/ks</w:t>
      </w:r>
      <w:r w:rsidRPr="00134540">
        <w:rPr>
          <w:rFonts w:ascii="Times New Roman" w:hAnsi="Times New Roman"/>
          <w:bCs/>
          <w:i/>
          <w:sz w:val="24"/>
          <w:szCs w:val="24"/>
        </w:rPr>
        <w:t>.</w:t>
      </w:r>
      <w:r w:rsidRPr="0013454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34540">
        <w:rPr>
          <w:rFonts w:ascii="Times New Roman" w:hAnsi="Times New Roman"/>
          <w:sz w:val="24"/>
          <w:szCs w:val="24"/>
        </w:rPr>
        <w:t xml:space="preserve"> Nákupní ceny obou výrobků jsou:</w:t>
      </w:r>
    </w:p>
    <w:p w:rsidR="00134540" w:rsidRPr="00134540" w:rsidRDefault="00134540" w:rsidP="00134540">
      <w:pPr>
        <w:spacing w:after="120"/>
        <w:rPr>
          <w:rFonts w:ascii="Times New Roman" w:hAnsi="Times New Roman"/>
          <w:sz w:val="24"/>
          <w:szCs w:val="24"/>
        </w:rPr>
      </w:pPr>
      <w:r w:rsidRPr="00134540">
        <w:rPr>
          <w:rFonts w:ascii="Times New Roman" w:hAnsi="Times New Roman"/>
          <w:sz w:val="24"/>
          <w:szCs w:val="24"/>
        </w:rPr>
        <w:t xml:space="preserve">Dámská halenka: </w:t>
      </w:r>
      <w:r w:rsidRPr="00134540">
        <w:rPr>
          <w:rFonts w:ascii="Times New Roman" w:hAnsi="Times New Roman"/>
          <w:bCs/>
          <w:sz w:val="24"/>
          <w:szCs w:val="24"/>
        </w:rPr>
        <w:t>400 Kč/ks</w:t>
      </w:r>
    </w:p>
    <w:p w:rsidR="00134540" w:rsidRPr="00134540" w:rsidRDefault="00134540" w:rsidP="00134540">
      <w:pPr>
        <w:spacing w:after="120"/>
        <w:rPr>
          <w:rFonts w:ascii="Times New Roman" w:hAnsi="Times New Roman"/>
          <w:sz w:val="24"/>
          <w:szCs w:val="24"/>
        </w:rPr>
      </w:pPr>
      <w:r w:rsidRPr="00134540">
        <w:rPr>
          <w:rFonts w:ascii="Times New Roman" w:hAnsi="Times New Roman"/>
          <w:sz w:val="24"/>
          <w:szCs w:val="24"/>
        </w:rPr>
        <w:t xml:space="preserve">Pánská košile:      </w:t>
      </w:r>
      <w:r w:rsidRPr="00134540">
        <w:rPr>
          <w:rFonts w:ascii="Times New Roman" w:hAnsi="Times New Roman"/>
          <w:bCs/>
          <w:sz w:val="24"/>
          <w:szCs w:val="24"/>
        </w:rPr>
        <w:t>320 Kč/ks</w:t>
      </w:r>
    </w:p>
    <w:p w:rsidR="00134540" w:rsidRPr="00134540" w:rsidRDefault="00134540" w:rsidP="00134540">
      <w:pPr>
        <w:spacing w:after="120"/>
        <w:rPr>
          <w:rFonts w:ascii="Times New Roman" w:hAnsi="Times New Roman"/>
          <w:sz w:val="24"/>
          <w:szCs w:val="24"/>
        </w:rPr>
      </w:pPr>
      <w:r w:rsidRPr="00134540">
        <w:rPr>
          <w:rFonts w:ascii="Times New Roman" w:hAnsi="Times New Roman"/>
          <w:sz w:val="24"/>
          <w:szCs w:val="24"/>
        </w:rPr>
        <w:t>Měsíční fixní náklady prodejny mají hodnotu 45 000 Kč.</w:t>
      </w:r>
    </w:p>
    <w:p w:rsidR="00134540" w:rsidRPr="00134540" w:rsidRDefault="00134540" w:rsidP="00134540">
      <w:pPr>
        <w:spacing w:after="120"/>
        <w:rPr>
          <w:rFonts w:ascii="Times New Roman" w:hAnsi="Times New Roman"/>
          <w:sz w:val="24"/>
          <w:szCs w:val="24"/>
        </w:rPr>
      </w:pPr>
      <w:r w:rsidRPr="00134540">
        <w:rPr>
          <w:rFonts w:ascii="Times New Roman" w:hAnsi="Times New Roman"/>
          <w:sz w:val="24"/>
          <w:szCs w:val="24"/>
        </w:rPr>
        <w:t>Náklady na nákup konfekčního zboží jsou jedinou položkou variabilních nákladů.</w:t>
      </w:r>
    </w:p>
    <w:p w:rsidR="00134540" w:rsidRPr="00134540" w:rsidRDefault="00134540" w:rsidP="00134540">
      <w:pPr>
        <w:numPr>
          <w:ilvl w:val="0"/>
          <w:numId w:val="11"/>
        </w:numPr>
        <w:tabs>
          <w:tab w:val="left" w:pos="-4962"/>
        </w:tabs>
        <w:spacing w:before="120" w:after="120" w:line="264" w:lineRule="auto"/>
        <w:ind w:left="284" w:hanging="284"/>
        <w:rPr>
          <w:rFonts w:ascii="Times New Roman" w:hAnsi="Times New Roman"/>
          <w:sz w:val="24"/>
          <w:szCs w:val="24"/>
        </w:rPr>
      </w:pPr>
      <w:r w:rsidRPr="00134540">
        <w:rPr>
          <w:rFonts w:ascii="Times New Roman" w:hAnsi="Times New Roman"/>
          <w:i/>
          <w:iCs/>
          <w:sz w:val="24"/>
          <w:szCs w:val="24"/>
        </w:rPr>
        <w:t xml:space="preserve">Jaké tržby zaručí prodejně dosažení bodu zvratu za měsíční období, pokud počet prodaných dámských halenek [ks], byl shodný s počtem prodaných pánských košil [ks]? </w:t>
      </w:r>
    </w:p>
    <w:p w:rsidR="00134540" w:rsidRPr="00134540" w:rsidRDefault="00134540" w:rsidP="00134540">
      <w:pPr>
        <w:numPr>
          <w:ilvl w:val="0"/>
          <w:numId w:val="11"/>
        </w:numPr>
        <w:tabs>
          <w:tab w:val="left" w:pos="-4962"/>
        </w:tabs>
        <w:spacing w:before="120" w:after="120" w:line="264" w:lineRule="auto"/>
        <w:ind w:left="284" w:hanging="284"/>
        <w:rPr>
          <w:rFonts w:ascii="Times New Roman" w:hAnsi="Times New Roman"/>
          <w:sz w:val="24"/>
          <w:szCs w:val="24"/>
        </w:rPr>
      </w:pPr>
      <w:r w:rsidRPr="00134540">
        <w:rPr>
          <w:rFonts w:ascii="Times New Roman" w:hAnsi="Times New Roman"/>
          <w:i/>
          <w:iCs/>
          <w:sz w:val="24"/>
          <w:szCs w:val="24"/>
        </w:rPr>
        <w:t xml:space="preserve">Jaké tržby zaručí prodejně dosažení bodu zvratu za měsíční období, pokud počet prodaných dámských halenek [ks] byl dvojnásobkem počtu prodaných pánských košil [ks]? </w:t>
      </w:r>
    </w:p>
    <w:p w:rsidR="00134540" w:rsidRPr="00134540" w:rsidRDefault="00134540" w:rsidP="00134540">
      <w:pPr>
        <w:numPr>
          <w:ilvl w:val="0"/>
          <w:numId w:val="11"/>
        </w:numPr>
        <w:tabs>
          <w:tab w:val="left" w:pos="-4962"/>
        </w:tabs>
        <w:spacing w:before="120" w:after="120" w:line="264" w:lineRule="auto"/>
        <w:ind w:left="284" w:hanging="284"/>
        <w:rPr>
          <w:rFonts w:ascii="Times New Roman" w:hAnsi="Times New Roman"/>
          <w:sz w:val="24"/>
          <w:szCs w:val="24"/>
        </w:rPr>
      </w:pPr>
      <w:r w:rsidRPr="00134540">
        <w:rPr>
          <w:rFonts w:ascii="Times New Roman" w:hAnsi="Times New Roman"/>
          <w:i/>
          <w:iCs/>
          <w:sz w:val="24"/>
          <w:szCs w:val="24"/>
        </w:rPr>
        <w:t xml:space="preserve">Při jakých tržbách vykáže prodejna výsledek hospodaření v podobě zisku ve výši 35 000 Kč za kvartální (čtvrtletní) hodnocení, pokud počet prodaných dámských halenek [ks] byl ⅔ z počtu prodaných pánských košil [ks]? </w:t>
      </w:r>
    </w:p>
    <w:p w:rsidR="00134540" w:rsidRPr="00134540" w:rsidRDefault="00134540" w:rsidP="00134540">
      <w:pPr>
        <w:numPr>
          <w:ilvl w:val="0"/>
          <w:numId w:val="11"/>
        </w:numPr>
        <w:tabs>
          <w:tab w:val="left" w:pos="-4962"/>
        </w:tabs>
        <w:spacing w:before="120" w:after="120" w:line="264" w:lineRule="auto"/>
        <w:ind w:left="284" w:hanging="284"/>
        <w:rPr>
          <w:rFonts w:ascii="Times New Roman" w:hAnsi="Times New Roman"/>
          <w:sz w:val="24"/>
          <w:szCs w:val="24"/>
        </w:rPr>
      </w:pPr>
      <w:r w:rsidRPr="00134540">
        <w:rPr>
          <w:rFonts w:ascii="Times New Roman" w:hAnsi="Times New Roman"/>
          <w:i/>
          <w:iCs/>
          <w:sz w:val="24"/>
          <w:szCs w:val="24"/>
        </w:rPr>
        <w:t xml:space="preserve">Při jakých tržbách vykáže prodejna výsledek hospodaření v podobě zisku ve výši 35 000 Kč za kvartální (čtvrtletní) hodnocení, pokud počet prodaných pánských košil [ks] byl ⅔ z počtu prodaných dámských halenek [ks]? </w:t>
      </w:r>
    </w:p>
    <w:p w:rsidR="00C943D8" w:rsidRDefault="00C943D8" w:rsidP="00AC6632">
      <w:pPr>
        <w:spacing w:before="60" w:after="60" w:line="264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B142E0" w:rsidRPr="00134540" w:rsidRDefault="00B142E0" w:rsidP="00B142E0">
      <w:pPr>
        <w:rPr>
          <w:rFonts w:ascii="Times New Roman" w:hAnsi="Times New Roman"/>
          <w:sz w:val="24"/>
          <w:szCs w:val="24"/>
        </w:rPr>
      </w:pPr>
      <w:r w:rsidRPr="00134540">
        <w:rPr>
          <w:rFonts w:ascii="Times New Roman" w:hAnsi="Times New Roman"/>
          <w:sz w:val="24"/>
          <w:szCs w:val="24"/>
        </w:rPr>
        <w:t>ŘEŠENÍ:</w:t>
      </w:r>
    </w:p>
    <w:p w:rsidR="00B142E0" w:rsidRPr="00134540" w:rsidRDefault="00B142E0" w:rsidP="00B142E0">
      <w:pPr>
        <w:rPr>
          <w:rFonts w:ascii="Times New Roman" w:hAnsi="Times New Roman"/>
          <w:b/>
          <w:i/>
          <w:sz w:val="24"/>
          <w:szCs w:val="24"/>
        </w:rPr>
      </w:pPr>
      <w:r w:rsidRPr="00134540">
        <w:rPr>
          <w:rFonts w:ascii="Times New Roman" w:hAnsi="Times New Roman"/>
          <w:b/>
          <w:i/>
          <w:sz w:val="24"/>
          <w:szCs w:val="24"/>
        </w:rPr>
        <w:t>ad 1)</w:t>
      </w:r>
    </w:p>
    <w:p w:rsidR="00B142E0" w:rsidRDefault="00B142E0" w:rsidP="00B142E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34540">
        <w:rPr>
          <w:rFonts w:ascii="Times New Roman" w:hAnsi="Times New Roman"/>
          <w:sz w:val="24"/>
          <w:szCs w:val="24"/>
        </w:rPr>
        <w:t>Pokud je „haléřová nákladovost“ u všech nabízených sortimentních položek shodná (</w:t>
      </w:r>
      <w:proofErr w:type="spellStart"/>
      <w:r w:rsidRPr="00134540">
        <w:rPr>
          <w:rFonts w:ascii="Times New Roman" w:hAnsi="Times New Roman"/>
          <w:sz w:val="24"/>
          <w:szCs w:val="24"/>
        </w:rPr>
        <w:t>h</w:t>
      </w:r>
      <w:r w:rsidRPr="00134540">
        <w:rPr>
          <w:rFonts w:ascii="Times New Roman" w:hAnsi="Times New Roman"/>
          <w:sz w:val="24"/>
          <w:szCs w:val="24"/>
          <w:vertAlign w:val="subscript"/>
        </w:rPr>
        <w:t>HALENKY</w:t>
      </w:r>
      <w:proofErr w:type="spellEnd"/>
      <w:r w:rsidRPr="0013454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34540">
        <w:rPr>
          <w:rFonts w:ascii="Times New Roman" w:hAnsi="Times New Roman"/>
          <w:sz w:val="24"/>
          <w:szCs w:val="24"/>
        </w:rPr>
        <w:t>h</w:t>
      </w:r>
      <w:r w:rsidRPr="00134540">
        <w:rPr>
          <w:rFonts w:ascii="Times New Roman" w:hAnsi="Times New Roman"/>
          <w:sz w:val="24"/>
          <w:szCs w:val="24"/>
          <w:vertAlign w:val="subscript"/>
        </w:rPr>
        <w:t>KOŠILE</w:t>
      </w:r>
      <w:proofErr w:type="spellEnd"/>
      <w:r w:rsidRPr="00134540">
        <w:rPr>
          <w:rFonts w:ascii="Times New Roman" w:hAnsi="Times New Roman"/>
          <w:sz w:val="24"/>
          <w:szCs w:val="24"/>
        </w:rPr>
        <w:t>), potom nezáleží na složení sortimentní skladby prodaných výrobků (je lhostejno kolik bude prodáno halenek a kolik košil), avšak musí být naplněná výše tržeb v souladu se vztahem</w:t>
      </w:r>
      <w:r>
        <w:rPr>
          <w:rFonts w:ascii="Times New Roman" w:hAnsi="Times New Roman"/>
          <w:sz w:val="24"/>
          <w:szCs w:val="24"/>
        </w:rPr>
        <w:t>:</w:t>
      </w:r>
    </w:p>
    <w:p w:rsidR="00B142E0" w:rsidRDefault="00B142E0" w:rsidP="00B142E0">
      <w:pPr>
        <w:spacing w:before="0" w:line="240" w:lineRule="auto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VH=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pú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∙T-F          =&gt;         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BZ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pú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1-</m:t>
              </m:r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                                                               (1)</m:t>
          </m:r>
        </m:oMath>
      </m:oMathPara>
    </w:p>
    <w:p w:rsidR="00B142E0" w:rsidRPr="00134540" w:rsidRDefault="00B142E0" w:rsidP="00B142E0">
      <w:pPr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Times New Roman"/>
              <w:sz w:val="24"/>
              <w:szCs w:val="24"/>
            </w:rPr>
            <m:t>hal</m:t>
          </m:r>
          <m:r>
            <m:rPr>
              <m:sty m:val="p"/>
            </m:rPr>
            <w:rPr>
              <w:rFonts w:ascii="Times New Roman" w:hAnsi="Times New Roman"/>
              <w:sz w:val="24"/>
              <w:szCs w:val="24"/>
            </w:rPr>
            <m:t>éř</m:t>
          </m:r>
          <m:r>
            <m:rPr>
              <m:sty m:val="p"/>
            </m:rPr>
            <w:rPr>
              <w:rFonts w:ascii="Cambria Math" w:hAnsi="Times New Roman"/>
              <w:sz w:val="24"/>
              <w:szCs w:val="24"/>
            </w:rPr>
            <m:t>ov</m:t>
          </m:r>
          <m:r>
            <m:rPr>
              <m:sty m:val="p"/>
            </m:rPr>
            <w:rPr>
              <w:rFonts w:ascii="Times New Roman" w:hAnsi="Times New Roman"/>
              <w:sz w:val="24"/>
              <w:szCs w:val="24"/>
            </w:rPr>
            <m:t>á</m:t>
          </m:r>
          <m:r>
            <m:rPr>
              <m:sty m:val="p"/>
            </m:rPr>
            <w:rPr>
              <w:rFonts w:ascii="Cambria Math" w:hAnsi="Times New Roman"/>
              <w:sz w:val="24"/>
              <w:szCs w:val="24"/>
            </w:rPr>
            <m:t xml:space="preserve"> n</m:t>
          </m:r>
          <m:r>
            <m:rPr>
              <m:sty m:val="p"/>
            </m:rPr>
            <w:rPr>
              <w:rFonts w:ascii="Times New Roman" w:hAnsi="Times New Roman"/>
              <w:sz w:val="24"/>
              <w:szCs w:val="24"/>
            </w:rPr>
            <m:t>á</m:t>
          </m:r>
          <m:r>
            <m:rPr>
              <m:sty m:val="p"/>
            </m:rPr>
            <w:rPr>
              <w:rFonts w:ascii="Cambria Math" w:hAnsi="Times New Roman"/>
              <w:sz w:val="24"/>
              <w:szCs w:val="24"/>
            </w:rPr>
            <m:t>kladovost jednotliv</m:t>
          </m:r>
          <m:r>
            <m:rPr>
              <m:sty m:val="p"/>
            </m:rPr>
            <w:rPr>
              <w:rFonts w:ascii="Times New Roman" w:hAnsi="Times New Roman"/>
              <w:sz w:val="24"/>
              <w:szCs w:val="24"/>
            </w:rPr>
            <m:t>ý</m:t>
          </m:r>
          <m:r>
            <m:rPr>
              <m:sty m:val="p"/>
            </m:rPr>
            <w:rPr>
              <w:rFonts w:ascii="Cambria Math" w:hAnsi="Times New Roman"/>
              <w:sz w:val="24"/>
              <w:szCs w:val="24"/>
            </w:rPr>
            <m:t>ch sortomentn</m:t>
          </m:r>
          <m:r>
            <m:rPr>
              <m:sty m:val="p"/>
            </m:rPr>
            <w:rPr>
              <w:rFonts w:ascii="Times New Roman" w:hAnsi="Times New Roman"/>
              <w:sz w:val="24"/>
              <w:szCs w:val="24"/>
            </w:rPr>
            <m:t>í</m:t>
          </m:r>
          <m:r>
            <m:rPr>
              <m:sty m:val="p"/>
            </m:rPr>
            <w:rPr>
              <w:rFonts w:ascii="Cambria Math" w:hAnsi="Times New Roman"/>
              <w:sz w:val="24"/>
              <w:szCs w:val="24"/>
            </w:rPr>
            <m:t>ch polo</m:t>
          </m:r>
          <m:r>
            <m:rPr>
              <m:sty m:val="p"/>
            </m:rPr>
            <w:rPr>
              <w:rFonts w:ascii="Times New Roman" w:hAnsi="Times New Roman"/>
              <w:sz w:val="24"/>
              <w:szCs w:val="24"/>
            </w:rPr>
            <m:t>ž</m:t>
          </m:r>
          <m:r>
            <m:rPr>
              <m:sty m:val="p"/>
            </m:rPr>
            <w:rPr>
              <w:rFonts w:ascii="Cambria Math" w:hAnsi="Times New Roman"/>
              <w:sz w:val="24"/>
              <w:szCs w:val="24"/>
            </w:rPr>
            <m:t>ek:</m:t>
          </m:r>
        </m:oMath>
      </m:oMathPara>
    </w:p>
    <w:p w:rsidR="00B142E0" w:rsidRPr="00134540" w:rsidRDefault="008D6522" w:rsidP="00B142E0">
      <w:pPr>
        <w:spacing w:after="360"/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Times New Roman" w:hAnsi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HALENKY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HALENKY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HALENKY</m:t>
                  </m:r>
                </m:sub>
              </m:sSub>
            </m:den>
          </m:f>
          <m:r>
            <w:rPr>
              <w:rFonts w:ascii="Cambria Math" w:hAnsi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  <m:r>
                <w:rPr>
                  <w:rFonts w:ascii="Times New Roman" w:hAnsi="Times New Roman"/>
                  <w:sz w:val="24"/>
                  <w:szCs w:val="24"/>
                </w:rPr>
                <m:t>á</m:t>
              </m:r>
              <m:r>
                <w:rPr>
                  <w:rFonts w:ascii="Cambria Math" w:hAnsi="Cambria Math"/>
                  <w:sz w:val="24"/>
                  <w:szCs w:val="24"/>
                </w:rPr>
                <m:t>kupn</m:t>
              </m:r>
              <m:r>
                <w:rPr>
                  <w:rFonts w:ascii="Times New Roman" w:hAnsi="Times New Roman"/>
                  <w:sz w:val="24"/>
                  <w:szCs w:val="24"/>
                </w:rPr>
                <m:t>í</m:t>
              </m:r>
              <m: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cena</m:t>
              </m:r>
              <m: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  <m:r>
                <w:rPr>
                  <w:rFonts w:ascii="Times New Roman" w:hAnsi="Times New Roman"/>
                  <w:sz w:val="24"/>
                  <w:szCs w:val="24"/>
                </w:rPr>
                <m:t>h</m:t>
              </m:r>
              <m:r>
                <w:rPr>
                  <w:rFonts w:ascii="Cambria Math" w:hAnsi="Cambria Math"/>
                  <w:sz w:val="24"/>
                  <w:szCs w:val="24"/>
                </w:rPr>
                <m:t>alenky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prodejn</m:t>
              </m:r>
              <m:r>
                <w:rPr>
                  <w:rFonts w:ascii="Times New Roman" w:hAnsi="Times New Roman"/>
                  <w:sz w:val="24"/>
                  <w:szCs w:val="24"/>
                </w:rPr>
                <m:t>í</m:t>
              </m:r>
              <m: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cena</m:t>
              </m:r>
              <m: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  <m:r>
                <w:rPr>
                  <w:rFonts w:ascii="Times New Roman" w:hAnsi="Times New Roman"/>
                  <w:sz w:val="24"/>
                  <w:szCs w:val="24"/>
                </w:rPr>
                <m:t>h</m:t>
              </m:r>
              <m:r>
                <w:rPr>
                  <w:rFonts w:ascii="Cambria Math" w:hAnsi="Cambria Math"/>
                  <w:sz w:val="24"/>
                  <w:szCs w:val="24"/>
                </w:rPr>
                <m:t>alenky</m:t>
              </m:r>
            </m:den>
          </m:f>
          <m:r>
            <w:rPr>
              <w:rFonts w:ascii="Cambria Math" w:hAnsi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/>
                  <w:sz w:val="24"/>
                  <w:szCs w:val="24"/>
                </w:rPr>
                <m:t>400</m:t>
              </m:r>
            </m:num>
            <m:den>
              <m:r>
                <w:rPr>
                  <w:rFonts w:ascii="Cambria Math" w:hAnsi="Times New Roman"/>
                  <w:sz w:val="24"/>
                  <w:szCs w:val="24"/>
                </w:rPr>
                <m:t>600</m:t>
              </m:r>
            </m:den>
          </m:f>
          <m:r>
            <w:rPr>
              <w:rFonts w:ascii="Cambria Math" w:hAnsi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Times New Roman"/>
                  <w:sz w:val="24"/>
                  <w:szCs w:val="24"/>
                </w:rPr>
                <m:t>3</m:t>
              </m:r>
            </m:den>
          </m:f>
        </m:oMath>
      </m:oMathPara>
    </w:p>
    <w:p w:rsidR="00B142E0" w:rsidRPr="00134540" w:rsidRDefault="008D6522" w:rsidP="00B142E0">
      <w:pPr>
        <w:spacing w:after="360"/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Times New Roman" w:hAnsi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KO</m:t>
              </m:r>
              <m:r>
                <w:rPr>
                  <w:rFonts w:ascii="Times New Roman" w:hAnsi="Times New Roman"/>
                  <w:sz w:val="24"/>
                  <w:szCs w:val="24"/>
                </w:rPr>
                <m:t>Š</m:t>
              </m:r>
              <m:r>
                <w:rPr>
                  <w:rFonts w:ascii="Cambria Math" w:hAnsi="Cambria Math"/>
                  <w:sz w:val="24"/>
                  <w:szCs w:val="24"/>
                </w:rPr>
                <m:t>ILE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KO</m:t>
                  </m:r>
                  <m:r>
                    <w:rPr>
                      <w:rFonts w:ascii="Times New Roman" w:hAnsi="Times New Roman"/>
                      <w:sz w:val="24"/>
                      <w:szCs w:val="24"/>
                    </w:rPr>
                    <m:t>Š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ILE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KO</m:t>
                  </m:r>
                  <m:r>
                    <w:rPr>
                      <w:rFonts w:ascii="Times New Roman" w:hAnsi="Times New Roman"/>
                      <w:sz w:val="24"/>
                      <w:szCs w:val="24"/>
                    </w:rPr>
                    <m:t>Š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ILE</m:t>
                  </m:r>
                </m:sub>
              </m:sSub>
            </m:den>
          </m:f>
          <m:r>
            <w:rPr>
              <w:rFonts w:ascii="Cambria Math" w:hAnsi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  <m:r>
                <w:rPr>
                  <w:rFonts w:ascii="Times New Roman" w:hAnsi="Times New Roman"/>
                  <w:sz w:val="24"/>
                  <w:szCs w:val="24"/>
                </w:rPr>
                <m:t>á</m:t>
              </m:r>
              <m:r>
                <w:rPr>
                  <w:rFonts w:ascii="Cambria Math" w:hAnsi="Cambria Math"/>
                  <w:sz w:val="24"/>
                  <w:szCs w:val="24"/>
                </w:rPr>
                <m:t>kupn</m:t>
              </m:r>
              <m:r>
                <w:rPr>
                  <w:rFonts w:ascii="Times New Roman" w:hAnsi="Times New Roman"/>
                  <w:sz w:val="24"/>
                  <w:szCs w:val="24"/>
                </w:rPr>
                <m:t>í</m:t>
              </m:r>
              <m: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cena</m:t>
              </m:r>
              <m: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ko</m:t>
              </m:r>
              <m:r>
                <w:rPr>
                  <w:rFonts w:ascii="Times New Roman" w:hAnsi="Times New Roman"/>
                  <w:sz w:val="24"/>
                  <w:szCs w:val="24"/>
                </w:rPr>
                <m:t>š</m:t>
              </m:r>
              <m:r>
                <w:rPr>
                  <w:rFonts w:ascii="Cambria Math" w:hAnsi="Cambria Math"/>
                  <w:sz w:val="24"/>
                  <w:szCs w:val="24"/>
                </w:rPr>
                <m:t>ile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prodejn</m:t>
              </m:r>
              <m:r>
                <w:rPr>
                  <w:rFonts w:ascii="Times New Roman" w:hAnsi="Times New Roman"/>
                  <w:sz w:val="24"/>
                  <w:szCs w:val="24"/>
                </w:rPr>
                <m:t>í</m:t>
              </m:r>
              <m: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cena</m:t>
              </m:r>
              <m: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ko</m:t>
              </m:r>
              <m:r>
                <w:rPr>
                  <w:rFonts w:ascii="Times New Roman" w:hAnsi="Times New Roman"/>
                  <w:sz w:val="24"/>
                  <w:szCs w:val="24"/>
                </w:rPr>
                <m:t>š</m:t>
              </m:r>
              <m:r>
                <w:rPr>
                  <w:rFonts w:ascii="Cambria Math" w:hAnsi="Cambria Math"/>
                  <w:sz w:val="24"/>
                  <w:szCs w:val="24"/>
                </w:rPr>
                <m:t>ile</m:t>
              </m:r>
            </m:den>
          </m:f>
          <m:r>
            <w:rPr>
              <w:rFonts w:ascii="Cambria Math" w:hAnsi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/>
                  <w:sz w:val="24"/>
                  <w:szCs w:val="24"/>
                </w:rPr>
                <m:t>320</m:t>
              </m:r>
            </m:num>
            <m:den>
              <m:r>
                <w:rPr>
                  <w:rFonts w:ascii="Cambria Math" w:hAnsi="Times New Roman"/>
                  <w:sz w:val="24"/>
                  <w:szCs w:val="24"/>
                </w:rPr>
                <m:t>480</m:t>
              </m:r>
            </m:den>
          </m:f>
          <m:r>
            <w:rPr>
              <w:rFonts w:ascii="Cambria Math" w:hAnsi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Times New Roman"/>
                  <w:sz w:val="24"/>
                  <w:szCs w:val="24"/>
                </w:rPr>
                <m:t>3</m:t>
              </m:r>
            </m:den>
          </m:f>
        </m:oMath>
      </m:oMathPara>
    </w:p>
    <w:p w:rsidR="00B142E0" w:rsidRPr="00134540" w:rsidRDefault="00B142E0" w:rsidP="00B142E0">
      <w:pPr>
        <w:rPr>
          <w:rFonts w:ascii="Times New Roman" w:hAnsi="Times New Roman"/>
          <w:i/>
          <w:sz w:val="24"/>
          <w:szCs w:val="24"/>
        </w:rPr>
      </w:pPr>
      <w:r w:rsidRPr="00134540">
        <w:rPr>
          <w:rFonts w:ascii="Times New Roman" w:hAnsi="Times New Roman"/>
          <w:sz w:val="24"/>
          <w:szCs w:val="24"/>
        </w:rPr>
        <w:t xml:space="preserve">Vzhledem k tomu, že je splněna podmínka rovnosti „haléřové nákladovosti“ obou sortimentních položek, lze v plném rozsahu využít vztahu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20FB">
        <w:rPr>
          <w:rFonts w:ascii="Times New Roman" w:hAnsi="Times New Roman"/>
          <w:i/>
          <w:sz w:val="24"/>
          <w:szCs w:val="24"/>
        </w:rPr>
        <w:t xml:space="preserve">VH = </w:t>
      </w:r>
      <w:proofErr w:type="spellStart"/>
      <w:r w:rsidRPr="006F20FB">
        <w:rPr>
          <w:rFonts w:ascii="Times New Roman" w:hAnsi="Times New Roman"/>
          <w:i/>
          <w:sz w:val="24"/>
          <w:szCs w:val="24"/>
        </w:rPr>
        <w:t>pú</w:t>
      </w:r>
      <w:r w:rsidRPr="006F20FB">
        <w:rPr>
          <w:rFonts w:ascii="Times New Roman" w:hAnsi="Times New Roman"/>
          <w:i/>
          <w:sz w:val="24"/>
          <w:szCs w:val="24"/>
          <w:vertAlign w:val="subscript"/>
        </w:rPr>
        <w:t>T</w:t>
      </w:r>
      <w:proofErr w:type="spellEnd"/>
      <w:r w:rsidRPr="006F20FB">
        <w:rPr>
          <w:rFonts w:ascii="Times New Roman" w:hAnsi="Times New Roman"/>
          <w:i/>
          <w:sz w:val="24"/>
          <w:szCs w:val="24"/>
        </w:rPr>
        <w:t xml:space="preserve"> - F</w:t>
      </w:r>
      <w:r w:rsidRPr="00134540">
        <w:rPr>
          <w:rFonts w:ascii="Times New Roman" w:hAnsi="Times New Roman"/>
          <w:sz w:val="24"/>
          <w:szCs w:val="24"/>
        </w:rPr>
        <w:t xml:space="preserve"> a stanovit výši tržeb pro dosažení bodu zvratu </w:t>
      </w:r>
      <w:r w:rsidRPr="00134540">
        <w:rPr>
          <w:rFonts w:ascii="Times New Roman" w:hAnsi="Times New Roman"/>
          <w:i/>
          <w:sz w:val="24"/>
          <w:szCs w:val="24"/>
        </w:rPr>
        <w:t>T</w:t>
      </w:r>
      <w:r w:rsidRPr="00134540">
        <w:rPr>
          <w:rFonts w:ascii="Times New Roman" w:hAnsi="Times New Roman"/>
          <w:i/>
          <w:sz w:val="24"/>
          <w:szCs w:val="24"/>
          <w:vertAlign w:val="subscript"/>
        </w:rPr>
        <w:t>BZ</w:t>
      </w:r>
      <w:r w:rsidRPr="00134540">
        <w:rPr>
          <w:rFonts w:ascii="Times New Roman" w:hAnsi="Times New Roman"/>
          <w:i/>
          <w:sz w:val="24"/>
          <w:szCs w:val="24"/>
        </w:rPr>
        <w:t xml:space="preserve"> :</w:t>
      </w:r>
    </w:p>
    <w:p w:rsidR="00B142E0" w:rsidRPr="00134540" w:rsidRDefault="008D6522" w:rsidP="00B142E0">
      <w:pPr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BZ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FN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  <m:r>
                    <w:rPr>
                      <w:rFonts w:ascii="Times New Roman" w:hAnsi="Times New Roman"/>
                      <w:sz w:val="24"/>
                      <w:szCs w:val="24"/>
                    </w:rPr>
                    <m:t>ú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</m:sSub>
            </m:den>
          </m:f>
          <m:r>
            <w:rPr>
              <w:rFonts w:ascii="Cambria Math" w:hAnsi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FN</m:t>
              </m:r>
            </m:num>
            <m:den>
              <m:r>
                <w:rPr>
                  <w:rFonts w:ascii="Cambria Math" w:hAnsi="Times New Roman"/>
                  <w:sz w:val="24"/>
                  <w:szCs w:val="24"/>
                </w:rPr>
                <m:t>1</m:t>
              </m:r>
              <m:r>
                <w:rPr>
                  <w:rFonts w:ascii="Times New Roman" w:hAnsi="Times New Roman"/>
                  <w:sz w:val="24"/>
                  <w:szCs w:val="24"/>
                </w:rPr>
                <m:t>-h</m:t>
              </m:r>
            </m:den>
          </m:f>
        </m:oMath>
      </m:oMathPara>
    </w:p>
    <w:p w:rsidR="00B142E0" w:rsidRPr="00134540" w:rsidRDefault="008D6522" w:rsidP="00B142E0">
      <w:pPr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BZ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/>
                  <w:sz w:val="24"/>
                  <w:szCs w:val="24"/>
                </w:rPr>
                <m:t>45 000</m:t>
              </m:r>
            </m:num>
            <m:den>
              <m:r>
                <w:rPr>
                  <w:rFonts w:ascii="Cambria Math" w:hAnsi="Times New Roman"/>
                  <w:sz w:val="24"/>
                  <w:szCs w:val="24"/>
                </w:rPr>
                <m:t>1</m:t>
              </m:r>
              <m:r>
                <w:rPr>
                  <w:rFonts w:ascii="Times New Roman" w:hAnsi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</m:den>
              </m:f>
            </m:den>
          </m:f>
          <m:r>
            <w:rPr>
              <w:rFonts w:ascii="Cambria Math" w:hAnsi="Times New Roman"/>
              <w:sz w:val="24"/>
              <w:szCs w:val="24"/>
            </w:rPr>
            <m:t>=135</m:t>
          </m:r>
          <m:r>
            <w:rPr>
              <w:rFonts w:ascii="Times New Roman" w:hAnsi="Times New Roman"/>
              <w:sz w:val="24"/>
              <w:szCs w:val="24"/>
            </w:rPr>
            <m:t> </m:t>
          </m:r>
          <m:r>
            <w:rPr>
              <w:rFonts w:ascii="Cambria Math" w:hAnsi="Times New Roman"/>
              <w:sz w:val="24"/>
              <w:szCs w:val="24"/>
            </w:rPr>
            <m:t xml:space="preserve">000 </m:t>
          </m:r>
          <m:r>
            <w:rPr>
              <w:rFonts w:ascii="Cambria Math" w:hAnsi="Cambria Math"/>
              <w:sz w:val="24"/>
              <w:szCs w:val="24"/>
            </w:rPr>
            <m:t>K</m:t>
          </m:r>
          <m:r>
            <w:rPr>
              <w:rFonts w:ascii="Times New Roman" w:hAnsi="Times New Roman"/>
              <w:sz w:val="24"/>
              <w:szCs w:val="24"/>
            </w:rPr>
            <m:t>č</m:t>
          </m:r>
        </m:oMath>
      </m:oMathPara>
    </w:p>
    <w:p w:rsidR="00B142E0" w:rsidRPr="00134540" w:rsidRDefault="008D6522" w:rsidP="00B142E0">
      <w:pPr>
        <w:rPr>
          <w:rFonts w:ascii="Times New Roman" w:eastAsiaTheme="minorEastAsia" w:hAnsi="Times New Roman"/>
          <w:b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BZ</m:t>
              </m:r>
            </m:sub>
          </m:sSub>
          <m:r>
            <m:rPr>
              <m:sty m:val="bi"/>
            </m:rPr>
            <w:rPr>
              <w:rFonts w:ascii="Cambria Math" w:hAnsi="Times New Roman"/>
              <w:sz w:val="24"/>
              <w:szCs w:val="24"/>
            </w:rPr>
            <m:t>=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135</m:t>
          </m:r>
          <m:r>
            <m:rPr>
              <m:sty m:val="bi"/>
            </m:rPr>
            <w:rPr>
              <w:rFonts w:ascii="Times New Roman" w:hAnsi="Times New Roman"/>
              <w:sz w:val="24"/>
              <w:szCs w:val="24"/>
            </w:rPr>
            <m:t> 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000</m:t>
          </m:r>
          <m:r>
            <m:rPr>
              <m:sty m:val="bi"/>
            </m:rPr>
            <w:rPr>
              <w:rFonts w:ascii="Cambria Math" w:hAnsi="Times New Roman"/>
              <w:sz w:val="24"/>
              <w:szCs w:val="24"/>
            </w:rPr>
            <m:t xml:space="preserve"> 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K</m:t>
          </m:r>
          <m:r>
            <m:rPr>
              <m:sty m:val="bi"/>
            </m:rPr>
            <w:rPr>
              <w:rFonts w:ascii="Times New Roman" w:hAnsi="Times New Roman"/>
              <w:sz w:val="24"/>
              <w:szCs w:val="24"/>
            </w:rPr>
            <m:t>č</m:t>
          </m:r>
        </m:oMath>
      </m:oMathPara>
    </w:p>
    <w:p w:rsidR="00B142E0" w:rsidRPr="00134540" w:rsidRDefault="00B142E0" w:rsidP="00B142E0">
      <w:pPr>
        <w:rPr>
          <w:rFonts w:ascii="Times New Roman" w:eastAsiaTheme="minorEastAsia" w:hAnsi="Times New Roman"/>
          <w:sz w:val="24"/>
          <w:szCs w:val="24"/>
        </w:rPr>
      </w:pPr>
      <w:r w:rsidRPr="00134540">
        <w:rPr>
          <w:rFonts w:ascii="Times New Roman" w:eastAsiaTheme="minorEastAsia" w:hAnsi="Times New Roman"/>
          <w:sz w:val="24"/>
          <w:szCs w:val="24"/>
        </w:rPr>
        <w:t>Pro dosažení bodu zvratu je zapotřebí tržeb ve výši 135 000 Kč bez ohledu na sortimentní skladbu prodaného zboží</w:t>
      </w:r>
      <w:r w:rsidRPr="00134540">
        <w:rPr>
          <w:rStyle w:val="Znakapoznpodarou"/>
          <w:rFonts w:ascii="Times New Roman" w:eastAsiaTheme="minorEastAsia" w:hAnsi="Times New Roman"/>
          <w:sz w:val="24"/>
          <w:szCs w:val="24"/>
        </w:rPr>
        <w:footnoteReference w:id="1"/>
      </w:r>
      <w:r w:rsidRPr="00134540">
        <w:rPr>
          <w:rFonts w:ascii="Times New Roman" w:eastAsiaTheme="minorEastAsia" w:hAnsi="Times New Roman"/>
          <w:sz w:val="24"/>
          <w:szCs w:val="24"/>
        </w:rPr>
        <w:t>.</w:t>
      </w:r>
    </w:p>
    <w:p w:rsidR="00B142E0" w:rsidRPr="00134540" w:rsidRDefault="00B142E0" w:rsidP="00B142E0">
      <w:pPr>
        <w:rPr>
          <w:rFonts w:ascii="Times New Roman" w:eastAsiaTheme="minorEastAsia" w:hAnsi="Times New Roman"/>
          <w:sz w:val="24"/>
          <w:szCs w:val="24"/>
        </w:rPr>
      </w:pPr>
      <w:r w:rsidRPr="00134540">
        <w:rPr>
          <w:rFonts w:ascii="Times New Roman" w:eastAsiaTheme="minorEastAsia" w:hAnsi="Times New Roman"/>
          <w:spacing w:val="30"/>
          <w:sz w:val="24"/>
          <w:szCs w:val="24"/>
        </w:rPr>
        <w:t>Ověření správnosti výše uvedeného výpočtu</w:t>
      </w:r>
      <w:r w:rsidRPr="00134540">
        <w:rPr>
          <w:rFonts w:ascii="Times New Roman" w:eastAsiaTheme="minorEastAsia" w:hAnsi="Times New Roman"/>
          <w:sz w:val="24"/>
          <w:szCs w:val="24"/>
        </w:rPr>
        <w:t>, lze doložit následujícím kontrolním výpočtem:</w:t>
      </w:r>
    </w:p>
    <w:p w:rsidR="00B142E0" w:rsidRPr="00134540" w:rsidRDefault="00B142E0" w:rsidP="00B142E0">
      <w:pPr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Q</m:t>
          </m:r>
          <m:r>
            <w:rPr>
              <w:rFonts w:ascii="Times New Roman" w:hAnsi="Times New Roman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HALENKY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>+</m:t>
          </m:r>
          <m:r>
            <w:rPr>
              <w:rFonts w:ascii="Cambria Math" w:hAnsi="Cambria Math"/>
              <w:sz w:val="24"/>
              <w:szCs w:val="24"/>
            </w:rPr>
            <m:t>Q</m:t>
          </m:r>
          <m:r>
            <w:rPr>
              <w:rFonts w:ascii="Times New Roman" w:hAnsi="Times New Roman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KO</m:t>
              </m:r>
              <m:r>
                <w:rPr>
                  <w:rFonts w:ascii="Times New Roman" w:hAnsi="Times New Roman"/>
                  <w:sz w:val="24"/>
                  <w:szCs w:val="24"/>
                </w:rPr>
                <m:t>Š</m:t>
              </m:r>
              <m:r>
                <w:rPr>
                  <w:rFonts w:ascii="Cambria Math" w:hAnsi="Cambria Math"/>
                  <w:sz w:val="24"/>
                  <w:szCs w:val="24"/>
                </w:rPr>
                <m:t>ILE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>=135</m:t>
          </m:r>
          <m:r>
            <w:rPr>
              <w:rFonts w:ascii="Times New Roman" w:hAnsi="Times New Roman"/>
              <w:sz w:val="24"/>
              <w:szCs w:val="24"/>
            </w:rPr>
            <m:t> </m:t>
          </m:r>
          <m:r>
            <w:rPr>
              <w:rFonts w:ascii="Cambria Math" w:hAnsi="Times New Roman"/>
              <w:sz w:val="24"/>
              <w:szCs w:val="24"/>
            </w:rPr>
            <m:t xml:space="preserve">000 </m:t>
          </m:r>
          <m:r>
            <w:rPr>
              <w:rFonts w:ascii="Cambria Math" w:hAnsi="Cambria Math"/>
              <w:sz w:val="24"/>
              <w:szCs w:val="24"/>
            </w:rPr>
            <m:t>K</m:t>
          </m:r>
          <m:r>
            <w:rPr>
              <w:rFonts w:ascii="Times New Roman" w:hAnsi="Times New Roman"/>
              <w:sz w:val="24"/>
              <w:szCs w:val="24"/>
            </w:rPr>
            <m:t>č</m:t>
          </m:r>
        </m:oMath>
      </m:oMathPara>
    </w:p>
    <w:p w:rsidR="00B142E0" w:rsidRPr="00134540" w:rsidRDefault="00B142E0" w:rsidP="00B142E0">
      <w:pPr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Q</m:t>
          </m:r>
          <m:r>
            <w:rPr>
              <w:rFonts w:ascii="Cambria Math" w:hAnsi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/>
                  <w:sz w:val="24"/>
                  <w:szCs w:val="24"/>
                </w:rPr>
                <m:t>135 000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HALENKY</m:t>
                  </m:r>
                </m:sub>
              </m:sSub>
              <m:r>
                <w:rPr>
                  <w:rFonts w:ascii="Cambria Math" w:hAnsi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KO</m:t>
                  </m:r>
                  <m:r>
                    <w:rPr>
                      <w:rFonts w:ascii="Times New Roman" w:hAnsi="Times New Roman"/>
                      <w:sz w:val="24"/>
                      <w:szCs w:val="24"/>
                    </w:rPr>
                    <m:t>Š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ILE</m:t>
                  </m:r>
                </m:sub>
              </m:sSub>
            </m:den>
          </m:f>
          <m:r>
            <w:rPr>
              <w:rFonts w:ascii="Cambria Math" w:hAnsi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/>
                  <w:sz w:val="24"/>
                  <w:szCs w:val="24"/>
                </w:rPr>
                <m:t>135 000</m:t>
              </m:r>
            </m:num>
            <m:den>
              <m:r>
                <w:rPr>
                  <w:rFonts w:ascii="Cambria Math" w:hAnsi="Times New Roman"/>
                  <w:sz w:val="24"/>
                  <w:szCs w:val="24"/>
                </w:rPr>
                <m:t>600+480</m:t>
              </m:r>
            </m:den>
          </m:f>
          <m:r>
            <w:rPr>
              <w:rFonts w:ascii="Cambria Math" w:hAnsi="Times New Roman"/>
              <w:sz w:val="24"/>
              <w:szCs w:val="24"/>
            </w:rPr>
            <m:t xml:space="preserve">=125 </m:t>
          </m:r>
          <m:r>
            <w:rPr>
              <w:rFonts w:ascii="Cambria Math" w:hAnsi="Cambria Math"/>
              <w:sz w:val="24"/>
              <w:szCs w:val="24"/>
            </w:rPr>
            <m:t>ks</m:t>
          </m:r>
        </m:oMath>
      </m:oMathPara>
    </w:p>
    <w:p w:rsidR="00B142E0" w:rsidRPr="00134540" w:rsidRDefault="00B142E0" w:rsidP="00B142E0">
      <w:pPr>
        <w:rPr>
          <w:rFonts w:ascii="Times New Roman" w:eastAsiaTheme="minorEastAsia" w:hAnsi="Times New Roman"/>
          <w:sz w:val="24"/>
          <w:szCs w:val="24"/>
        </w:rPr>
      </w:pPr>
      <w:r w:rsidRPr="00134540">
        <w:rPr>
          <w:rFonts w:ascii="Times New Roman" w:eastAsiaTheme="minorEastAsia" w:hAnsi="Times New Roman"/>
          <w:sz w:val="24"/>
          <w:szCs w:val="24"/>
        </w:rPr>
        <w:t>Při prodeji 125 ks halenek a 125 ks pánských košil má být dosaženo bodu zvratu:</w:t>
      </w:r>
    </w:p>
    <w:p w:rsidR="00B142E0" w:rsidRPr="00134540" w:rsidRDefault="00B142E0" w:rsidP="00B142E0">
      <w:pPr>
        <w:spacing w:after="360"/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VH</m:t>
          </m:r>
          <m:r>
            <w:rPr>
              <w:rFonts w:ascii="Cambria Math" w:eastAsiaTheme="minorEastAsia" w:hAnsi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HALENEK</m:t>
              </m:r>
            </m:sub>
          </m:sSub>
          <m:r>
            <w:rPr>
              <w:rFonts w:ascii="Times New Roman" w:eastAsiaTheme="minorEastAsia" w:hAnsi="Times New Roman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HALENKY</m:t>
              </m:r>
            </m:sub>
          </m:sSub>
          <m:r>
            <w:rPr>
              <w:rFonts w:ascii="Cambria Math" w:eastAsiaTheme="minorEastAsia" w:hAnsi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KO</m:t>
              </m:r>
              <m:r>
                <w:rPr>
                  <w:rFonts w:ascii="Times New Roman" w:eastAsiaTheme="minorEastAsia" w:hAnsi="Times New Roman"/>
                  <w:sz w:val="24"/>
                  <w:szCs w:val="24"/>
                </w:rPr>
                <m:t>Š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IL</m:t>
              </m:r>
            </m:sub>
          </m:sSub>
          <m:r>
            <w:rPr>
              <w:rFonts w:ascii="Times New Roman" w:eastAsiaTheme="minorEastAsia" w:hAnsi="Times New Roman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KO</m:t>
              </m:r>
              <m:r>
                <w:rPr>
                  <w:rFonts w:ascii="Times New Roman" w:eastAsiaTheme="minorEastAsia" w:hAnsi="Times New Roman"/>
                  <w:sz w:val="24"/>
                  <w:szCs w:val="24"/>
                </w:rPr>
                <m:t>Š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IL</m:t>
              </m:r>
            </m:sub>
          </m:sSub>
          <m:r>
            <w:rPr>
              <w:rFonts w:ascii="Times New Roman" w:eastAsiaTheme="minorEastAsia" w:hAnsi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HALENEK</m:t>
              </m:r>
            </m:sub>
          </m:sSub>
          <m:r>
            <w:rPr>
              <w:rFonts w:ascii="Times New Roman" w:eastAsiaTheme="minorEastAsia" w:hAnsi="Times New Roman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HALEN</m:t>
              </m:r>
              <m:r>
                <w:rPr>
                  <w:rFonts w:ascii="Cambria Math" w:eastAsiaTheme="minorEastAsia" w:hAnsi="Times New Roman"/>
                  <w:sz w:val="24"/>
                  <w:szCs w:val="24"/>
                </w:rPr>
                <m:t>.</m:t>
              </m:r>
            </m:sub>
          </m:sSub>
          <m:r>
            <w:rPr>
              <w:rFonts w:ascii="Times New Roman" w:eastAsiaTheme="minorEastAsia" w:hAnsi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KO</m:t>
              </m:r>
              <m:r>
                <w:rPr>
                  <w:rFonts w:ascii="Times New Roman" w:eastAsiaTheme="minorEastAsia" w:hAnsi="Times New Roman"/>
                  <w:sz w:val="24"/>
                  <w:szCs w:val="24"/>
                </w:rPr>
                <m:t>Š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IL</m:t>
              </m:r>
            </m:sub>
          </m:sSub>
          <m:r>
            <w:rPr>
              <w:rFonts w:ascii="Times New Roman" w:eastAsiaTheme="minorEastAsia" w:hAnsi="Times New Roman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KO</m:t>
              </m:r>
              <m:r>
                <w:rPr>
                  <w:rFonts w:ascii="Times New Roman" w:eastAsiaTheme="minorEastAsia" w:hAnsi="Times New Roman"/>
                  <w:sz w:val="24"/>
                  <w:szCs w:val="24"/>
                </w:rPr>
                <m:t>Š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IL</m:t>
              </m:r>
            </m:sub>
          </m:sSub>
          <m:r>
            <w:rPr>
              <w:rFonts w:ascii="Times New Roman" w:eastAsiaTheme="minorEastAsia" w:hAnsi="Times New Roman"/>
              <w:sz w:val="24"/>
              <w:szCs w:val="24"/>
            </w:rPr>
            <m:t>-</m:t>
          </m:r>
          <m:r>
            <w:rPr>
              <w:rFonts w:ascii="Cambria Math" w:eastAsiaTheme="minorEastAsia" w:hAnsi="Cambria Math"/>
              <w:sz w:val="24"/>
              <w:szCs w:val="24"/>
            </w:rPr>
            <m:t>FN</m:t>
          </m:r>
        </m:oMath>
      </m:oMathPara>
    </w:p>
    <w:p w:rsidR="00B142E0" w:rsidRPr="00134540" w:rsidRDefault="00B142E0" w:rsidP="00B142E0">
      <w:pPr>
        <w:spacing w:after="360"/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VH</m:t>
          </m:r>
          <m:r>
            <w:rPr>
              <w:rFonts w:ascii="Cambria Math" w:eastAsiaTheme="minorEastAsia" w:hAnsi="Times New Roman"/>
              <w:sz w:val="24"/>
              <w:szCs w:val="24"/>
            </w:rPr>
            <m:t>=125</m:t>
          </m:r>
          <m:r>
            <w:rPr>
              <w:rFonts w:ascii="Times New Roman" w:eastAsiaTheme="minorEastAsia" w:hAnsi="Times New Roman"/>
              <w:sz w:val="24"/>
              <w:szCs w:val="24"/>
            </w:rPr>
            <m:t>∙</m:t>
          </m:r>
          <m:r>
            <w:rPr>
              <w:rFonts w:ascii="Cambria Math" w:eastAsiaTheme="minorEastAsia" w:hAnsi="Times New Roman"/>
              <w:sz w:val="24"/>
              <w:szCs w:val="24"/>
            </w:rPr>
            <m:t>600+125</m:t>
          </m:r>
          <m:r>
            <w:rPr>
              <w:rFonts w:ascii="Times New Roman" w:eastAsiaTheme="minorEastAsia" w:hAnsi="Times New Roman"/>
              <w:sz w:val="24"/>
              <w:szCs w:val="24"/>
            </w:rPr>
            <m:t>∙</m:t>
          </m:r>
          <m:r>
            <w:rPr>
              <w:rFonts w:ascii="Cambria Math" w:eastAsiaTheme="minorEastAsia" w:hAnsi="Times New Roman"/>
              <w:sz w:val="24"/>
              <w:szCs w:val="24"/>
            </w:rPr>
            <m:t>480</m:t>
          </m:r>
          <m:r>
            <w:rPr>
              <w:rFonts w:ascii="Times New Roman" w:eastAsiaTheme="minorEastAsia" w:hAnsi="Times New Roman"/>
              <w:sz w:val="24"/>
              <w:szCs w:val="24"/>
            </w:rPr>
            <m:t>-</m:t>
          </m:r>
          <m:r>
            <w:rPr>
              <w:rFonts w:ascii="Cambria Math" w:eastAsiaTheme="minorEastAsia" w:hAnsi="Times New Roman"/>
              <w:sz w:val="24"/>
              <w:szCs w:val="24"/>
            </w:rPr>
            <m:t>125</m:t>
          </m:r>
          <m:r>
            <w:rPr>
              <w:rFonts w:ascii="Times New Roman" w:eastAsiaTheme="minorEastAsia" w:hAnsi="Times New Roman"/>
              <w:sz w:val="24"/>
              <w:szCs w:val="24"/>
            </w:rPr>
            <m:t>∙</m:t>
          </m:r>
          <m:r>
            <w:rPr>
              <w:rFonts w:ascii="Cambria Math" w:eastAsiaTheme="minorEastAsia" w:hAnsi="Times New Roman"/>
              <w:sz w:val="24"/>
              <w:szCs w:val="24"/>
            </w:rPr>
            <m:t>400</m:t>
          </m:r>
          <m:r>
            <w:rPr>
              <w:rFonts w:ascii="Times New Roman" w:eastAsiaTheme="minorEastAsia" w:hAnsi="Times New Roman"/>
              <w:sz w:val="24"/>
              <w:szCs w:val="24"/>
            </w:rPr>
            <m:t>-</m:t>
          </m:r>
          <m:r>
            <w:rPr>
              <w:rFonts w:ascii="Cambria Math" w:eastAsiaTheme="minorEastAsia" w:hAnsi="Times New Roman"/>
              <w:sz w:val="24"/>
              <w:szCs w:val="24"/>
            </w:rPr>
            <m:t>125</m:t>
          </m:r>
          <m:r>
            <w:rPr>
              <w:rFonts w:ascii="Times New Roman" w:eastAsiaTheme="minorEastAsia" w:hAnsi="Times New Roman"/>
              <w:sz w:val="24"/>
              <w:szCs w:val="24"/>
            </w:rPr>
            <m:t>∙</m:t>
          </m:r>
          <m:r>
            <w:rPr>
              <w:rFonts w:ascii="Cambria Math" w:eastAsiaTheme="minorEastAsia" w:hAnsi="Times New Roman"/>
              <w:sz w:val="24"/>
              <w:szCs w:val="24"/>
            </w:rPr>
            <m:t>320</m:t>
          </m:r>
          <m:r>
            <w:rPr>
              <w:rFonts w:ascii="Times New Roman" w:eastAsiaTheme="minorEastAsia" w:hAnsi="Times New Roman"/>
              <w:sz w:val="24"/>
              <w:szCs w:val="24"/>
            </w:rPr>
            <m:t>-</m:t>
          </m:r>
          <m:r>
            <w:rPr>
              <w:rFonts w:ascii="Cambria Math" w:eastAsiaTheme="minorEastAsia" w:hAnsi="Times New Roman"/>
              <w:sz w:val="24"/>
              <w:szCs w:val="24"/>
            </w:rPr>
            <m:t>45</m:t>
          </m:r>
          <m:r>
            <w:rPr>
              <w:rFonts w:ascii="Times New Roman" w:eastAsiaTheme="minorEastAsia" w:hAnsi="Times New Roman"/>
              <w:sz w:val="24"/>
              <w:szCs w:val="24"/>
            </w:rPr>
            <m:t> </m:t>
          </m:r>
          <m:r>
            <w:rPr>
              <w:rFonts w:ascii="Cambria Math" w:eastAsiaTheme="minorEastAsia" w:hAnsi="Times New Roman"/>
              <w:sz w:val="24"/>
              <w:szCs w:val="24"/>
            </w:rPr>
            <m:t>000</m:t>
          </m:r>
        </m:oMath>
      </m:oMathPara>
    </w:p>
    <w:p w:rsidR="00B142E0" w:rsidRPr="00134540" w:rsidRDefault="00B142E0" w:rsidP="00B142E0">
      <w:pPr>
        <w:spacing w:after="360"/>
        <w:rPr>
          <w:rFonts w:ascii="Times New Roman" w:eastAsiaTheme="minorEastAsia" w:hAnsi="Times New Roman"/>
          <w:b/>
          <w:sz w:val="24"/>
          <w:szCs w:val="24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VH</m:t>
        </m:r>
        <m:r>
          <m:rPr>
            <m:sty m:val="bi"/>
          </m:rPr>
          <w:rPr>
            <w:rFonts w:ascii="Cambria Math" w:eastAsiaTheme="minorEastAsia" w:hAnsi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0</m:t>
        </m:r>
        <m:r>
          <m:rPr>
            <m:sty m:val="bi"/>
          </m:rPr>
          <w:rPr>
            <w:rFonts w:ascii="Cambria Math" w:eastAsiaTheme="minorEastAsia" w:hAnsi="Times New Roman"/>
            <w:sz w:val="24"/>
            <w:szCs w:val="24"/>
          </w:rPr>
          <m:t xml:space="preserve">   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je</m:t>
        </m:r>
        <m:r>
          <m:rPr>
            <m:sty m:val="bi"/>
          </m:rPr>
          <w:rPr>
            <w:rFonts w:ascii="Cambria Math" w:eastAsiaTheme="minorEastAsia" w:hAnsi="Times New Roman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spln</m:t>
        </m:r>
        <m:r>
          <m:rPr>
            <m:sty m:val="bi"/>
          </m:rPr>
          <w:rPr>
            <w:rFonts w:ascii="Times New Roman" w:eastAsiaTheme="minorEastAsia" w:hAnsi="Times New Roman"/>
            <w:sz w:val="24"/>
            <w:szCs w:val="24"/>
          </w:rPr>
          <m:t>ě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na</m:t>
        </m:r>
        <m:r>
          <m:rPr>
            <m:sty m:val="bi"/>
          </m:rPr>
          <w:rPr>
            <w:rFonts w:ascii="Cambria Math" w:eastAsiaTheme="minorEastAsia" w:hAnsi="Times New Roman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podm</m:t>
        </m:r>
        <m:r>
          <m:rPr>
            <m:sty m:val="bi"/>
          </m:rPr>
          <w:rPr>
            <w:rFonts w:ascii="Times New Roman" w:eastAsiaTheme="minorEastAsia" w:hAnsi="Times New Roman"/>
            <w:sz w:val="24"/>
            <w:szCs w:val="24"/>
          </w:rPr>
          <m:t>í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nka</m:t>
        </m:r>
        <m:r>
          <m:rPr>
            <m:sty m:val="bi"/>
          </m:rPr>
          <w:rPr>
            <w:rFonts w:ascii="Cambria Math" w:eastAsiaTheme="minorEastAsia" w:hAnsi="Times New Roman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pro</m:t>
        </m:r>
        <m:r>
          <m:rPr>
            <m:sty m:val="bi"/>
          </m:rPr>
          <w:rPr>
            <w:rFonts w:ascii="Cambria Math" w:eastAsiaTheme="minorEastAsia" w:hAnsi="Times New Roman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dosa</m:t>
        </m:r>
        <m:r>
          <m:rPr>
            <m:sty m:val="bi"/>
          </m:rPr>
          <w:rPr>
            <w:rFonts w:ascii="Times New Roman" w:eastAsiaTheme="minorEastAsia" w:hAnsi="Times New Roman"/>
            <w:sz w:val="24"/>
            <w:szCs w:val="24"/>
          </w:rPr>
          <m:t>ž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en</m:t>
        </m:r>
        <m:r>
          <m:rPr>
            <m:sty m:val="bi"/>
          </m:rPr>
          <w:rPr>
            <w:rFonts w:ascii="Times New Roman" w:eastAsiaTheme="minorEastAsia" w:hAnsi="Times New Roman"/>
            <w:sz w:val="24"/>
            <w:szCs w:val="24"/>
          </w:rPr>
          <m:t>í</m:t>
        </m:r>
        <m:r>
          <m:rPr>
            <m:sty m:val="bi"/>
          </m:rPr>
          <w:rPr>
            <w:rFonts w:ascii="Cambria Math" w:eastAsiaTheme="minorEastAsia" w:hAnsi="Times New Roman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bodu</m:t>
        </m:r>
        <m:r>
          <m:rPr>
            <m:sty m:val="bi"/>
          </m:rPr>
          <w:rPr>
            <w:rFonts w:ascii="Cambria Math" w:eastAsiaTheme="minorEastAsia" w:hAnsi="Times New Roman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zvratu</m:t>
        </m:r>
      </m:oMath>
      <w:r w:rsidRPr="00134540">
        <w:rPr>
          <w:rFonts w:ascii="Times New Roman" w:eastAsiaTheme="minorEastAsia" w:hAnsi="Times New Roman"/>
          <w:b/>
          <w:sz w:val="24"/>
          <w:szCs w:val="24"/>
        </w:rPr>
        <w:t xml:space="preserve"> </w:t>
      </w:r>
    </w:p>
    <w:p w:rsidR="00B142E0" w:rsidRPr="00134540" w:rsidRDefault="00B142E0" w:rsidP="00B142E0">
      <w:pPr>
        <w:rPr>
          <w:rFonts w:ascii="Times New Roman" w:hAnsi="Times New Roman"/>
          <w:b/>
          <w:i/>
          <w:sz w:val="24"/>
          <w:szCs w:val="24"/>
        </w:rPr>
      </w:pPr>
      <w:r w:rsidRPr="00134540">
        <w:rPr>
          <w:rFonts w:ascii="Times New Roman" w:hAnsi="Times New Roman"/>
          <w:b/>
          <w:i/>
          <w:sz w:val="24"/>
          <w:szCs w:val="24"/>
        </w:rPr>
        <w:t>ad 2)</w:t>
      </w:r>
    </w:p>
    <w:p w:rsidR="00B142E0" w:rsidRPr="00134540" w:rsidRDefault="00B142E0" w:rsidP="00B142E0">
      <w:pPr>
        <w:rPr>
          <w:rFonts w:ascii="Times New Roman" w:hAnsi="Times New Roman"/>
          <w:sz w:val="24"/>
          <w:szCs w:val="24"/>
        </w:rPr>
      </w:pPr>
      <w:r w:rsidRPr="00134540">
        <w:rPr>
          <w:rFonts w:ascii="Times New Roman" w:hAnsi="Times New Roman"/>
          <w:sz w:val="24"/>
          <w:szCs w:val="24"/>
        </w:rPr>
        <w:t xml:space="preserve">Vzhledem k tomu, že je splněna podmínka rovnosti „haléřové nákladovosti“ obou sortimentních položek, lze v plném rozsahu využít vztahu </w:t>
      </w:r>
      <w:r>
        <w:rPr>
          <w:rFonts w:ascii="Times New Roman" w:hAnsi="Times New Roman"/>
          <w:sz w:val="24"/>
          <w:szCs w:val="24"/>
        </w:rPr>
        <w:t>(1)</w:t>
      </w:r>
      <w:r w:rsidRPr="00134540">
        <w:rPr>
          <w:rFonts w:ascii="Times New Roman" w:hAnsi="Times New Roman"/>
          <w:sz w:val="24"/>
          <w:szCs w:val="24"/>
        </w:rPr>
        <w:t xml:space="preserve"> a stanovit výši tržeb pro dosažení bodu zvratu T</w:t>
      </w:r>
      <w:r w:rsidRPr="00134540">
        <w:rPr>
          <w:rFonts w:ascii="Times New Roman" w:hAnsi="Times New Roman"/>
          <w:sz w:val="24"/>
          <w:szCs w:val="24"/>
          <w:vertAlign w:val="subscript"/>
        </w:rPr>
        <w:t>BZ</w:t>
      </w:r>
      <w:r w:rsidRPr="00134540">
        <w:rPr>
          <w:rFonts w:ascii="Times New Roman" w:hAnsi="Times New Roman"/>
          <w:sz w:val="24"/>
          <w:szCs w:val="24"/>
        </w:rPr>
        <w:t>, jak tomu bylo v případě otázky ad a):</w:t>
      </w:r>
    </w:p>
    <w:p w:rsidR="00B142E0" w:rsidRPr="00134540" w:rsidRDefault="008D6522" w:rsidP="00B142E0">
      <w:pPr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BZ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FN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  <m:r>
                    <w:rPr>
                      <w:rFonts w:ascii="Times New Roman" w:hAnsi="Times New Roman"/>
                      <w:sz w:val="24"/>
                      <w:szCs w:val="24"/>
                    </w:rPr>
                    <m:t>ú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</m:sSub>
            </m:den>
          </m:f>
          <m:r>
            <w:rPr>
              <w:rFonts w:ascii="Cambria Math" w:hAnsi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FN</m:t>
              </m:r>
            </m:num>
            <m:den>
              <m:r>
                <w:rPr>
                  <w:rFonts w:ascii="Cambria Math" w:hAnsi="Times New Roman"/>
                  <w:sz w:val="24"/>
                  <w:szCs w:val="24"/>
                </w:rPr>
                <m:t>1</m:t>
              </m:r>
              <m:r>
                <w:rPr>
                  <w:rFonts w:ascii="Times New Roman" w:hAnsi="Times New Roman"/>
                  <w:sz w:val="24"/>
                  <w:szCs w:val="24"/>
                </w:rPr>
                <m:t>-h</m:t>
              </m:r>
            </m:den>
          </m:f>
        </m:oMath>
      </m:oMathPara>
    </w:p>
    <w:p w:rsidR="00B142E0" w:rsidRPr="00134540" w:rsidRDefault="008D6522" w:rsidP="00B142E0">
      <w:pPr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BZ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/>
                  <w:sz w:val="24"/>
                  <w:szCs w:val="24"/>
                </w:rPr>
                <m:t>45 000</m:t>
              </m:r>
            </m:num>
            <m:den>
              <m:r>
                <w:rPr>
                  <w:rFonts w:ascii="Cambria Math" w:hAnsi="Times New Roman"/>
                  <w:sz w:val="24"/>
                  <w:szCs w:val="24"/>
                </w:rPr>
                <m:t>1</m:t>
              </m:r>
              <m:r>
                <w:rPr>
                  <w:rFonts w:ascii="Times New Roman" w:hAnsi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</m:den>
              </m:f>
            </m:den>
          </m:f>
          <m:r>
            <w:rPr>
              <w:rFonts w:ascii="Cambria Math" w:hAnsi="Times New Roman"/>
              <w:sz w:val="24"/>
              <w:szCs w:val="24"/>
            </w:rPr>
            <m:t>=135</m:t>
          </m:r>
          <m:r>
            <w:rPr>
              <w:rFonts w:ascii="Times New Roman" w:hAnsi="Times New Roman"/>
              <w:sz w:val="24"/>
              <w:szCs w:val="24"/>
            </w:rPr>
            <m:t> </m:t>
          </m:r>
          <m:r>
            <w:rPr>
              <w:rFonts w:ascii="Cambria Math" w:hAnsi="Times New Roman"/>
              <w:sz w:val="24"/>
              <w:szCs w:val="24"/>
            </w:rPr>
            <m:t xml:space="preserve">000 </m:t>
          </m:r>
          <m:r>
            <w:rPr>
              <w:rFonts w:ascii="Cambria Math" w:hAnsi="Cambria Math"/>
              <w:sz w:val="24"/>
              <w:szCs w:val="24"/>
            </w:rPr>
            <m:t>K</m:t>
          </m:r>
          <m:r>
            <w:rPr>
              <w:rFonts w:ascii="Times New Roman" w:hAnsi="Times New Roman"/>
              <w:sz w:val="24"/>
              <w:szCs w:val="24"/>
            </w:rPr>
            <m:t>č</m:t>
          </m:r>
        </m:oMath>
      </m:oMathPara>
    </w:p>
    <w:p w:rsidR="00B142E0" w:rsidRPr="00134540" w:rsidRDefault="008D6522" w:rsidP="00B142E0">
      <w:pPr>
        <w:rPr>
          <w:rFonts w:ascii="Times New Roman" w:eastAsiaTheme="minorEastAsia" w:hAnsi="Times New Roman"/>
          <w:b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BZ</m:t>
              </m:r>
            </m:sub>
          </m:sSub>
          <m:r>
            <m:rPr>
              <m:sty m:val="bi"/>
            </m:rPr>
            <w:rPr>
              <w:rFonts w:ascii="Cambria Math" w:hAnsi="Times New Roman"/>
              <w:sz w:val="24"/>
              <w:szCs w:val="24"/>
            </w:rPr>
            <m:t>=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135</m:t>
          </m:r>
          <m:r>
            <m:rPr>
              <m:sty m:val="bi"/>
            </m:rPr>
            <w:rPr>
              <w:rFonts w:ascii="Times New Roman" w:hAnsi="Times New Roman"/>
              <w:sz w:val="24"/>
              <w:szCs w:val="24"/>
            </w:rPr>
            <m:t> 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000</m:t>
          </m:r>
          <m:r>
            <m:rPr>
              <m:sty m:val="bi"/>
            </m:rPr>
            <w:rPr>
              <w:rFonts w:ascii="Cambria Math" w:hAnsi="Times New Roman"/>
              <w:sz w:val="24"/>
              <w:szCs w:val="24"/>
            </w:rPr>
            <m:t xml:space="preserve"> 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K</m:t>
          </m:r>
          <m:r>
            <m:rPr>
              <m:sty m:val="bi"/>
            </m:rPr>
            <w:rPr>
              <w:rFonts w:ascii="Times New Roman" w:hAnsi="Times New Roman"/>
              <w:sz w:val="24"/>
              <w:szCs w:val="24"/>
            </w:rPr>
            <m:t>č</m:t>
          </m:r>
        </m:oMath>
      </m:oMathPara>
    </w:p>
    <w:p w:rsidR="00B142E0" w:rsidRPr="00134540" w:rsidRDefault="00B142E0" w:rsidP="00B142E0">
      <w:pPr>
        <w:rPr>
          <w:rFonts w:ascii="Times New Roman" w:eastAsiaTheme="minorEastAsia" w:hAnsi="Times New Roman"/>
          <w:sz w:val="24"/>
          <w:szCs w:val="24"/>
        </w:rPr>
      </w:pPr>
      <w:r w:rsidRPr="00134540">
        <w:rPr>
          <w:rFonts w:ascii="Times New Roman" w:eastAsiaTheme="minorEastAsia" w:hAnsi="Times New Roman"/>
          <w:spacing w:val="30"/>
          <w:sz w:val="24"/>
          <w:szCs w:val="24"/>
        </w:rPr>
        <w:t>Ověření správnosti výše uvedeného výpočtu</w:t>
      </w:r>
      <w:r w:rsidRPr="00134540">
        <w:rPr>
          <w:rFonts w:ascii="Times New Roman" w:eastAsiaTheme="minorEastAsia" w:hAnsi="Times New Roman"/>
          <w:sz w:val="24"/>
          <w:szCs w:val="24"/>
        </w:rPr>
        <w:t>, lze doložit následujícím kontrolním výpočtem:</w:t>
      </w:r>
    </w:p>
    <w:p w:rsidR="00B142E0" w:rsidRPr="00134540" w:rsidRDefault="00B142E0" w:rsidP="00B142E0">
      <w:pPr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Times New Roman"/>
              <w:sz w:val="24"/>
              <w:szCs w:val="24"/>
            </w:rPr>
            <m:t>2</m:t>
          </m:r>
          <m:r>
            <w:rPr>
              <w:rFonts w:ascii="Times New Roman" w:hAnsi="Times New Roman"/>
              <w:sz w:val="24"/>
              <w:szCs w:val="24"/>
            </w:rPr>
            <m:t>∙</m:t>
          </m:r>
          <m:r>
            <w:rPr>
              <w:rFonts w:ascii="Cambria Math" w:hAnsi="Cambria Math"/>
              <w:sz w:val="24"/>
              <w:szCs w:val="24"/>
            </w:rPr>
            <m:t>Q</m:t>
          </m:r>
          <m:r>
            <w:rPr>
              <w:rFonts w:ascii="Times New Roman" w:hAnsi="Times New Roman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HALENKY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>+</m:t>
          </m:r>
          <m:r>
            <w:rPr>
              <w:rFonts w:ascii="Cambria Math" w:hAnsi="Cambria Math"/>
              <w:sz w:val="24"/>
              <w:szCs w:val="24"/>
            </w:rPr>
            <m:t>Q</m:t>
          </m:r>
          <m:r>
            <w:rPr>
              <w:rFonts w:ascii="Times New Roman" w:hAnsi="Times New Roman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KO</m:t>
              </m:r>
              <m:r>
                <w:rPr>
                  <w:rFonts w:ascii="Times New Roman" w:hAnsi="Times New Roman"/>
                  <w:sz w:val="24"/>
                  <w:szCs w:val="24"/>
                </w:rPr>
                <m:t>Š</m:t>
              </m:r>
              <m:r>
                <w:rPr>
                  <w:rFonts w:ascii="Cambria Math" w:hAnsi="Cambria Math"/>
                  <w:sz w:val="24"/>
                  <w:szCs w:val="24"/>
                </w:rPr>
                <m:t>ILE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>=135</m:t>
          </m:r>
          <m:r>
            <w:rPr>
              <w:rFonts w:ascii="Times New Roman" w:hAnsi="Times New Roman"/>
              <w:sz w:val="24"/>
              <w:szCs w:val="24"/>
            </w:rPr>
            <m:t> </m:t>
          </m:r>
          <m:r>
            <w:rPr>
              <w:rFonts w:ascii="Cambria Math" w:hAnsi="Times New Roman"/>
              <w:sz w:val="24"/>
              <w:szCs w:val="24"/>
            </w:rPr>
            <m:t xml:space="preserve">000 </m:t>
          </m:r>
          <m:r>
            <w:rPr>
              <w:rFonts w:ascii="Cambria Math" w:hAnsi="Cambria Math"/>
              <w:sz w:val="24"/>
              <w:szCs w:val="24"/>
            </w:rPr>
            <m:t>K</m:t>
          </m:r>
          <m:r>
            <w:rPr>
              <w:rFonts w:ascii="Times New Roman" w:hAnsi="Times New Roman"/>
              <w:sz w:val="24"/>
              <w:szCs w:val="24"/>
            </w:rPr>
            <m:t>č</m:t>
          </m:r>
        </m:oMath>
      </m:oMathPara>
    </w:p>
    <w:p w:rsidR="00B142E0" w:rsidRPr="00134540" w:rsidRDefault="00B142E0" w:rsidP="00B142E0">
      <w:pPr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Q</m:t>
          </m:r>
          <m:r>
            <w:rPr>
              <w:rFonts w:ascii="Cambria Math" w:eastAsiaTheme="minorEastAsia" w:hAnsi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BZ</m:t>
                  </m:r>
                </m:sub>
              </m:sSub>
            </m:num>
            <m:den>
              <m:r>
                <w:rPr>
                  <w:rFonts w:ascii="Cambria Math" w:eastAsiaTheme="minorEastAsia" w:hAnsi="Times New Roman"/>
                  <w:sz w:val="24"/>
                  <w:szCs w:val="24"/>
                </w:rPr>
                <m:t>2</m:t>
              </m:r>
              <m:r>
                <w:rPr>
                  <w:rFonts w:ascii="Times New Roman" w:eastAsiaTheme="minorEastAsia" w:hAnsi="Times New Roman"/>
                  <w:sz w:val="24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HALENKY</m:t>
                  </m:r>
                </m:sub>
              </m:sSub>
              <m:r>
                <w:rPr>
                  <w:rFonts w:ascii="Cambria Math" w:eastAsiaTheme="minorEastAsia" w:hAnsi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KO</m:t>
                  </m:r>
                  <m:r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m:t>Š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ILE</m:t>
                  </m:r>
                </m:sub>
              </m:sSub>
            </m:den>
          </m:f>
          <m:r>
            <w:rPr>
              <w:rFonts w:ascii="Cambria Math" w:eastAsiaTheme="minorEastAsia" w:hAnsi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Times New Roman"/>
                  <w:sz w:val="24"/>
                  <w:szCs w:val="24"/>
                </w:rPr>
                <m:t>135 000</m:t>
              </m:r>
            </m:num>
            <m:den>
              <m:r>
                <w:rPr>
                  <w:rFonts w:ascii="Cambria Math" w:eastAsiaTheme="minorEastAsia" w:hAnsi="Times New Roman"/>
                  <w:sz w:val="24"/>
                  <w:szCs w:val="24"/>
                </w:rPr>
                <m:t>1</m:t>
              </m:r>
              <m:r>
                <w:rPr>
                  <w:rFonts w:ascii="Times New Roman" w:eastAsiaTheme="minorEastAsia" w:hAnsi="Times New Roman"/>
                  <w:sz w:val="24"/>
                  <w:szCs w:val="24"/>
                </w:rPr>
                <m:t> </m:t>
              </m:r>
              <m:r>
                <w:rPr>
                  <w:rFonts w:ascii="Cambria Math" w:eastAsiaTheme="minorEastAsia" w:hAnsi="Times New Roman"/>
                  <w:sz w:val="24"/>
                  <w:szCs w:val="24"/>
                </w:rPr>
                <m:t>200+480</m:t>
              </m:r>
            </m:den>
          </m:f>
          <m:r>
            <w:rPr>
              <w:rFonts w:ascii="Cambria Math" w:eastAsiaTheme="minorEastAsia" w:hAnsi="Times New Roman"/>
              <w:sz w:val="24"/>
              <w:szCs w:val="24"/>
            </w:rPr>
            <m:t xml:space="preserve">=80,357143 </m:t>
          </m:r>
          <m:r>
            <w:rPr>
              <w:rFonts w:ascii="Cambria Math" w:eastAsiaTheme="minorEastAsia" w:hAnsi="Cambria Math"/>
              <w:sz w:val="24"/>
              <w:szCs w:val="24"/>
            </w:rPr>
            <m:t>ks</m:t>
          </m:r>
        </m:oMath>
      </m:oMathPara>
    </w:p>
    <w:p w:rsidR="00B142E0" w:rsidRPr="00134540" w:rsidRDefault="00B142E0" w:rsidP="00B142E0">
      <w:pPr>
        <w:rPr>
          <w:rFonts w:ascii="Times New Roman" w:eastAsiaTheme="minorEastAsia" w:hAnsi="Times New Roman"/>
          <w:sz w:val="24"/>
          <w:szCs w:val="24"/>
        </w:rPr>
      </w:pPr>
      <w:r w:rsidRPr="00134540">
        <w:rPr>
          <w:rFonts w:ascii="Times New Roman" w:eastAsiaTheme="minorEastAsia" w:hAnsi="Times New Roman"/>
          <w:sz w:val="24"/>
          <w:szCs w:val="24"/>
        </w:rPr>
        <w:t>Pro dosažení bodu zvratu bude prodáno 160,71429 ks dámských halenek a 80,357143 ks pánských košil:</w:t>
      </w:r>
    </w:p>
    <w:p w:rsidR="00B142E0" w:rsidRPr="00134540" w:rsidRDefault="00B142E0" w:rsidP="00B142E0">
      <w:pPr>
        <w:spacing w:after="360"/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VH</m:t>
          </m:r>
          <m:r>
            <w:rPr>
              <w:rFonts w:ascii="Cambria Math" w:eastAsiaTheme="minorEastAsia" w:hAnsi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HALENEK</m:t>
              </m:r>
            </m:sub>
          </m:sSub>
          <m:r>
            <w:rPr>
              <w:rFonts w:ascii="Times New Roman" w:eastAsiaTheme="minorEastAsia" w:hAnsi="Times New Roman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HALENKY</m:t>
              </m:r>
            </m:sub>
          </m:sSub>
          <m:r>
            <w:rPr>
              <w:rFonts w:ascii="Cambria Math" w:eastAsiaTheme="minorEastAsia" w:hAnsi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KO</m:t>
              </m:r>
              <m:r>
                <w:rPr>
                  <w:rFonts w:ascii="Times New Roman" w:eastAsiaTheme="minorEastAsia" w:hAnsi="Times New Roman"/>
                  <w:sz w:val="24"/>
                  <w:szCs w:val="24"/>
                </w:rPr>
                <m:t>Š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IL</m:t>
              </m:r>
            </m:sub>
          </m:sSub>
          <m:r>
            <w:rPr>
              <w:rFonts w:ascii="Times New Roman" w:eastAsiaTheme="minorEastAsia" w:hAnsi="Times New Roman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KO</m:t>
              </m:r>
              <m:r>
                <w:rPr>
                  <w:rFonts w:ascii="Times New Roman" w:eastAsiaTheme="minorEastAsia" w:hAnsi="Times New Roman"/>
                  <w:sz w:val="24"/>
                  <w:szCs w:val="24"/>
                </w:rPr>
                <m:t>Š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IL</m:t>
              </m:r>
            </m:sub>
          </m:sSub>
          <m:r>
            <w:rPr>
              <w:rFonts w:ascii="Times New Roman" w:eastAsiaTheme="minorEastAsia" w:hAnsi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HALENEK</m:t>
              </m:r>
            </m:sub>
          </m:sSub>
          <m:r>
            <w:rPr>
              <w:rFonts w:ascii="Times New Roman" w:eastAsiaTheme="minorEastAsia" w:hAnsi="Times New Roman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HALEN</m:t>
              </m:r>
              <m:r>
                <w:rPr>
                  <w:rFonts w:ascii="Cambria Math" w:eastAsiaTheme="minorEastAsia" w:hAnsi="Times New Roman"/>
                  <w:sz w:val="24"/>
                  <w:szCs w:val="24"/>
                </w:rPr>
                <m:t>.</m:t>
              </m:r>
            </m:sub>
          </m:sSub>
          <m:r>
            <w:rPr>
              <w:rFonts w:ascii="Times New Roman" w:eastAsiaTheme="minorEastAsia" w:hAnsi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KO</m:t>
              </m:r>
              <m:r>
                <w:rPr>
                  <w:rFonts w:ascii="Times New Roman" w:eastAsiaTheme="minorEastAsia" w:hAnsi="Times New Roman"/>
                  <w:sz w:val="24"/>
                  <w:szCs w:val="24"/>
                </w:rPr>
                <m:t>Š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IL</m:t>
              </m:r>
            </m:sub>
          </m:sSub>
          <m:r>
            <w:rPr>
              <w:rFonts w:ascii="Times New Roman" w:eastAsiaTheme="minorEastAsia" w:hAnsi="Times New Roman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KO</m:t>
              </m:r>
              <m:r>
                <w:rPr>
                  <w:rFonts w:ascii="Times New Roman" w:eastAsiaTheme="minorEastAsia" w:hAnsi="Times New Roman"/>
                  <w:sz w:val="24"/>
                  <w:szCs w:val="24"/>
                </w:rPr>
                <m:t>Š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IL</m:t>
              </m:r>
            </m:sub>
          </m:sSub>
          <m:r>
            <w:rPr>
              <w:rFonts w:ascii="Times New Roman" w:eastAsiaTheme="minorEastAsia" w:hAnsi="Times New Roman"/>
              <w:sz w:val="24"/>
              <w:szCs w:val="24"/>
            </w:rPr>
            <m:t>-</m:t>
          </m:r>
          <m:r>
            <w:rPr>
              <w:rFonts w:ascii="Cambria Math" w:eastAsiaTheme="minorEastAsia" w:hAnsi="Cambria Math"/>
              <w:sz w:val="24"/>
              <w:szCs w:val="24"/>
            </w:rPr>
            <m:t>FN</m:t>
          </m:r>
        </m:oMath>
      </m:oMathPara>
    </w:p>
    <w:p w:rsidR="00B142E0" w:rsidRPr="00134540" w:rsidRDefault="00B142E0" w:rsidP="00B142E0">
      <w:pPr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VH</m:t>
          </m:r>
          <m:r>
            <w:rPr>
              <w:rFonts w:ascii="Cambria Math" w:eastAsiaTheme="minorEastAsia" w:hAnsi="Times New Roman"/>
              <w:sz w:val="24"/>
              <w:szCs w:val="24"/>
            </w:rPr>
            <m:t>=160,71429</m:t>
          </m:r>
          <m:r>
            <w:rPr>
              <w:rFonts w:ascii="Times New Roman" w:eastAsiaTheme="minorEastAsia" w:hAnsi="Times New Roman"/>
              <w:sz w:val="24"/>
              <w:szCs w:val="24"/>
            </w:rPr>
            <m:t>∙</m:t>
          </m:r>
          <m:r>
            <w:rPr>
              <w:rFonts w:ascii="Cambria Math" w:eastAsiaTheme="minorEastAsia" w:hAnsi="Times New Roman"/>
              <w:sz w:val="24"/>
              <w:szCs w:val="24"/>
            </w:rPr>
            <m:t>600+80,357143</m:t>
          </m:r>
          <m:r>
            <w:rPr>
              <w:rFonts w:ascii="Times New Roman" w:eastAsiaTheme="minorEastAsia" w:hAnsi="Times New Roman"/>
              <w:sz w:val="24"/>
              <w:szCs w:val="24"/>
            </w:rPr>
            <m:t>∙</m:t>
          </m:r>
          <m:r>
            <w:rPr>
              <w:rFonts w:ascii="Cambria Math" w:eastAsiaTheme="minorEastAsia" w:hAnsi="Times New Roman"/>
              <w:sz w:val="24"/>
              <w:szCs w:val="24"/>
            </w:rPr>
            <m:t>480</m:t>
          </m:r>
          <m:r>
            <w:rPr>
              <w:rFonts w:ascii="Times New Roman" w:eastAsiaTheme="minorEastAsia" w:hAnsi="Times New Roman"/>
              <w:sz w:val="24"/>
              <w:szCs w:val="24"/>
            </w:rPr>
            <m:t>-</m:t>
          </m:r>
          <m:r>
            <w:rPr>
              <w:rFonts w:ascii="Cambria Math" w:eastAsiaTheme="minorEastAsia" w:hAnsi="Times New Roman"/>
              <w:sz w:val="24"/>
              <w:szCs w:val="24"/>
            </w:rPr>
            <m:t>160,71429</m:t>
          </m:r>
          <m:r>
            <w:rPr>
              <w:rFonts w:ascii="Times New Roman" w:eastAsiaTheme="minorEastAsia" w:hAnsi="Times New Roman"/>
              <w:sz w:val="24"/>
              <w:szCs w:val="24"/>
            </w:rPr>
            <m:t>∙</m:t>
          </m:r>
          <m:r>
            <w:rPr>
              <w:rFonts w:ascii="Cambria Math" w:eastAsiaTheme="minorEastAsia" w:hAnsi="Times New Roman"/>
              <w:sz w:val="24"/>
              <w:szCs w:val="24"/>
            </w:rPr>
            <m:t>400</m:t>
          </m:r>
          <m:r>
            <w:rPr>
              <w:rFonts w:ascii="Times New Roman" w:eastAsiaTheme="minorEastAsia" w:hAnsi="Times New Roman"/>
              <w:sz w:val="24"/>
              <w:szCs w:val="24"/>
            </w:rPr>
            <m:t>-</m:t>
          </m:r>
          <m:r>
            <w:rPr>
              <w:rFonts w:ascii="Cambria Math" w:eastAsiaTheme="minorEastAsia" w:hAnsi="Times New Roman"/>
              <w:sz w:val="24"/>
              <w:szCs w:val="24"/>
            </w:rPr>
            <m:t>80,357143</m:t>
          </m:r>
          <m:r>
            <w:rPr>
              <w:rFonts w:ascii="Times New Roman" w:eastAsiaTheme="minorEastAsia" w:hAnsi="Times New Roman"/>
              <w:sz w:val="24"/>
              <w:szCs w:val="24"/>
            </w:rPr>
            <m:t>∙</m:t>
          </m:r>
          <m:r>
            <w:rPr>
              <w:rFonts w:ascii="Cambria Math" w:eastAsiaTheme="minorEastAsia" w:hAnsi="Times New Roman"/>
              <w:sz w:val="24"/>
              <w:szCs w:val="24"/>
            </w:rPr>
            <m:t>320</m:t>
          </m:r>
          <m:r>
            <w:rPr>
              <w:rFonts w:ascii="Times New Roman" w:eastAsiaTheme="minorEastAsia" w:hAnsi="Times New Roman"/>
              <w:sz w:val="24"/>
              <w:szCs w:val="24"/>
            </w:rPr>
            <m:t>-</m:t>
          </m:r>
          <m:r>
            <w:rPr>
              <w:rFonts w:ascii="Cambria Math" w:eastAsiaTheme="minorEastAsia" w:hAnsi="Cambria Math"/>
              <w:sz w:val="24"/>
              <w:szCs w:val="24"/>
            </w:rPr>
            <m:t>FN</m:t>
          </m:r>
        </m:oMath>
      </m:oMathPara>
    </w:p>
    <w:p w:rsidR="00B142E0" w:rsidRPr="00134540" w:rsidRDefault="00B142E0" w:rsidP="00B142E0">
      <w:pPr>
        <w:rPr>
          <w:rFonts w:ascii="Times New Roman" w:hAnsi="Times New Roman"/>
          <w:b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VH</m:t>
          </m:r>
          <m:r>
            <w:rPr>
              <w:rFonts w:ascii="Cambria Math" w:eastAsiaTheme="minorEastAsia" w:hAnsi="Times New Roman"/>
              <w:sz w:val="24"/>
              <w:szCs w:val="24"/>
            </w:rPr>
            <m:t xml:space="preserve">=0 </m:t>
          </m:r>
          <m:r>
            <w:rPr>
              <w:rFonts w:ascii="Cambria Math" w:eastAsiaTheme="minorEastAsia" w:hAnsi="Cambria Math"/>
              <w:sz w:val="24"/>
              <w:szCs w:val="24"/>
            </w:rPr>
            <m:t>je</m:t>
          </m:r>
          <m:r>
            <w:rPr>
              <w:rFonts w:ascii="Cambria Math" w:eastAsiaTheme="minorEastAsia" w:hAnsi="Times New Roman"/>
              <w:sz w:val="24"/>
              <w:szCs w:val="24"/>
            </w:rPr>
            <m:t xml:space="preserve"> </m:t>
          </m:r>
          <m:r>
            <w:rPr>
              <w:rFonts w:ascii="Cambria Math" w:eastAsiaTheme="minorEastAsia" w:hAnsi="Cambria Math"/>
              <w:sz w:val="24"/>
              <w:szCs w:val="24"/>
            </w:rPr>
            <m:t>spln</m:t>
          </m:r>
          <m:r>
            <w:rPr>
              <w:rFonts w:ascii="Times New Roman" w:eastAsiaTheme="minorEastAsia" w:hAnsi="Times New Roman"/>
              <w:sz w:val="24"/>
              <w:szCs w:val="24"/>
            </w:rPr>
            <m:t>ě</m:t>
          </m:r>
          <m:r>
            <w:rPr>
              <w:rFonts w:ascii="Cambria Math" w:eastAsiaTheme="minorEastAsia" w:hAnsi="Cambria Math"/>
              <w:sz w:val="24"/>
              <w:szCs w:val="24"/>
            </w:rPr>
            <m:t>na</m:t>
          </m:r>
          <m:r>
            <w:rPr>
              <w:rFonts w:ascii="Cambria Math" w:eastAsiaTheme="minorEastAsia" w:hAnsi="Times New Roman"/>
              <w:sz w:val="24"/>
              <w:szCs w:val="24"/>
            </w:rPr>
            <m:t xml:space="preserve"> </m:t>
          </m:r>
          <m:r>
            <w:rPr>
              <w:rFonts w:ascii="Cambria Math" w:eastAsiaTheme="minorEastAsia" w:hAnsi="Cambria Math"/>
              <w:sz w:val="24"/>
              <w:szCs w:val="24"/>
            </w:rPr>
            <m:t>podm</m:t>
          </m:r>
          <m:r>
            <w:rPr>
              <w:rFonts w:ascii="Times New Roman" w:eastAsiaTheme="minorEastAsia" w:hAnsi="Times New Roman"/>
              <w:sz w:val="24"/>
              <w:szCs w:val="24"/>
            </w:rPr>
            <m:t>í</m:t>
          </m:r>
          <m:r>
            <w:rPr>
              <w:rFonts w:ascii="Cambria Math" w:eastAsiaTheme="minorEastAsia" w:hAnsi="Cambria Math"/>
              <w:sz w:val="24"/>
              <w:szCs w:val="24"/>
            </w:rPr>
            <m:t>nka</m:t>
          </m:r>
          <m:r>
            <w:rPr>
              <w:rFonts w:ascii="Cambria Math" w:eastAsiaTheme="minorEastAsia" w:hAnsi="Times New Roman"/>
              <w:sz w:val="24"/>
              <w:szCs w:val="24"/>
            </w:rPr>
            <m:t xml:space="preserve"> </m:t>
          </m:r>
          <m:r>
            <w:rPr>
              <w:rFonts w:ascii="Cambria Math" w:eastAsiaTheme="minorEastAsia" w:hAnsi="Cambria Math"/>
              <w:sz w:val="24"/>
              <w:szCs w:val="24"/>
            </w:rPr>
            <m:t>pro</m:t>
          </m:r>
          <m:r>
            <w:rPr>
              <w:rFonts w:ascii="Cambria Math" w:eastAsiaTheme="minorEastAsia" w:hAnsi="Times New Roman"/>
              <w:sz w:val="24"/>
              <w:szCs w:val="24"/>
            </w:rPr>
            <m:t xml:space="preserve"> </m:t>
          </m:r>
          <m:r>
            <w:rPr>
              <w:rFonts w:ascii="Cambria Math" w:eastAsiaTheme="minorEastAsia" w:hAnsi="Cambria Math"/>
              <w:sz w:val="24"/>
              <w:szCs w:val="24"/>
            </w:rPr>
            <m:t>dosa</m:t>
          </m:r>
          <m:r>
            <w:rPr>
              <w:rFonts w:ascii="Times New Roman" w:eastAsiaTheme="minorEastAsia" w:hAnsi="Times New Roman"/>
              <w:sz w:val="24"/>
              <w:szCs w:val="24"/>
            </w:rPr>
            <m:t>ž</m:t>
          </m:r>
          <m:r>
            <w:rPr>
              <w:rFonts w:ascii="Cambria Math" w:eastAsiaTheme="minorEastAsia" w:hAnsi="Cambria Math"/>
              <w:sz w:val="24"/>
              <w:szCs w:val="24"/>
            </w:rPr>
            <m:t>en</m:t>
          </m:r>
          <m:r>
            <w:rPr>
              <w:rFonts w:ascii="Times New Roman" w:eastAsiaTheme="minorEastAsia" w:hAnsi="Times New Roman"/>
              <w:sz w:val="24"/>
              <w:szCs w:val="24"/>
            </w:rPr>
            <m:t>í</m:t>
          </m:r>
          <m:r>
            <w:rPr>
              <w:rFonts w:ascii="Cambria Math" w:eastAsiaTheme="minorEastAsia" w:hAnsi="Times New Roman"/>
              <w:sz w:val="24"/>
              <w:szCs w:val="24"/>
            </w:rPr>
            <m:t xml:space="preserve"> </m:t>
          </m:r>
          <m:r>
            <w:rPr>
              <w:rFonts w:ascii="Cambria Math" w:eastAsiaTheme="minorEastAsia" w:hAnsi="Cambria Math"/>
              <w:sz w:val="24"/>
              <w:szCs w:val="24"/>
            </w:rPr>
            <m:t>bodu</m:t>
          </m:r>
          <m:r>
            <w:rPr>
              <w:rFonts w:ascii="Cambria Math" w:eastAsiaTheme="minorEastAsia" w:hAnsi="Times New Roman"/>
              <w:sz w:val="24"/>
              <w:szCs w:val="24"/>
            </w:rPr>
            <m:t xml:space="preserve"> </m:t>
          </m:r>
          <m:r>
            <w:rPr>
              <w:rFonts w:ascii="Cambria Math" w:eastAsiaTheme="minorEastAsia" w:hAnsi="Cambria Math"/>
              <w:sz w:val="24"/>
              <w:szCs w:val="24"/>
            </w:rPr>
            <m:t>zvratu</m:t>
          </m:r>
        </m:oMath>
      </m:oMathPara>
    </w:p>
    <w:p w:rsidR="00B142E0" w:rsidRPr="00134540" w:rsidRDefault="00B142E0" w:rsidP="00B142E0">
      <w:pPr>
        <w:rPr>
          <w:rFonts w:ascii="Times New Roman" w:hAnsi="Times New Roman"/>
          <w:i/>
          <w:sz w:val="24"/>
          <w:szCs w:val="24"/>
        </w:rPr>
      </w:pPr>
    </w:p>
    <w:p w:rsidR="00B142E0" w:rsidRPr="00134540" w:rsidRDefault="00B142E0" w:rsidP="00B142E0">
      <w:pPr>
        <w:rPr>
          <w:rFonts w:ascii="Times New Roman" w:hAnsi="Times New Roman"/>
          <w:b/>
          <w:i/>
          <w:sz w:val="24"/>
          <w:szCs w:val="24"/>
        </w:rPr>
      </w:pPr>
      <w:r w:rsidRPr="00134540">
        <w:rPr>
          <w:rFonts w:ascii="Times New Roman" w:hAnsi="Times New Roman"/>
          <w:b/>
          <w:i/>
          <w:sz w:val="24"/>
          <w:szCs w:val="24"/>
        </w:rPr>
        <w:t>ad 3)</w:t>
      </w:r>
    </w:p>
    <w:p w:rsidR="00B142E0" w:rsidRPr="00134540" w:rsidRDefault="00B142E0" w:rsidP="00B142E0">
      <w:pPr>
        <w:rPr>
          <w:rFonts w:ascii="Times New Roman" w:hAnsi="Times New Roman"/>
          <w:i/>
          <w:sz w:val="24"/>
          <w:szCs w:val="24"/>
        </w:rPr>
      </w:pPr>
      <w:r w:rsidRPr="00134540">
        <w:rPr>
          <w:rFonts w:ascii="Times New Roman" w:hAnsi="Times New Roman"/>
          <w:sz w:val="24"/>
          <w:szCs w:val="24"/>
        </w:rPr>
        <w:t xml:space="preserve">Vzhledem k tomu, že je splněna podmínka rovnosti „haléřové nákladovosti“ obou sortimentních položek, lze v plném rozsahu využít vztahu </w:t>
      </w:r>
      <w:r>
        <w:rPr>
          <w:rFonts w:ascii="Times New Roman" w:hAnsi="Times New Roman"/>
          <w:sz w:val="24"/>
          <w:szCs w:val="24"/>
        </w:rPr>
        <w:t>(1)</w:t>
      </w:r>
      <w:r w:rsidRPr="00134540">
        <w:rPr>
          <w:rFonts w:ascii="Times New Roman" w:hAnsi="Times New Roman"/>
          <w:sz w:val="24"/>
          <w:szCs w:val="24"/>
        </w:rPr>
        <w:t xml:space="preserve"> a stanovit výši tržeb pro dosažení požadované výše výsledku hospodaření (zisku) </w:t>
      </w:r>
      <w:proofErr w:type="gramStart"/>
      <w:r w:rsidRPr="00134540">
        <w:rPr>
          <w:rFonts w:ascii="Times New Roman" w:hAnsi="Times New Roman"/>
          <w:i/>
          <w:sz w:val="24"/>
          <w:szCs w:val="24"/>
        </w:rPr>
        <w:t>T</w:t>
      </w:r>
      <w:r w:rsidRPr="00134540">
        <w:rPr>
          <w:rFonts w:ascii="Times New Roman" w:hAnsi="Times New Roman"/>
          <w:i/>
          <w:sz w:val="24"/>
          <w:szCs w:val="24"/>
          <w:vertAlign w:val="subscript"/>
        </w:rPr>
        <w:t>Z</w:t>
      </w:r>
      <w:r w:rsidRPr="00134540">
        <w:rPr>
          <w:rFonts w:ascii="Times New Roman" w:hAnsi="Times New Roman"/>
          <w:i/>
          <w:sz w:val="24"/>
          <w:szCs w:val="24"/>
        </w:rPr>
        <w:t xml:space="preserve"> :</w:t>
      </w:r>
      <w:proofErr w:type="gramEnd"/>
    </w:p>
    <w:p w:rsidR="00B142E0" w:rsidRPr="00134540" w:rsidRDefault="008D6522" w:rsidP="00B142E0">
      <w:pPr>
        <w:spacing w:after="360"/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Z</m:t>
              </m:r>
            </m:sub>
          </m:sSub>
          <m:r>
            <w:rPr>
              <w:rFonts w:ascii="Cambria Math" w:eastAsiaTheme="minorEastAsia" w:hAnsi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Z</m:t>
              </m:r>
              <m:r>
                <w:rPr>
                  <w:rFonts w:ascii="Cambria Math" w:eastAsiaTheme="minorEastAsia" w:hAnsi="Times New Roman"/>
                  <w:sz w:val="24"/>
                  <w:szCs w:val="24"/>
                </w:rPr>
                <m:t>+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FN</m:t>
              </m:r>
            </m:num>
            <m:den>
              <m:sSub>
                <m:sSubPr>
                  <m:ctrlPr>
                    <w:rPr>
                      <w:rFonts w:ascii="Cambria Math" w:eastAsiaTheme="minorEastAsia" w:hAnsi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p</m:t>
                  </m:r>
                  <m:r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m:t>ú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</m:t>
                  </m:r>
                </m:sub>
              </m:sSub>
            </m:den>
          </m:f>
          <m:r>
            <w:rPr>
              <w:rFonts w:ascii="Cambria Math" w:eastAsiaTheme="minorEastAsia" w:hAnsi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Z</m:t>
              </m:r>
              <m:r>
                <w:rPr>
                  <w:rFonts w:ascii="Cambria Math" w:eastAsiaTheme="minorEastAsia" w:hAnsi="Times New Roman"/>
                  <w:sz w:val="24"/>
                  <w:szCs w:val="24"/>
                </w:rPr>
                <m:t>+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FN</m:t>
              </m:r>
            </m:num>
            <m:den>
              <m:r>
                <w:rPr>
                  <w:rFonts w:ascii="Cambria Math" w:eastAsiaTheme="minorEastAsia" w:hAnsi="Times New Roman"/>
                  <w:sz w:val="24"/>
                  <w:szCs w:val="24"/>
                </w:rPr>
                <m:t>1</m:t>
              </m:r>
              <m:r>
                <w:rPr>
                  <w:rFonts w:ascii="Times New Roman" w:eastAsiaTheme="minorEastAsia" w:hAnsi="Times New Roman"/>
                  <w:sz w:val="24"/>
                  <w:szCs w:val="24"/>
                </w:rPr>
                <m:t>-h</m:t>
              </m:r>
            </m:den>
          </m:f>
        </m:oMath>
      </m:oMathPara>
    </w:p>
    <w:p w:rsidR="00B142E0" w:rsidRPr="00134540" w:rsidRDefault="008D6522" w:rsidP="00B142E0">
      <w:pPr>
        <w:spacing w:after="360"/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Z</m:t>
              </m:r>
            </m:sub>
          </m:sSub>
          <m:r>
            <w:rPr>
              <w:rFonts w:ascii="Cambria Math" w:eastAsiaTheme="minorEastAsia" w:hAnsi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Times New Roman"/>
                  <w:sz w:val="24"/>
                  <w:szCs w:val="24"/>
                </w:rPr>
                <m:t>35 000+3</m:t>
              </m:r>
              <m:r>
                <w:rPr>
                  <w:rFonts w:ascii="Times New Roman" w:eastAsiaTheme="minorEastAsia" w:hAnsi="Times New Roman"/>
                  <w:sz w:val="24"/>
                  <w:szCs w:val="24"/>
                </w:rPr>
                <m:t>∙</m:t>
              </m:r>
              <m:r>
                <w:rPr>
                  <w:rFonts w:ascii="Cambria Math" w:eastAsiaTheme="minorEastAsia" w:hAnsi="Times New Roman"/>
                  <w:sz w:val="24"/>
                  <w:szCs w:val="24"/>
                </w:rPr>
                <m:t>45 000</m:t>
              </m:r>
            </m:num>
            <m:den>
              <m:r>
                <w:rPr>
                  <w:rFonts w:ascii="Cambria Math" w:eastAsiaTheme="minorEastAsia" w:hAnsi="Times New Roman"/>
                  <w:sz w:val="24"/>
                  <w:szCs w:val="24"/>
                </w:rPr>
                <m:t>1</m:t>
              </m:r>
              <m:r>
                <w:rPr>
                  <w:rFonts w:ascii="Times New Roman" w:eastAsiaTheme="minorEastAsia" w:hAnsi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Times New Roman"/>
                      <w:sz w:val="24"/>
                      <w:szCs w:val="24"/>
                    </w:rPr>
                    <m:t>3</m:t>
                  </m:r>
                </m:den>
              </m:f>
            </m:den>
          </m:f>
          <m:r>
            <w:rPr>
              <w:rFonts w:ascii="Cambria Math" w:eastAsiaTheme="minorEastAsia" w:hAnsi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Times New Roman"/>
                  <w:sz w:val="24"/>
                  <w:szCs w:val="24"/>
                </w:rPr>
                <m:t>170 000</m:t>
              </m:r>
            </m:num>
            <m:den>
              <m:f>
                <m:fPr>
                  <m:ctrlPr>
                    <w:rPr>
                      <w:rFonts w:ascii="Cambria Math" w:eastAsiaTheme="minorEastAsia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/>
                      <w:sz w:val="24"/>
                      <w:szCs w:val="24"/>
                    </w:rPr>
                    <m:t>3</m:t>
                  </m:r>
                </m:den>
              </m:f>
            </m:den>
          </m:f>
          <m:r>
            <w:rPr>
              <w:rFonts w:ascii="Cambria Math" w:eastAsiaTheme="minorEastAsia" w:hAnsi="Times New Roman"/>
              <w:sz w:val="24"/>
              <w:szCs w:val="24"/>
            </w:rPr>
            <m:t>=510</m:t>
          </m:r>
          <m:r>
            <w:rPr>
              <w:rFonts w:ascii="Times New Roman" w:eastAsiaTheme="minorEastAsia" w:hAnsi="Times New Roman"/>
              <w:sz w:val="24"/>
              <w:szCs w:val="24"/>
            </w:rPr>
            <m:t> </m:t>
          </m:r>
          <m:r>
            <w:rPr>
              <w:rFonts w:ascii="Cambria Math" w:eastAsiaTheme="minorEastAsia" w:hAnsi="Times New Roman"/>
              <w:sz w:val="24"/>
              <w:szCs w:val="24"/>
            </w:rPr>
            <m:t xml:space="preserve">000 </m:t>
          </m:r>
          <m:r>
            <w:rPr>
              <w:rFonts w:ascii="Cambria Math" w:eastAsiaTheme="minorEastAsia" w:hAnsi="Cambria Math"/>
              <w:sz w:val="24"/>
              <w:szCs w:val="24"/>
            </w:rPr>
            <m:t>K</m:t>
          </m:r>
          <m:r>
            <w:rPr>
              <w:rFonts w:ascii="Times New Roman" w:eastAsiaTheme="minorEastAsia" w:hAnsi="Times New Roman"/>
              <w:sz w:val="24"/>
              <w:szCs w:val="24"/>
            </w:rPr>
            <m:t>č</m:t>
          </m:r>
        </m:oMath>
      </m:oMathPara>
    </w:p>
    <w:p w:rsidR="00B142E0" w:rsidRPr="00134540" w:rsidRDefault="008D6522" w:rsidP="00B142E0">
      <w:pPr>
        <w:spacing w:after="360"/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Z</m:t>
              </m:r>
            </m:sub>
          </m:sSub>
          <m:r>
            <w:rPr>
              <w:rFonts w:ascii="Cambria Math" w:eastAsiaTheme="minorEastAsia" w:hAnsi="Times New Roman"/>
              <w:sz w:val="24"/>
              <w:szCs w:val="24"/>
            </w:rPr>
            <m:t>=510</m:t>
          </m:r>
          <m:r>
            <w:rPr>
              <w:rFonts w:ascii="Times New Roman" w:eastAsiaTheme="minorEastAsia" w:hAnsi="Times New Roman"/>
              <w:sz w:val="24"/>
              <w:szCs w:val="24"/>
            </w:rPr>
            <m:t> </m:t>
          </m:r>
          <m:r>
            <w:rPr>
              <w:rFonts w:ascii="Cambria Math" w:eastAsiaTheme="minorEastAsia" w:hAnsi="Times New Roman"/>
              <w:sz w:val="24"/>
              <w:szCs w:val="24"/>
            </w:rPr>
            <m:t xml:space="preserve">000 </m:t>
          </m:r>
          <m:r>
            <w:rPr>
              <w:rFonts w:ascii="Cambria Math" w:eastAsiaTheme="minorEastAsia" w:hAnsi="Cambria Math"/>
              <w:sz w:val="24"/>
              <w:szCs w:val="24"/>
            </w:rPr>
            <m:t>K</m:t>
          </m:r>
          <m:r>
            <w:rPr>
              <w:rFonts w:ascii="Times New Roman" w:eastAsiaTheme="minorEastAsia" w:hAnsi="Times New Roman"/>
              <w:sz w:val="24"/>
              <w:szCs w:val="24"/>
            </w:rPr>
            <m:t>č</m:t>
          </m:r>
          <m:r>
            <w:rPr>
              <w:rFonts w:ascii="Cambria Math" w:eastAsiaTheme="minorEastAsia" w:hAnsi="Times New Roman"/>
              <w:sz w:val="24"/>
              <w:szCs w:val="24"/>
            </w:rPr>
            <m:t xml:space="preserve">    </m:t>
          </m:r>
        </m:oMath>
      </m:oMathPara>
    </w:p>
    <w:p w:rsidR="00B142E0" w:rsidRPr="00134540" w:rsidRDefault="00B142E0" w:rsidP="00B142E0">
      <w:pPr>
        <w:spacing w:after="360"/>
        <w:rPr>
          <w:rFonts w:ascii="Times New Roman" w:eastAsiaTheme="minorEastAsia" w:hAnsi="Times New Roman"/>
          <w:sz w:val="24"/>
          <w:szCs w:val="24"/>
        </w:rPr>
      </w:pPr>
      <w:r w:rsidRPr="00134540">
        <w:rPr>
          <w:rFonts w:ascii="Times New Roman" w:eastAsiaTheme="minorEastAsia" w:hAnsi="Times New Roman"/>
          <w:sz w:val="24"/>
          <w:szCs w:val="24"/>
        </w:rPr>
        <w:t>Pro dosažení požadované výše zisku za kvartální hodnocení, tj. 35 000 Kč je zapotřebí zajistit tržby ve výši 510 000 Kč bez ohledu na sortimentní skladbu prodaného zboží</w:t>
      </w:r>
    </w:p>
    <w:p w:rsidR="00B142E0" w:rsidRPr="00134540" w:rsidRDefault="00B142E0" w:rsidP="00B142E0">
      <w:pPr>
        <w:rPr>
          <w:rFonts w:ascii="Times New Roman" w:hAnsi="Times New Roman"/>
          <w:b/>
          <w:i/>
          <w:sz w:val="24"/>
          <w:szCs w:val="24"/>
        </w:rPr>
      </w:pPr>
      <w:r w:rsidRPr="00134540">
        <w:rPr>
          <w:rFonts w:ascii="Times New Roman" w:hAnsi="Times New Roman"/>
          <w:b/>
          <w:i/>
          <w:sz w:val="24"/>
          <w:szCs w:val="24"/>
        </w:rPr>
        <w:t>ad 4)</w:t>
      </w:r>
    </w:p>
    <w:p w:rsidR="00B142E0" w:rsidRPr="00134540" w:rsidRDefault="00B142E0" w:rsidP="00B142E0">
      <w:pPr>
        <w:spacing w:after="360"/>
        <w:rPr>
          <w:rFonts w:ascii="Times New Roman" w:eastAsiaTheme="minorEastAsia" w:hAnsi="Times New Roman"/>
          <w:sz w:val="24"/>
          <w:szCs w:val="24"/>
        </w:rPr>
      </w:pPr>
      <w:r w:rsidRPr="00134540">
        <w:rPr>
          <w:rFonts w:ascii="Times New Roman" w:eastAsiaTheme="minorEastAsia" w:hAnsi="Times New Roman"/>
          <w:sz w:val="24"/>
          <w:szCs w:val="24"/>
        </w:rPr>
        <w:t>řešení viz ad 3)</w:t>
      </w:r>
    </w:p>
    <w:p w:rsidR="00B142E0" w:rsidRDefault="008D6522" w:rsidP="00B142E0">
      <w:pPr>
        <w:spacing w:after="360"/>
        <w:rPr>
          <w:rFonts w:ascii="Times New Roman" w:eastAsiaTheme="minorEastAsia" w:hAnsi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Z</m:t>
              </m:r>
            </m:sub>
          </m:sSub>
          <m:r>
            <w:rPr>
              <w:rFonts w:ascii="Cambria Math" w:eastAsiaTheme="minorEastAsia" w:hAnsi="Times New Roman"/>
              <w:sz w:val="24"/>
              <w:szCs w:val="24"/>
            </w:rPr>
            <m:t>=510</m:t>
          </m:r>
          <m:r>
            <w:rPr>
              <w:rFonts w:ascii="Times New Roman" w:eastAsiaTheme="minorEastAsia" w:hAnsi="Times New Roman"/>
              <w:sz w:val="24"/>
              <w:szCs w:val="24"/>
            </w:rPr>
            <m:t> </m:t>
          </m:r>
          <m:r>
            <w:rPr>
              <w:rFonts w:ascii="Cambria Math" w:eastAsiaTheme="minorEastAsia" w:hAnsi="Times New Roman"/>
              <w:sz w:val="24"/>
              <w:szCs w:val="24"/>
            </w:rPr>
            <m:t xml:space="preserve">000 </m:t>
          </m:r>
          <m:r>
            <w:rPr>
              <w:rFonts w:ascii="Cambria Math" w:eastAsiaTheme="minorEastAsia" w:hAnsi="Cambria Math"/>
              <w:sz w:val="24"/>
              <w:szCs w:val="24"/>
            </w:rPr>
            <m:t>K</m:t>
          </m:r>
          <m:r>
            <w:rPr>
              <w:rFonts w:ascii="Times New Roman" w:eastAsiaTheme="minorEastAsia" w:hAnsi="Times New Roman"/>
              <w:sz w:val="24"/>
              <w:szCs w:val="24"/>
            </w:rPr>
            <m:t>č</m:t>
          </m:r>
          <m:r>
            <w:rPr>
              <w:rFonts w:ascii="Cambria Math" w:eastAsiaTheme="minorEastAsia" w:hAnsi="Times New Roman"/>
              <w:sz w:val="24"/>
              <w:szCs w:val="24"/>
            </w:rPr>
            <m:t xml:space="preserve">    </m:t>
          </m:r>
        </m:oMath>
      </m:oMathPara>
    </w:p>
    <w:p w:rsidR="00AC6632" w:rsidRPr="00B142E0" w:rsidRDefault="00AC6632" w:rsidP="00B142E0">
      <w:pPr>
        <w:spacing w:after="360"/>
        <w:rPr>
          <w:rFonts w:ascii="Times New Roman" w:eastAsiaTheme="minorEastAsia" w:hAnsi="Times New Roman"/>
          <w:sz w:val="24"/>
          <w:szCs w:val="24"/>
        </w:rPr>
      </w:pPr>
      <w:r w:rsidRPr="008F7FC8">
        <w:rPr>
          <w:rFonts w:ascii="Times New Roman" w:hAnsi="Times New Roman"/>
          <w:b/>
          <w:i/>
          <w:sz w:val="26"/>
          <w:szCs w:val="26"/>
          <w:u w:val="single"/>
        </w:rPr>
        <w:t xml:space="preserve">Příklad č. </w:t>
      </w:r>
      <w:r w:rsidR="007008B4">
        <w:rPr>
          <w:rFonts w:ascii="Times New Roman" w:hAnsi="Times New Roman"/>
          <w:b/>
          <w:i/>
          <w:sz w:val="26"/>
          <w:szCs w:val="26"/>
          <w:u w:val="single"/>
        </w:rPr>
        <w:t>3</w:t>
      </w:r>
      <w:r w:rsidRPr="008F7FC8">
        <w:rPr>
          <w:rFonts w:ascii="Times New Roman" w:hAnsi="Times New Roman"/>
          <w:b/>
          <w:i/>
          <w:sz w:val="26"/>
          <w:szCs w:val="26"/>
          <w:u w:val="single"/>
        </w:rPr>
        <w:t>:</w:t>
      </w:r>
    </w:p>
    <w:p w:rsidR="00AC6632" w:rsidRPr="00AC6632" w:rsidRDefault="00AC6632" w:rsidP="00AC6632">
      <w:pPr>
        <w:spacing w:after="60" w:line="276" w:lineRule="auto"/>
        <w:rPr>
          <w:rFonts w:ascii="Times New Roman" w:hAnsi="Times New Roman"/>
          <w:sz w:val="26"/>
          <w:szCs w:val="26"/>
        </w:rPr>
      </w:pPr>
      <w:r w:rsidRPr="00AC6632">
        <w:rPr>
          <w:rFonts w:ascii="Times New Roman" w:hAnsi="Times New Roman"/>
          <w:sz w:val="26"/>
          <w:szCs w:val="26"/>
        </w:rPr>
        <w:t xml:space="preserve">Knihkupectví „Livre, s. r. o.“ zaznamenalo v měsíci červenci loňského roku výsledek hospodaření v hodnotě </w:t>
      </w:r>
      <w:r w:rsidRPr="008F7FC8">
        <w:rPr>
          <w:rFonts w:ascii="Times New Roman" w:hAnsi="Times New Roman"/>
          <w:i/>
          <w:sz w:val="26"/>
          <w:szCs w:val="26"/>
        </w:rPr>
        <w:t>17 600 Kč</w:t>
      </w:r>
      <w:r w:rsidRPr="00AC6632">
        <w:rPr>
          <w:rFonts w:ascii="Times New Roman" w:hAnsi="Times New Roman"/>
          <w:sz w:val="26"/>
          <w:szCs w:val="26"/>
        </w:rPr>
        <w:t xml:space="preserve">; tržby v uvedeném období byly dle účetní evidence ve výši </w:t>
      </w:r>
      <w:r w:rsidRPr="008F7FC8">
        <w:rPr>
          <w:rFonts w:ascii="Times New Roman" w:hAnsi="Times New Roman"/>
          <w:i/>
          <w:sz w:val="26"/>
          <w:szCs w:val="26"/>
        </w:rPr>
        <w:t>240 000 Kč</w:t>
      </w:r>
      <w:r w:rsidRPr="00AC6632">
        <w:rPr>
          <w:rFonts w:ascii="Times New Roman" w:hAnsi="Times New Roman"/>
          <w:sz w:val="26"/>
          <w:szCs w:val="26"/>
        </w:rPr>
        <w:t xml:space="preserve">. V měsíci listopadu knihkupectví vykázalo kladný výsledek hospodaření </w:t>
      </w:r>
      <w:r w:rsidRPr="008F7FC8">
        <w:rPr>
          <w:rFonts w:ascii="Times New Roman" w:hAnsi="Times New Roman"/>
          <w:i/>
          <w:sz w:val="26"/>
          <w:szCs w:val="26"/>
        </w:rPr>
        <w:t>41 600 Kč</w:t>
      </w:r>
      <w:r w:rsidRPr="00AC6632">
        <w:rPr>
          <w:rFonts w:ascii="Times New Roman" w:hAnsi="Times New Roman"/>
          <w:sz w:val="26"/>
          <w:szCs w:val="26"/>
        </w:rPr>
        <w:t xml:space="preserve"> při tržbách </w:t>
      </w:r>
      <w:r w:rsidRPr="008F7FC8">
        <w:rPr>
          <w:rFonts w:ascii="Times New Roman" w:hAnsi="Times New Roman"/>
          <w:i/>
          <w:sz w:val="26"/>
          <w:szCs w:val="26"/>
        </w:rPr>
        <w:t>320 000 Kč.</w:t>
      </w:r>
      <w:r w:rsidRPr="00AC6632">
        <w:rPr>
          <w:rFonts w:ascii="Times New Roman" w:hAnsi="Times New Roman"/>
          <w:sz w:val="26"/>
          <w:szCs w:val="26"/>
        </w:rPr>
        <w:t xml:space="preserve"> Měsíční fixní náklady evidovala prodejna v průběhu celého roku ve stálé stejné výši. Cena nakupovaných knih od vydavatele, je jediným variabilním nákladem. Podíl nákupní a prodejní ceny je u všech prodávaných titulů shodný.</w:t>
      </w:r>
    </w:p>
    <w:p w:rsidR="00AC6632" w:rsidRPr="00AC6632" w:rsidRDefault="00AC6632" w:rsidP="00AC6632">
      <w:pPr>
        <w:spacing w:after="60" w:line="276" w:lineRule="auto"/>
        <w:rPr>
          <w:rFonts w:ascii="Times New Roman" w:hAnsi="Times New Roman"/>
          <w:sz w:val="26"/>
          <w:szCs w:val="26"/>
        </w:rPr>
      </w:pPr>
      <w:r w:rsidRPr="00AC6632">
        <w:rPr>
          <w:rFonts w:ascii="Times New Roman" w:hAnsi="Times New Roman"/>
          <w:sz w:val="26"/>
          <w:szCs w:val="26"/>
        </w:rPr>
        <w:t>Na základě výše uvedených údajů stanovte:</w:t>
      </w:r>
      <w:bookmarkStart w:id="0" w:name="_GoBack"/>
      <w:bookmarkEnd w:id="0"/>
    </w:p>
    <w:p w:rsidR="00AC6632" w:rsidRPr="00AC6632" w:rsidRDefault="00AC6632" w:rsidP="00AC6632">
      <w:pPr>
        <w:numPr>
          <w:ilvl w:val="0"/>
          <w:numId w:val="12"/>
        </w:numPr>
        <w:spacing w:before="0" w:after="60" w:line="276" w:lineRule="auto"/>
        <w:ind w:left="284" w:hanging="284"/>
        <w:rPr>
          <w:rFonts w:ascii="Times New Roman" w:hAnsi="Times New Roman"/>
          <w:i/>
          <w:sz w:val="26"/>
          <w:szCs w:val="26"/>
        </w:rPr>
      </w:pPr>
      <w:r w:rsidRPr="00AC6632">
        <w:rPr>
          <w:rFonts w:ascii="Times New Roman" w:hAnsi="Times New Roman"/>
          <w:i/>
          <w:sz w:val="26"/>
          <w:szCs w:val="26"/>
        </w:rPr>
        <w:t>Měsíční výši fixních nákladů v knihkupectví „Livre“</w:t>
      </w:r>
    </w:p>
    <w:p w:rsidR="00AC6632" w:rsidRPr="00AC6632" w:rsidRDefault="00AC6632" w:rsidP="00AC6632">
      <w:pPr>
        <w:numPr>
          <w:ilvl w:val="0"/>
          <w:numId w:val="12"/>
        </w:numPr>
        <w:spacing w:before="0" w:after="60" w:line="276" w:lineRule="auto"/>
        <w:ind w:left="284" w:hanging="284"/>
        <w:rPr>
          <w:rFonts w:ascii="Times New Roman" w:hAnsi="Times New Roman"/>
          <w:i/>
          <w:sz w:val="26"/>
          <w:szCs w:val="26"/>
        </w:rPr>
      </w:pPr>
      <w:r w:rsidRPr="00AC6632">
        <w:rPr>
          <w:rFonts w:ascii="Times New Roman" w:hAnsi="Times New Roman"/>
          <w:i/>
          <w:sz w:val="26"/>
          <w:szCs w:val="26"/>
        </w:rPr>
        <w:t>Výši tržeb, které zajistí dosažení bodu zvratu při měsíčním hodnocení.</w:t>
      </w:r>
    </w:p>
    <w:p w:rsidR="00AC6632" w:rsidRDefault="00AC6632" w:rsidP="00AC6632">
      <w:pPr>
        <w:numPr>
          <w:ilvl w:val="0"/>
          <w:numId w:val="12"/>
        </w:numPr>
        <w:spacing w:before="0" w:after="60" w:line="276" w:lineRule="auto"/>
        <w:ind w:left="284" w:hanging="284"/>
        <w:rPr>
          <w:rFonts w:ascii="Times New Roman" w:hAnsi="Times New Roman"/>
          <w:i/>
          <w:sz w:val="26"/>
          <w:szCs w:val="26"/>
        </w:rPr>
      </w:pPr>
      <w:r w:rsidRPr="00AC6632">
        <w:rPr>
          <w:rFonts w:ascii="Times New Roman" w:hAnsi="Times New Roman"/>
          <w:i/>
          <w:sz w:val="26"/>
          <w:szCs w:val="26"/>
        </w:rPr>
        <w:t>Prodejní cenu knihy „Řešení rovnic o dvou neznámých“, kterou knihkupectví nakupuje od vydavatelství za cenu 252 Kč/ks. Název knihy je současně návodem na řešení</w:t>
      </w:r>
      <w:r w:rsidR="006C0094">
        <w:rPr>
          <w:rFonts w:ascii="Times New Roman" w:hAnsi="Times New Roman"/>
          <w:i/>
          <w:sz w:val="26"/>
          <w:szCs w:val="26"/>
        </w:rPr>
        <w:t xml:space="preserve"> otázky 1)</w:t>
      </w:r>
      <w:r w:rsidRPr="00AC6632">
        <w:rPr>
          <w:rFonts w:ascii="Times New Roman" w:hAnsi="Times New Roman"/>
          <w:i/>
          <w:sz w:val="26"/>
          <w:szCs w:val="26"/>
        </w:rPr>
        <w:t xml:space="preserve"> příkladu.</w:t>
      </w:r>
    </w:p>
    <w:p w:rsidR="00AC6632" w:rsidRPr="00AC6632" w:rsidRDefault="00AC6632" w:rsidP="00AC6632">
      <w:pPr>
        <w:spacing w:before="0" w:after="60" w:line="276" w:lineRule="auto"/>
        <w:ind w:left="284"/>
        <w:rPr>
          <w:rFonts w:ascii="Times New Roman" w:hAnsi="Times New Roman"/>
          <w:i/>
          <w:sz w:val="26"/>
          <w:szCs w:val="26"/>
        </w:rPr>
      </w:pPr>
    </w:p>
    <w:p w:rsidR="00B142E0" w:rsidRDefault="00B142E0" w:rsidP="00B142E0">
      <w:pPr>
        <w:pStyle w:val="Odstavecseseznamem"/>
        <w:autoSpaceDE w:val="0"/>
        <w:autoSpaceDN w:val="0"/>
        <w:adjustRightInd w:val="0"/>
        <w:spacing w:before="120" w:after="120"/>
        <w:ind w:left="0"/>
        <w:contextualSpacing w:val="0"/>
        <w:rPr>
          <w:rFonts w:ascii="Times New Roman" w:eastAsia="TT3D5350o00" w:hAnsi="Times New Roman"/>
          <w:b/>
          <w:sz w:val="26"/>
          <w:szCs w:val="26"/>
        </w:rPr>
      </w:pPr>
      <w:r w:rsidRPr="00AC6632">
        <w:rPr>
          <w:rFonts w:ascii="Times New Roman" w:eastAsia="TT3D5350o00" w:hAnsi="Times New Roman"/>
          <w:b/>
          <w:sz w:val="26"/>
          <w:szCs w:val="26"/>
        </w:rPr>
        <w:t>ŘEŠENÍ:</w:t>
      </w:r>
    </w:p>
    <w:p w:rsidR="00B142E0" w:rsidRPr="00AC6632" w:rsidRDefault="00B142E0" w:rsidP="00B142E0">
      <w:pPr>
        <w:pStyle w:val="Odstavecseseznamem"/>
        <w:autoSpaceDE w:val="0"/>
        <w:autoSpaceDN w:val="0"/>
        <w:adjustRightInd w:val="0"/>
        <w:spacing w:before="120" w:after="120"/>
        <w:ind w:left="0"/>
        <w:contextualSpacing w:val="0"/>
        <w:rPr>
          <w:rFonts w:ascii="Times New Roman" w:eastAsia="TT3D5350o00" w:hAnsi="Times New Roman"/>
          <w:b/>
          <w:sz w:val="26"/>
          <w:szCs w:val="26"/>
        </w:rPr>
      </w:pPr>
      <w:r>
        <w:rPr>
          <w:rFonts w:ascii="Times New Roman" w:eastAsia="TT3D5350o00" w:hAnsi="Times New Roman"/>
          <w:b/>
          <w:sz w:val="26"/>
          <w:szCs w:val="26"/>
        </w:rPr>
        <w:t>ad 1)</w:t>
      </w:r>
    </w:p>
    <w:p w:rsidR="00B142E0" w:rsidRPr="00AC6632" w:rsidRDefault="00B142E0" w:rsidP="00B142E0">
      <w:pPr>
        <w:spacing w:before="60"/>
        <w:rPr>
          <w:rFonts w:ascii="Times New Roman" w:hAnsi="Times New Roman"/>
          <w:sz w:val="26"/>
          <w:szCs w:val="26"/>
        </w:rPr>
      </w:pPr>
      <w:r w:rsidRPr="00AC6632">
        <w:rPr>
          <w:rFonts w:ascii="Times New Roman" w:hAnsi="Times New Roman"/>
          <w:sz w:val="26"/>
          <w:szCs w:val="26"/>
        </w:rPr>
        <w:t xml:space="preserve">S využitím vztahu </w:t>
      </w:r>
      <w:r w:rsidRPr="00AC6632">
        <w:rPr>
          <w:rFonts w:ascii="Times New Roman" w:hAnsi="Times New Roman"/>
          <w:i/>
          <w:sz w:val="26"/>
          <w:szCs w:val="26"/>
        </w:rPr>
        <w:t xml:space="preserve">VH = </w:t>
      </w:r>
      <w:proofErr w:type="spellStart"/>
      <w:proofErr w:type="gramStart"/>
      <w:r w:rsidRPr="00AC6632">
        <w:rPr>
          <w:rFonts w:ascii="Times New Roman" w:hAnsi="Times New Roman"/>
          <w:i/>
          <w:sz w:val="26"/>
          <w:szCs w:val="26"/>
        </w:rPr>
        <w:t>pú</w:t>
      </w:r>
      <w:r w:rsidRPr="00AC6632">
        <w:rPr>
          <w:rFonts w:ascii="Times New Roman" w:hAnsi="Times New Roman"/>
          <w:i/>
          <w:sz w:val="26"/>
          <w:szCs w:val="26"/>
          <w:vertAlign w:val="subscript"/>
        </w:rPr>
        <w:t>T</w:t>
      </w:r>
      <w:proofErr w:type="spellEnd"/>
      <w:r w:rsidRPr="00AC6632">
        <w:rPr>
          <w:rFonts w:ascii="Times New Roman" w:hAnsi="Times New Roman"/>
          <w:i/>
          <w:sz w:val="26"/>
          <w:szCs w:val="26"/>
          <w:vertAlign w:val="subscript"/>
        </w:rPr>
        <w:t xml:space="preserve"> </w:t>
      </w:r>
      <w:r w:rsidRPr="00AC6632">
        <w:rPr>
          <w:rFonts w:ascii="Times New Roman" w:hAnsi="Times New Roman"/>
          <w:i/>
          <w:sz w:val="26"/>
          <w:szCs w:val="26"/>
        </w:rPr>
        <w:t>∙ T – F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ve</w:t>
      </w:r>
      <w:proofErr w:type="gramEnd"/>
      <w:r>
        <w:rPr>
          <w:rFonts w:ascii="Times New Roman" w:hAnsi="Times New Roman"/>
          <w:sz w:val="26"/>
          <w:szCs w:val="26"/>
        </w:rPr>
        <w:t xml:space="preserve"> dvou obdobích (</w:t>
      </w:r>
      <w:r w:rsidRPr="00AC6632">
        <w:rPr>
          <w:rFonts w:ascii="Times New Roman" w:hAnsi="Times New Roman"/>
          <w:i/>
          <w:sz w:val="26"/>
          <w:szCs w:val="26"/>
        </w:rPr>
        <w:t>červenec, listopad</w:t>
      </w:r>
      <w:r>
        <w:rPr>
          <w:rFonts w:ascii="Times New Roman" w:hAnsi="Times New Roman"/>
          <w:sz w:val="26"/>
          <w:szCs w:val="26"/>
        </w:rPr>
        <w:t xml:space="preserve">), kdy jsou známy hodnoty výsledku hospodaření </w:t>
      </w:r>
      <w:r w:rsidRPr="00AC6632">
        <w:rPr>
          <w:rFonts w:ascii="Times New Roman" w:hAnsi="Times New Roman"/>
          <w:i/>
          <w:sz w:val="26"/>
          <w:szCs w:val="26"/>
        </w:rPr>
        <w:t>(VH)</w:t>
      </w:r>
      <w:r>
        <w:rPr>
          <w:rFonts w:ascii="Times New Roman" w:hAnsi="Times New Roman"/>
          <w:sz w:val="26"/>
          <w:szCs w:val="26"/>
        </w:rPr>
        <w:t xml:space="preserve"> a příslušná výše tržeb </w:t>
      </w:r>
      <w:r w:rsidRPr="00AC6632">
        <w:rPr>
          <w:rFonts w:ascii="Times New Roman" w:hAnsi="Times New Roman"/>
          <w:i/>
          <w:sz w:val="26"/>
          <w:szCs w:val="26"/>
        </w:rPr>
        <w:t>(T)</w:t>
      </w:r>
      <w:r>
        <w:rPr>
          <w:rFonts w:ascii="Times New Roman" w:hAnsi="Times New Roman"/>
          <w:sz w:val="26"/>
          <w:szCs w:val="26"/>
        </w:rPr>
        <w:t xml:space="preserve">, lze sestavit dvě rovnice o dvou neznámých, jejichž řešením jsou hodnoty fixních nákladů </w:t>
      </w:r>
      <w:r w:rsidRPr="00AC6632">
        <w:rPr>
          <w:rFonts w:ascii="Times New Roman" w:hAnsi="Times New Roman"/>
          <w:i/>
          <w:sz w:val="26"/>
          <w:szCs w:val="26"/>
        </w:rPr>
        <w:t>(F)</w:t>
      </w:r>
      <w:r>
        <w:rPr>
          <w:rFonts w:ascii="Times New Roman" w:hAnsi="Times New Roman"/>
          <w:sz w:val="26"/>
          <w:szCs w:val="26"/>
        </w:rPr>
        <w:t xml:space="preserve"> a jednotkového příspěvku na úhradu k tržbám </w:t>
      </w:r>
      <w:r w:rsidRPr="00AC6632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AC6632">
        <w:rPr>
          <w:rFonts w:ascii="Times New Roman" w:hAnsi="Times New Roman"/>
          <w:i/>
          <w:sz w:val="26"/>
          <w:szCs w:val="26"/>
        </w:rPr>
        <w:t>pú</w:t>
      </w:r>
      <w:r w:rsidRPr="00AC6632">
        <w:rPr>
          <w:rFonts w:ascii="Times New Roman" w:hAnsi="Times New Roman"/>
          <w:i/>
          <w:sz w:val="26"/>
          <w:szCs w:val="26"/>
          <w:vertAlign w:val="subscript"/>
        </w:rPr>
        <w:t>T</w:t>
      </w:r>
      <w:proofErr w:type="spellEnd"/>
      <w:r w:rsidRPr="00AC6632">
        <w:rPr>
          <w:rFonts w:ascii="Times New Roman" w:hAnsi="Times New Roman"/>
          <w:i/>
          <w:sz w:val="26"/>
          <w:szCs w:val="26"/>
        </w:rPr>
        <w:t>):</w:t>
      </w:r>
    </w:p>
    <w:p w:rsidR="00B142E0" w:rsidRPr="006C0094" w:rsidRDefault="00B142E0" w:rsidP="00B142E0">
      <w:pPr>
        <w:spacing w:before="60" w:after="60"/>
        <w:rPr>
          <w:rFonts w:ascii="Times New Roman" w:hAnsi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</w:rPr>
            <m:t>červenec:          17 600=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pú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T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∙240 000-F</m:t>
          </m:r>
        </m:oMath>
      </m:oMathPara>
    </w:p>
    <w:p w:rsidR="00B142E0" w:rsidRPr="006C0094" w:rsidRDefault="00B142E0" w:rsidP="00B142E0">
      <w:pPr>
        <w:spacing w:before="60" w:after="120"/>
        <w:rPr>
          <w:rFonts w:ascii="Times New Roman" w:hAnsi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</w:rPr>
            <m:t>listopad:           41 600=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pú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T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∙320 000-F</m:t>
          </m:r>
        </m:oMath>
      </m:oMathPara>
    </w:p>
    <w:p w:rsidR="00B142E0" w:rsidRDefault="00B142E0" w:rsidP="00B142E0">
      <w:pPr>
        <w:spacing w:before="60" w:after="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Řešením rovnic:</w:t>
      </w:r>
    </w:p>
    <w:p w:rsidR="00B142E0" w:rsidRPr="00E6568C" w:rsidRDefault="008D6522" w:rsidP="00B142E0">
      <w:pPr>
        <w:spacing w:before="60" w:after="60"/>
        <w:rPr>
          <w:rFonts w:ascii="Times New Roman" w:hAnsi="Times New Roman"/>
          <w:b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  <w:sz w:val="26"/>
                  <w:szCs w:val="26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pú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T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6"/>
              <w:szCs w:val="26"/>
            </w:rPr>
            <m:t>=0,3                F=54 400 Kč</m:t>
          </m:r>
        </m:oMath>
      </m:oMathPara>
    </w:p>
    <w:p w:rsidR="00B142E0" w:rsidRDefault="00B142E0" w:rsidP="00B142E0">
      <w:pPr>
        <w:spacing w:before="60" w:after="60"/>
        <w:rPr>
          <w:rFonts w:ascii="Times New Roman" w:hAnsi="Times New Roman"/>
          <w:sz w:val="26"/>
          <w:szCs w:val="26"/>
        </w:rPr>
      </w:pPr>
    </w:p>
    <w:p w:rsidR="00B142E0" w:rsidRPr="00AC6632" w:rsidRDefault="00B142E0" w:rsidP="00B142E0">
      <w:pPr>
        <w:pStyle w:val="Odstavecseseznamem"/>
        <w:autoSpaceDE w:val="0"/>
        <w:autoSpaceDN w:val="0"/>
        <w:adjustRightInd w:val="0"/>
        <w:spacing w:before="120" w:after="120"/>
        <w:ind w:left="0"/>
        <w:contextualSpacing w:val="0"/>
        <w:rPr>
          <w:rFonts w:ascii="Times New Roman" w:eastAsia="TT3D5350o00" w:hAnsi="Times New Roman"/>
          <w:b/>
          <w:sz w:val="26"/>
          <w:szCs w:val="26"/>
        </w:rPr>
      </w:pPr>
      <w:r>
        <w:rPr>
          <w:rFonts w:ascii="Times New Roman" w:eastAsia="TT3D5350o00" w:hAnsi="Times New Roman"/>
          <w:b/>
          <w:sz w:val="26"/>
          <w:szCs w:val="26"/>
        </w:rPr>
        <w:t>ad 2)</w:t>
      </w:r>
    </w:p>
    <w:p w:rsidR="00B142E0" w:rsidRPr="006C0094" w:rsidRDefault="008D6522" w:rsidP="00B142E0">
      <w:pPr>
        <w:spacing w:before="60" w:after="120"/>
        <w:rPr>
          <w:rFonts w:ascii="Times New Roman" w:hAnsi="Times New Roman"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T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BZ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F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pú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T</m:t>
                  </m:r>
                </m:sub>
              </m:sSub>
            </m:den>
          </m:f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54 400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0,3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=181 333,33 Kč</m:t>
          </m:r>
        </m:oMath>
      </m:oMathPara>
    </w:p>
    <w:p w:rsidR="00B142E0" w:rsidRPr="00E6568C" w:rsidRDefault="008D6522" w:rsidP="00B142E0">
      <w:pPr>
        <w:spacing w:before="60" w:after="60"/>
        <w:rPr>
          <w:rFonts w:ascii="Times New Roman" w:hAnsi="Times New Roman"/>
          <w:b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  <w:sz w:val="26"/>
                  <w:szCs w:val="26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BZ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6"/>
              <w:szCs w:val="26"/>
            </w:rPr>
            <m:t>=181 333,33 Kč</m:t>
          </m:r>
        </m:oMath>
      </m:oMathPara>
    </w:p>
    <w:p w:rsidR="00B142E0" w:rsidRDefault="00B142E0" w:rsidP="00B142E0">
      <w:pPr>
        <w:spacing w:before="60" w:after="60"/>
        <w:rPr>
          <w:rFonts w:ascii="Times New Roman" w:hAnsi="Times New Roman"/>
          <w:b/>
          <w:sz w:val="26"/>
          <w:szCs w:val="26"/>
          <w:u w:val="single"/>
        </w:rPr>
      </w:pPr>
    </w:p>
    <w:p w:rsidR="00B142E0" w:rsidRDefault="00B142E0" w:rsidP="00B142E0">
      <w:pPr>
        <w:pStyle w:val="Odstavecseseznamem"/>
        <w:autoSpaceDE w:val="0"/>
        <w:autoSpaceDN w:val="0"/>
        <w:adjustRightInd w:val="0"/>
        <w:spacing w:before="120" w:after="120"/>
        <w:ind w:left="0"/>
        <w:contextualSpacing w:val="0"/>
        <w:rPr>
          <w:rFonts w:ascii="Times New Roman" w:eastAsia="TT3D5350o00" w:hAnsi="Times New Roman"/>
          <w:b/>
          <w:sz w:val="26"/>
          <w:szCs w:val="26"/>
        </w:rPr>
      </w:pPr>
    </w:p>
    <w:p w:rsidR="00B142E0" w:rsidRDefault="00B142E0" w:rsidP="00B142E0">
      <w:pPr>
        <w:pStyle w:val="Odstavecseseznamem"/>
        <w:autoSpaceDE w:val="0"/>
        <w:autoSpaceDN w:val="0"/>
        <w:adjustRightInd w:val="0"/>
        <w:spacing w:before="120" w:after="120"/>
        <w:ind w:left="0"/>
        <w:contextualSpacing w:val="0"/>
        <w:rPr>
          <w:rFonts w:ascii="Times New Roman" w:eastAsia="TT3D5350o00" w:hAnsi="Times New Roman"/>
          <w:b/>
          <w:sz w:val="26"/>
          <w:szCs w:val="26"/>
        </w:rPr>
      </w:pPr>
    </w:p>
    <w:p w:rsidR="00B142E0" w:rsidRPr="00AC6632" w:rsidRDefault="00B142E0" w:rsidP="00B142E0">
      <w:pPr>
        <w:pStyle w:val="Odstavecseseznamem"/>
        <w:autoSpaceDE w:val="0"/>
        <w:autoSpaceDN w:val="0"/>
        <w:adjustRightInd w:val="0"/>
        <w:spacing w:before="120" w:after="120"/>
        <w:ind w:left="0"/>
        <w:contextualSpacing w:val="0"/>
        <w:rPr>
          <w:rFonts w:ascii="Times New Roman" w:eastAsia="TT3D5350o00" w:hAnsi="Times New Roman"/>
          <w:b/>
          <w:sz w:val="26"/>
          <w:szCs w:val="26"/>
        </w:rPr>
      </w:pPr>
      <w:r>
        <w:rPr>
          <w:rFonts w:ascii="Times New Roman" w:eastAsia="TT3D5350o00" w:hAnsi="Times New Roman"/>
          <w:b/>
          <w:sz w:val="26"/>
          <w:szCs w:val="26"/>
        </w:rPr>
        <w:t>ad 3)</w:t>
      </w:r>
    </w:p>
    <w:p w:rsidR="00B142E0" w:rsidRPr="00E6568C" w:rsidRDefault="00B142E0" w:rsidP="00B142E0">
      <w:pPr>
        <w:spacing w:before="60" w:after="60"/>
        <w:rPr>
          <w:rFonts w:ascii="Times New Roman" w:hAnsi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</w:rPr>
            <m:t>h=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v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p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nákupní cena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prodejní ceně</m:t>
              </m:r>
            </m:den>
          </m:f>
          <m:r>
            <w:rPr>
              <w:rFonts w:ascii="Cambria Math" w:hAnsi="Cambria Math"/>
              <w:sz w:val="26"/>
              <w:szCs w:val="26"/>
            </w:rPr>
            <m:t xml:space="preserve">    =&gt;    p=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v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h</m:t>
              </m:r>
            </m:den>
          </m:f>
          <m:r>
            <w:rPr>
              <w:rFonts w:ascii="Cambria Math" w:hAnsi="Cambria Math"/>
              <w:sz w:val="26"/>
              <w:szCs w:val="26"/>
            </w:rPr>
            <m:t xml:space="preserve">                  kdy h=</m:t>
          </m:r>
          <m:r>
            <w:rPr>
              <w:rFonts w:ascii="Cambria Math" w:hAnsi="Cambria Math"/>
              <w:sz w:val="26"/>
              <w:szCs w:val="26"/>
            </w:rPr>
            <m:t>1-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pú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T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=1-0,3=0,7</m:t>
          </m:r>
        </m:oMath>
      </m:oMathPara>
    </w:p>
    <w:p w:rsidR="00B142E0" w:rsidRDefault="00B142E0" w:rsidP="00B142E0">
      <w:pPr>
        <w:spacing w:before="60" w:after="60"/>
        <w:rPr>
          <w:rFonts w:ascii="Times New Roman" w:hAnsi="Times New Roman"/>
          <w:b/>
          <w:sz w:val="26"/>
          <w:szCs w:val="26"/>
          <w:u w:val="single"/>
        </w:rPr>
      </w:pPr>
    </w:p>
    <w:p w:rsidR="00B142E0" w:rsidRPr="00E6568C" w:rsidRDefault="00B142E0" w:rsidP="00B142E0">
      <w:pPr>
        <w:spacing w:before="60" w:after="60"/>
        <w:rPr>
          <w:rFonts w:ascii="Times New Roman" w:hAnsi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</w:rPr>
            <m:t>p=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v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h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252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0,7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=360Kč/ks</m:t>
          </m:r>
        </m:oMath>
      </m:oMathPara>
    </w:p>
    <w:p w:rsidR="00B142E0" w:rsidRDefault="00B142E0" w:rsidP="00B142E0">
      <w:pPr>
        <w:spacing w:before="60" w:after="60"/>
        <w:rPr>
          <w:rFonts w:ascii="Times New Roman" w:hAnsi="Times New Roman"/>
          <w:b/>
          <w:sz w:val="26"/>
          <w:szCs w:val="26"/>
          <w:u w:val="single"/>
        </w:rPr>
      </w:pPr>
    </w:p>
    <w:p w:rsidR="00B142E0" w:rsidRPr="00E6568C" w:rsidRDefault="00B142E0" w:rsidP="00B142E0">
      <w:pPr>
        <w:spacing w:before="60" w:after="60"/>
        <w:rPr>
          <w:rFonts w:ascii="Times New Roman" w:hAnsi="Times New Roman"/>
          <w:b/>
          <w:sz w:val="26"/>
          <w:szCs w:val="26"/>
          <w:u w:val="single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6"/>
              <w:szCs w:val="26"/>
            </w:rPr>
            <m:t>p=360 Kč/ks</m:t>
          </m:r>
        </m:oMath>
      </m:oMathPara>
    </w:p>
    <w:p w:rsidR="00D26D56" w:rsidRDefault="00D26D56" w:rsidP="00D26D56">
      <w:pPr>
        <w:spacing w:before="0"/>
        <w:rPr>
          <w:rFonts w:ascii="Times New Roman" w:hAnsi="Times New Roman"/>
          <w:b/>
          <w:sz w:val="26"/>
          <w:szCs w:val="26"/>
          <w:u w:val="single"/>
        </w:rPr>
      </w:pPr>
    </w:p>
    <w:p w:rsidR="00D26D56" w:rsidRDefault="00D26D56" w:rsidP="00D26D56">
      <w:pPr>
        <w:spacing w:before="0"/>
        <w:rPr>
          <w:rFonts w:ascii="Times New Roman" w:hAnsi="Times New Roman"/>
          <w:b/>
          <w:sz w:val="26"/>
          <w:szCs w:val="26"/>
          <w:u w:val="single"/>
        </w:rPr>
      </w:pPr>
    </w:p>
    <w:p w:rsidR="00D26D56" w:rsidRDefault="00D26D56" w:rsidP="00D26D56">
      <w:pPr>
        <w:spacing w:before="0"/>
        <w:rPr>
          <w:rFonts w:ascii="Times New Roman" w:hAnsi="Times New Roman"/>
          <w:b/>
          <w:sz w:val="26"/>
          <w:szCs w:val="26"/>
          <w:u w:val="single"/>
        </w:rPr>
      </w:pPr>
    </w:p>
    <w:p w:rsidR="00D26D56" w:rsidRDefault="00D26D56" w:rsidP="00D26D56">
      <w:pPr>
        <w:spacing w:before="0"/>
        <w:rPr>
          <w:rFonts w:ascii="Times New Roman" w:hAnsi="Times New Roman"/>
          <w:b/>
          <w:sz w:val="26"/>
          <w:szCs w:val="26"/>
          <w:u w:val="single"/>
        </w:rPr>
      </w:pPr>
    </w:p>
    <w:p w:rsidR="00D26D56" w:rsidRDefault="00D26D56" w:rsidP="00D26D56">
      <w:pPr>
        <w:spacing w:before="0"/>
        <w:rPr>
          <w:rFonts w:ascii="Times New Roman" w:hAnsi="Times New Roman"/>
          <w:b/>
          <w:sz w:val="26"/>
          <w:szCs w:val="26"/>
          <w:u w:val="single"/>
        </w:rPr>
      </w:pPr>
    </w:p>
    <w:p w:rsidR="00D26D56" w:rsidRDefault="00D26D56" w:rsidP="00D26D56">
      <w:pPr>
        <w:spacing w:before="0"/>
        <w:rPr>
          <w:rFonts w:ascii="Times New Roman" w:hAnsi="Times New Roman"/>
          <w:b/>
          <w:sz w:val="26"/>
          <w:szCs w:val="26"/>
          <w:u w:val="single"/>
        </w:rPr>
      </w:pPr>
    </w:p>
    <w:p w:rsidR="00D26D56" w:rsidRDefault="00D26D56" w:rsidP="00D26D56">
      <w:pPr>
        <w:spacing w:before="0"/>
        <w:rPr>
          <w:rFonts w:ascii="Times New Roman" w:hAnsi="Times New Roman"/>
          <w:b/>
          <w:sz w:val="26"/>
          <w:szCs w:val="26"/>
          <w:u w:val="single"/>
        </w:rPr>
      </w:pPr>
    </w:p>
    <w:p w:rsidR="00D26D56" w:rsidRDefault="00D26D56" w:rsidP="00D26D56">
      <w:pPr>
        <w:spacing w:before="0"/>
        <w:rPr>
          <w:rFonts w:ascii="Times New Roman" w:hAnsi="Times New Roman"/>
          <w:b/>
          <w:sz w:val="26"/>
          <w:szCs w:val="26"/>
          <w:u w:val="single"/>
        </w:rPr>
      </w:pPr>
    </w:p>
    <w:p w:rsidR="00D26D56" w:rsidRDefault="00D26D56" w:rsidP="00D26D56">
      <w:pPr>
        <w:spacing w:before="0"/>
        <w:rPr>
          <w:rFonts w:ascii="Times New Roman" w:hAnsi="Times New Roman"/>
          <w:b/>
          <w:sz w:val="26"/>
          <w:szCs w:val="26"/>
          <w:u w:val="single"/>
        </w:rPr>
      </w:pPr>
    </w:p>
    <w:sectPr w:rsidR="00D26D56" w:rsidSect="00A86A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632" w:rsidRDefault="00AC6632" w:rsidP="007021D1">
      <w:pPr>
        <w:spacing w:before="0" w:after="0" w:line="240" w:lineRule="auto"/>
      </w:pPr>
      <w:r>
        <w:separator/>
      </w:r>
    </w:p>
  </w:endnote>
  <w:endnote w:type="continuationSeparator" w:id="0">
    <w:p w:rsidR="00AC6632" w:rsidRDefault="00AC6632" w:rsidP="007021D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3D5350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632" w:rsidRDefault="00AC6632" w:rsidP="007021D1">
      <w:pPr>
        <w:spacing w:before="0" w:after="0" w:line="240" w:lineRule="auto"/>
      </w:pPr>
      <w:r>
        <w:separator/>
      </w:r>
    </w:p>
  </w:footnote>
  <w:footnote w:type="continuationSeparator" w:id="0">
    <w:p w:rsidR="00AC6632" w:rsidRDefault="00AC6632" w:rsidP="007021D1">
      <w:pPr>
        <w:spacing w:before="0" w:after="0" w:line="240" w:lineRule="auto"/>
      </w:pPr>
      <w:r>
        <w:continuationSeparator/>
      </w:r>
    </w:p>
  </w:footnote>
  <w:footnote w:id="1">
    <w:p w:rsidR="00B142E0" w:rsidRDefault="00B142E0" w:rsidP="00B142E0">
      <w:pPr>
        <w:pStyle w:val="Textpoznpodarou"/>
        <w:ind w:left="142" w:hanging="142"/>
      </w:pPr>
      <w:r>
        <w:rPr>
          <w:rStyle w:val="Znakapoznpodarou"/>
        </w:rPr>
        <w:footnoteRef/>
      </w:r>
      <w:r>
        <w:t xml:space="preserve"> Zmíněnou podmínku splňuje i sortimentní skladba požadovaná v textu otázky a), tj. shodnost počtu prodaných dámských halenek a pánských košil.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632" w:rsidRDefault="008F7FC8" w:rsidP="00795061">
    <w:pPr>
      <w:pStyle w:val="Zhlav"/>
    </w:pPr>
    <w:r>
      <w:rPr>
        <w:rFonts w:ascii="Times New Roman" w:hAnsi="Times New Roman"/>
      </w:rPr>
      <w:t>Podniková ekonomika (Podnik.</w:t>
    </w:r>
    <w:r w:rsidR="00AC6632">
      <w:rPr>
        <w:rFonts w:ascii="Times New Roman" w:hAnsi="Times New Roman"/>
      </w:rPr>
      <w:t xml:space="preserve"> </w:t>
    </w:r>
    <w:proofErr w:type="gramStart"/>
    <w:r w:rsidR="00AC6632">
      <w:rPr>
        <w:rFonts w:ascii="Times New Roman" w:hAnsi="Times New Roman"/>
      </w:rPr>
      <w:t>propočty</w:t>
    </w:r>
    <w:proofErr w:type="gramEnd"/>
    <w:r>
      <w:rPr>
        <w:rFonts w:ascii="Times New Roman" w:hAnsi="Times New Roman"/>
      </w:rPr>
      <w:t>)</w:t>
    </w:r>
    <w:r w:rsidR="00AC6632" w:rsidRPr="005408F5">
      <w:rPr>
        <w:rFonts w:ascii="Times New Roman" w:hAnsi="Times New Roman"/>
      </w:rPr>
      <w:tab/>
      <w:t xml:space="preserve">Seminář </w:t>
    </w:r>
    <w:r w:rsidR="00283CBC">
      <w:rPr>
        <w:rFonts w:ascii="Times New Roman" w:hAnsi="Times New Roman"/>
      </w:rPr>
      <w:t xml:space="preserve">č. </w:t>
    </w:r>
    <w:r w:rsidR="007008B4">
      <w:rPr>
        <w:rFonts w:ascii="Times New Roman" w:hAnsi="Times New Roman"/>
      </w:rPr>
      <w:t>8</w:t>
    </w:r>
    <w:r w:rsidR="00AC6632">
      <w:rPr>
        <w:rFonts w:ascii="Times New Roman" w:hAnsi="Times New Roman"/>
      </w:rPr>
      <w:tab/>
      <w:t>Akademický rok 201</w:t>
    </w:r>
    <w:r w:rsidR="007008B4">
      <w:rPr>
        <w:rFonts w:ascii="Times New Roman" w:hAnsi="Times New Roman"/>
      </w:rPr>
      <w:t>9</w:t>
    </w:r>
    <w:r>
      <w:rPr>
        <w:rFonts w:ascii="Times New Roman" w:hAnsi="Times New Roman"/>
      </w:rPr>
      <w:t>/20</w:t>
    </w:r>
    <w:r w:rsidR="007008B4">
      <w:rPr>
        <w:rFonts w:ascii="Times New Roman" w:hAnsi="Times New Roman"/>
      </w:rPr>
      <w:t>20</w:t>
    </w:r>
  </w:p>
  <w:p w:rsidR="00AC6632" w:rsidRPr="00795061" w:rsidRDefault="00AC6632" w:rsidP="0079506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406C"/>
    <w:multiLevelType w:val="hybridMultilevel"/>
    <w:tmpl w:val="70E2F462"/>
    <w:lvl w:ilvl="0" w:tplc="0E5405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5230B"/>
    <w:multiLevelType w:val="hybridMultilevel"/>
    <w:tmpl w:val="50262934"/>
    <w:lvl w:ilvl="0" w:tplc="173476D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A2AE7B98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EC2AD50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49967112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2F285656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7E0C188C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342C07D8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6E564638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602C0442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2">
    <w:nsid w:val="17DC0031"/>
    <w:multiLevelType w:val="hybridMultilevel"/>
    <w:tmpl w:val="F44EE9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307BA"/>
    <w:multiLevelType w:val="hybridMultilevel"/>
    <w:tmpl w:val="9A80A5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16529"/>
    <w:multiLevelType w:val="hybridMultilevel"/>
    <w:tmpl w:val="2E76B746"/>
    <w:lvl w:ilvl="0" w:tplc="A844EAC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5F248A"/>
    <w:multiLevelType w:val="hybridMultilevel"/>
    <w:tmpl w:val="DEE6B1EE"/>
    <w:lvl w:ilvl="0" w:tplc="2D9618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AA048E"/>
    <w:multiLevelType w:val="hybridMultilevel"/>
    <w:tmpl w:val="C3CE6634"/>
    <w:lvl w:ilvl="0" w:tplc="40600CC8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A68AE"/>
    <w:multiLevelType w:val="hybridMultilevel"/>
    <w:tmpl w:val="86C84F44"/>
    <w:lvl w:ilvl="0" w:tplc="679C33A4">
      <w:start w:val="1"/>
      <w:numFmt w:val="decimal"/>
      <w:lvlText w:val="%1."/>
      <w:lvlJc w:val="center"/>
      <w:pPr>
        <w:ind w:left="41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302" w:hanging="360"/>
      </w:pPr>
    </w:lvl>
    <w:lvl w:ilvl="2" w:tplc="0409001B" w:tentative="1">
      <w:start w:val="1"/>
      <w:numFmt w:val="lowerRoman"/>
      <w:lvlText w:val="%3."/>
      <w:lvlJc w:val="right"/>
      <w:pPr>
        <w:ind w:left="3022" w:hanging="180"/>
      </w:pPr>
    </w:lvl>
    <w:lvl w:ilvl="3" w:tplc="0409000F" w:tentative="1">
      <w:start w:val="1"/>
      <w:numFmt w:val="decimal"/>
      <w:lvlText w:val="%4."/>
      <w:lvlJc w:val="left"/>
      <w:pPr>
        <w:ind w:left="3742" w:hanging="360"/>
      </w:pPr>
    </w:lvl>
    <w:lvl w:ilvl="4" w:tplc="04090019" w:tentative="1">
      <w:start w:val="1"/>
      <w:numFmt w:val="lowerLetter"/>
      <w:lvlText w:val="%5."/>
      <w:lvlJc w:val="left"/>
      <w:pPr>
        <w:ind w:left="4462" w:hanging="360"/>
      </w:pPr>
    </w:lvl>
    <w:lvl w:ilvl="5" w:tplc="0409001B" w:tentative="1">
      <w:start w:val="1"/>
      <w:numFmt w:val="lowerRoman"/>
      <w:lvlText w:val="%6."/>
      <w:lvlJc w:val="right"/>
      <w:pPr>
        <w:ind w:left="5182" w:hanging="180"/>
      </w:pPr>
    </w:lvl>
    <w:lvl w:ilvl="6" w:tplc="0409000F" w:tentative="1">
      <w:start w:val="1"/>
      <w:numFmt w:val="decimal"/>
      <w:lvlText w:val="%7."/>
      <w:lvlJc w:val="left"/>
      <w:pPr>
        <w:ind w:left="5902" w:hanging="360"/>
      </w:pPr>
    </w:lvl>
    <w:lvl w:ilvl="7" w:tplc="04090019" w:tentative="1">
      <w:start w:val="1"/>
      <w:numFmt w:val="lowerLetter"/>
      <w:lvlText w:val="%8."/>
      <w:lvlJc w:val="left"/>
      <w:pPr>
        <w:ind w:left="6622" w:hanging="360"/>
      </w:pPr>
    </w:lvl>
    <w:lvl w:ilvl="8" w:tplc="040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8">
    <w:nsid w:val="674E5788"/>
    <w:multiLevelType w:val="hybridMultilevel"/>
    <w:tmpl w:val="C882CB28"/>
    <w:lvl w:ilvl="0" w:tplc="04050019">
      <w:start w:val="1"/>
      <w:numFmt w:val="lowerLetter"/>
      <w:lvlText w:val="%1."/>
      <w:lvlJc w:val="left"/>
      <w:pPr>
        <w:ind w:left="720" w:hanging="360"/>
      </w:pPr>
      <w:rPr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5564B8"/>
    <w:multiLevelType w:val="hybridMultilevel"/>
    <w:tmpl w:val="444691E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652B42"/>
    <w:multiLevelType w:val="hybridMultilevel"/>
    <w:tmpl w:val="245C48F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A579BD"/>
    <w:multiLevelType w:val="hybridMultilevel"/>
    <w:tmpl w:val="29480E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2A03CD"/>
    <w:multiLevelType w:val="hybridMultilevel"/>
    <w:tmpl w:val="08A4B4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4"/>
  </w:num>
  <w:num w:numId="5">
    <w:abstractNumId w:val="10"/>
  </w:num>
  <w:num w:numId="6">
    <w:abstractNumId w:val="0"/>
  </w:num>
  <w:num w:numId="7">
    <w:abstractNumId w:val="9"/>
  </w:num>
  <w:num w:numId="8">
    <w:abstractNumId w:val="11"/>
  </w:num>
  <w:num w:numId="9">
    <w:abstractNumId w:val="12"/>
  </w:num>
  <w:num w:numId="10">
    <w:abstractNumId w:val="3"/>
  </w:num>
  <w:num w:numId="11">
    <w:abstractNumId w:val="1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21D1"/>
    <w:rsid w:val="00011635"/>
    <w:rsid w:val="00057717"/>
    <w:rsid w:val="000941D3"/>
    <w:rsid w:val="000F04C0"/>
    <w:rsid w:val="00126051"/>
    <w:rsid w:val="00134540"/>
    <w:rsid w:val="00230460"/>
    <w:rsid w:val="0023363C"/>
    <w:rsid w:val="002370D7"/>
    <w:rsid w:val="00255925"/>
    <w:rsid w:val="00283CBC"/>
    <w:rsid w:val="003119CB"/>
    <w:rsid w:val="003223D2"/>
    <w:rsid w:val="003F5D97"/>
    <w:rsid w:val="00410829"/>
    <w:rsid w:val="00454ECA"/>
    <w:rsid w:val="00481D7C"/>
    <w:rsid w:val="005068F7"/>
    <w:rsid w:val="005130A8"/>
    <w:rsid w:val="005659C7"/>
    <w:rsid w:val="0057300F"/>
    <w:rsid w:val="00575060"/>
    <w:rsid w:val="0058440B"/>
    <w:rsid w:val="005B5AF6"/>
    <w:rsid w:val="005B78D6"/>
    <w:rsid w:val="00645EA8"/>
    <w:rsid w:val="00655E2A"/>
    <w:rsid w:val="006C0094"/>
    <w:rsid w:val="006C5C64"/>
    <w:rsid w:val="006D1278"/>
    <w:rsid w:val="006F1F21"/>
    <w:rsid w:val="006F20FB"/>
    <w:rsid w:val="006F6AE7"/>
    <w:rsid w:val="007008B4"/>
    <w:rsid w:val="007021D1"/>
    <w:rsid w:val="00763E3C"/>
    <w:rsid w:val="00795061"/>
    <w:rsid w:val="007C17CA"/>
    <w:rsid w:val="007D3232"/>
    <w:rsid w:val="007F4253"/>
    <w:rsid w:val="00850372"/>
    <w:rsid w:val="00876FAF"/>
    <w:rsid w:val="008B55FC"/>
    <w:rsid w:val="008D35FA"/>
    <w:rsid w:val="008D6522"/>
    <w:rsid w:val="008F45B1"/>
    <w:rsid w:val="008F7FC8"/>
    <w:rsid w:val="009D1A2C"/>
    <w:rsid w:val="009E62C1"/>
    <w:rsid w:val="00A86ABD"/>
    <w:rsid w:val="00AA1E3B"/>
    <w:rsid w:val="00AC6632"/>
    <w:rsid w:val="00B11A67"/>
    <w:rsid w:val="00B142E0"/>
    <w:rsid w:val="00B1667D"/>
    <w:rsid w:val="00B16E60"/>
    <w:rsid w:val="00B32AF9"/>
    <w:rsid w:val="00B417D2"/>
    <w:rsid w:val="00BA17E7"/>
    <w:rsid w:val="00BB3E1F"/>
    <w:rsid w:val="00BF6FD5"/>
    <w:rsid w:val="00C04F8D"/>
    <w:rsid w:val="00C1113E"/>
    <w:rsid w:val="00C15ADE"/>
    <w:rsid w:val="00C943D8"/>
    <w:rsid w:val="00CA0B52"/>
    <w:rsid w:val="00CB2EDD"/>
    <w:rsid w:val="00CC3E04"/>
    <w:rsid w:val="00CC47AA"/>
    <w:rsid w:val="00D1081E"/>
    <w:rsid w:val="00D21782"/>
    <w:rsid w:val="00D26D56"/>
    <w:rsid w:val="00D27018"/>
    <w:rsid w:val="00D461EB"/>
    <w:rsid w:val="00D918B6"/>
    <w:rsid w:val="00DA6879"/>
    <w:rsid w:val="00DB58FF"/>
    <w:rsid w:val="00DE0D1F"/>
    <w:rsid w:val="00DF36BF"/>
    <w:rsid w:val="00E31E7A"/>
    <w:rsid w:val="00E6568C"/>
    <w:rsid w:val="00E90D21"/>
    <w:rsid w:val="00EA2419"/>
    <w:rsid w:val="00F04ECD"/>
    <w:rsid w:val="00FD4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21D1"/>
    <w:pPr>
      <w:spacing w:before="240" w:after="240" w:line="288" w:lineRule="auto"/>
      <w:jc w:val="both"/>
    </w:pPr>
    <w:rPr>
      <w:rFonts w:ascii="Calibri" w:eastAsia="Calibri" w:hAnsi="Calibri" w:cs="Times New Roman"/>
    </w:rPr>
  </w:style>
  <w:style w:type="paragraph" w:styleId="Nadpis4">
    <w:name w:val="heading 4"/>
    <w:basedOn w:val="Normln"/>
    <w:link w:val="Nadpis4Char"/>
    <w:uiPriority w:val="9"/>
    <w:qFormat/>
    <w:rsid w:val="00645EA8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21D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021D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21D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021D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21D1"/>
    <w:rPr>
      <w:rFonts w:ascii="Calibri" w:eastAsia="Calibri" w:hAnsi="Calibri" w:cs="Times New Roman"/>
    </w:rPr>
  </w:style>
  <w:style w:type="character" w:styleId="Zstupntext">
    <w:name w:val="Placeholder Text"/>
    <w:basedOn w:val="Standardnpsmoodstavce"/>
    <w:uiPriority w:val="99"/>
    <w:semiHidden/>
    <w:rsid w:val="0025592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45B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45B1"/>
    <w:rPr>
      <w:rFonts w:ascii="Tahoma" w:eastAsia="Calibri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134540"/>
    <w:pPr>
      <w:spacing w:before="0" w:after="0" w:line="240" w:lineRule="auto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34540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34540"/>
    <w:rPr>
      <w:vertAlign w:val="superscript"/>
    </w:rPr>
  </w:style>
  <w:style w:type="table" w:styleId="Mkatabulky">
    <w:name w:val="Table Grid"/>
    <w:basedOn w:val="Normlntabulka"/>
    <w:uiPriority w:val="59"/>
    <w:rsid w:val="00B11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4Char">
    <w:name w:val="Nadpis 4 Char"/>
    <w:basedOn w:val="Standardnpsmoodstavce"/>
    <w:link w:val="Nadpis4"/>
    <w:uiPriority w:val="9"/>
    <w:rsid w:val="00645EA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45EA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1364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Stelmach</dc:creator>
  <cp:lastModifiedBy>Uzivatel</cp:lastModifiedBy>
  <cp:revision>2</cp:revision>
  <dcterms:created xsi:type="dcterms:W3CDTF">2020-04-12T09:36:00Z</dcterms:created>
  <dcterms:modified xsi:type="dcterms:W3CDTF">2020-04-12T09:36:00Z</dcterms:modified>
</cp:coreProperties>
</file>