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E084C" w:rsidRPr="00087A4A" w:rsidRDefault="00BE084C" w:rsidP="00BE084C">
      <w:pPr>
        <w:tabs>
          <w:tab w:val="left" w:pos="1418"/>
        </w:tabs>
        <w:spacing w:after="120"/>
        <w:rPr>
          <w:i/>
          <w:sz w:val="26"/>
          <w:szCs w:val="26"/>
          <w:u w:val="single"/>
        </w:rPr>
      </w:pPr>
      <w:r w:rsidRPr="00D036E6">
        <w:rPr>
          <w:b/>
          <w:i/>
          <w:sz w:val="26"/>
          <w:szCs w:val="26"/>
          <w:u w:val="single"/>
        </w:rPr>
        <w:t xml:space="preserve">Příklad č. 1: </w:t>
      </w:r>
    </w:p>
    <w:p w:rsidR="00BE084C" w:rsidRDefault="00BE084C" w:rsidP="00BE084C">
      <w:pPr>
        <w:spacing w:after="120"/>
        <w:jc w:val="both"/>
      </w:pPr>
      <w:r>
        <w:t xml:space="preserve">Výrobce podlahových krytin firma „Podlaha s. r. o.“ dodává na trh podlahové dílce </w:t>
      </w:r>
      <w:proofErr w:type="spellStart"/>
      <w:r>
        <w:t>Termofest</w:t>
      </w:r>
      <w:proofErr w:type="spellEnd"/>
      <w:r>
        <w:t>, jejichž cena činí 480 Kč/m</w:t>
      </w:r>
      <w:r>
        <w:rPr>
          <w:vertAlign w:val="superscript"/>
        </w:rPr>
        <w:t>2</w:t>
      </w:r>
      <w:r>
        <w:t>. Pro stanovení matematického výrazu nákladové funkce při výrobě uvedené podlahové krytiny, byla provedena čtyři hodnocení měsíčních výrob a s nimi spojených nákladů s následujícími výsledky (viz tabulka):</w:t>
      </w:r>
    </w:p>
    <w:p w:rsidR="00BE084C" w:rsidRDefault="00BE084C" w:rsidP="00BE084C">
      <w:pPr>
        <w:jc w:val="both"/>
      </w:pPr>
      <w:r>
        <w:t xml:space="preserve">    Tabulka: Údaje o měsíčních výrobách a nákladech</w:t>
      </w:r>
    </w:p>
    <w:tbl>
      <w:tblPr>
        <w:tblStyle w:val="Mkatabulky"/>
        <w:tblW w:w="0" w:type="auto"/>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66"/>
        <w:gridCol w:w="2551"/>
        <w:gridCol w:w="2835"/>
      </w:tblGrid>
      <w:tr w:rsidR="00BE084C" w:rsidTr="0049369B">
        <w:trPr>
          <w:trHeight w:val="397"/>
        </w:trPr>
        <w:tc>
          <w:tcPr>
            <w:tcW w:w="1966" w:type="dxa"/>
            <w:vMerge w:val="restart"/>
            <w:tcBorders>
              <w:top w:val="single" w:sz="12" w:space="0" w:color="auto"/>
            </w:tcBorders>
            <w:vAlign w:val="center"/>
          </w:tcPr>
          <w:p w:rsidR="00BE084C" w:rsidRDefault="00BE084C" w:rsidP="0049369B">
            <w:pPr>
              <w:ind w:left="177"/>
            </w:pPr>
            <w:r>
              <w:t>Hodnocené období</w:t>
            </w:r>
          </w:p>
        </w:tc>
        <w:tc>
          <w:tcPr>
            <w:tcW w:w="2551" w:type="dxa"/>
            <w:tcBorders>
              <w:top w:val="single" w:sz="12" w:space="0" w:color="auto"/>
              <w:bottom w:val="single" w:sz="4" w:space="0" w:color="auto"/>
            </w:tcBorders>
            <w:vAlign w:val="center"/>
          </w:tcPr>
          <w:p w:rsidR="00BE084C" w:rsidRPr="006264A5" w:rsidRDefault="00BE084C" w:rsidP="0049369B">
            <w:pPr>
              <w:rPr>
                <w:vertAlign w:val="subscript"/>
              </w:rPr>
            </w:pPr>
            <w:r>
              <w:t xml:space="preserve">Měsíční výroba </w:t>
            </w:r>
            <w:r w:rsidRPr="007D6247">
              <w:rPr>
                <w:i/>
              </w:rPr>
              <w:t>Q</w:t>
            </w:r>
            <w:r w:rsidRPr="007D6247">
              <w:rPr>
                <w:i/>
                <w:vertAlign w:val="subscript"/>
              </w:rPr>
              <w:t>MĚSÍC</w:t>
            </w:r>
          </w:p>
        </w:tc>
        <w:tc>
          <w:tcPr>
            <w:tcW w:w="2835" w:type="dxa"/>
            <w:tcBorders>
              <w:top w:val="single" w:sz="12" w:space="0" w:color="auto"/>
              <w:bottom w:val="single" w:sz="4" w:space="0" w:color="auto"/>
            </w:tcBorders>
            <w:vAlign w:val="center"/>
          </w:tcPr>
          <w:p w:rsidR="00BE084C" w:rsidRPr="006264A5" w:rsidRDefault="00BE084C" w:rsidP="0049369B">
            <w:pPr>
              <w:rPr>
                <w:vertAlign w:val="subscript"/>
              </w:rPr>
            </w:pPr>
            <w:r>
              <w:t xml:space="preserve">Náklady za měsíc </w:t>
            </w:r>
            <w:r w:rsidRPr="007D6247">
              <w:rPr>
                <w:i/>
              </w:rPr>
              <w:t>N</w:t>
            </w:r>
            <w:r w:rsidRPr="007D6247">
              <w:rPr>
                <w:i/>
                <w:vertAlign w:val="subscript"/>
              </w:rPr>
              <w:t>MĚSĆ</w:t>
            </w:r>
          </w:p>
        </w:tc>
      </w:tr>
      <w:tr w:rsidR="00BE084C" w:rsidTr="0049369B">
        <w:tc>
          <w:tcPr>
            <w:tcW w:w="1966" w:type="dxa"/>
            <w:vMerge/>
            <w:tcBorders>
              <w:bottom w:val="single" w:sz="12" w:space="0" w:color="auto"/>
            </w:tcBorders>
          </w:tcPr>
          <w:p w:rsidR="00BE084C" w:rsidRDefault="00BE084C" w:rsidP="0049369B">
            <w:pPr>
              <w:ind w:left="177"/>
              <w:jc w:val="both"/>
            </w:pPr>
          </w:p>
        </w:tc>
        <w:tc>
          <w:tcPr>
            <w:tcW w:w="2551" w:type="dxa"/>
            <w:tcBorders>
              <w:top w:val="single" w:sz="4" w:space="0" w:color="auto"/>
              <w:bottom w:val="single" w:sz="12" w:space="0" w:color="auto"/>
            </w:tcBorders>
          </w:tcPr>
          <w:p w:rsidR="00BE084C" w:rsidRPr="006264A5" w:rsidRDefault="00BE084C" w:rsidP="0049369B">
            <w:pPr>
              <w:jc w:val="center"/>
              <w:rPr>
                <w:i/>
              </w:rPr>
            </w:pPr>
            <w:r w:rsidRPr="006264A5">
              <w:rPr>
                <w:i/>
              </w:rPr>
              <w:t>[m</w:t>
            </w:r>
            <w:r w:rsidRPr="006264A5">
              <w:rPr>
                <w:i/>
                <w:vertAlign w:val="superscript"/>
              </w:rPr>
              <w:t>2</w:t>
            </w:r>
            <w:r w:rsidRPr="006264A5">
              <w:rPr>
                <w:i/>
              </w:rPr>
              <w:t>]</w:t>
            </w:r>
          </w:p>
        </w:tc>
        <w:tc>
          <w:tcPr>
            <w:tcW w:w="2835" w:type="dxa"/>
            <w:tcBorders>
              <w:top w:val="single" w:sz="4" w:space="0" w:color="auto"/>
              <w:bottom w:val="single" w:sz="12" w:space="0" w:color="auto"/>
            </w:tcBorders>
          </w:tcPr>
          <w:p w:rsidR="00BE084C" w:rsidRPr="006264A5" w:rsidRDefault="00BE084C" w:rsidP="0049369B">
            <w:pPr>
              <w:jc w:val="center"/>
              <w:rPr>
                <w:i/>
              </w:rPr>
            </w:pPr>
            <w:r w:rsidRPr="006264A5">
              <w:rPr>
                <w:i/>
              </w:rPr>
              <w:t>[Kč]</w:t>
            </w:r>
          </w:p>
        </w:tc>
      </w:tr>
      <w:tr w:rsidR="00BE084C" w:rsidTr="0049369B">
        <w:trPr>
          <w:trHeight w:val="340"/>
        </w:trPr>
        <w:tc>
          <w:tcPr>
            <w:tcW w:w="1966" w:type="dxa"/>
            <w:tcBorders>
              <w:top w:val="single" w:sz="12" w:space="0" w:color="auto"/>
            </w:tcBorders>
            <w:vAlign w:val="center"/>
          </w:tcPr>
          <w:p w:rsidR="00BE084C" w:rsidRDefault="00BE084C" w:rsidP="0049369B">
            <w:pPr>
              <w:ind w:left="177"/>
            </w:pPr>
            <w:r>
              <w:t>leden</w:t>
            </w:r>
          </w:p>
        </w:tc>
        <w:tc>
          <w:tcPr>
            <w:tcW w:w="2551" w:type="dxa"/>
            <w:tcBorders>
              <w:top w:val="single" w:sz="12" w:space="0" w:color="auto"/>
            </w:tcBorders>
            <w:vAlign w:val="center"/>
          </w:tcPr>
          <w:p w:rsidR="00BE084C" w:rsidRDefault="00BE084C" w:rsidP="0049369B">
            <w:pPr>
              <w:tabs>
                <w:tab w:val="decimal" w:pos="1594"/>
              </w:tabs>
            </w:pPr>
            <w:r>
              <w:t>4 080</w:t>
            </w:r>
          </w:p>
        </w:tc>
        <w:tc>
          <w:tcPr>
            <w:tcW w:w="2835" w:type="dxa"/>
            <w:tcBorders>
              <w:top w:val="single" w:sz="12" w:space="0" w:color="auto"/>
            </w:tcBorders>
            <w:vAlign w:val="center"/>
          </w:tcPr>
          <w:p w:rsidR="00BE084C" w:rsidRDefault="00BE084C" w:rsidP="0049369B">
            <w:pPr>
              <w:tabs>
                <w:tab w:val="decimal" w:pos="1737"/>
              </w:tabs>
            </w:pPr>
            <w:r>
              <w:t>1 730 000</w:t>
            </w:r>
          </w:p>
        </w:tc>
      </w:tr>
      <w:tr w:rsidR="00BE084C" w:rsidTr="0049369B">
        <w:trPr>
          <w:trHeight w:val="340"/>
        </w:trPr>
        <w:tc>
          <w:tcPr>
            <w:tcW w:w="1966" w:type="dxa"/>
            <w:vAlign w:val="center"/>
          </w:tcPr>
          <w:p w:rsidR="00BE084C" w:rsidRDefault="00BE084C" w:rsidP="0049369B">
            <w:pPr>
              <w:ind w:left="177"/>
            </w:pPr>
            <w:r>
              <w:t>únor</w:t>
            </w:r>
          </w:p>
        </w:tc>
        <w:tc>
          <w:tcPr>
            <w:tcW w:w="2551" w:type="dxa"/>
            <w:vAlign w:val="center"/>
          </w:tcPr>
          <w:p w:rsidR="00BE084C" w:rsidRDefault="00BE084C" w:rsidP="0049369B">
            <w:pPr>
              <w:tabs>
                <w:tab w:val="decimal" w:pos="1594"/>
              </w:tabs>
            </w:pPr>
            <w:r>
              <w:t>3 020</w:t>
            </w:r>
          </w:p>
        </w:tc>
        <w:tc>
          <w:tcPr>
            <w:tcW w:w="2835" w:type="dxa"/>
            <w:vAlign w:val="center"/>
          </w:tcPr>
          <w:p w:rsidR="00BE084C" w:rsidRDefault="00BE084C" w:rsidP="0049369B">
            <w:pPr>
              <w:tabs>
                <w:tab w:val="decimal" w:pos="1737"/>
              </w:tabs>
            </w:pPr>
            <w:r>
              <w:t>1 590 000</w:t>
            </w:r>
          </w:p>
        </w:tc>
      </w:tr>
      <w:tr w:rsidR="00BE084C" w:rsidTr="0049369B">
        <w:trPr>
          <w:trHeight w:val="340"/>
        </w:trPr>
        <w:tc>
          <w:tcPr>
            <w:tcW w:w="1966" w:type="dxa"/>
            <w:vAlign w:val="center"/>
          </w:tcPr>
          <w:p w:rsidR="00BE084C" w:rsidRDefault="00BE084C" w:rsidP="0049369B">
            <w:pPr>
              <w:ind w:left="177"/>
            </w:pPr>
            <w:r>
              <w:t>březen</w:t>
            </w:r>
          </w:p>
        </w:tc>
        <w:tc>
          <w:tcPr>
            <w:tcW w:w="2551" w:type="dxa"/>
            <w:vAlign w:val="center"/>
          </w:tcPr>
          <w:p w:rsidR="00BE084C" w:rsidRDefault="00BE084C" w:rsidP="0049369B">
            <w:pPr>
              <w:tabs>
                <w:tab w:val="decimal" w:pos="1594"/>
              </w:tabs>
            </w:pPr>
            <w:r>
              <w:t>4 320</w:t>
            </w:r>
          </w:p>
        </w:tc>
        <w:tc>
          <w:tcPr>
            <w:tcW w:w="2835" w:type="dxa"/>
            <w:vAlign w:val="center"/>
          </w:tcPr>
          <w:p w:rsidR="00BE084C" w:rsidRDefault="00BE084C" w:rsidP="0049369B">
            <w:pPr>
              <w:tabs>
                <w:tab w:val="decimal" w:pos="1737"/>
              </w:tabs>
            </w:pPr>
            <w:r>
              <w:t>2 050 000</w:t>
            </w:r>
          </w:p>
        </w:tc>
      </w:tr>
      <w:tr w:rsidR="00BE084C" w:rsidTr="0049369B">
        <w:trPr>
          <w:trHeight w:val="340"/>
        </w:trPr>
        <w:tc>
          <w:tcPr>
            <w:tcW w:w="1966" w:type="dxa"/>
            <w:vAlign w:val="center"/>
          </w:tcPr>
          <w:p w:rsidR="00BE084C" w:rsidRDefault="00BE084C" w:rsidP="0049369B">
            <w:pPr>
              <w:ind w:left="177"/>
            </w:pPr>
            <w:r>
              <w:t>duben</w:t>
            </w:r>
          </w:p>
        </w:tc>
        <w:tc>
          <w:tcPr>
            <w:tcW w:w="2551" w:type="dxa"/>
            <w:vAlign w:val="center"/>
          </w:tcPr>
          <w:p w:rsidR="00BE084C" w:rsidRDefault="00BE084C" w:rsidP="0049369B">
            <w:pPr>
              <w:tabs>
                <w:tab w:val="decimal" w:pos="1594"/>
              </w:tabs>
            </w:pPr>
            <w:r>
              <w:t>3 780</w:t>
            </w:r>
          </w:p>
        </w:tc>
        <w:tc>
          <w:tcPr>
            <w:tcW w:w="2835" w:type="dxa"/>
            <w:vAlign w:val="center"/>
          </w:tcPr>
          <w:p w:rsidR="00BE084C" w:rsidRDefault="00BE084C" w:rsidP="0049369B">
            <w:pPr>
              <w:tabs>
                <w:tab w:val="decimal" w:pos="1737"/>
              </w:tabs>
            </w:pPr>
            <w:r>
              <w:t>1 710 000</w:t>
            </w:r>
          </w:p>
        </w:tc>
      </w:tr>
    </w:tbl>
    <w:p w:rsidR="00BE084C" w:rsidRPr="008D1AEE" w:rsidRDefault="00BE084C" w:rsidP="00BE084C">
      <w:pPr>
        <w:jc w:val="both"/>
      </w:pPr>
    </w:p>
    <w:p w:rsidR="00BE084C" w:rsidRPr="003F0C8A" w:rsidRDefault="00BE084C" w:rsidP="00BE084C">
      <w:pPr>
        <w:pStyle w:val="Odstavecseseznamem"/>
        <w:numPr>
          <w:ilvl w:val="0"/>
          <w:numId w:val="21"/>
        </w:numPr>
        <w:spacing w:before="120" w:after="120"/>
        <w:ind w:left="284" w:hanging="284"/>
        <w:contextualSpacing w:val="0"/>
        <w:jc w:val="both"/>
        <w:rPr>
          <w:i/>
        </w:rPr>
      </w:pPr>
      <w:r w:rsidRPr="003F0C8A">
        <w:rPr>
          <w:i/>
        </w:rPr>
        <w:t xml:space="preserve">Metodou </w:t>
      </w:r>
      <w:r w:rsidRPr="00592C75">
        <w:rPr>
          <w:i/>
          <w:u w:val="single"/>
        </w:rPr>
        <w:t>dvou bodů</w:t>
      </w:r>
      <w:r w:rsidRPr="003F0C8A">
        <w:rPr>
          <w:i/>
        </w:rPr>
        <w:t xml:space="preserve"> a s využitím údajů uvedených v tabulce, stanovte matematickou podobu nákladové funkce pro měsíční období.</w:t>
      </w:r>
    </w:p>
    <w:p w:rsidR="00BE084C" w:rsidRPr="003F0C8A" w:rsidRDefault="00BE084C" w:rsidP="00BE084C">
      <w:pPr>
        <w:pStyle w:val="Rejstk1"/>
        <w:numPr>
          <w:ilvl w:val="0"/>
          <w:numId w:val="20"/>
        </w:numPr>
        <w:ind w:left="284" w:hanging="284"/>
        <w:jc w:val="both"/>
        <w:rPr>
          <w:i/>
          <w:lang w:eastAsia="en-US"/>
        </w:rPr>
      </w:pPr>
      <w:r w:rsidRPr="003F0C8A">
        <w:rPr>
          <w:i/>
          <w:lang w:eastAsia="en-US"/>
        </w:rPr>
        <w:t>Upravte nákladovou funkci sestavenou dle bodu ad a) tak, aby byla použitelná pro kvartální hodnocení.</w:t>
      </w:r>
    </w:p>
    <w:p w:rsidR="00E00024" w:rsidRDefault="00BE084C" w:rsidP="00BE084C">
      <w:pPr>
        <w:pStyle w:val="Odstavecseseznamem"/>
        <w:numPr>
          <w:ilvl w:val="0"/>
          <w:numId w:val="20"/>
        </w:numPr>
        <w:spacing w:before="120" w:after="120"/>
        <w:ind w:left="284" w:hanging="284"/>
        <w:contextualSpacing w:val="0"/>
        <w:jc w:val="both"/>
        <w:rPr>
          <w:i/>
        </w:rPr>
      </w:pPr>
      <w:r w:rsidRPr="003F0C8A">
        <w:rPr>
          <w:i/>
        </w:rPr>
        <w:t>S jakým výsledkem hospodaření může kalkulovat management firmy za předpokladu, že měsíční produkce (Q</w:t>
      </w:r>
      <w:r w:rsidRPr="003F0C8A">
        <w:rPr>
          <w:i/>
          <w:vertAlign w:val="subscript"/>
        </w:rPr>
        <w:t>MĚSÍC</w:t>
      </w:r>
      <w:r w:rsidRPr="003F0C8A">
        <w:rPr>
          <w:i/>
        </w:rPr>
        <w:t>) bude v objemu 4 500 m</w:t>
      </w:r>
      <w:r w:rsidRPr="003F0C8A">
        <w:rPr>
          <w:i/>
          <w:vertAlign w:val="superscript"/>
        </w:rPr>
        <w:t>2</w:t>
      </w:r>
      <w:r w:rsidRPr="003F0C8A">
        <w:rPr>
          <w:i/>
        </w:rPr>
        <w:t xml:space="preserve"> podlahových dílců? </w:t>
      </w:r>
    </w:p>
    <w:p w:rsidR="001D76AE" w:rsidRPr="00DF35C8" w:rsidRDefault="001D76AE" w:rsidP="001D76AE">
      <w:pPr>
        <w:pStyle w:val="Odstavecseseznamem"/>
        <w:numPr>
          <w:ilvl w:val="0"/>
          <w:numId w:val="20"/>
        </w:numPr>
        <w:spacing w:before="120" w:after="120"/>
        <w:ind w:left="284" w:hanging="284"/>
        <w:contextualSpacing w:val="0"/>
        <w:jc w:val="both"/>
        <w:rPr>
          <w:i/>
        </w:rPr>
      </w:pPr>
      <w:r>
        <w:rPr>
          <w:i/>
        </w:rPr>
        <w:t>Jaká výše výroby podlahových dílců zajisti výrobci krytin bod zvratu (Q</w:t>
      </w:r>
      <w:r>
        <w:rPr>
          <w:i/>
          <w:vertAlign w:val="subscript"/>
        </w:rPr>
        <w:t>BZ</w:t>
      </w:r>
      <w:r>
        <w:rPr>
          <w:i/>
        </w:rPr>
        <w:t xml:space="preserve"> [m</w:t>
      </w:r>
      <w:r>
        <w:rPr>
          <w:i/>
          <w:vertAlign w:val="superscript"/>
        </w:rPr>
        <w:t>2</w:t>
      </w:r>
      <w:r>
        <w:rPr>
          <w:i/>
        </w:rPr>
        <w:t>]).</w:t>
      </w:r>
    </w:p>
    <w:p w:rsidR="003426AA" w:rsidRDefault="003426AA" w:rsidP="003426AA">
      <w:pPr>
        <w:pStyle w:val="Odstavecseseznamem"/>
        <w:spacing w:before="120" w:after="120"/>
        <w:ind w:left="284"/>
        <w:contextualSpacing w:val="0"/>
        <w:jc w:val="both"/>
        <w:rPr>
          <w:i/>
        </w:rPr>
      </w:pPr>
    </w:p>
    <w:p w:rsidR="00BE084C" w:rsidRDefault="003426AA" w:rsidP="003426AA">
      <w:pPr>
        <w:spacing w:after="240"/>
        <w:rPr>
          <w:b/>
          <w:u w:val="single"/>
        </w:rPr>
      </w:pPr>
      <w:r>
        <w:rPr>
          <w:b/>
          <w:u w:val="single"/>
        </w:rPr>
        <w:t xml:space="preserve"> ŘEŠENÍ:</w:t>
      </w:r>
    </w:p>
    <w:p w:rsidR="00BE084C" w:rsidRPr="003426AA" w:rsidRDefault="003426AA">
      <w:pPr>
        <w:rPr>
          <w:b/>
          <w:i/>
        </w:rPr>
      </w:pPr>
      <w:r w:rsidRPr="003426AA">
        <w:rPr>
          <w:b/>
          <w:i/>
        </w:rPr>
        <w:t>ad a)</w:t>
      </w:r>
    </w:p>
    <w:p w:rsidR="00BE084C" w:rsidRDefault="00BE084C">
      <w:pPr>
        <w:rPr>
          <w:b/>
          <w:u w:val="single"/>
        </w:rPr>
      </w:pPr>
    </w:p>
    <w:tbl>
      <w:tblPr>
        <w:tblStyle w:val="Mkatabulky"/>
        <w:tblpPr w:leftFromText="141" w:rightFromText="141" w:vertAnchor="text" w:horzAnchor="margin" w:tblpX="392" w:tblpYSpec="inside"/>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47"/>
        <w:gridCol w:w="2127"/>
        <w:gridCol w:w="2126"/>
      </w:tblGrid>
      <w:tr w:rsidR="003426AA" w:rsidTr="003426AA">
        <w:trPr>
          <w:trHeight w:val="227"/>
        </w:trPr>
        <w:tc>
          <w:tcPr>
            <w:tcW w:w="1247" w:type="dxa"/>
          </w:tcPr>
          <w:p w:rsidR="003426AA" w:rsidRPr="008E4E14" w:rsidRDefault="003426AA" w:rsidP="0049369B">
            <w:pPr>
              <w:jc w:val="both"/>
              <w:rPr>
                <w:sz w:val="26"/>
                <w:szCs w:val="26"/>
              </w:rPr>
            </w:pPr>
            <w:r w:rsidRPr="008E4E14">
              <w:rPr>
                <w:sz w:val="26"/>
                <w:szCs w:val="26"/>
              </w:rPr>
              <w:t>Měsíc</w:t>
            </w:r>
          </w:p>
        </w:tc>
        <w:tc>
          <w:tcPr>
            <w:tcW w:w="2127" w:type="dxa"/>
          </w:tcPr>
          <w:p w:rsidR="003426AA" w:rsidRDefault="003426AA" w:rsidP="0049369B">
            <w:r>
              <w:t>Objem produkce Q</w:t>
            </w:r>
          </w:p>
        </w:tc>
        <w:tc>
          <w:tcPr>
            <w:tcW w:w="2126" w:type="dxa"/>
          </w:tcPr>
          <w:p w:rsidR="003426AA" w:rsidRDefault="003426AA" w:rsidP="0049369B">
            <w:r>
              <w:t>Náklady N</w:t>
            </w:r>
          </w:p>
        </w:tc>
      </w:tr>
      <w:tr w:rsidR="003426AA" w:rsidTr="003426AA">
        <w:trPr>
          <w:trHeight w:val="340"/>
        </w:trPr>
        <w:tc>
          <w:tcPr>
            <w:tcW w:w="1247" w:type="dxa"/>
          </w:tcPr>
          <w:p w:rsidR="003426AA" w:rsidRDefault="003426AA" w:rsidP="0049369B"/>
        </w:tc>
        <w:tc>
          <w:tcPr>
            <w:tcW w:w="2127" w:type="dxa"/>
          </w:tcPr>
          <w:p w:rsidR="003426AA" w:rsidRPr="008E4E14" w:rsidRDefault="003426AA" w:rsidP="0049369B">
            <w:pPr>
              <w:jc w:val="center"/>
              <w:rPr>
                <w:i/>
              </w:rPr>
            </w:pPr>
            <w:r w:rsidRPr="008E4E14">
              <w:rPr>
                <w:i/>
              </w:rPr>
              <w:t>[m</w:t>
            </w:r>
            <w:r w:rsidRPr="008E4E14">
              <w:rPr>
                <w:i/>
                <w:vertAlign w:val="superscript"/>
              </w:rPr>
              <w:t>2</w:t>
            </w:r>
            <w:r w:rsidRPr="008E4E14">
              <w:rPr>
                <w:i/>
              </w:rPr>
              <w:t>]</w:t>
            </w:r>
          </w:p>
        </w:tc>
        <w:tc>
          <w:tcPr>
            <w:tcW w:w="2126" w:type="dxa"/>
          </w:tcPr>
          <w:p w:rsidR="003426AA" w:rsidRDefault="003426AA" w:rsidP="003426AA">
            <w:pPr>
              <w:jc w:val="center"/>
              <w:rPr>
                <w:b/>
                <w:i/>
                <w:sz w:val="26"/>
                <w:szCs w:val="26"/>
                <w:u w:val="single"/>
              </w:rPr>
            </w:pPr>
            <w:r w:rsidRPr="008E4E14">
              <w:rPr>
                <w:i/>
              </w:rPr>
              <w:t>[</w:t>
            </w:r>
            <w:r>
              <w:rPr>
                <w:i/>
              </w:rPr>
              <w:t>Kč</w:t>
            </w:r>
            <w:r w:rsidRPr="008E4E14">
              <w:rPr>
                <w:i/>
              </w:rPr>
              <w:t>]</w:t>
            </w:r>
          </w:p>
        </w:tc>
      </w:tr>
      <w:tr w:rsidR="003426AA" w:rsidTr="003426AA">
        <w:trPr>
          <w:trHeight w:val="340"/>
        </w:trPr>
        <w:tc>
          <w:tcPr>
            <w:tcW w:w="1247" w:type="dxa"/>
            <w:vAlign w:val="center"/>
          </w:tcPr>
          <w:p w:rsidR="003426AA" w:rsidRDefault="003426AA" w:rsidP="0049369B">
            <w:r>
              <w:t>únor</w:t>
            </w:r>
          </w:p>
        </w:tc>
        <w:tc>
          <w:tcPr>
            <w:tcW w:w="2127" w:type="dxa"/>
            <w:vAlign w:val="center"/>
          </w:tcPr>
          <w:p w:rsidR="003426AA" w:rsidRDefault="003426AA" w:rsidP="0049369B">
            <w:pPr>
              <w:tabs>
                <w:tab w:val="decimal" w:pos="1293"/>
              </w:tabs>
            </w:pPr>
            <w:r>
              <w:t>3 020</w:t>
            </w:r>
          </w:p>
        </w:tc>
        <w:tc>
          <w:tcPr>
            <w:tcW w:w="2126" w:type="dxa"/>
            <w:vAlign w:val="center"/>
          </w:tcPr>
          <w:p w:rsidR="003426AA" w:rsidRDefault="003426AA" w:rsidP="0049369B">
            <w:pPr>
              <w:tabs>
                <w:tab w:val="decimal" w:pos="1451"/>
              </w:tabs>
            </w:pPr>
            <w:r>
              <w:t>1 590 000</w:t>
            </w:r>
          </w:p>
        </w:tc>
      </w:tr>
      <w:tr w:rsidR="003426AA" w:rsidTr="003426AA">
        <w:trPr>
          <w:trHeight w:val="340"/>
        </w:trPr>
        <w:tc>
          <w:tcPr>
            <w:tcW w:w="1247" w:type="dxa"/>
            <w:vAlign w:val="center"/>
          </w:tcPr>
          <w:p w:rsidR="003426AA" w:rsidRPr="00507FE9" w:rsidRDefault="003426AA" w:rsidP="0049369B">
            <w:pPr>
              <w:rPr>
                <w:szCs w:val="26"/>
              </w:rPr>
            </w:pPr>
            <w:r>
              <w:rPr>
                <w:szCs w:val="26"/>
              </w:rPr>
              <w:t>duben</w:t>
            </w:r>
          </w:p>
        </w:tc>
        <w:tc>
          <w:tcPr>
            <w:tcW w:w="2127" w:type="dxa"/>
            <w:vAlign w:val="center"/>
          </w:tcPr>
          <w:p w:rsidR="003426AA" w:rsidRDefault="003426AA" w:rsidP="0049369B">
            <w:pPr>
              <w:tabs>
                <w:tab w:val="decimal" w:pos="1293"/>
              </w:tabs>
            </w:pPr>
            <w:r>
              <w:t>3 780</w:t>
            </w:r>
          </w:p>
        </w:tc>
        <w:tc>
          <w:tcPr>
            <w:tcW w:w="2126" w:type="dxa"/>
            <w:vAlign w:val="center"/>
          </w:tcPr>
          <w:p w:rsidR="003426AA" w:rsidRDefault="003426AA" w:rsidP="0049369B">
            <w:pPr>
              <w:tabs>
                <w:tab w:val="decimal" w:pos="1451"/>
              </w:tabs>
            </w:pPr>
            <w:r>
              <w:t>1 710 000</w:t>
            </w:r>
          </w:p>
        </w:tc>
      </w:tr>
      <w:tr w:rsidR="003426AA" w:rsidTr="003426AA">
        <w:trPr>
          <w:trHeight w:val="340"/>
        </w:trPr>
        <w:tc>
          <w:tcPr>
            <w:tcW w:w="1247" w:type="dxa"/>
            <w:vAlign w:val="center"/>
          </w:tcPr>
          <w:p w:rsidR="003426AA" w:rsidRDefault="003426AA" w:rsidP="0049369B">
            <w:r>
              <w:t>∑</w:t>
            </w:r>
            <w:proofErr w:type="spellStart"/>
            <w:r>
              <w:t>nejmenš</w:t>
            </w:r>
            <w:proofErr w:type="spellEnd"/>
            <w:r>
              <w:t>.</w:t>
            </w:r>
          </w:p>
        </w:tc>
        <w:tc>
          <w:tcPr>
            <w:tcW w:w="2127" w:type="dxa"/>
            <w:vAlign w:val="center"/>
          </w:tcPr>
          <w:p w:rsidR="003426AA" w:rsidRDefault="003426AA" w:rsidP="0049369B">
            <w:pPr>
              <w:tabs>
                <w:tab w:val="decimal" w:pos="1293"/>
              </w:tabs>
            </w:pPr>
            <w:r>
              <w:t>6 800</w:t>
            </w:r>
          </w:p>
        </w:tc>
        <w:tc>
          <w:tcPr>
            <w:tcW w:w="2126" w:type="dxa"/>
            <w:vAlign w:val="center"/>
          </w:tcPr>
          <w:p w:rsidR="003426AA" w:rsidRDefault="003426AA" w:rsidP="0049369B">
            <w:pPr>
              <w:tabs>
                <w:tab w:val="decimal" w:pos="1451"/>
              </w:tabs>
            </w:pPr>
            <w:r>
              <w:t>3 300 000</w:t>
            </w:r>
          </w:p>
        </w:tc>
      </w:tr>
      <w:tr w:rsidR="003426AA" w:rsidTr="003426AA">
        <w:trPr>
          <w:trHeight w:val="340"/>
        </w:trPr>
        <w:tc>
          <w:tcPr>
            <w:tcW w:w="1247" w:type="dxa"/>
            <w:vAlign w:val="center"/>
          </w:tcPr>
          <w:p w:rsidR="003426AA" w:rsidRDefault="003426AA" w:rsidP="0049369B">
            <w:r>
              <w:t>Ø hodnoty</w:t>
            </w:r>
          </w:p>
        </w:tc>
        <w:tc>
          <w:tcPr>
            <w:tcW w:w="2127" w:type="dxa"/>
            <w:vAlign w:val="center"/>
          </w:tcPr>
          <w:p w:rsidR="003426AA" w:rsidRDefault="003426AA" w:rsidP="0049369B">
            <w:pPr>
              <w:tabs>
                <w:tab w:val="decimal" w:pos="1293"/>
              </w:tabs>
            </w:pPr>
            <w:r>
              <w:t>3 400</w:t>
            </w:r>
          </w:p>
        </w:tc>
        <w:tc>
          <w:tcPr>
            <w:tcW w:w="2126" w:type="dxa"/>
            <w:vAlign w:val="center"/>
          </w:tcPr>
          <w:p w:rsidR="003426AA" w:rsidRDefault="003426AA" w:rsidP="0049369B">
            <w:pPr>
              <w:tabs>
                <w:tab w:val="decimal" w:pos="1451"/>
              </w:tabs>
            </w:pPr>
            <w:r>
              <w:t>1 650 000</w:t>
            </w:r>
          </w:p>
        </w:tc>
      </w:tr>
      <w:tr w:rsidR="003426AA" w:rsidTr="003426AA">
        <w:trPr>
          <w:trHeight w:val="340"/>
        </w:trPr>
        <w:tc>
          <w:tcPr>
            <w:tcW w:w="1247" w:type="dxa"/>
            <w:vAlign w:val="center"/>
          </w:tcPr>
          <w:p w:rsidR="003426AA" w:rsidRPr="00507FE9" w:rsidRDefault="003426AA" w:rsidP="0049369B"/>
        </w:tc>
        <w:tc>
          <w:tcPr>
            <w:tcW w:w="2127" w:type="dxa"/>
            <w:vAlign w:val="center"/>
          </w:tcPr>
          <w:p w:rsidR="003426AA" w:rsidRDefault="003426AA" w:rsidP="0049369B">
            <w:pPr>
              <w:tabs>
                <w:tab w:val="decimal" w:pos="1293"/>
              </w:tabs>
            </w:pPr>
          </w:p>
        </w:tc>
        <w:tc>
          <w:tcPr>
            <w:tcW w:w="2126" w:type="dxa"/>
            <w:vAlign w:val="center"/>
          </w:tcPr>
          <w:p w:rsidR="003426AA" w:rsidRDefault="003426AA" w:rsidP="0049369B">
            <w:pPr>
              <w:tabs>
                <w:tab w:val="decimal" w:pos="1451"/>
              </w:tabs>
            </w:pPr>
          </w:p>
        </w:tc>
      </w:tr>
      <w:tr w:rsidR="003426AA" w:rsidTr="003426AA">
        <w:trPr>
          <w:trHeight w:val="340"/>
        </w:trPr>
        <w:tc>
          <w:tcPr>
            <w:tcW w:w="1247" w:type="dxa"/>
            <w:vAlign w:val="center"/>
          </w:tcPr>
          <w:p w:rsidR="003426AA" w:rsidRPr="00507FE9" w:rsidRDefault="003426AA" w:rsidP="0049369B">
            <w:r>
              <w:t>leden</w:t>
            </w:r>
          </w:p>
        </w:tc>
        <w:tc>
          <w:tcPr>
            <w:tcW w:w="2127" w:type="dxa"/>
            <w:vAlign w:val="center"/>
          </w:tcPr>
          <w:p w:rsidR="003426AA" w:rsidRDefault="003426AA" w:rsidP="0049369B">
            <w:pPr>
              <w:tabs>
                <w:tab w:val="decimal" w:pos="1293"/>
              </w:tabs>
            </w:pPr>
            <w:r>
              <w:t>4 080</w:t>
            </w:r>
          </w:p>
        </w:tc>
        <w:tc>
          <w:tcPr>
            <w:tcW w:w="2126" w:type="dxa"/>
            <w:vAlign w:val="center"/>
          </w:tcPr>
          <w:p w:rsidR="003426AA" w:rsidRDefault="003426AA" w:rsidP="0049369B">
            <w:pPr>
              <w:tabs>
                <w:tab w:val="decimal" w:pos="1451"/>
              </w:tabs>
            </w:pPr>
            <w:r>
              <w:t>1 730 000</w:t>
            </w:r>
          </w:p>
        </w:tc>
      </w:tr>
      <w:tr w:rsidR="003426AA" w:rsidTr="003426AA">
        <w:trPr>
          <w:trHeight w:val="340"/>
        </w:trPr>
        <w:tc>
          <w:tcPr>
            <w:tcW w:w="1247" w:type="dxa"/>
            <w:vAlign w:val="center"/>
          </w:tcPr>
          <w:p w:rsidR="003426AA" w:rsidRPr="00507FE9" w:rsidRDefault="003426AA" w:rsidP="0049369B">
            <w:r>
              <w:t>březen</w:t>
            </w:r>
          </w:p>
        </w:tc>
        <w:tc>
          <w:tcPr>
            <w:tcW w:w="2127" w:type="dxa"/>
            <w:vAlign w:val="center"/>
          </w:tcPr>
          <w:p w:rsidR="003426AA" w:rsidRDefault="003426AA" w:rsidP="0049369B">
            <w:pPr>
              <w:tabs>
                <w:tab w:val="decimal" w:pos="1293"/>
              </w:tabs>
            </w:pPr>
            <w:r>
              <w:t>4 320</w:t>
            </w:r>
          </w:p>
        </w:tc>
        <w:tc>
          <w:tcPr>
            <w:tcW w:w="2126" w:type="dxa"/>
            <w:vAlign w:val="center"/>
          </w:tcPr>
          <w:p w:rsidR="003426AA" w:rsidRDefault="003426AA" w:rsidP="0049369B">
            <w:pPr>
              <w:tabs>
                <w:tab w:val="decimal" w:pos="1451"/>
              </w:tabs>
            </w:pPr>
            <w:r>
              <w:t>2 050 000</w:t>
            </w:r>
          </w:p>
        </w:tc>
      </w:tr>
      <w:tr w:rsidR="003426AA" w:rsidTr="003426AA">
        <w:trPr>
          <w:trHeight w:val="340"/>
        </w:trPr>
        <w:tc>
          <w:tcPr>
            <w:tcW w:w="1247" w:type="dxa"/>
            <w:vAlign w:val="center"/>
          </w:tcPr>
          <w:p w:rsidR="003426AA" w:rsidRDefault="003426AA" w:rsidP="0049369B">
            <w:r>
              <w:t>∑největší.</w:t>
            </w:r>
          </w:p>
        </w:tc>
        <w:tc>
          <w:tcPr>
            <w:tcW w:w="2127" w:type="dxa"/>
            <w:vAlign w:val="center"/>
          </w:tcPr>
          <w:p w:rsidR="003426AA" w:rsidRDefault="003426AA" w:rsidP="0049369B">
            <w:pPr>
              <w:tabs>
                <w:tab w:val="decimal" w:pos="1293"/>
              </w:tabs>
            </w:pPr>
            <w:r>
              <w:t>8 400</w:t>
            </w:r>
          </w:p>
        </w:tc>
        <w:tc>
          <w:tcPr>
            <w:tcW w:w="2126" w:type="dxa"/>
            <w:vAlign w:val="center"/>
          </w:tcPr>
          <w:p w:rsidR="003426AA" w:rsidRDefault="003426AA" w:rsidP="0049369B">
            <w:pPr>
              <w:tabs>
                <w:tab w:val="decimal" w:pos="1451"/>
              </w:tabs>
            </w:pPr>
            <w:r>
              <w:t>3 780 000</w:t>
            </w:r>
          </w:p>
        </w:tc>
      </w:tr>
      <w:tr w:rsidR="003426AA" w:rsidTr="003426AA">
        <w:trPr>
          <w:trHeight w:val="340"/>
        </w:trPr>
        <w:tc>
          <w:tcPr>
            <w:tcW w:w="1247" w:type="dxa"/>
            <w:vAlign w:val="center"/>
          </w:tcPr>
          <w:p w:rsidR="003426AA" w:rsidRDefault="003426AA" w:rsidP="0049369B">
            <w:r>
              <w:t>Ø hodnoty</w:t>
            </w:r>
          </w:p>
        </w:tc>
        <w:tc>
          <w:tcPr>
            <w:tcW w:w="2127" w:type="dxa"/>
            <w:vAlign w:val="center"/>
          </w:tcPr>
          <w:p w:rsidR="003426AA" w:rsidRDefault="003426AA" w:rsidP="0049369B">
            <w:pPr>
              <w:tabs>
                <w:tab w:val="decimal" w:pos="1293"/>
              </w:tabs>
            </w:pPr>
            <w:r>
              <w:t>4 200</w:t>
            </w:r>
          </w:p>
        </w:tc>
        <w:tc>
          <w:tcPr>
            <w:tcW w:w="2126" w:type="dxa"/>
            <w:vAlign w:val="center"/>
          </w:tcPr>
          <w:p w:rsidR="003426AA" w:rsidRDefault="003426AA" w:rsidP="0049369B">
            <w:pPr>
              <w:tabs>
                <w:tab w:val="decimal" w:pos="1451"/>
              </w:tabs>
            </w:pPr>
            <w:r>
              <w:t>1 890 000</w:t>
            </w:r>
          </w:p>
        </w:tc>
      </w:tr>
    </w:tbl>
    <w:p w:rsidR="00BE084C" w:rsidRDefault="00BE084C">
      <w:pPr>
        <w:rPr>
          <w:b/>
          <w:u w:val="single"/>
        </w:rPr>
      </w:pPr>
    </w:p>
    <w:p w:rsidR="00BE084C" w:rsidRDefault="00BE084C">
      <w:pPr>
        <w:rPr>
          <w:b/>
          <w:u w:val="single"/>
        </w:rPr>
      </w:pPr>
    </w:p>
    <w:p w:rsidR="00BE084C" w:rsidRDefault="00BE084C">
      <w:pPr>
        <w:rPr>
          <w:b/>
          <w:u w:val="single"/>
        </w:rPr>
      </w:pPr>
    </w:p>
    <w:p w:rsidR="00BE084C" w:rsidRDefault="00BE084C">
      <w:pPr>
        <w:rPr>
          <w:b/>
          <w:u w:val="single"/>
        </w:rPr>
      </w:pPr>
    </w:p>
    <w:p w:rsidR="00BE084C" w:rsidRDefault="00BE084C">
      <w:pPr>
        <w:rPr>
          <w:b/>
          <w:u w:val="single"/>
        </w:rPr>
      </w:pPr>
    </w:p>
    <w:p w:rsidR="00BE084C" w:rsidRDefault="00BE084C">
      <w:pPr>
        <w:rPr>
          <w:b/>
          <w:u w:val="single"/>
        </w:rPr>
      </w:pPr>
    </w:p>
    <w:p w:rsidR="00BE084C" w:rsidRDefault="00BE084C">
      <w:pPr>
        <w:rPr>
          <w:b/>
          <w:u w:val="single"/>
        </w:rPr>
      </w:pPr>
    </w:p>
    <w:p w:rsidR="00BE084C" w:rsidRDefault="00BE084C">
      <w:pPr>
        <w:rPr>
          <w:b/>
          <w:u w:val="single"/>
        </w:rPr>
      </w:pPr>
    </w:p>
    <w:p w:rsidR="00BE084C" w:rsidRDefault="00BE084C">
      <w:pPr>
        <w:rPr>
          <w:b/>
          <w:u w:val="single"/>
        </w:rPr>
      </w:pPr>
    </w:p>
    <w:p w:rsidR="00BE084C" w:rsidRDefault="00BE084C">
      <w:pPr>
        <w:rPr>
          <w:b/>
          <w:u w:val="single"/>
        </w:rPr>
      </w:pPr>
    </w:p>
    <w:p w:rsidR="00BE084C" w:rsidRDefault="00BE084C">
      <w:pPr>
        <w:rPr>
          <w:b/>
          <w:u w:val="single"/>
        </w:rPr>
      </w:pPr>
    </w:p>
    <w:p w:rsidR="00BE084C" w:rsidRDefault="00BE084C">
      <w:pPr>
        <w:rPr>
          <w:b/>
          <w:u w:val="single"/>
        </w:rPr>
      </w:pPr>
    </w:p>
    <w:p w:rsidR="00BE084C" w:rsidRDefault="00BE084C">
      <w:pPr>
        <w:rPr>
          <w:b/>
          <w:u w:val="single"/>
        </w:rPr>
      </w:pPr>
    </w:p>
    <w:p w:rsidR="00BE084C" w:rsidRDefault="00BE084C">
      <w:pPr>
        <w:rPr>
          <w:b/>
          <w:u w:val="single"/>
        </w:rPr>
      </w:pPr>
    </w:p>
    <w:p w:rsidR="00BE084C" w:rsidRDefault="00BE084C">
      <w:pPr>
        <w:rPr>
          <w:b/>
          <w:u w:val="single"/>
        </w:rPr>
      </w:pPr>
    </w:p>
    <w:p w:rsidR="00BE084C" w:rsidRDefault="00BE084C">
      <w:pPr>
        <w:rPr>
          <w:b/>
          <w:u w:val="single"/>
        </w:rPr>
      </w:pPr>
    </w:p>
    <w:p w:rsidR="00BE084C" w:rsidRPr="003426AA" w:rsidRDefault="003426AA" w:rsidP="007A5516">
      <w:pPr>
        <w:spacing w:after="120"/>
      </w:pPr>
      <m:oMathPara>
        <m:oMathParaPr>
          <m:jc m:val="left"/>
        </m:oMathParaPr>
        <m:oMath>
          <m:r>
            <w:rPr>
              <w:rFonts w:ascii="Cambria Math" w:hAnsi="Cambria Math"/>
            </w:rPr>
            <m:t xml:space="preserve">      obecný tvar                N=v∙Q+F</m:t>
          </m:r>
        </m:oMath>
      </m:oMathPara>
    </w:p>
    <w:p w:rsidR="003426AA" w:rsidRPr="007A5516" w:rsidRDefault="003426AA" w:rsidP="007A5516">
      <w:pPr>
        <w:spacing w:after="120"/>
      </w:pPr>
      <m:oMathPara>
        <m:oMathParaPr>
          <m:jc m:val="left"/>
        </m:oMathParaPr>
        <m:oMath>
          <m:r>
            <w:rPr>
              <w:rFonts w:ascii="Cambria Math" w:hAnsi="Cambria Math"/>
            </w:rPr>
            <m:t xml:space="preserve">      ∅</m:t>
          </m:r>
          <m:sSub>
            <m:sSubPr>
              <m:ctrlPr>
                <w:rPr>
                  <w:rFonts w:ascii="Cambria Math" w:hAnsi="Cambria Math"/>
                  <w:i/>
                </w:rPr>
              </m:ctrlPr>
            </m:sSubPr>
            <m:e>
              <m:r>
                <w:rPr>
                  <w:rFonts w:ascii="Cambria Math" w:hAnsi="Cambria Math"/>
                </w:rPr>
                <m:t>Q</m:t>
              </m:r>
            </m:e>
            <m:sub>
              <m:r>
                <w:rPr>
                  <w:rFonts w:ascii="Cambria Math" w:hAnsi="Cambria Math"/>
                </w:rPr>
                <m:t xml:space="preserve">MIN </m:t>
              </m:r>
            </m:sub>
          </m:sSub>
          <m:r>
            <w:rPr>
              <w:rFonts w:ascii="Cambria Math" w:hAnsi="Cambria Math"/>
            </w:rPr>
            <m:t>:                         1 650 000=v∙3 400+F</m:t>
          </m:r>
        </m:oMath>
      </m:oMathPara>
    </w:p>
    <w:p w:rsidR="007A5516" w:rsidRPr="007A5516" w:rsidRDefault="007A5516" w:rsidP="007A5516">
      <w:pPr>
        <w:spacing w:after="120"/>
      </w:pPr>
      <m:oMathPara>
        <m:oMathParaPr>
          <m:jc m:val="left"/>
        </m:oMathParaPr>
        <m:oMath>
          <m:r>
            <w:rPr>
              <w:rFonts w:ascii="Cambria Math" w:hAnsi="Cambria Math"/>
            </w:rPr>
            <m:t xml:space="preserve">      ∅</m:t>
          </m:r>
          <m:sSub>
            <m:sSubPr>
              <m:ctrlPr>
                <w:rPr>
                  <w:rFonts w:ascii="Cambria Math" w:hAnsi="Cambria Math"/>
                  <w:i/>
                </w:rPr>
              </m:ctrlPr>
            </m:sSubPr>
            <m:e>
              <m:r>
                <w:rPr>
                  <w:rFonts w:ascii="Cambria Math" w:hAnsi="Cambria Math"/>
                </w:rPr>
                <m:t>Q</m:t>
              </m:r>
            </m:e>
            <m:sub>
              <m:r>
                <w:rPr>
                  <w:rFonts w:ascii="Cambria Math" w:hAnsi="Cambria Math"/>
                </w:rPr>
                <m:t>MAX</m:t>
              </m:r>
            </m:sub>
          </m:sSub>
          <m:r>
            <w:rPr>
              <w:rFonts w:ascii="Cambria Math" w:hAnsi="Cambria Math"/>
            </w:rPr>
            <m:t>:                         1 890 000=v∙4 200+F</m:t>
          </m:r>
        </m:oMath>
      </m:oMathPara>
    </w:p>
    <w:p w:rsidR="007A5516" w:rsidRPr="007A5516" w:rsidRDefault="007A5516" w:rsidP="007A5516">
      <w:pPr>
        <w:spacing w:after="120"/>
      </w:pPr>
      <m:oMathPara>
        <m:oMathParaPr>
          <m:jc m:val="left"/>
        </m:oMathParaPr>
        <m:oMath>
          <m:r>
            <w:rPr>
              <w:rFonts w:ascii="Cambria Math" w:hAnsi="Cambria Math"/>
            </w:rPr>
            <w:lastRenderedPageBreak/>
            <m:t xml:space="preserve">      řešením rovnic:         v=300 </m:t>
          </m:r>
          <m:f>
            <m:fPr>
              <m:type m:val="lin"/>
              <m:ctrlPr>
                <w:rPr>
                  <w:rFonts w:ascii="Cambria Math" w:hAnsi="Cambria Math"/>
                  <w:i/>
                </w:rPr>
              </m:ctrlPr>
            </m:fPr>
            <m:num>
              <m:r>
                <w:rPr>
                  <w:rFonts w:ascii="Cambria Math" w:hAnsi="Cambria Math"/>
                </w:rPr>
                <m:t>Kč</m:t>
              </m:r>
            </m:num>
            <m:den>
              <m:sSup>
                <m:sSupPr>
                  <m:ctrlPr>
                    <w:rPr>
                      <w:rFonts w:ascii="Cambria Math" w:hAnsi="Cambria Math"/>
                      <w:i/>
                    </w:rPr>
                  </m:ctrlPr>
                </m:sSupPr>
                <m:e>
                  <m:r>
                    <w:rPr>
                      <w:rFonts w:ascii="Cambria Math" w:hAnsi="Cambria Math"/>
                    </w:rPr>
                    <m:t>m</m:t>
                  </m:r>
                </m:e>
                <m:sup>
                  <m:r>
                    <w:rPr>
                      <w:rFonts w:ascii="Cambria Math" w:hAnsi="Cambria Math"/>
                    </w:rPr>
                    <m:t>2</m:t>
                  </m:r>
                </m:sup>
              </m:sSup>
              <m:r>
                <w:rPr>
                  <w:rFonts w:ascii="Cambria Math" w:hAnsi="Cambria Math"/>
                </w:rPr>
                <m:t xml:space="preserve"> ;        F=630 000 Kč</m:t>
              </m:r>
            </m:den>
          </m:f>
        </m:oMath>
      </m:oMathPara>
    </w:p>
    <w:p w:rsidR="007A5516" w:rsidRPr="007A5516" w:rsidRDefault="007A5516" w:rsidP="007A5516">
      <w:pPr>
        <w:spacing w:after="120"/>
      </w:pPr>
      <m:oMathPara>
        <m:oMathParaPr>
          <m:jc m:val="left"/>
        </m:oMathParaPr>
        <m:oMath>
          <m:r>
            <w:rPr>
              <w:rFonts w:ascii="Cambria Math" w:hAnsi="Cambria Math"/>
            </w:rPr>
            <m:t xml:space="preserve">Nákladová funkce má pak tvar: </m:t>
          </m:r>
          <m:r>
            <m:rPr>
              <m:sty m:val="bi"/>
            </m:rPr>
            <w:rPr>
              <w:rFonts w:ascii="Cambria Math" w:hAnsi="Cambria Math"/>
            </w:rPr>
            <m:t xml:space="preserve"> N=300∙Q+630 000    </m:t>
          </m:r>
          <m:r>
            <w:rPr>
              <w:rFonts w:ascii="Cambria Math" w:hAnsi="Cambria Math"/>
            </w:rPr>
            <m:t xml:space="preserve"> (platí pro měsíční hodn.)</m:t>
          </m:r>
        </m:oMath>
      </m:oMathPara>
    </w:p>
    <w:p w:rsidR="007A5516" w:rsidRDefault="007A5516" w:rsidP="007A5516">
      <w:pPr>
        <w:spacing w:after="120"/>
      </w:pPr>
    </w:p>
    <w:p w:rsidR="00A07C41" w:rsidRDefault="00A07C41" w:rsidP="00A07C41">
      <w:pPr>
        <w:spacing w:after="240"/>
        <w:rPr>
          <w:b/>
          <w:i/>
        </w:rPr>
      </w:pPr>
      <w:r w:rsidRPr="003426AA">
        <w:rPr>
          <w:b/>
          <w:i/>
        </w:rPr>
        <w:t>ad</w:t>
      </w:r>
      <w:r>
        <w:rPr>
          <w:b/>
          <w:i/>
        </w:rPr>
        <w:t xml:space="preserve"> b</w:t>
      </w:r>
      <w:r w:rsidRPr="003426AA">
        <w:rPr>
          <w:b/>
          <w:i/>
        </w:rPr>
        <w:t>)</w:t>
      </w:r>
    </w:p>
    <w:p w:rsidR="00A07C41" w:rsidRPr="00A07C41" w:rsidRDefault="00A07C41" w:rsidP="00A07C41">
      <w:pPr>
        <w:spacing w:after="120"/>
        <w:rPr>
          <w:i/>
        </w:rPr>
      </w:pPr>
      <m:oMathPara>
        <m:oMathParaPr>
          <m:jc m:val="left"/>
        </m:oMathParaPr>
        <m:oMath>
          <m:r>
            <w:rPr>
              <w:rFonts w:ascii="Cambria Math" w:hAnsi="Cambria Math"/>
            </w:rPr>
            <m:t xml:space="preserve">Nákladová funkce pro kvartální hodnocení :N=300∙Q+3∙630 000 </m:t>
          </m:r>
        </m:oMath>
      </m:oMathPara>
    </w:p>
    <w:p w:rsidR="00A07C41" w:rsidRPr="00511FC0" w:rsidRDefault="00A07C41" w:rsidP="00A07C41">
      <w:pPr>
        <w:rPr>
          <w:b/>
          <w:i/>
        </w:rPr>
      </w:pPr>
      <m:oMathPara>
        <m:oMathParaPr>
          <m:jc m:val="left"/>
        </m:oMathParaPr>
        <m:oMath>
          <m:r>
            <w:rPr>
              <w:rFonts w:ascii="Cambria Math" w:hAnsi="Cambria Math"/>
            </w:rPr>
            <m:t xml:space="preserve">                                                                                         </m:t>
          </m:r>
          <m:r>
            <m:rPr>
              <m:sty m:val="bi"/>
            </m:rPr>
            <w:rPr>
              <w:rFonts w:ascii="Cambria Math" w:hAnsi="Cambria Math"/>
            </w:rPr>
            <m:t xml:space="preserve">  N=300∙Q+1 890 000</m:t>
          </m:r>
        </m:oMath>
      </m:oMathPara>
    </w:p>
    <w:p w:rsidR="003426AA" w:rsidRDefault="003426AA" w:rsidP="007A5516">
      <w:pPr>
        <w:spacing w:after="120"/>
      </w:pPr>
    </w:p>
    <w:p w:rsidR="003426AA" w:rsidRPr="003426AA" w:rsidRDefault="003426AA"/>
    <w:p w:rsidR="00BE084C" w:rsidRDefault="00BE084C">
      <w:pPr>
        <w:rPr>
          <w:b/>
          <w:u w:val="single"/>
        </w:rPr>
      </w:pPr>
    </w:p>
    <w:p w:rsidR="00A07C41" w:rsidRPr="003426AA" w:rsidRDefault="00A07C41" w:rsidP="00A07C41">
      <w:pPr>
        <w:rPr>
          <w:b/>
          <w:i/>
        </w:rPr>
      </w:pPr>
      <w:r w:rsidRPr="003426AA">
        <w:rPr>
          <w:b/>
          <w:i/>
        </w:rPr>
        <w:t xml:space="preserve">ad </w:t>
      </w:r>
      <w:r>
        <w:rPr>
          <w:b/>
          <w:i/>
        </w:rPr>
        <w:t>c</w:t>
      </w:r>
      <w:r w:rsidRPr="003426AA">
        <w:rPr>
          <w:b/>
          <w:i/>
        </w:rPr>
        <w:t>)</w:t>
      </w:r>
    </w:p>
    <w:p w:rsidR="00BE084C" w:rsidRDefault="00BE084C">
      <w:pPr>
        <w:rPr>
          <w:b/>
          <w:u w:val="single"/>
        </w:rPr>
      </w:pPr>
    </w:p>
    <w:p w:rsidR="00BE084C" w:rsidRPr="00A07C41" w:rsidRDefault="00A07C41" w:rsidP="002B010E">
      <w:pPr>
        <w:spacing w:after="240"/>
      </w:pPr>
      <m:oMathPara>
        <m:oMathParaPr>
          <m:jc m:val="left"/>
        </m:oMathParaPr>
        <m:oMath>
          <m:r>
            <w:rPr>
              <w:rFonts w:ascii="Cambria Math" w:hAnsi="Cambria Math"/>
            </w:rPr>
            <m:t>VH=T-N</m:t>
          </m:r>
        </m:oMath>
      </m:oMathPara>
    </w:p>
    <w:p w:rsidR="00BE084C" w:rsidRPr="002B010E" w:rsidRDefault="00A07C41" w:rsidP="002B010E">
      <w:pPr>
        <w:spacing w:after="240"/>
        <w:rPr>
          <w:b/>
          <w:u w:val="single"/>
        </w:rPr>
      </w:pPr>
      <m:oMathPara>
        <m:oMathParaPr>
          <m:jc m:val="left"/>
        </m:oMathParaPr>
        <m:oMath>
          <m:r>
            <w:rPr>
              <w:rFonts w:ascii="Cambria Math" w:hAnsi="Cambria Math"/>
            </w:rPr>
            <m:t xml:space="preserve">Tržby za produkci 4 500 </m:t>
          </m:r>
          <m:sSup>
            <m:sSupPr>
              <m:ctrlPr>
                <w:rPr>
                  <w:rFonts w:ascii="Cambria Math" w:hAnsi="Cambria Math"/>
                  <w:i/>
                </w:rPr>
              </m:ctrlPr>
            </m:sSupPr>
            <m:e>
              <m:r>
                <w:rPr>
                  <w:rFonts w:ascii="Cambria Math" w:hAnsi="Cambria Math"/>
                </w:rPr>
                <m:t>m</m:t>
              </m:r>
            </m:e>
            <m:sup>
              <m:r>
                <w:rPr>
                  <w:rFonts w:ascii="Cambria Math" w:hAnsi="Cambria Math"/>
                </w:rPr>
                <m:t>2</m:t>
              </m:r>
            </m:sup>
          </m:sSup>
          <m:r>
            <w:rPr>
              <w:rFonts w:ascii="Cambria Math" w:hAnsi="Cambria Math"/>
            </w:rPr>
            <m:t>:            T=p∙Q=480∙4 500=2 160 000 Kč</m:t>
          </m:r>
        </m:oMath>
      </m:oMathPara>
    </w:p>
    <w:p w:rsidR="00BE084C" w:rsidRPr="00511FC0" w:rsidRDefault="00A07C41" w:rsidP="00511FC0">
      <w:pPr>
        <w:spacing w:after="120"/>
      </w:pPr>
      <m:oMathPara>
        <m:oMathParaPr>
          <m:jc m:val="left"/>
        </m:oMathParaPr>
        <m:oMath>
          <m:r>
            <w:rPr>
              <w:rFonts w:ascii="Cambria Math" w:hAnsi="Cambria Math"/>
            </w:rPr>
            <m:t xml:space="preserve">Náklady při výrobě 4 500 </m:t>
          </m:r>
          <m:sSup>
            <m:sSupPr>
              <m:ctrlPr>
                <w:rPr>
                  <w:rFonts w:ascii="Cambria Math" w:hAnsi="Cambria Math"/>
                  <w:i/>
                </w:rPr>
              </m:ctrlPr>
            </m:sSupPr>
            <m:e>
              <m:r>
                <w:rPr>
                  <w:rFonts w:ascii="Cambria Math" w:hAnsi="Cambria Math"/>
                </w:rPr>
                <m:t>m</m:t>
              </m:r>
            </m:e>
            <m:sup>
              <m:r>
                <w:rPr>
                  <w:rFonts w:ascii="Cambria Math" w:hAnsi="Cambria Math"/>
                </w:rPr>
                <m:t>2</m:t>
              </m:r>
            </m:sup>
          </m:sSup>
          <m:r>
            <w:rPr>
              <w:rFonts w:ascii="Cambria Math" w:hAnsi="Cambria Math"/>
            </w:rPr>
            <m:t xml:space="preserve">           N=300∙Q+630 000=300∙4 500+630 00</m:t>
          </m:r>
        </m:oMath>
      </m:oMathPara>
    </w:p>
    <w:p w:rsidR="00A07C41" w:rsidRPr="002B010E" w:rsidRDefault="002B010E" w:rsidP="002B010E">
      <w:pPr>
        <w:tabs>
          <w:tab w:val="left" w:pos="1418"/>
        </w:tabs>
        <w:spacing w:after="240"/>
        <w:rPr>
          <w:i/>
          <w:sz w:val="26"/>
          <w:szCs w:val="26"/>
        </w:rPr>
      </w:pPr>
      <m:oMathPara>
        <m:oMathParaPr>
          <m:jc m:val="left"/>
        </m:oMathParaPr>
        <m:oMath>
          <m:r>
            <w:rPr>
              <w:rFonts w:ascii="Cambria Math" w:hAnsi="Cambria Math"/>
              <w:sz w:val="26"/>
              <w:szCs w:val="26"/>
            </w:rPr>
            <m:t>N=1 980 000 Kč</m:t>
          </m:r>
        </m:oMath>
      </m:oMathPara>
    </w:p>
    <w:p w:rsidR="002B010E" w:rsidRPr="002B010E" w:rsidRDefault="002B010E" w:rsidP="002B010E">
      <w:pPr>
        <w:spacing w:after="120"/>
      </w:pPr>
      <m:oMathPara>
        <m:oMathParaPr>
          <m:jc m:val="left"/>
        </m:oMathParaPr>
        <m:oMath>
          <m:r>
            <w:rPr>
              <w:rFonts w:ascii="Cambria Math" w:hAnsi="Cambria Math"/>
            </w:rPr>
            <m:t>VH=T-N=2 160 000-1 980 000=180 000 Kč</m:t>
          </m:r>
        </m:oMath>
      </m:oMathPara>
    </w:p>
    <w:p w:rsidR="002B010E" w:rsidRPr="001D76AE" w:rsidRDefault="00511FC0" w:rsidP="002B010E">
      <w:pPr>
        <w:spacing w:after="120"/>
        <w:rPr>
          <w:b/>
        </w:rPr>
      </w:pPr>
      <m:oMathPara>
        <m:oMathParaPr>
          <m:jc m:val="left"/>
        </m:oMathParaPr>
        <m:oMath>
          <m:r>
            <m:rPr>
              <m:sty m:val="bi"/>
            </m:rPr>
            <w:rPr>
              <w:rFonts w:ascii="Cambria Math" w:hAnsi="Cambria Math"/>
            </w:rPr>
            <m:t>VH=180 000 Kč</m:t>
          </m:r>
        </m:oMath>
      </m:oMathPara>
    </w:p>
    <w:p w:rsidR="001D76AE" w:rsidRDefault="001D76AE" w:rsidP="002B010E">
      <w:pPr>
        <w:spacing w:after="120"/>
        <w:rPr>
          <w:b/>
        </w:rPr>
      </w:pPr>
    </w:p>
    <w:p w:rsidR="001D76AE" w:rsidRDefault="001D76AE" w:rsidP="001D76AE">
      <w:pPr>
        <w:rPr>
          <w:b/>
          <w:i/>
        </w:rPr>
      </w:pPr>
      <w:r w:rsidRPr="003426AA">
        <w:rPr>
          <w:b/>
          <w:i/>
        </w:rPr>
        <w:t xml:space="preserve">ad </w:t>
      </w:r>
      <w:r>
        <w:rPr>
          <w:b/>
          <w:i/>
        </w:rPr>
        <w:t>d</w:t>
      </w:r>
      <w:r w:rsidRPr="003426AA">
        <w:rPr>
          <w:b/>
          <w:i/>
        </w:rPr>
        <w:t>)</w:t>
      </w:r>
    </w:p>
    <w:p w:rsidR="001D76AE" w:rsidRDefault="001D76AE" w:rsidP="001D76AE">
      <w:pPr>
        <w:rPr>
          <w:b/>
          <w:i/>
        </w:rPr>
      </w:pPr>
    </w:p>
    <w:p w:rsidR="001D76AE" w:rsidRPr="001D76AE" w:rsidRDefault="001D76AE" w:rsidP="001D76AE">
      <w:pPr>
        <w:spacing w:after="120"/>
        <w:rPr>
          <w:i/>
        </w:rPr>
      </w:pPr>
      <m:oMathPara>
        <m:oMathParaPr>
          <m:jc m:val="left"/>
        </m:oMathParaPr>
        <m:oMath>
          <m:r>
            <w:rPr>
              <w:rFonts w:ascii="Cambria Math" w:hAnsi="Cambria Math"/>
            </w:rPr>
            <m:t>VH=T-N</m:t>
          </m:r>
        </m:oMath>
      </m:oMathPara>
    </w:p>
    <w:p w:rsidR="001D76AE" w:rsidRPr="001D76AE" w:rsidRDefault="001D76AE" w:rsidP="001D76AE">
      <w:pPr>
        <w:spacing w:after="120"/>
        <w:rPr>
          <w:i/>
        </w:rPr>
      </w:pPr>
      <m:oMathPara>
        <m:oMathParaPr>
          <m:jc m:val="left"/>
        </m:oMathParaPr>
        <m:oMath>
          <m:r>
            <w:rPr>
              <w:rFonts w:ascii="Cambria Math" w:hAnsi="Cambria Math"/>
            </w:rPr>
            <m:t>VH=p∙Q-v∙Q- F</m:t>
          </m:r>
        </m:oMath>
      </m:oMathPara>
    </w:p>
    <w:p w:rsidR="001D76AE" w:rsidRPr="001D76AE" w:rsidRDefault="001D76AE" w:rsidP="001D76AE">
      <w:pPr>
        <w:rPr>
          <w:i/>
        </w:rPr>
      </w:pPr>
      <m:oMathPara>
        <m:oMathParaPr>
          <m:jc m:val="left"/>
        </m:oMathParaPr>
        <m:oMath>
          <m:r>
            <w:rPr>
              <w:rFonts w:ascii="Cambria Math" w:hAnsi="Cambria Math"/>
            </w:rPr>
            <m:t>VH=Q(p-v)- F</m:t>
          </m:r>
        </m:oMath>
      </m:oMathPara>
    </w:p>
    <w:p w:rsidR="001D76AE" w:rsidRPr="001D76AE" w:rsidRDefault="001D76AE" w:rsidP="001D76AE">
      <w:pPr>
        <w:rPr>
          <w:i/>
        </w:rPr>
      </w:pPr>
    </w:p>
    <w:p w:rsidR="001D76AE" w:rsidRDefault="001D76AE" w:rsidP="002B010E">
      <w:pPr>
        <w:spacing w:after="120"/>
        <w:rPr>
          <w:i/>
        </w:rPr>
      </w:pPr>
      <w:r w:rsidRPr="001D76AE">
        <w:t>Pro bod zvratu platí</w:t>
      </w:r>
      <w:r>
        <w:t xml:space="preserve">: </w:t>
      </w:r>
      <w:r w:rsidRPr="001D76AE">
        <w:rPr>
          <w:i/>
        </w:rPr>
        <w:t>VH = 0</w:t>
      </w:r>
      <w:r>
        <w:rPr>
          <w:i/>
        </w:rPr>
        <w:t xml:space="preserve">   a potom po úpravě výše uvedeného výrazu:</w:t>
      </w:r>
    </w:p>
    <w:p w:rsidR="001D76AE" w:rsidRPr="0063735A" w:rsidRDefault="001D76AE" w:rsidP="0063735A">
      <w:pPr>
        <w:spacing w:after="120"/>
        <w:rPr>
          <w:i/>
        </w:rPr>
      </w:pPr>
      <m:oMathPara>
        <m:oMathParaPr>
          <m:jc m:val="left"/>
        </m:oMathParaPr>
        <m:oMath>
          <m:r>
            <w:rPr>
              <w:rFonts w:ascii="Cambria Math" w:hAnsi="Cambria Math"/>
            </w:rPr>
            <m:t>0=</m:t>
          </m:r>
          <m:sSub>
            <m:sSubPr>
              <m:ctrlPr>
                <w:rPr>
                  <w:rFonts w:ascii="Cambria Math" w:hAnsi="Cambria Math"/>
                  <w:i/>
                </w:rPr>
              </m:ctrlPr>
            </m:sSubPr>
            <m:e>
              <m:r>
                <w:rPr>
                  <w:rFonts w:ascii="Cambria Math" w:hAnsi="Cambria Math"/>
                </w:rPr>
                <m:t>Q</m:t>
              </m:r>
            </m:e>
            <m:sub>
              <m:r>
                <w:rPr>
                  <w:rFonts w:ascii="Cambria Math" w:hAnsi="Cambria Math"/>
                </w:rPr>
                <m:t>BZ</m:t>
              </m:r>
            </m:sub>
          </m:sSub>
          <m:r>
            <w:rPr>
              <w:rFonts w:ascii="Cambria Math" w:hAnsi="Cambria Math"/>
            </w:rPr>
            <m:t>∙(p-v)- F</m:t>
          </m:r>
        </m:oMath>
      </m:oMathPara>
    </w:p>
    <w:p w:rsidR="0063735A" w:rsidRPr="0063735A" w:rsidRDefault="00011A56" w:rsidP="001D76AE">
      <w:pPr>
        <w:rPr>
          <w:i/>
        </w:rPr>
      </w:pPr>
      <m:oMathPara>
        <m:oMathParaPr>
          <m:jc m:val="left"/>
        </m:oMathParaPr>
        <m:oMath>
          <m:sSub>
            <m:sSubPr>
              <m:ctrlPr>
                <w:rPr>
                  <w:rFonts w:ascii="Cambria Math" w:hAnsi="Cambria Math"/>
                  <w:i/>
                </w:rPr>
              </m:ctrlPr>
            </m:sSubPr>
            <m:e>
              <m:r>
                <w:rPr>
                  <w:rFonts w:ascii="Cambria Math" w:hAnsi="Cambria Math"/>
                </w:rPr>
                <m:t>Q</m:t>
              </m:r>
            </m:e>
            <m:sub>
              <m:r>
                <w:rPr>
                  <w:rFonts w:ascii="Cambria Math" w:hAnsi="Cambria Math"/>
                </w:rPr>
                <m:t>BZ</m:t>
              </m:r>
            </m:sub>
          </m:sSub>
          <m:r>
            <w:rPr>
              <w:rFonts w:ascii="Cambria Math" w:hAnsi="Cambria Math"/>
            </w:rPr>
            <m:t>=</m:t>
          </m:r>
          <m:f>
            <m:fPr>
              <m:ctrlPr>
                <w:rPr>
                  <w:rFonts w:ascii="Cambria Math" w:hAnsi="Cambria Math"/>
                  <w:i/>
                </w:rPr>
              </m:ctrlPr>
            </m:fPr>
            <m:num>
              <m:r>
                <w:rPr>
                  <w:rFonts w:ascii="Cambria Math" w:hAnsi="Cambria Math"/>
                </w:rPr>
                <m:t>F</m:t>
              </m:r>
            </m:num>
            <m:den>
              <m:r>
                <w:rPr>
                  <w:rFonts w:ascii="Cambria Math" w:hAnsi="Cambria Math"/>
                </w:rPr>
                <m:t>p-v</m:t>
              </m:r>
            </m:den>
          </m:f>
        </m:oMath>
      </m:oMathPara>
    </w:p>
    <w:p w:rsidR="0063735A" w:rsidRPr="001D76AE" w:rsidRDefault="0063735A" w:rsidP="001D76AE">
      <w:pPr>
        <w:rPr>
          <w:i/>
        </w:rPr>
      </w:pPr>
    </w:p>
    <w:p w:rsidR="001D76AE" w:rsidRPr="001D76AE" w:rsidRDefault="00011A56" w:rsidP="002B010E">
      <w:pPr>
        <w:spacing w:after="120"/>
        <w:rPr>
          <w:i/>
        </w:rPr>
      </w:pPr>
      <m:oMathPara>
        <m:oMathParaPr>
          <m:jc m:val="left"/>
        </m:oMathParaPr>
        <m:oMath>
          <m:sSub>
            <m:sSubPr>
              <m:ctrlPr>
                <w:rPr>
                  <w:rFonts w:ascii="Cambria Math" w:hAnsi="Cambria Math"/>
                  <w:i/>
                </w:rPr>
              </m:ctrlPr>
            </m:sSubPr>
            <m:e>
              <m:r>
                <w:rPr>
                  <w:rFonts w:ascii="Cambria Math" w:hAnsi="Cambria Math"/>
                </w:rPr>
                <m:t>Q</m:t>
              </m:r>
            </m:e>
            <m:sub>
              <m:r>
                <w:rPr>
                  <w:rFonts w:ascii="Cambria Math" w:hAnsi="Cambria Math"/>
                </w:rPr>
                <m:t>BZ</m:t>
              </m:r>
            </m:sub>
          </m:sSub>
          <m:r>
            <w:rPr>
              <w:rFonts w:ascii="Cambria Math" w:hAnsi="Cambria Math"/>
            </w:rPr>
            <m:t>=</m:t>
          </m:r>
          <m:f>
            <m:fPr>
              <m:ctrlPr>
                <w:rPr>
                  <w:rFonts w:ascii="Cambria Math" w:hAnsi="Cambria Math"/>
                </w:rPr>
              </m:ctrlPr>
            </m:fPr>
            <m:num>
              <m:r>
                <m:rPr>
                  <m:sty m:val="p"/>
                </m:rPr>
                <w:rPr>
                  <w:rFonts w:ascii="Cambria Math" w:hAnsi="Cambria Math"/>
                </w:rPr>
                <m:t>630 000</m:t>
              </m:r>
            </m:num>
            <m:den>
              <m:r>
                <m:rPr>
                  <m:sty m:val="p"/>
                </m:rPr>
                <w:rPr>
                  <w:rFonts w:ascii="Cambria Math" w:hAnsi="Cambria Math"/>
                </w:rPr>
                <m:t>480-300</m:t>
              </m:r>
            </m:den>
          </m:f>
          <m:r>
            <m:rPr>
              <m:sty m:val="p"/>
            </m:rPr>
            <w:rPr>
              <w:rFonts w:ascii="Cambria Math" w:hAnsi="Cambria Math"/>
            </w:rPr>
            <m:t>=3 500</m:t>
          </m:r>
          <m:sSup>
            <m:sSupPr>
              <m:ctrlPr>
                <w:rPr>
                  <w:rFonts w:ascii="Cambria Math" w:hAnsi="Cambria Math"/>
                </w:rPr>
              </m:ctrlPr>
            </m:sSupPr>
            <m:e>
              <m:r>
                <m:rPr>
                  <m:sty m:val="p"/>
                </m:rPr>
                <w:rPr>
                  <w:rFonts w:ascii="Cambria Math" w:hAnsi="Cambria Math"/>
                </w:rPr>
                <m:t xml:space="preserve"> m</m:t>
              </m:r>
            </m:e>
            <m:sup>
              <m:r>
                <m:rPr>
                  <m:sty m:val="p"/>
                </m:rPr>
                <w:rPr>
                  <w:rFonts w:ascii="Cambria Math" w:hAnsi="Cambria Math"/>
                </w:rPr>
                <m:t>2</m:t>
              </m:r>
            </m:sup>
          </m:sSup>
        </m:oMath>
      </m:oMathPara>
    </w:p>
    <w:p w:rsidR="00A07C41" w:rsidRPr="007709D7" w:rsidRDefault="00011A56" w:rsidP="008A3C20">
      <w:pPr>
        <w:tabs>
          <w:tab w:val="left" w:pos="1418"/>
        </w:tabs>
        <w:spacing w:after="120"/>
        <w:rPr>
          <w:b/>
          <w:i/>
          <w:sz w:val="26"/>
          <w:szCs w:val="26"/>
          <w:u w:val="single"/>
        </w:rPr>
      </w:pPr>
      <m:oMath>
        <m:sSub>
          <m:sSubPr>
            <m:ctrlPr>
              <w:rPr>
                <w:rFonts w:ascii="Cambria Math" w:hAnsi="Cambria Math"/>
                <w:b/>
                <w:i/>
              </w:rPr>
            </m:ctrlPr>
          </m:sSubPr>
          <m:e>
            <m:r>
              <m:rPr>
                <m:sty m:val="bi"/>
              </m:rPr>
              <w:rPr>
                <w:rFonts w:ascii="Cambria Math" w:hAnsi="Cambria Math"/>
              </w:rPr>
              <m:t>Q</m:t>
            </m:r>
          </m:e>
          <m:sub>
            <m:r>
              <m:rPr>
                <m:sty m:val="bi"/>
              </m:rPr>
              <w:rPr>
                <w:rFonts w:ascii="Cambria Math" w:hAnsi="Cambria Math"/>
              </w:rPr>
              <m:t>BZ</m:t>
            </m:r>
          </m:sub>
        </m:sSub>
        <m:r>
          <m:rPr>
            <m:sty m:val="bi"/>
          </m:rPr>
          <w:rPr>
            <w:rFonts w:ascii="Cambria Math" w:hAnsi="Cambria Math"/>
          </w:rPr>
          <m:t>=3 500</m:t>
        </m:r>
        <m:sSup>
          <m:sSupPr>
            <m:ctrlPr>
              <w:rPr>
                <w:rFonts w:ascii="Cambria Math" w:hAnsi="Cambria Math"/>
                <w:b/>
                <w:i/>
              </w:rPr>
            </m:ctrlPr>
          </m:sSupPr>
          <m:e>
            <m:r>
              <m:rPr>
                <m:sty m:val="bi"/>
              </m:rPr>
              <w:rPr>
                <w:rFonts w:ascii="Cambria Math" w:hAnsi="Cambria Math"/>
              </w:rPr>
              <m:t xml:space="preserve"> m</m:t>
            </m:r>
          </m:e>
          <m:sup>
            <m:r>
              <m:rPr>
                <m:sty m:val="bi"/>
              </m:rPr>
              <w:rPr>
                <w:rFonts w:ascii="Cambria Math" w:hAnsi="Cambria Math"/>
              </w:rPr>
              <m:t>2</m:t>
            </m:r>
          </m:sup>
        </m:sSup>
      </m:oMath>
      <w:r w:rsidR="0063735A" w:rsidRPr="007709D7">
        <w:rPr>
          <w:b/>
          <w:i/>
        </w:rPr>
        <w:t xml:space="preserve"> </w:t>
      </w:r>
    </w:p>
    <w:p w:rsidR="00A07C41" w:rsidRDefault="00A07C41" w:rsidP="008A3C20">
      <w:pPr>
        <w:tabs>
          <w:tab w:val="left" w:pos="1418"/>
        </w:tabs>
        <w:spacing w:after="120"/>
        <w:rPr>
          <w:b/>
          <w:i/>
          <w:sz w:val="26"/>
          <w:szCs w:val="26"/>
          <w:u w:val="single"/>
        </w:rPr>
      </w:pPr>
    </w:p>
    <w:p w:rsidR="00A07C41" w:rsidRDefault="00A07C41" w:rsidP="008A3C20">
      <w:pPr>
        <w:tabs>
          <w:tab w:val="left" w:pos="1418"/>
        </w:tabs>
        <w:spacing w:after="120"/>
        <w:rPr>
          <w:b/>
          <w:i/>
          <w:sz w:val="26"/>
          <w:szCs w:val="26"/>
          <w:u w:val="single"/>
        </w:rPr>
      </w:pPr>
    </w:p>
    <w:p w:rsidR="00A07C41" w:rsidRDefault="00A07C41" w:rsidP="008A3C20">
      <w:pPr>
        <w:tabs>
          <w:tab w:val="left" w:pos="1418"/>
        </w:tabs>
        <w:spacing w:after="120"/>
        <w:rPr>
          <w:b/>
          <w:i/>
          <w:sz w:val="26"/>
          <w:szCs w:val="26"/>
          <w:u w:val="single"/>
        </w:rPr>
      </w:pPr>
    </w:p>
    <w:p w:rsidR="00A07C41" w:rsidRDefault="00A07C41" w:rsidP="008A3C20">
      <w:pPr>
        <w:tabs>
          <w:tab w:val="left" w:pos="1418"/>
        </w:tabs>
        <w:spacing w:after="120"/>
        <w:rPr>
          <w:b/>
          <w:i/>
          <w:sz w:val="26"/>
          <w:szCs w:val="26"/>
          <w:u w:val="single"/>
        </w:rPr>
      </w:pPr>
    </w:p>
    <w:p w:rsidR="00A07C41" w:rsidRDefault="00A07C41" w:rsidP="008A3C20">
      <w:pPr>
        <w:tabs>
          <w:tab w:val="left" w:pos="1418"/>
        </w:tabs>
        <w:spacing w:after="120"/>
        <w:rPr>
          <w:b/>
          <w:i/>
          <w:sz w:val="26"/>
          <w:szCs w:val="26"/>
          <w:u w:val="single"/>
        </w:rPr>
      </w:pPr>
    </w:p>
    <w:p w:rsidR="008A3C20" w:rsidRPr="008A3C20" w:rsidRDefault="008A3C20" w:rsidP="008A3C20">
      <w:pPr>
        <w:tabs>
          <w:tab w:val="left" w:pos="1418"/>
        </w:tabs>
        <w:spacing w:after="120"/>
        <w:rPr>
          <w:i/>
          <w:u w:val="single"/>
        </w:rPr>
      </w:pPr>
      <w:r w:rsidRPr="00D036E6">
        <w:rPr>
          <w:b/>
          <w:i/>
          <w:sz w:val="26"/>
          <w:szCs w:val="26"/>
          <w:u w:val="single"/>
        </w:rPr>
        <w:lastRenderedPageBreak/>
        <w:t xml:space="preserve">Příklad č. </w:t>
      </w:r>
      <w:r>
        <w:rPr>
          <w:b/>
          <w:i/>
          <w:sz w:val="26"/>
          <w:szCs w:val="26"/>
          <w:u w:val="single"/>
        </w:rPr>
        <w:t>2</w:t>
      </w:r>
      <w:r w:rsidRPr="00D036E6">
        <w:rPr>
          <w:b/>
          <w:i/>
          <w:sz w:val="26"/>
          <w:szCs w:val="26"/>
          <w:u w:val="single"/>
        </w:rPr>
        <w:t xml:space="preserve">: </w:t>
      </w:r>
      <w:r w:rsidRPr="008A3C20">
        <w:rPr>
          <w:b/>
          <w:i/>
        </w:rPr>
        <w:t>Stanovení tvaru nákladové funkce metodou regresní a korelační analýzy</w:t>
      </w:r>
    </w:p>
    <w:p w:rsidR="008A3C20" w:rsidRDefault="008A3C20" w:rsidP="00F40A54">
      <w:pPr>
        <w:spacing w:after="120"/>
        <w:jc w:val="both"/>
      </w:pPr>
      <w:r>
        <w:t>Ke zpracování a následnému balení zeleného čaje do krabiček, o obsahu 20 sáčků porcovaného čaje se používá v pytlích dovážený suchý čaj z Indie a Číny. V průběhu týdne byly zjištěny a zaznamenány v níže uvedených tabulkách, hodnoty produkce sáčkovaného čaje včetně nákladů na jeho výrobu.</w:t>
      </w:r>
    </w:p>
    <w:p w:rsidR="008A3C20" w:rsidRDefault="008A3C20" w:rsidP="00F40A54">
      <w:pPr>
        <w:jc w:val="both"/>
      </w:pPr>
      <w:r w:rsidRPr="007355CA">
        <w:t>S využitím metody</w:t>
      </w:r>
      <w:r>
        <w:t>:</w:t>
      </w:r>
    </w:p>
    <w:p w:rsidR="008A3C20" w:rsidRPr="00C300EE" w:rsidRDefault="008A3C20" w:rsidP="00F40A54">
      <w:pPr>
        <w:pStyle w:val="Odstavecseseznamem"/>
        <w:numPr>
          <w:ilvl w:val="0"/>
          <w:numId w:val="22"/>
        </w:numPr>
        <w:spacing w:after="120" w:line="276" w:lineRule="auto"/>
        <w:ind w:left="284" w:hanging="284"/>
        <w:contextualSpacing w:val="0"/>
        <w:jc w:val="both"/>
        <w:rPr>
          <w:i/>
        </w:rPr>
      </w:pPr>
      <w:r w:rsidRPr="0056696D">
        <w:rPr>
          <w:i/>
        </w:rPr>
        <w:t>regresní a korelační analýzy stanovte parametry (v, F) nákladové funkce při lineárním průběhu závislosti nákladů na objemu výroby pro firmu zabývající se zpracováním a balením zeleného čaje.</w:t>
      </w:r>
      <w:r w:rsidRPr="007355CA">
        <w:t xml:space="preserve"> </w:t>
      </w:r>
      <w:r w:rsidRPr="00C300EE">
        <w:rPr>
          <w:i/>
        </w:rPr>
        <w:t>K výpočtům využijte níže předdefinovanou</w:t>
      </w:r>
      <w:r w:rsidR="00C300EE">
        <w:rPr>
          <w:i/>
        </w:rPr>
        <w:t xml:space="preserve"> výpočtovou</w:t>
      </w:r>
      <w:r w:rsidRPr="00C300EE">
        <w:rPr>
          <w:i/>
        </w:rPr>
        <w:t xml:space="preserve"> tabulku.</w:t>
      </w:r>
    </w:p>
    <w:p w:rsidR="008A3C20" w:rsidRDefault="008A3C20" w:rsidP="008A3C20">
      <w:pPr>
        <w:pStyle w:val="Odstavecseseznamem"/>
        <w:spacing w:line="276" w:lineRule="auto"/>
        <w:ind w:left="426" w:hanging="426"/>
      </w:pPr>
      <w:r>
        <w:t xml:space="preserve">Tabulka: </w:t>
      </w:r>
      <w:r w:rsidRPr="00471463">
        <w:rPr>
          <w:i/>
        </w:rPr>
        <w:t>Celkové náklady a výše produkce zeleného čaje</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26"/>
        <w:gridCol w:w="1701"/>
        <w:gridCol w:w="1984"/>
      </w:tblGrid>
      <w:tr w:rsidR="008A3C20" w:rsidRPr="009B22A1" w:rsidTr="0049369B">
        <w:trPr>
          <w:trHeight w:val="619"/>
        </w:trPr>
        <w:tc>
          <w:tcPr>
            <w:tcW w:w="1526" w:type="dxa"/>
            <w:vMerge w:val="restart"/>
            <w:tcBorders>
              <w:top w:val="single" w:sz="12" w:space="0" w:color="auto"/>
            </w:tcBorders>
            <w:vAlign w:val="center"/>
          </w:tcPr>
          <w:p w:rsidR="008A3C20" w:rsidRDefault="008A3C20" w:rsidP="0049369B">
            <w:pPr>
              <w:rPr>
                <w:b/>
                <w:i/>
              </w:rPr>
            </w:pPr>
            <w:r w:rsidRPr="009B22A1">
              <w:rPr>
                <w:b/>
                <w:i/>
              </w:rPr>
              <w:t>Pracovní den</w:t>
            </w:r>
          </w:p>
        </w:tc>
        <w:tc>
          <w:tcPr>
            <w:tcW w:w="1701" w:type="dxa"/>
            <w:tcBorders>
              <w:top w:val="single" w:sz="12" w:space="0" w:color="auto"/>
              <w:bottom w:val="single" w:sz="4" w:space="0" w:color="auto"/>
            </w:tcBorders>
          </w:tcPr>
          <w:p w:rsidR="008A3C20" w:rsidRDefault="008A3C20" w:rsidP="0049369B">
            <w:pPr>
              <w:ind w:firstLine="34"/>
              <w:jc w:val="center"/>
              <w:rPr>
                <w:b/>
                <w:i/>
              </w:rPr>
            </w:pPr>
            <w:r w:rsidRPr="009B22A1">
              <w:rPr>
                <w:b/>
                <w:i/>
              </w:rPr>
              <w:t>Výše produkce Q*</w:t>
            </w:r>
          </w:p>
        </w:tc>
        <w:tc>
          <w:tcPr>
            <w:tcW w:w="1984" w:type="dxa"/>
            <w:tcBorders>
              <w:top w:val="single" w:sz="12" w:space="0" w:color="auto"/>
              <w:bottom w:val="single" w:sz="4" w:space="0" w:color="auto"/>
            </w:tcBorders>
          </w:tcPr>
          <w:p w:rsidR="008A3C20" w:rsidRDefault="008A3C20" w:rsidP="0049369B">
            <w:pPr>
              <w:ind w:firstLine="34"/>
              <w:jc w:val="center"/>
              <w:rPr>
                <w:b/>
                <w:i/>
              </w:rPr>
            </w:pPr>
            <w:r w:rsidRPr="009B22A1">
              <w:rPr>
                <w:b/>
                <w:i/>
              </w:rPr>
              <w:t>Celkové náklady N</w:t>
            </w:r>
          </w:p>
        </w:tc>
      </w:tr>
      <w:tr w:rsidR="008A3C20" w:rsidRPr="009B22A1" w:rsidTr="0049369B">
        <w:tc>
          <w:tcPr>
            <w:tcW w:w="1526" w:type="dxa"/>
            <w:vMerge/>
            <w:tcBorders>
              <w:bottom w:val="single" w:sz="12" w:space="0" w:color="auto"/>
            </w:tcBorders>
          </w:tcPr>
          <w:p w:rsidR="008A3C20" w:rsidRPr="009B22A1" w:rsidRDefault="008A3C20" w:rsidP="0049369B">
            <w:pPr>
              <w:rPr>
                <w:i/>
              </w:rPr>
            </w:pPr>
          </w:p>
        </w:tc>
        <w:tc>
          <w:tcPr>
            <w:tcW w:w="1701" w:type="dxa"/>
            <w:tcBorders>
              <w:top w:val="single" w:sz="4" w:space="0" w:color="auto"/>
              <w:bottom w:val="single" w:sz="12" w:space="0" w:color="auto"/>
            </w:tcBorders>
          </w:tcPr>
          <w:p w:rsidR="008A3C20" w:rsidRPr="009B22A1" w:rsidRDefault="008A3C20" w:rsidP="0049369B">
            <w:pPr>
              <w:tabs>
                <w:tab w:val="decimal" w:pos="1129"/>
              </w:tabs>
              <w:rPr>
                <w:i/>
              </w:rPr>
            </w:pPr>
            <w:r w:rsidRPr="009B22A1">
              <w:rPr>
                <w:i/>
                <w:lang w:val="en-US"/>
              </w:rPr>
              <w:t>[</w:t>
            </w:r>
            <w:proofErr w:type="spellStart"/>
            <w:r w:rsidRPr="009B22A1">
              <w:rPr>
                <w:i/>
                <w:lang w:val="en-US"/>
              </w:rPr>
              <w:t>ks</w:t>
            </w:r>
            <w:proofErr w:type="spellEnd"/>
            <w:r w:rsidRPr="009B22A1">
              <w:rPr>
                <w:i/>
                <w:lang w:val="en-US"/>
              </w:rPr>
              <w:t>]</w:t>
            </w:r>
          </w:p>
        </w:tc>
        <w:tc>
          <w:tcPr>
            <w:tcW w:w="1984" w:type="dxa"/>
            <w:tcBorders>
              <w:top w:val="single" w:sz="4" w:space="0" w:color="auto"/>
              <w:bottom w:val="single" w:sz="12" w:space="0" w:color="auto"/>
            </w:tcBorders>
          </w:tcPr>
          <w:p w:rsidR="008A3C20" w:rsidRPr="009B22A1" w:rsidRDefault="008A3C20" w:rsidP="0049369B">
            <w:pPr>
              <w:tabs>
                <w:tab w:val="decimal" w:pos="1168"/>
              </w:tabs>
              <w:rPr>
                <w:i/>
              </w:rPr>
            </w:pPr>
            <w:r w:rsidRPr="009B22A1">
              <w:rPr>
                <w:i/>
                <w:lang w:val="en-US"/>
              </w:rPr>
              <w:t>[</w:t>
            </w:r>
            <w:proofErr w:type="spellStart"/>
            <w:r w:rsidRPr="009B22A1">
              <w:rPr>
                <w:i/>
                <w:lang w:val="en-US"/>
              </w:rPr>
              <w:t>Kč</w:t>
            </w:r>
            <w:proofErr w:type="spellEnd"/>
            <w:r w:rsidRPr="009B22A1">
              <w:rPr>
                <w:i/>
                <w:lang w:val="en-US"/>
              </w:rPr>
              <w:t>]</w:t>
            </w:r>
          </w:p>
        </w:tc>
      </w:tr>
      <w:tr w:rsidR="008A3C20" w:rsidRPr="009B22A1" w:rsidTr="0049369B">
        <w:tc>
          <w:tcPr>
            <w:tcW w:w="1526" w:type="dxa"/>
            <w:tcBorders>
              <w:top w:val="single" w:sz="12" w:space="0" w:color="auto"/>
            </w:tcBorders>
          </w:tcPr>
          <w:p w:rsidR="008A3C20" w:rsidRPr="009B22A1" w:rsidRDefault="008A3C20" w:rsidP="0049369B">
            <w:pPr>
              <w:ind w:firstLine="142"/>
              <w:rPr>
                <w:i/>
              </w:rPr>
            </w:pPr>
            <w:r w:rsidRPr="009B22A1">
              <w:rPr>
                <w:i/>
              </w:rPr>
              <w:t>Pondělí</w:t>
            </w:r>
          </w:p>
        </w:tc>
        <w:tc>
          <w:tcPr>
            <w:tcW w:w="1701" w:type="dxa"/>
            <w:tcBorders>
              <w:top w:val="single" w:sz="12" w:space="0" w:color="auto"/>
            </w:tcBorders>
          </w:tcPr>
          <w:p w:rsidR="008A3C20" w:rsidRPr="009B22A1" w:rsidRDefault="008A3C20" w:rsidP="0049369B">
            <w:pPr>
              <w:tabs>
                <w:tab w:val="decimal" w:pos="1129"/>
              </w:tabs>
              <w:rPr>
                <w:i/>
              </w:rPr>
            </w:pPr>
            <w:r w:rsidRPr="009B22A1">
              <w:rPr>
                <w:i/>
              </w:rPr>
              <w:t>4 900</w:t>
            </w:r>
          </w:p>
        </w:tc>
        <w:tc>
          <w:tcPr>
            <w:tcW w:w="1984" w:type="dxa"/>
            <w:tcBorders>
              <w:top w:val="single" w:sz="12" w:space="0" w:color="auto"/>
            </w:tcBorders>
          </w:tcPr>
          <w:p w:rsidR="008A3C20" w:rsidRPr="009B22A1" w:rsidRDefault="008A3C20" w:rsidP="0049369B">
            <w:pPr>
              <w:tabs>
                <w:tab w:val="decimal" w:pos="1168"/>
              </w:tabs>
              <w:rPr>
                <w:i/>
              </w:rPr>
            </w:pPr>
            <w:r>
              <w:rPr>
                <w:i/>
              </w:rPr>
              <w:t>59 900</w:t>
            </w:r>
          </w:p>
        </w:tc>
      </w:tr>
      <w:tr w:rsidR="008A3C20" w:rsidRPr="009B22A1" w:rsidTr="0049369B">
        <w:tc>
          <w:tcPr>
            <w:tcW w:w="1526" w:type="dxa"/>
          </w:tcPr>
          <w:p w:rsidR="008A3C20" w:rsidRPr="009B22A1" w:rsidRDefault="008A3C20" w:rsidP="0049369B">
            <w:pPr>
              <w:ind w:firstLine="142"/>
              <w:rPr>
                <w:i/>
              </w:rPr>
            </w:pPr>
            <w:r w:rsidRPr="009B22A1">
              <w:rPr>
                <w:i/>
              </w:rPr>
              <w:t>Úterý</w:t>
            </w:r>
          </w:p>
        </w:tc>
        <w:tc>
          <w:tcPr>
            <w:tcW w:w="1701" w:type="dxa"/>
          </w:tcPr>
          <w:p w:rsidR="008A3C20" w:rsidRPr="009B22A1" w:rsidRDefault="008A3C20" w:rsidP="0049369B">
            <w:pPr>
              <w:tabs>
                <w:tab w:val="decimal" w:pos="1129"/>
              </w:tabs>
              <w:rPr>
                <w:i/>
              </w:rPr>
            </w:pPr>
            <w:r>
              <w:rPr>
                <w:i/>
              </w:rPr>
              <w:t>5 100</w:t>
            </w:r>
          </w:p>
        </w:tc>
        <w:tc>
          <w:tcPr>
            <w:tcW w:w="1984" w:type="dxa"/>
          </w:tcPr>
          <w:p w:rsidR="008A3C20" w:rsidRPr="009B22A1" w:rsidRDefault="008A3C20" w:rsidP="0049369B">
            <w:pPr>
              <w:tabs>
                <w:tab w:val="decimal" w:pos="1168"/>
              </w:tabs>
              <w:rPr>
                <w:i/>
              </w:rPr>
            </w:pPr>
            <w:r>
              <w:rPr>
                <w:i/>
              </w:rPr>
              <w:t>60 640</w:t>
            </w:r>
          </w:p>
        </w:tc>
      </w:tr>
      <w:tr w:rsidR="008A3C20" w:rsidRPr="009B22A1" w:rsidTr="0049369B">
        <w:tc>
          <w:tcPr>
            <w:tcW w:w="1526" w:type="dxa"/>
          </w:tcPr>
          <w:p w:rsidR="008A3C20" w:rsidRPr="009B22A1" w:rsidRDefault="008A3C20" w:rsidP="0049369B">
            <w:pPr>
              <w:ind w:firstLine="142"/>
              <w:rPr>
                <w:i/>
              </w:rPr>
            </w:pPr>
            <w:r w:rsidRPr="009B22A1">
              <w:rPr>
                <w:i/>
              </w:rPr>
              <w:t>Středa</w:t>
            </w:r>
          </w:p>
        </w:tc>
        <w:tc>
          <w:tcPr>
            <w:tcW w:w="1701" w:type="dxa"/>
          </w:tcPr>
          <w:p w:rsidR="008A3C20" w:rsidRPr="009B22A1" w:rsidRDefault="008A3C20" w:rsidP="0049369B">
            <w:pPr>
              <w:tabs>
                <w:tab w:val="decimal" w:pos="1129"/>
              </w:tabs>
              <w:rPr>
                <w:i/>
              </w:rPr>
            </w:pPr>
            <w:r w:rsidRPr="009B22A1">
              <w:rPr>
                <w:i/>
              </w:rPr>
              <w:t>5 600</w:t>
            </w:r>
          </w:p>
        </w:tc>
        <w:tc>
          <w:tcPr>
            <w:tcW w:w="1984" w:type="dxa"/>
          </w:tcPr>
          <w:p w:rsidR="008A3C20" w:rsidRPr="009B22A1" w:rsidRDefault="008A3C20" w:rsidP="0049369B">
            <w:pPr>
              <w:tabs>
                <w:tab w:val="decimal" w:pos="1168"/>
              </w:tabs>
              <w:rPr>
                <w:i/>
              </w:rPr>
            </w:pPr>
            <w:r w:rsidRPr="009B22A1">
              <w:rPr>
                <w:i/>
              </w:rPr>
              <w:t>6</w:t>
            </w:r>
            <w:r>
              <w:rPr>
                <w:i/>
              </w:rPr>
              <w:t>1 10</w:t>
            </w:r>
            <w:r w:rsidRPr="009B22A1">
              <w:rPr>
                <w:i/>
              </w:rPr>
              <w:t>0</w:t>
            </w:r>
          </w:p>
        </w:tc>
      </w:tr>
      <w:tr w:rsidR="008A3C20" w:rsidRPr="009B22A1" w:rsidTr="0049369B">
        <w:tc>
          <w:tcPr>
            <w:tcW w:w="1526" w:type="dxa"/>
          </w:tcPr>
          <w:p w:rsidR="008A3C20" w:rsidRPr="009B22A1" w:rsidRDefault="008A3C20" w:rsidP="0049369B">
            <w:pPr>
              <w:ind w:firstLine="142"/>
              <w:rPr>
                <w:i/>
              </w:rPr>
            </w:pPr>
            <w:r w:rsidRPr="009B22A1">
              <w:rPr>
                <w:i/>
              </w:rPr>
              <w:t>Čtvrtek</w:t>
            </w:r>
          </w:p>
        </w:tc>
        <w:tc>
          <w:tcPr>
            <w:tcW w:w="1701" w:type="dxa"/>
          </w:tcPr>
          <w:p w:rsidR="008A3C20" w:rsidRPr="009B22A1" w:rsidRDefault="008A3C20" w:rsidP="0049369B">
            <w:pPr>
              <w:tabs>
                <w:tab w:val="decimal" w:pos="1129"/>
              </w:tabs>
              <w:rPr>
                <w:i/>
              </w:rPr>
            </w:pPr>
            <w:r w:rsidRPr="009B22A1">
              <w:rPr>
                <w:i/>
              </w:rPr>
              <w:t>6 800</w:t>
            </w:r>
          </w:p>
        </w:tc>
        <w:tc>
          <w:tcPr>
            <w:tcW w:w="1984" w:type="dxa"/>
          </w:tcPr>
          <w:p w:rsidR="008A3C20" w:rsidRPr="009B22A1" w:rsidRDefault="008A3C20" w:rsidP="0049369B">
            <w:pPr>
              <w:tabs>
                <w:tab w:val="decimal" w:pos="1168"/>
              </w:tabs>
              <w:rPr>
                <w:i/>
              </w:rPr>
            </w:pPr>
            <w:r>
              <w:rPr>
                <w:i/>
              </w:rPr>
              <w:t>69 500</w:t>
            </w:r>
          </w:p>
        </w:tc>
      </w:tr>
      <w:tr w:rsidR="008A3C20" w:rsidRPr="009B22A1" w:rsidTr="0049369B">
        <w:tc>
          <w:tcPr>
            <w:tcW w:w="1526" w:type="dxa"/>
          </w:tcPr>
          <w:p w:rsidR="008A3C20" w:rsidRPr="009B22A1" w:rsidRDefault="008A3C20" w:rsidP="0049369B">
            <w:pPr>
              <w:ind w:firstLine="142"/>
              <w:rPr>
                <w:i/>
              </w:rPr>
            </w:pPr>
            <w:r w:rsidRPr="009B22A1">
              <w:rPr>
                <w:i/>
              </w:rPr>
              <w:t>Pátek</w:t>
            </w:r>
          </w:p>
        </w:tc>
        <w:tc>
          <w:tcPr>
            <w:tcW w:w="1701" w:type="dxa"/>
          </w:tcPr>
          <w:p w:rsidR="008A3C20" w:rsidRPr="009B22A1" w:rsidRDefault="008A3C20" w:rsidP="0049369B">
            <w:pPr>
              <w:tabs>
                <w:tab w:val="decimal" w:pos="1129"/>
              </w:tabs>
              <w:rPr>
                <w:i/>
              </w:rPr>
            </w:pPr>
            <w:r w:rsidRPr="009B22A1">
              <w:rPr>
                <w:i/>
              </w:rPr>
              <w:t>4 200</w:t>
            </w:r>
          </w:p>
        </w:tc>
        <w:tc>
          <w:tcPr>
            <w:tcW w:w="1984" w:type="dxa"/>
          </w:tcPr>
          <w:p w:rsidR="008A3C20" w:rsidRPr="009B22A1" w:rsidRDefault="008A3C20" w:rsidP="0049369B">
            <w:pPr>
              <w:tabs>
                <w:tab w:val="decimal" w:pos="1168"/>
              </w:tabs>
              <w:rPr>
                <w:i/>
              </w:rPr>
            </w:pPr>
            <w:r>
              <w:rPr>
                <w:i/>
              </w:rPr>
              <w:t>48 500</w:t>
            </w:r>
          </w:p>
        </w:tc>
      </w:tr>
      <w:tr w:rsidR="008A3C20" w:rsidRPr="009B22A1" w:rsidTr="0049369B">
        <w:tc>
          <w:tcPr>
            <w:tcW w:w="1526" w:type="dxa"/>
          </w:tcPr>
          <w:p w:rsidR="008A3C20" w:rsidRPr="009B22A1" w:rsidRDefault="008A3C20" w:rsidP="0049369B">
            <w:pPr>
              <w:ind w:firstLine="142"/>
              <w:rPr>
                <w:i/>
              </w:rPr>
            </w:pPr>
            <w:r w:rsidRPr="009B22A1">
              <w:rPr>
                <w:i/>
              </w:rPr>
              <w:t>Sobota</w:t>
            </w:r>
          </w:p>
        </w:tc>
        <w:tc>
          <w:tcPr>
            <w:tcW w:w="1701" w:type="dxa"/>
          </w:tcPr>
          <w:p w:rsidR="008A3C20" w:rsidRPr="00923A25" w:rsidRDefault="008A3C20" w:rsidP="00F40A54">
            <w:pPr>
              <w:tabs>
                <w:tab w:val="decimal" w:pos="1045"/>
              </w:tabs>
              <w:rPr>
                <w:i/>
              </w:rPr>
            </w:pPr>
            <w:r w:rsidRPr="00923A25">
              <w:rPr>
                <w:i/>
              </w:rPr>
              <w:t>2</w:t>
            </w:r>
            <w:r>
              <w:rPr>
                <w:i/>
              </w:rPr>
              <w:t xml:space="preserve"> </w:t>
            </w:r>
            <w:r w:rsidRPr="00923A25">
              <w:rPr>
                <w:i/>
              </w:rPr>
              <w:t>300</w:t>
            </w:r>
          </w:p>
        </w:tc>
        <w:tc>
          <w:tcPr>
            <w:tcW w:w="1984" w:type="dxa"/>
          </w:tcPr>
          <w:p w:rsidR="008A3C20" w:rsidRPr="00923A25" w:rsidRDefault="008A3C20" w:rsidP="00F40A54">
            <w:pPr>
              <w:tabs>
                <w:tab w:val="decimal" w:pos="1192"/>
              </w:tabs>
              <w:ind w:left="-83"/>
              <w:rPr>
                <w:i/>
              </w:rPr>
            </w:pPr>
            <w:r>
              <w:rPr>
                <w:i/>
              </w:rPr>
              <w:t>40</w:t>
            </w:r>
            <w:r w:rsidRPr="00923A25">
              <w:rPr>
                <w:i/>
              </w:rPr>
              <w:t xml:space="preserve"> 050</w:t>
            </w:r>
          </w:p>
        </w:tc>
      </w:tr>
    </w:tbl>
    <w:p w:rsidR="008A3C20" w:rsidRDefault="008A3C20" w:rsidP="008A3C20">
      <w:pPr>
        <w:ind w:left="240" w:hanging="240"/>
        <w:rPr>
          <w:i/>
        </w:rPr>
      </w:pPr>
    </w:p>
    <w:p w:rsidR="008A3C20" w:rsidRPr="00923A25" w:rsidRDefault="008A3C20" w:rsidP="008A3C20">
      <w:pPr>
        <w:ind w:left="240" w:hanging="240"/>
        <w:rPr>
          <w:i/>
        </w:rPr>
      </w:pPr>
      <w:r w:rsidRPr="00923A25">
        <w:rPr>
          <w:i/>
        </w:rPr>
        <w:t>Poznámka:</w:t>
      </w:r>
    </w:p>
    <w:p w:rsidR="008A3C20" w:rsidRPr="00923A25" w:rsidRDefault="008A3C20" w:rsidP="008A3C20">
      <w:pPr>
        <w:ind w:left="240" w:hanging="240"/>
        <w:rPr>
          <w:i/>
        </w:rPr>
      </w:pPr>
      <w:r w:rsidRPr="00923A25">
        <w:rPr>
          <w:i/>
        </w:rPr>
        <w:t xml:space="preserve">Produkce je měřena počtem </w:t>
      </w:r>
      <w:r w:rsidRPr="00923A25">
        <w:rPr>
          <w:i/>
          <w:u w:val="single"/>
        </w:rPr>
        <w:t>balení v ks</w:t>
      </w:r>
      <w:r w:rsidRPr="00923A25">
        <w:rPr>
          <w:i/>
        </w:rPr>
        <w:t>, ve kterém je 20 sáčků o hmotnosti 1.75 g čaje</w:t>
      </w:r>
    </w:p>
    <w:p w:rsidR="008A3C20" w:rsidRPr="00923A25" w:rsidRDefault="008A3C20" w:rsidP="008A3C20"/>
    <w:p w:rsidR="008A3C20" w:rsidRDefault="008A3C20" w:rsidP="008A3C20">
      <w:pPr>
        <w:pStyle w:val="Odstavecseseznamem"/>
        <w:tabs>
          <w:tab w:val="decimal" w:pos="0"/>
          <w:tab w:val="left" w:pos="851"/>
        </w:tabs>
        <w:ind w:left="709" w:hanging="709"/>
        <w:rPr>
          <w:i/>
        </w:rPr>
      </w:pPr>
      <w:r>
        <w:t xml:space="preserve">Tabulka: </w:t>
      </w:r>
      <w:r w:rsidRPr="00AA3B1A">
        <w:rPr>
          <w:i/>
        </w:rPr>
        <w:t>Údaje pro výpočet variabilních (v) a fixních nákladů (F) metodou regresní</w:t>
      </w:r>
      <w:r w:rsidRPr="00AA3B1A">
        <w:rPr>
          <w:i/>
        </w:rPr>
        <w:br/>
      </w:r>
      <w:r w:rsidRPr="00AA3B1A">
        <w:rPr>
          <w:i/>
        </w:rPr>
        <w:tab/>
        <w:t>a korelační analýzy</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84"/>
        <w:gridCol w:w="1276"/>
        <w:gridCol w:w="1417"/>
        <w:gridCol w:w="2268"/>
        <w:gridCol w:w="2268"/>
      </w:tblGrid>
      <w:tr w:rsidR="008A3C20" w:rsidRPr="009B22A1" w:rsidTr="0049369B">
        <w:tc>
          <w:tcPr>
            <w:tcW w:w="1384" w:type="dxa"/>
            <w:vMerge w:val="restart"/>
            <w:tcBorders>
              <w:top w:val="single" w:sz="12" w:space="0" w:color="auto"/>
              <w:bottom w:val="single" w:sz="4" w:space="0" w:color="auto"/>
            </w:tcBorders>
            <w:vAlign w:val="center"/>
          </w:tcPr>
          <w:p w:rsidR="008A3C20" w:rsidRDefault="008A3C20" w:rsidP="0049369B">
            <w:pPr>
              <w:rPr>
                <w:b/>
                <w:i/>
              </w:rPr>
            </w:pPr>
            <w:r w:rsidRPr="009B22A1">
              <w:rPr>
                <w:b/>
                <w:i/>
              </w:rPr>
              <w:t>Pracovní den</w:t>
            </w:r>
          </w:p>
        </w:tc>
        <w:tc>
          <w:tcPr>
            <w:tcW w:w="1276" w:type="dxa"/>
            <w:tcBorders>
              <w:top w:val="single" w:sz="12" w:space="0" w:color="auto"/>
              <w:bottom w:val="single" w:sz="4" w:space="0" w:color="auto"/>
            </w:tcBorders>
          </w:tcPr>
          <w:p w:rsidR="008A3C20" w:rsidRPr="009B22A1" w:rsidRDefault="008A3C20" w:rsidP="0049369B">
            <w:pPr>
              <w:jc w:val="center"/>
              <w:rPr>
                <w:b/>
                <w:i/>
              </w:rPr>
            </w:pPr>
            <w:r w:rsidRPr="009B22A1">
              <w:rPr>
                <w:b/>
                <w:i/>
              </w:rPr>
              <w:t>Q</w:t>
            </w:r>
          </w:p>
        </w:tc>
        <w:tc>
          <w:tcPr>
            <w:tcW w:w="1417" w:type="dxa"/>
            <w:tcBorders>
              <w:top w:val="single" w:sz="12" w:space="0" w:color="auto"/>
              <w:bottom w:val="single" w:sz="4" w:space="0" w:color="auto"/>
            </w:tcBorders>
          </w:tcPr>
          <w:p w:rsidR="008A3C20" w:rsidRPr="009B22A1" w:rsidRDefault="008A3C20" w:rsidP="0049369B">
            <w:pPr>
              <w:jc w:val="center"/>
              <w:rPr>
                <w:b/>
                <w:i/>
              </w:rPr>
            </w:pPr>
            <w:r w:rsidRPr="009B22A1">
              <w:rPr>
                <w:b/>
                <w:i/>
              </w:rPr>
              <w:t>N</w:t>
            </w:r>
          </w:p>
        </w:tc>
        <w:tc>
          <w:tcPr>
            <w:tcW w:w="2268" w:type="dxa"/>
            <w:tcBorders>
              <w:top w:val="single" w:sz="12" w:space="0" w:color="auto"/>
              <w:bottom w:val="single" w:sz="4" w:space="0" w:color="auto"/>
            </w:tcBorders>
          </w:tcPr>
          <w:p w:rsidR="008A3C20" w:rsidRPr="009B22A1" w:rsidRDefault="008A3C20" w:rsidP="0049369B">
            <w:pPr>
              <w:jc w:val="center"/>
              <w:rPr>
                <w:b/>
                <w:i/>
              </w:rPr>
            </w:pPr>
            <w:r w:rsidRPr="009B22A1">
              <w:rPr>
                <w:b/>
                <w:i/>
              </w:rPr>
              <w:t>Q∙N</w:t>
            </w:r>
          </w:p>
        </w:tc>
        <w:tc>
          <w:tcPr>
            <w:tcW w:w="2268" w:type="dxa"/>
            <w:tcBorders>
              <w:top w:val="single" w:sz="12" w:space="0" w:color="auto"/>
              <w:bottom w:val="single" w:sz="4" w:space="0" w:color="auto"/>
            </w:tcBorders>
          </w:tcPr>
          <w:p w:rsidR="008A3C20" w:rsidRPr="009B22A1" w:rsidRDefault="008A3C20" w:rsidP="0049369B">
            <w:pPr>
              <w:jc w:val="center"/>
              <w:rPr>
                <w:b/>
                <w:i/>
                <w:vertAlign w:val="superscript"/>
              </w:rPr>
            </w:pPr>
            <w:r w:rsidRPr="009B22A1">
              <w:rPr>
                <w:b/>
                <w:i/>
              </w:rPr>
              <w:t>Q</w:t>
            </w:r>
            <w:r w:rsidRPr="009B22A1">
              <w:rPr>
                <w:b/>
                <w:i/>
                <w:vertAlign w:val="superscript"/>
              </w:rPr>
              <w:t>2</w:t>
            </w:r>
          </w:p>
        </w:tc>
      </w:tr>
      <w:tr w:rsidR="008A3C20" w:rsidRPr="009B22A1" w:rsidTr="0049369B">
        <w:tc>
          <w:tcPr>
            <w:tcW w:w="1384" w:type="dxa"/>
            <w:vMerge/>
            <w:tcBorders>
              <w:top w:val="single" w:sz="4" w:space="0" w:color="auto"/>
              <w:bottom w:val="single" w:sz="12" w:space="0" w:color="auto"/>
            </w:tcBorders>
          </w:tcPr>
          <w:p w:rsidR="008A3C20" w:rsidRPr="009B22A1" w:rsidRDefault="008A3C20" w:rsidP="0049369B">
            <w:pPr>
              <w:rPr>
                <w:i/>
              </w:rPr>
            </w:pPr>
          </w:p>
        </w:tc>
        <w:tc>
          <w:tcPr>
            <w:tcW w:w="1276" w:type="dxa"/>
            <w:tcBorders>
              <w:top w:val="single" w:sz="4" w:space="0" w:color="auto"/>
              <w:bottom w:val="single" w:sz="12" w:space="0" w:color="auto"/>
            </w:tcBorders>
          </w:tcPr>
          <w:p w:rsidR="008A3C20" w:rsidRDefault="008A3C20" w:rsidP="0049369B">
            <w:pPr>
              <w:tabs>
                <w:tab w:val="decimal" w:pos="742"/>
              </w:tabs>
              <w:rPr>
                <w:i/>
              </w:rPr>
            </w:pPr>
            <w:r w:rsidRPr="009B22A1">
              <w:rPr>
                <w:i/>
                <w:lang w:val="en-US"/>
              </w:rPr>
              <w:t>[</w:t>
            </w:r>
            <w:proofErr w:type="spellStart"/>
            <w:r w:rsidRPr="009B22A1">
              <w:rPr>
                <w:i/>
                <w:lang w:val="en-US"/>
              </w:rPr>
              <w:t>ks</w:t>
            </w:r>
            <w:proofErr w:type="spellEnd"/>
            <w:r w:rsidRPr="009B22A1">
              <w:rPr>
                <w:i/>
                <w:lang w:val="en-US"/>
              </w:rPr>
              <w:t>]</w:t>
            </w:r>
          </w:p>
        </w:tc>
        <w:tc>
          <w:tcPr>
            <w:tcW w:w="1417" w:type="dxa"/>
            <w:tcBorders>
              <w:top w:val="single" w:sz="4" w:space="0" w:color="auto"/>
              <w:bottom w:val="single" w:sz="12" w:space="0" w:color="auto"/>
            </w:tcBorders>
          </w:tcPr>
          <w:p w:rsidR="008A3C20" w:rsidRPr="009B22A1" w:rsidRDefault="008A3C20" w:rsidP="0049369B">
            <w:pPr>
              <w:tabs>
                <w:tab w:val="decimal" w:pos="1026"/>
                <w:tab w:val="decimal" w:pos="1168"/>
              </w:tabs>
              <w:jc w:val="center"/>
              <w:rPr>
                <w:i/>
              </w:rPr>
            </w:pPr>
            <w:r w:rsidRPr="009B22A1">
              <w:rPr>
                <w:i/>
                <w:lang w:val="en-US"/>
              </w:rPr>
              <w:t>[</w:t>
            </w:r>
            <w:proofErr w:type="spellStart"/>
            <w:r w:rsidRPr="009B22A1">
              <w:rPr>
                <w:i/>
                <w:lang w:val="en-US"/>
              </w:rPr>
              <w:t>Kč</w:t>
            </w:r>
            <w:proofErr w:type="spellEnd"/>
            <w:r w:rsidRPr="009B22A1">
              <w:rPr>
                <w:i/>
                <w:lang w:val="en-US"/>
              </w:rPr>
              <w:t>]</w:t>
            </w:r>
          </w:p>
        </w:tc>
        <w:tc>
          <w:tcPr>
            <w:tcW w:w="2268" w:type="dxa"/>
            <w:tcBorders>
              <w:top w:val="single" w:sz="4" w:space="0" w:color="auto"/>
              <w:bottom w:val="single" w:sz="12" w:space="0" w:color="auto"/>
            </w:tcBorders>
            <w:vAlign w:val="bottom"/>
          </w:tcPr>
          <w:p w:rsidR="008A3C20" w:rsidRPr="009B22A1" w:rsidRDefault="008A3C20" w:rsidP="0049369B">
            <w:pPr>
              <w:jc w:val="center"/>
              <w:rPr>
                <w:i/>
                <w:color w:val="000000"/>
              </w:rPr>
            </w:pPr>
            <w:r w:rsidRPr="009B22A1">
              <w:rPr>
                <w:i/>
                <w:lang w:val="en-US"/>
              </w:rPr>
              <w:t>[</w:t>
            </w:r>
            <w:proofErr w:type="spellStart"/>
            <w:r w:rsidRPr="009B22A1">
              <w:rPr>
                <w:i/>
                <w:lang w:val="en-US"/>
              </w:rPr>
              <w:t>ks∙Kč</w:t>
            </w:r>
            <w:proofErr w:type="spellEnd"/>
            <w:r w:rsidRPr="009B22A1">
              <w:rPr>
                <w:i/>
                <w:lang w:val="en-US"/>
              </w:rPr>
              <w:t>]</w:t>
            </w:r>
          </w:p>
        </w:tc>
        <w:tc>
          <w:tcPr>
            <w:tcW w:w="2268" w:type="dxa"/>
            <w:tcBorders>
              <w:top w:val="single" w:sz="4" w:space="0" w:color="auto"/>
              <w:bottom w:val="single" w:sz="12" w:space="0" w:color="auto"/>
            </w:tcBorders>
            <w:vAlign w:val="bottom"/>
          </w:tcPr>
          <w:p w:rsidR="008A3C20" w:rsidRPr="009B22A1" w:rsidRDefault="008A3C20" w:rsidP="0049369B">
            <w:pPr>
              <w:jc w:val="center"/>
              <w:rPr>
                <w:i/>
                <w:color w:val="000000"/>
              </w:rPr>
            </w:pPr>
            <w:r w:rsidRPr="009B22A1">
              <w:rPr>
                <w:i/>
                <w:lang w:val="en-US"/>
              </w:rPr>
              <w:t>[ks</w:t>
            </w:r>
            <w:r w:rsidRPr="009B22A1">
              <w:rPr>
                <w:i/>
                <w:vertAlign w:val="superscript"/>
                <w:lang w:val="en-US"/>
              </w:rPr>
              <w:t>2</w:t>
            </w:r>
            <w:r w:rsidRPr="009B22A1">
              <w:rPr>
                <w:i/>
                <w:lang w:val="en-US"/>
              </w:rPr>
              <w:t>]</w:t>
            </w:r>
          </w:p>
        </w:tc>
      </w:tr>
      <w:tr w:rsidR="008A3C20" w:rsidRPr="009B22A1" w:rsidTr="0049369B">
        <w:tc>
          <w:tcPr>
            <w:tcW w:w="1384" w:type="dxa"/>
            <w:tcBorders>
              <w:top w:val="single" w:sz="12" w:space="0" w:color="auto"/>
            </w:tcBorders>
          </w:tcPr>
          <w:p w:rsidR="008A3C20" w:rsidRDefault="008A3C20" w:rsidP="0049369B">
            <w:pPr>
              <w:rPr>
                <w:i/>
              </w:rPr>
            </w:pPr>
            <w:r w:rsidRPr="009B22A1">
              <w:rPr>
                <w:i/>
              </w:rPr>
              <w:t>Pondělí</w:t>
            </w:r>
          </w:p>
        </w:tc>
        <w:tc>
          <w:tcPr>
            <w:tcW w:w="1276" w:type="dxa"/>
            <w:tcBorders>
              <w:top w:val="single" w:sz="12" w:space="0" w:color="auto"/>
            </w:tcBorders>
          </w:tcPr>
          <w:p w:rsidR="008A3C20" w:rsidRDefault="008A3C20" w:rsidP="0049369B">
            <w:pPr>
              <w:tabs>
                <w:tab w:val="decimal" w:pos="742"/>
              </w:tabs>
              <w:rPr>
                <w:i/>
              </w:rPr>
            </w:pPr>
          </w:p>
        </w:tc>
        <w:tc>
          <w:tcPr>
            <w:tcW w:w="1417" w:type="dxa"/>
            <w:tcBorders>
              <w:top w:val="single" w:sz="12" w:space="0" w:color="auto"/>
            </w:tcBorders>
          </w:tcPr>
          <w:p w:rsidR="008A3C20" w:rsidRDefault="008A3C20" w:rsidP="0049369B">
            <w:pPr>
              <w:tabs>
                <w:tab w:val="decimal" w:pos="-6346"/>
                <w:tab w:val="decimal" w:pos="1026"/>
              </w:tabs>
              <w:rPr>
                <w:i/>
              </w:rPr>
            </w:pPr>
          </w:p>
        </w:tc>
        <w:tc>
          <w:tcPr>
            <w:tcW w:w="2268" w:type="dxa"/>
            <w:tcBorders>
              <w:top w:val="single" w:sz="12" w:space="0" w:color="auto"/>
            </w:tcBorders>
            <w:vAlign w:val="bottom"/>
          </w:tcPr>
          <w:p w:rsidR="008A3C20" w:rsidRDefault="008A3C20" w:rsidP="0049369B">
            <w:pPr>
              <w:tabs>
                <w:tab w:val="decimal" w:pos="1735"/>
              </w:tabs>
              <w:rPr>
                <w:i/>
                <w:color w:val="000000"/>
              </w:rPr>
            </w:pPr>
          </w:p>
        </w:tc>
        <w:tc>
          <w:tcPr>
            <w:tcW w:w="2268" w:type="dxa"/>
            <w:tcBorders>
              <w:top w:val="single" w:sz="12" w:space="0" w:color="auto"/>
            </w:tcBorders>
            <w:vAlign w:val="bottom"/>
          </w:tcPr>
          <w:p w:rsidR="008A3C20" w:rsidRDefault="008A3C20" w:rsidP="0049369B">
            <w:pPr>
              <w:tabs>
                <w:tab w:val="decimal" w:pos="1735"/>
              </w:tabs>
              <w:rPr>
                <w:i/>
                <w:color w:val="000000"/>
              </w:rPr>
            </w:pPr>
          </w:p>
        </w:tc>
      </w:tr>
      <w:tr w:rsidR="008A3C20" w:rsidRPr="009B22A1" w:rsidTr="0049369B">
        <w:tc>
          <w:tcPr>
            <w:tcW w:w="1384" w:type="dxa"/>
          </w:tcPr>
          <w:p w:rsidR="008A3C20" w:rsidRDefault="008A3C20" w:rsidP="0049369B">
            <w:pPr>
              <w:rPr>
                <w:i/>
              </w:rPr>
            </w:pPr>
            <w:r w:rsidRPr="009B22A1">
              <w:rPr>
                <w:i/>
              </w:rPr>
              <w:t>Úterý</w:t>
            </w:r>
          </w:p>
        </w:tc>
        <w:tc>
          <w:tcPr>
            <w:tcW w:w="1276" w:type="dxa"/>
          </w:tcPr>
          <w:p w:rsidR="008A3C20" w:rsidRDefault="008A3C20" w:rsidP="0049369B">
            <w:pPr>
              <w:tabs>
                <w:tab w:val="decimal" w:pos="742"/>
              </w:tabs>
              <w:rPr>
                <w:i/>
              </w:rPr>
            </w:pPr>
          </w:p>
        </w:tc>
        <w:tc>
          <w:tcPr>
            <w:tcW w:w="1417" w:type="dxa"/>
          </w:tcPr>
          <w:p w:rsidR="008A3C20" w:rsidRDefault="008A3C20" w:rsidP="0049369B">
            <w:pPr>
              <w:tabs>
                <w:tab w:val="decimal" w:pos="-6346"/>
                <w:tab w:val="decimal" w:pos="1026"/>
              </w:tabs>
              <w:rPr>
                <w:i/>
              </w:rPr>
            </w:pPr>
          </w:p>
        </w:tc>
        <w:tc>
          <w:tcPr>
            <w:tcW w:w="2268" w:type="dxa"/>
            <w:vAlign w:val="bottom"/>
          </w:tcPr>
          <w:p w:rsidR="008A3C20" w:rsidRDefault="008A3C20" w:rsidP="0049369B">
            <w:pPr>
              <w:tabs>
                <w:tab w:val="decimal" w:pos="1735"/>
              </w:tabs>
              <w:rPr>
                <w:i/>
                <w:color w:val="000000"/>
              </w:rPr>
            </w:pPr>
          </w:p>
        </w:tc>
        <w:tc>
          <w:tcPr>
            <w:tcW w:w="2268" w:type="dxa"/>
            <w:vAlign w:val="bottom"/>
          </w:tcPr>
          <w:p w:rsidR="008A3C20" w:rsidRDefault="008A3C20" w:rsidP="0049369B">
            <w:pPr>
              <w:tabs>
                <w:tab w:val="decimal" w:pos="1735"/>
              </w:tabs>
              <w:rPr>
                <w:i/>
                <w:color w:val="000000"/>
              </w:rPr>
            </w:pPr>
          </w:p>
        </w:tc>
      </w:tr>
      <w:tr w:rsidR="008A3C20" w:rsidRPr="009B22A1" w:rsidTr="0049369B">
        <w:tc>
          <w:tcPr>
            <w:tcW w:w="1384" w:type="dxa"/>
          </w:tcPr>
          <w:p w:rsidR="008A3C20" w:rsidRDefault="008A3C20" w:rsidP="0049369B">
            <w:pPr>
              <w:rPr>
                <w:i/>
              </w:rPr>
            </w:pPr>
            <w:r w:rsidRPr="009B22A1">
              <w:rPr>
                <w:i/>
              </w:rPr>
              <w:t>Středa</w:t>
            </w:r>
          </w:p>
        </w:tc>
        <w:tc>
          <w:tcPr>
            <w:tcW w:w="1276" w:type="dxa"/>
          </w:tcPr>
          <w:p w:rsidR="008A3C20" w:rsidRDefault="008A3C20" w:rsidP="0049369B">
            <w:pPr>
              <w:tabs>
                <w:tab w:val="decimal" w:pos="742"/>
              </w:tabs>
              <w:rPr>
                <w:i/>
              </w:rPr>
            </w:pPr>
          </w:p>
        </w:tc>
        <w:tc>
          <w:tcPr>
            <w:tcW w:w="1417" w:type="dxa"/>
          </w:tcPr>
          <w:p w:rsidR="008A3C20" w:rsidRDefault="008A3C20" w:rsidP="0049369B">
            <w:pPr>
              <w:tabs>
                <w:tab w:val="decimal" w:pos="-6346"/>
                <w:tab w:val="decimal" w:pos="1026"/>
              </w:tabs>
              <w:rPr>
                <w:i/>
              </w:rPr>
            </w:pPr>
          </w:p>
        </w:tc>
        <w:tc>
          <w:tcPr>
            <w:tcW w:w="2268" w:type="dxa"/>
            <w:vAlign w:val="bottom"/>
          </w:tcPr>
          <w:p w:rsidR="008A3C20" w:rsidRDefault="008A3C20" w:rsidP="0049369B">
            <w:pPr>
              <w:tabs>
                <w:tab w:val="decimal" w:pos="1735"/>
              </w:tabs>
              <w:rPr>
                <w:i/>
                <w:color w:val="000000"/>
              </w:rPr>
            </w:pPr>
          </w:p>
        </w:tc>
        <w:tc>
          <w:tcPr>
            <w:tcW w:w="2268" w:type="dxa"/>
            <w:vAlign w:val="bottom"/>
          </w:tcPr>
          <w:p w:rsidR="008A3C20" w:rsidRDefault="008A3C20" w:rsidP="0049369B">
            <w:pPr>
              <w:tabs>
                <w:tab w:val="decimal" w:pos="1735"/>
              </w:tabs>
              <w:rPr>
                <w:i/>
                <w:color w:val="000000"/>
              </w:rPr>
            </w:pPr>
          </w:p>
        </w:tc>
      </w:tr>
      <w:tr w:rsidR="008A3C20" w:rsidRPr="009B22A1" w:rsidTr="0049369B">
        <w:tc>
          <w:tcPr>
            <w:tcW w:w="1384" w:type="dxa"/>
          </w:tcPr>
          <w:p w:rsidR="008A3C20" w:rsidRDefault="008A3C20" w:rsidP="0049369B">
            <w:pPr>
              <w:rPr>
                <w:i/>
              </w:rPr>
            </w:pPr>
            <w:r w:rsidRPr="009B22A1">
              <w:rPr>
                <w:i/>
              </w:rPr>
              <w:t>Čtvrtek</w:t>
            </w:r>
          </w:p>
        </w:tc>
        <w:tc>
          <w:tcPr>
            <w:tcW w:w="1276" w:type="dxa"/>
          </w:tcPr>
          <w:p w:rsidR="008A3C20" w:rsidRDefault="008A3C20" w:rsidP="0049369B">
            <w:pPr>
              <w:tabs>
                <w:tab w:val="decimal" w:pos="742"/>
              </w:tabs>
              <w:rPr>
                <w:i/>
              </w:rPr>
            </w:pPr>
          </w:p>
        </w:tc>
        <w:tc>
          <w:tcPr>
            <w:tcW w:w="1417" w:type="dxa"/>
          </w:tcPr>
          <w:p w:rsidR="008A3C20" w:rsidRDefault="008A3C20" w:rsidP="0049369B">
            <w:pPr>
              <w:tabs>
                <w:tab w:val="decimal" w:pos="1026"/>
                <w:tab w:val="decimal" w:pos="1168"/>
              </w:tabs>
              <w:rPr>
                <w:i/>
              </w:rPr>
            </w:pPr>
          </w:p>
        </w:tc>
        <w:tc>
          <w:tcPr>
            <w:tcW w:w="2268" w:type="dxa"/>
            <w:vAlign w:val="bottom"/>
          </w:tcPr>
          <w:p w:rsidR="008A3C20" w:rsidRDefault="008A3C20" w:rsidP="0049369B">
            <w:pPr>
              <w:tabs>
                <w:tab w:val="decimal" w:pos="1735"/>
              </w:tabs>
              <w:rPr>
                <w:i/>
                <w:color w:val="000000"/>
              </w:rPr>
            </w:pPr>
          </w:p>
        </w:tc>
        <w:tc>
          <w:tcPr>
            <w:tcW w:w="2268" w:type="dxa"/>
            <w:vAlign w:val="bottom"/>
          </w:tcPr>
          <w:p w:rsidR="008A3C20" w:rsidRDefault="008A3C20" w:rsidP="0049369B">
            <w:pPr>
              <w:tabs>
                <w:tab w:val="decimal" w:pos="1735"/>
              </w:tabs>
              <w:rPr>
                <w:i/>
                <w:color w:val="000000"/>
              </w:rPr>
            </w:pPr>
          </w:p>
        </w:tc>
      </w:tr>
      <w:tr w:rsidR="008A3C20" w:rsidRPr="009B22A1" w:rsidTr="0049369B">
        <w:tc>
          <w:tcPr>
            <w:tcW w:w="1384" w:type="dxa"/>
          </w:tcPr>
          <w:p w:rsidR="008A3C20" w:rsidRDefault="008A3C20" w:rsidP="0049369B">
            <w:pPr>
              <w:rPr>
                <w:i/>
              </w:rPr>
            </w:pPr>
            <w:r w:rsidRPr="009B22A1">
              <w:rPr>
                <w:i/>
              </w:rPr>
              <w:t>Pátek</w:t>
            </w:r>
          </w:p>
        </w:tc>
        <w:tc>
          <w:tcPr>
            <w:tcW w:w="1276" w:type="dxa"/>
          </w:tcPr>
          <w:p w:rsidR="008A3C20" w:rsidRDefault="008A3C20" w:rsidP="0049369B">
            <w:pPr>
              <w:tabs>
                <w:tab w:val="decimal" w:pos="742"/>
              </w:tabs>
              <w:rPr>
                <w:i/>
              </w:rPr>
            </w:pPr>
          </w:p>
        </w:tc>
        <w:tc>
          <w:tcPr>
            <w:tcW w:w="1417" w:type="dxa"/>
          </w:tcPr>
          <w:p w:rsidR="008A3C20" w:rsidRDefault="008A3C20" w:rsidP="0049369B">
            <w:pPr>
              <w:tabs>
                <w:tab w:val="decimal" w:pos="1026"/>
                <w:tab w:val="decimal" w:pos="1168"/>
              </w:tabs>
              <w:rPr>
                <w:i/>
              </w:rPr>
            </w:pPr>
          </w:p>
        </w:tc>
        <w:tc>
          <w:tcPr>
            <w:tcW w:w="2268" w:type="dxa"/>
            <w:vAlign w:val="bottom"/>
          </w:tcPr>
          <w:p w:rsidR="008A3C20" w:rsidRDefault="008A3C20" w:rsidP="0049369B">
            <w:pPr>
              <w:tabs>
                <w:tab w:val="decimal" w:pos="1735"/>
              </w:tabs>
              <w:rPr>
                <w:i/>
                <w:color w:val="000000"/>
              </w:rPr>
            </w:pPr>
          </w:p>
        </w:tc>
        <w:tc>
          <w:tcPr>
            <w:tcW w:w="2268" w:type="dxa"/>
            <w:vAlign w:val="bottom"/>
          </w:tcPr>
          <w:p w:rsidR="008A3C20" w:rsidRDefault="008A3C20" w:rsidP="0049369B">
            <w:pPr>
              <w:tabs>
                <w:tab w:val="decimal" w:pos="1735"/>
              </w:tabs>
              <w:rPr>
                <w:i/>
                <w:color w:val="000000"/>
              </w:rPr>
            </w:pPr>
          </w:p>
        </w:tc>
      </w:tr>
      <w:tr w:rsidR="008A3C20" w:rsidRPr="009B22A1" w:rsidTr="0049369B">
        <w:tc>
          <w:tcPr>
            <w:tcW w:w="1384" w:type="dxa"/>
          </w:tcPr>
          <w:p w:rsidR="008A3C20" w:rsidRDefault="008A3C20" w:rsidP="0049369B">
            <w:pPr>
              <w:rPr>
                <w:i/>
              </w:rPr>
            </w:pPr>
            <w:r w:rsidRPr="009B22A1">
              <w:rPr>
                <w:i/>
              </w:rPr>
              <w:t>Sobota</w:t>
            </w:r>
          </w:p>
        </w:tc>
        <w:tc>
          <w:tcPr>
            <w:tcW w:w="1276" w:type="dxa"/>
          </w:tcPr>
          <w:p w:rsidR="008A3C20" w:rsidRDefault="008A3C20" w:rsidP="0049369B">
            <w:pPr>
              <w:tabs>
                <w:tab w:val="decimal" w:pos="742"/>
              </w:tabs>
              <w:rPr>
                <w:i/>
              </w:rPr>
            </w:pPr>
          </w:p>
        </w:tc>
        <w:tc>
          <w:tcPr>
            <w:tcW w:w="1417" w:type="dxa"/>
          </w:tcPr>
          <w:p w:rsidR="008A3C20" w:rsidRDefault="008A3C20" w:rsidP="0049369B">
            <w:pPr>
              <w:tabs>
                <w:tab w:val="decimal" w:pos="1026"/>
                <w:tab w:val="decimal" w:pos="1168"/>
              </w:tabs>
              <w:rPr>
                <w:i/>
              </w:rPr>
            </w:pPr>
          </w:p>
        </w:tc>
        <w:tc>
          <w:tcPr>
            <w:tcW w:w="2268" w:type="dxa"/>
            <w:vAlign w:val="bottom"/>
          </w:tcPr>
          <w:p w:rsidR="008A3C20" w:rsidRDefault="008A3C20" w:rsidP="0049369B">
            <w:pPr>
              <w:tabs>
                <w:tab w:val="decimal" w:pos="1735"/>
              </w:tabs>
              <w:rPr>
                <w:i/>
                <w:color w:val="000000"/>
              </w:rPr>
            </w:pPr>
          </w:p>
        </w:tc>
        <w:tc>
          <w:tcPr>
            <w:tcW w:w="2268" w:type="dxa"/>
            <w:vAlign w:val="bottom"/>
          </w:tcPr>
          <w:p w:rsidR="008A3C20" w:rsidRDefault="008A3C20" w:rsidP="0049369B">
            <w:pPr>
              <w:tabs>
                <w:tab w:val="decimal" w:pos="1735"/>
              </w:tabs>
              <w:rPr>
                <w:i/>
                <w:color w:val="000000"/>
              </w:rPr>
            </w:pPr>
          </w:p>
        </w:tc>
      </w:tr>
      <w:tr w:rsidR="008A3C20" w:rsidRPr="009B22A1" w:rsidTr="0049369B">
        <w:tc>
          <w:tcPr>
            <w:tcW w:w="1384" w:type="dxa"/>
          </w:tcPr>
          <w:p w:rsidR="008A3C20" w:rsidRPr="009B22A1" w:rsidRDefault="008A3C20" w:rsidP="0049369B">
            <w:pPr>
              <w:rPr>
                <w:i/>
              </w:rPr>
            </w:pPr>
            <w:r w:rsidRPr="009B22A1">
              <w:rPr>
                <w:i/>
              </w:rPr>
              <w:t xml:space="preserve">∑ </w:t>
            </w:r>
          </w:p>
        </w:tc>
        <w:tc>
          <w:tcPr>
            <w:tcW w:w="1276" w:type="dxa"/>
          </w:tcPr>
          <w:p w:rsidR="008A3C20" w:rsidRDefault="008A3C20" w:rsidP="0049369B">
            <w:pPr>
              <w:tabs>
                <w:tab w:val="decimal" w:pos="742"/>
              </w:tabs>
              <w:ind w:right="-39"/>
              <w:rPr>
                <w:b/>
                <w:i/>
              </w:rPr>
            </w:pPr>
          </w:p>
        </w:tc>
        <w:tc>
          <w:tcPr>
            <w:tcW w:w="1417" w:type="dxa"/>
          </w:tcPr>
          <w:p w:rsidR="008A3C20" w:rsidRDefault="008A3C20" w:rsidP="0049369B">
            <w:pPr>
              <w:tabs>
                <w:tab w:val="decimal" w:pos="1026"/>
              </w:tabs>
              <w:rPr>
                <w:b/>
                <w:i/>
              </w:rPr>
            </w:pPr>
          </w:p>
        </w:tc>
        <w:tc>
          <w:tcPr>
            <w:tcW w:w="2268" w:type="dxa"/>
          </w:tcPr>
          <w:p w:rsidR="008A3C20" w:rsidRDefault="008A3C20" w:rsidP="0049369B">
            <w:pPr>
              <w:tabs>
                <w:tab w:val="decimal" w:pos="1728"/>
                <w:tab w:val="decimal" w:pos="1877"/>
              </w:tabs>
              <w:rPr>
                <w:b/>
                <w:i/>
                <w:color w:val="000000"/>
              </w:rPr>
            </w:pPr>
          </w:p>
        </w:tc>
        <w:tc>
          <w:tcPr>
            <w:tcW w:w="2268" w:type="dxa"/>
          </w:tcPr>
          <w:p w:rsidR="008A3C20" w:rsidRDefault="008A3C20" w:rsidP="0049369B">
            <w:pPr>
              <w:tabs>
                <w:tab w:val="decimal" w:pos="1735"/>
              </w:tabs>
              <w:rPr>
                <w:b/>
                <w:i/>
                <w:color w:val="000000"/>
              </w:rPr>
            </w:pPr>
          </w:p>
        </w:tc>
      </w:tr>
    </w:tbl>
    <w:p w:rsidR="008A3C20" w:rsidRDefault="008A3C20" w:rsidP="008A3C20"/>
    <w:p w:rsidR="008A3C20" w:rsidRDefault="008A3C20" w:rsidP="008A3C20"/>
    <w:p w:rsidR="008A3C20" w:rsidRDefault="008A3C20" w:rsidP="008A3C20"/>
    <w:p w:rsidR="008A3C20" w:rsidRDefault="008A3C20" w:rsidP="008A3C20"/>
    <w:p w:rsidR="008A3C20" w:rsidRDefault="008A3C20" w:rsidP="008A3C20">
      <w:r w:rsidRPr="00600E3A">
        <w:rPr>
          <w:position w:val="-32"/>
        </w:rPr>
        <w:object w:dxaOrig="25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35.25pt" o:ole="">
            <v:imagedata r:id="rId7" o:title=""/>
          </v:shape>
          <o:OLEObject Type="Embed" ProgID="Equation.3" ShapeID="_x0000_i1025" DrawAspect="Content" ObjectID="_1644736375" r:id="rId8"/>
        </w:object>
      </w:r>
      <w:r>
        <w:t xml:space="preserve">                    </w:t>
      </w:r>
      <w:r w:rsidRPr="00866A05">
        <w:rPr>
          <w:position w:val="-10"/>
        </w:rPr>
        <w:object w:dxaOrig="1359" w:dyaOrig="380">
          <v:shape id="_x0000_i1026" type="#_x0000_t75" style="width:68.25pt;height:18.75pt" o:ole="">
            <v:imagedata r:id="rId9" o:title=""/>
          </v:shape>
          <o:OLEObject Type="Embed" ProgID="Equation.3" ShapeID="_x0000_i1026" DrawAspect="Content" ObjectID="_1644736376" r:id="rId10"/>
        </w:object>
      </w:r>
      <w:r>
        <w:t xml:space="preserve">               </w:t>
      </w:r>
    </w:p>
    <w:p w:rsidR="008A3C20" w:rsidRDefault="008A3C20">
      <w:pPr>
        <w:rPr>
          <w:b/>
          <w:u w:val="single"/>
        </w:rPr>
      </w:pPr>
    </w:p>
    <w:p w:rsidR="008A3C20" w:rsidRDefault="008A3C20">
      <w:pPr>
        <w:rPr>
          <w:b/>
          <w:u w:val="single"/>
        </w:rPr>
      </w:pPr>
    </w:p>
    <w:p w:rsidR="008A3C20" w:rsidRDefault="008A3C20">
      <w:pPr>
        <w:rPr>
          <w:b/>
          <w:u w:val="single"/>
        </w:rPr>
      </w:pPr>
    </w:p>
    <w:p w:rsidR="00C300EE" w:rsidRDefault="00C300EE">
      <w:pPr>
        <w:rPr>
          <w:b/>
          <w:u w:val="single"/>
        </w:rPr>
      </w:pPr>
    </w:p>
    <w:p w:rsidR="00F40A54" w:rsidRDefault="00F40A54">
      <w:pPr>
        <w:rPr>
          <w:b/>
          <w:u w:val="single"/>
        </w:rPr>
      </w:pPr>
    </w:p>
    <w:p w:rsidR="00C300EE" w:rsidRDefault="00C300EE">
      <w:pPr>
        <w:rPr>
          <w:b/>
          <w:u w:val="single"/>
        </w:rPr>
      </w:pPr>
    </w:p>
    <w:p w:rsidR="00C300EE" w:rsidRDefault="00F40A54">
      <w:pPr>
        <w:rPr>
          <w:b/>
          <w:u w:val="single"/>
        </w:rPr>
      </w:pPr>
      <w:r>
        <w:rPr>
          <w:b/>
          <w:u w:val="single"/>
        </w:rPr>
        <w:lastRenderedPageBreak/>
        <w:t>ŘEŠENÍ:</w:t>
      </w:r>
    </w:p>
    <w:p w:rsidR="00F40A54" w:rsidRDefault="00F40A54">
      <w:pPr>
        <w:rPr>
          <w:b/>
          <w:u w:val="single"/>
        </w:rPr>
      </w:pPr>
    </w:p>
    <w:p w:rsidR="00F40A54" w:rsidRDefault="00F40A54">
      <w:pPr>
        <w:rPr>
          <w:b/>
          <w:u w:val="single"/>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84"/>
        <w:gridCol w:w="1276"/>
        <w:gridCol w:w="1417"/>
        <w:gridCol w:w="2268"/>
        <w:gridCol w:w="2268"/>
      </w:tblGrid>
      <w:tr w:rsidR="00F40A54" w:rsidRPr="009B22A1" w:rsidTr="0049369B">
        <w:tc>
          <w:tcPr>
            <w:tcW w:w="1384" w:type="dxa"/>
            <w:vMerge w:val="restart"/>
            <w:tcBorders>
              <w:top w:val="single" w:sz="12" w:space="0" w:color="auto"/>
              <w:bottom w:val="single" w:sz="4" w:space="0" w:color="auto"/>
            </w:tcBorders>
            <w:vAlign w:val="center"/>
          </w:tcPr>
          <w:p w:rsidR="00F40A54" w:rsidRDefault="00F40A54" w:rsidP="0049369B">
            <w:pPr>
              <w:rPr>
                <w:b/>
                <w:i/>
              </w:rPr>
            </w:pPr>
            <w:r w:rsidRPr="009B22A1">
              <w:rPr>
                <w:b/>
                <w:i/>
              </w:rPr>
              <w:t>Pracovní den</w:t>
            </w:r>
          </w:p>
        </w:tc>
        <w:tc>
          <w:tcPr>
            <w:tcW w:w="1276" w:type="dxa"/>
            <w:tcBorders>
              <w:top w:val="single" w:sz="12" w:space="0" w:color="auto"/>
              <w:bottom w:val="single" w:sz="4" w:space="0" w:color="auto"/>
            </w:tcBorders>
          </w:tcPr>
          <w:p w:rsidR="00F40A54" w:rsidRPr="009B22A1" w:rsidRDefault="00F40A54" w:rsidP="0049369B">
            <w:pPr>
              <w:jc w:val="center"/>
              <w:rPr>
                <w:b/>
                <w:i/>
              </w:rPr>
            </w:pPr>
            <w:r w:rsidRPr="009B22A1">
              <w:rPr>
                <w:b/>
                <w:i/>
              </w:rPr>
              <w:t>Q</w:t>
            </w:r>
          </w:p>
        </w:tc>
        <w:tc>
          <w:tcPr>
            <w:tcW w:w="1417" w:type="dxa"/>
            <w:tcBorders>
              <w:top w:val="single" w:sz="12" w:space="0" w:color="auto"/>
              <w:bottom w:val="single" w:sz="4" w:space="0" w:color="auto"/>
            </w:tcBorders>
          </w:tcPr>
          <w:p w:rsidR="00F40A54" w:rsidRPr="009B22A1" w:rsidRDefault="00F40A54" w:rsidP="0049369B">
            <w:pPr>
              <w:jc w:val="center"/>
              <w:rPr>
                <w:b/>
                <w:i/>
              </w:rPr>
            </w:pPr>
            <w:r w:rsidRPr="009B22A1">
              <w:rPr>
                <w:b/>
                <w:i/>
              </w:rPr>
              <w:t>N</w:t>
            </w:r>
          </w:p>
        </w:tc>
        <w:tc>
          <w:tcPr>
            <w:tcW w:w="2268" w:type="dxa"/>
            <w:tcBorders>
              <w:top w:val="single" w:sz="12" w:space="0" w:color="auto"/>
              <w:bottom w:val="single" w:sz="4" w:space="0" w:color="auto"/>
            </w:tcBorders>
          </w:tcPr>
          <w:p w:rsidR="00F40A54" w:rsidRPr="009B22A1" w:rsidRDefault="00F40A54" w:rsidP="0049369B">
            <w:pPr>
              <w:jc w:val="center"/>
              <w:rPr>
                <w:b/>
                <w:i/>
              </w:rPr>
            </w:pPr>
            <w:r w:rsidRPr="009B22A1">
              <w:rPr>
                <w:b/>
                <w:i/>
              </w:rPr>
              <w:t>Q∙N</w:t>
            </w:r>
          </w:p>
        </w:tc>
        <w:tc>
          <w:tcPr>
            <w:tcW w:w="2268" w:type="dxa"/>
            <w:tcBorders>
              <w:top w:val="single" w:sz="12" w:space="0" w:color="auto"/>
              <w:bottom w:val="single" w:sz="4" w:space="0" w:color="auto"/>
            </w:tcBorders>
          </w:tcPr>
          <w:p w:rsidR="00F40A54" w:rsidRPr="009B22A1" w:rsidRDefault="00F40A54" w:rsidP="0049369B">
            <w:pPr>
              <w:jc w:val="center"/>
              <w:rPr>
                <w:b/>
                <w:i/>
                <w:vertAlign w:val="superscript"/>
              </w:rPr>
            </w:pPr>
            <w:r w:rsidRPr="009B22A1">
              <w:rPr>
                <w:b/>
                <w:i/>
              </w:rPr>
              <w:t>Q</w:t>
            </w:r>
            <w:r w:rsidRPr="009B22A1">
              <w:rPr>
                <w:b/>
                <w:i/>
                <w:vertAlign w:val="superscript"/>
              </w:rPr>
              <w:t>2</w:t>
            </w:r>
          </w:p>
        </w:tc>
      </w:tr>
      <w:tr w:rsidR="00F40A54" w:rsidRPr="009B22A1" w:rsidTr="0049369B">
        <w:tc>
          <w:tcPr>
            <w:tcW w:w="1384" w:type="dxa"/>
            <w:vMerge/>
            <w:tcBorders>
              <w:top w:val="single" w:sz="4" w:space="0" w:color="auto"/>
              <w:bottom w:val="single" w:sz="12" w:space="0" w:color="auto"/>
            </w:tcBorders>
          </w:tcPr>
          <w:p w:rsidR="00F40A54" w:rsidRPr="009B22A1" w:rsidRDefault="00F40A54" w:rsidP="0049369B">
            <w:pPr>
              <w:rPr>
                <w:i/>
              </w:rPr>
            </w:pPr>
          </w:p>
        </w:tc>
        <w:tc>
          <w:tcPr>
            <w:tcW w:w="1276" w:type="dxa"/>
            <w:tcBorders>
              <w:top w:val="single" w:sz="4" w:space="0" w:color="auto"/>
              <w:bottom w:val="single" w:sz="12" w:space="0" w:color="auto"/>
            </w:tcBorders>
          </w:tcPr>
          <w:p w:rsidR="00F40A54" w:rsidRDefault="00F40A54" w:rsidP="0049369B">
            <w:pPr>
              <w:tabs>
                <w:tab w:val="decimal" w:pos="742"/>
              </w:tabs>
              <w:rPr>
                <w:i/>
              </w:rPr>
            </w:pPr>
            <w:r w:rsidRPr="009B22A1">
              <w:rPr>
                <w:i/>
                <w:lang w:val="en-US"/>
              </w:rPr>
              <w:t>[</w:t>
            </w:r>
            <w:proofErr w:type="spellStart"/>
            <w:r w:rsidRPr="009B22A1">
              <w:rPr>
                <w:i/>
                <w:lang w:val="en-US"/>
              </w:rPr>
              <w:t>ks</w:t>
            </w:r>
            <w:proofErr w:type="spellEnd"/>
            <w:r w:rsidRPr="009B22A1">
              <w:rPr>
                <w:i/>
                <w:lang w:val="en-US"/>
              </w:rPr>
              <w:t>]</w:t>
            </w:r>
          </w:p>
        </w:tc>
        <w:tc>
          <w:tcPr>
            <w:tcW w:w="1417" w:type="dxa"/>
            <w:tcBorders>
              <w:top w:val="single" w:sz="4" w:space="0" w:color="auto"/>
              <w:bottom w:val="single" w:sz="12" w:space="0" w:color="auto"/>
            </w:tcBorders>
          </w:tcPr>
          <w:p w:rsidR="00F40A54" w:rsidRPr="009B22A1" w:rsidRDefault="00F40A54" w:rsidP="0049369B">
            <w:pPr>
              <w:tabs>
                <w:tab w:val="decimal" w:pos="1026"/>
                <w:tab w:val="decimal" w:pos="1168"/>
              </w:tabs>
              <w:jc w:val="center"/>
              <w:rPr>
                <w:i/>
              </w:rPr>
            </w:pPr>
            <w:r w:rsidRPr="009B22A1">
              <w:rPr>
                <w:i/>
                <w:lang w:val="en-US"/>
              </w:rPr>
              <w:t>[</w:t>
            </w:r>
            <w:proofErr w:type="spellStart"/>
            <w:r w:rsidRPr="009B22A1">
              <w:rPr>
                <w:i/>
                <w:lang w:val="en-US"/>
              </w:rPr>
              <w:t>Kč</w:t>
            </w:r>
            <w:proofErr w:type="spellEnd"/>
            <w:r w:rsidRPr="009B22A1">
              <w:rPr>
                <w:i/>
                <w:lang w:val="en-US"/>
              </w:rPr>
              <w:t>]</w:t>
            </w:r>
          </w:p>
        </w:tc>
        <w:tc>
          <w:tcPr>
            <w:tcW w:w="2268" w:type="dxa"/>
            <w:tcBorders>
              <w:top w:val="single" w:sz="4" w:space="0" w:color="auto"/>
              <w:bottom w:val="single" w:sz="12" w:space="0" w:color="auto"/>
            </w:tcBorders>
            <w:vAlign w:val="bottom"/>
          </w:tcPr>
          <w:p w:rsidR="00F40A54" w:rsidRPr="009B22A1" w:rsidRDefault="00F40A54" w:rsidP="0049369B">
            <w:pPr>
              <w:jc w:val="center"/>
              <w:rPr>
                <w:i/>
                <w:color w:val="000000"/>
              </w:rPr>
            </w:pPr>
            <w:r w:rsidRPr="009B22A1">
              <w:rPr>
                <w:i/>
                <w:lang w:val="en-US"/>
              </w:rPr>
              <w:t>[</w:t>
            </w:r>
            <w:proofErr w:type="spellStart"/>
            <w:r w:rsidRPr="009B22A1">
              <w:rPr>
                <w:i/>
                <w:lang w:val="en-US"/>
              </w:rPr>
              <w:t>ks∙Kč</w:t>
            </w:r>
            <w:proofErr w:type="spellEnd"/>
            <w:r w:rsidRPr="009B22A1">
              <w:rPr>
                <w:i/>
                <w:lang w:val="en-US"/>
              </w:rPr>
              <w:t>]</w:t>
            </w:r>
          </w:p>
        </w:tc>
        <w:tc>
          <w:tcPr>
            <w:tcW w:w="2268" w:type="dxa"/>
            <w:tcBorders>
              <w:top w:val="single" w:sz="4" w:space="0" w:color="auto"/>
              <w:bottom w:val="single" w:sz="12" w:space="0" w:color="auto"/>
            </w:tcBorders>
            <w:vAlign w:val="bottom"/>
          </w:tcPr>
          <w:p w:rsidR="00F40A54" w:rsidRPr="009B22A1" w:rsidRDefault="00F40A54" w:rsidP="0049369B">
            <w:pPr>
              <w:jc w:val="center"/>
              <w:rPr>
                <w:i/>
                <w:color w:val="000000"/>
              </w:rPr>
            </w:pPr>
            <w:r w:rsidRPr="009B22A1">
              <w:rPr>
                <w:i/>
                <w:lang w:val="en-US"/>
              </w:rPr>
              <w:t>[ks</w:t>
            </w:r>
            <w:r w:rsidRPr="009B22A1">
              <w:rPr>
                <w:i/>
                <w:vertAlign w:val="superscript"/>
                <w:lang w:val="en-US"/>
              </w:rPr>
              <w:t>2</w:t>
            </w:r>
            <w:r w:rsidRPr="009B22A1">
              <w:rPr>
                <w:i/>
                <w:lang w:val="en-US"/>
              </w:rPr>
              <w:t>]</w:t>
            </w:r>
          </w:p>
        </w:tc>
      </w:tr>
      <w:tr w:rsidR="00A15DFD" w:rsidTr="0049369B">
        <w:tc>
          <w:tcPr>
            <w:tcW w:w="1384" w:type="dxa"/>
            <w:tcBorders>
              <w:top w:val="single" w:sz="12" w:space="0" w:color="auto"/>
            </w:tcBorders>
          </w:tcPr>
          <w:p w:rsidR="00A15DFD" w:rsidRDefault="00A15DFD" w:rsidP="00A15DFD">
            <w:pPr>
              <w:rPr>
                <w:i/>
              </w:rPr>
            </w:pPr>
            <w:r w:rsidRPr="009B22A1">
              <w:rPr>
                <w:i/>
              </w:rPr>
              <w:t>Pondělí</w:t>
            </w:r>
          </w:p>
        </w:tc>
        <w:tc>
          <w:tcPr>
            <w:tcW w:w="1276" w:type="dxa"/>
            <w:tcBorders>
              <w:top w:val="single" w:sz="12" w:space="0" w:color="auto"/>
            </w:tcBorders>
          </w:tcPr>
          <w:p w:rsidR="00A15DFD" w:rsidRPr="009B22A1" w:rsidRDefault="00A15DFD" w:rsidP="00A15DFD">
            <w:pPr>
              <w:tabs>
                <w:tab w:val="decimal" w:pos="911"/>
                <w:tab w:val="decimal" w:pos="1129"/>
              </w:tabs>
              <w:rPr>
                <w:i/>
              </w:rPr>
            </w:pPr>
            <w:r>
              <w:rPr>
                <w:i/>
              </w:rPr>
              <w:tab/>
            </w:r>
            <w:r w:rsidRPr="009B22A1">
              <w:rPr>
                <w:i/>
              </w:rPr>
              <w:t>4 900</w:t>
            </w:r>
          </w:p>
        </w:tc>
        <w:tc>
          <w:tcPr>
            <w:tcW w:w="1417" w:type="dxa"/>
            <w:tcBorders>
              <w:top w:val="single" w:sz="12" w:space="0" w:color="auto"/>
            </w:tcBorders>
          </w:tcPr>
          <w:p w:rsidR="00A15DFD" w:rsidRPr="009B22A1" w:rsidRDefault="00A15DFD" w:rsidP="00A15DFD">
            <w:pPr>
              <w:tabs>
                <w:tab w:val="decimal" w:pos="1039"/>
              </w:tabs>
              <w:rPr>
                <w:i/>
              </w:rPr>
            </w:pPr>
            <w:r>
              <w:rPr>
                <w:i/>
              </w:rPr>
              <w:t>59 900</w:t>
            </w:r>
          </w:p>
        </w:tc>
        <w:tc>
          <w:tcPr>
            <w:tcW w:w="2268" w:type="dxa"/>
            <w:tcBorders>
              <w:top w:val="single" w:sz="12" w:space="0" w:color="auto"/>
            </w:tcBorders>
            <w:vAlign w:val="bottom"/>
          </w:tcPr>
          <w:p w:rsidR="00A15DFD" w:rsidRPr="00A15DFD" w:rsidRDefault="00A15DFD" w:rsidP="00A15DFD">
            <w:pPr>
              <w:tabs>
                <w:tab w:val="decimal" w:pos="1613"/>
              </w:tabs>
              <w:rPr>
                <w:i/>
                <w:color w:val="000000"/>
              </w:rPr>
            </w:pPr>
            <w:r w:rsidRPr="00A15DFD">
              <w:rPr>
                <w:i/>
                <w:color w:val="000000"/>
              </w:rPr>
              <w:t>293 510 000,00</w:t>
            </w:r>
          </w:p>
        </w:tc>
        <w:tc>
          <w:tcPr>
            <w:tcW w:w="2268" w:type="dxa"/>
            <w:tcBorders>
              <w:top w:val="single" w:sz="12" w:space="0" w:color="auto"/>
            </w:tcBorders>
            <w:vAlign w:val="bottom"/>
          </w:tcPr>
          <w:p w:rsidR="00A15DFD" w:rsidRPr="00A15DFD" w:rsidRDefault="00A15DFD" w:rsidP="00A15DFD">
            <w:pPr>
              <w:tabs>
                <w:tab w:val="decimal" w:pos="1758"/>
              </w:tabs>
              <w:rPr>
                <w:i/>
                <w:color w:val="000000"/>
              </w:rPr>
            </w:pPr>
            <w:r w:rsidRPr="00A15DFD">
              <w:rPr>
                <w:i/>
                <w:color w:val="000000"/>
              </w:rPr>
              <w:t>24 010 000</w:t>
            </w:r>
          </w:p>
        </w:tc>
      </w:tr>
      <w:tr w:rsidR="00A15DFD" w:rsidTr="0049369B">
        <w:tc>
          <w:tcPr>
            <w:tcW w:w="1384" w:type="dxa"/>
          </w:tcPr>
          <w:p w:rsidR="00A15DFD" w:rsidRDefault="00A15DFD" w:rsidP="00A15DFD">
            <w:pPr>
              <w:rPr>
                <w:i/>
              </w:rPr>
            </w:pPr>
            <w:r w:rsidRPr="009B22A1">
              <w:rPr>
                <w:i/>
              </w:rPr>
              <w:t>Úterý</w:t>
            </w:r>
          </w:p>
        </w:tc>
        <w:tc>
          <w:tcPr>
            <w:tcW w:w="1276" w:type="dxa"/>
          </w:tcPr>
          <w:p w:rsidR="00A15DFD" w:rsidRPr="009B22A1" w:rsidRDefault="00A15DFD" w:rsidP="00A15DFD">
            <w:pPr>
              <w:tabs>
                <w:tab w:val="decimal" w:pos="911"/>
                <w:tab w:val="decimal" w:pos="1129"/>
              </w:tabs>
              <w:rPr>
                <w:i/>
              </w:rPr>
            </w:pPr>
            <w:r>
              <w:rPr>
                <w:i/>
              </w:rPr>
              <w:tab/>
              <w:t>5 100</w:t>
            </w:r>
          </w:p>
        </w:tc>
        <w:tc>
          <w:tcPr>
            <w:tcW w:w="1417" w:type="dxa"/>
          </w:tcPr>
          <w:p w:rsidR="00A15DFD" w:rsidRPr="009B22A1" w:rsidRDefault="00A15DFD" w:rsidP="00A15DFD">
            <w:pPr>
              <w:tabs>
                <w:tab w:val="decimal" w:pos="1039"/>
              </w:tabs>
              <w:rPr>
                <w:i/>
              </w:rPr>
            </w:pPr>
            <w:r>
              <w:rPr>
                <w:i/>
              </w:rPr>
              <w:t>60 640</w:t>
            </w:r>
          </w:p>
        </w:tc>
        <w:tc>
          <w:tcPr>
            <w:tcW w:w="2268" w:type="dxa"/>
            <w:vAlign w:val="bottom"/>
          </w:tcPr>
          <w:p w:rsidR="00A15DFD" w:rsidRPr="00A15DFD" w:rsidRDefault="00A15DFD" w:rsidP="00A15DFD">
            <w:pPr>
              <w:tabs>
                <w:tab w:val="decimal" w:pos="1613"/>
              </w:tabs>
              <w:rPr>
                <w:i/>
                <w:color w:val="000000"/>
              </w:rPr>
            </w:pPr>
            <w:r w:rsidRPr="00A15DFD">
              <w:rPr>
                <w:i/>
                <w:color w:val="000000"/>
              </w:rPr>
              <w:t>309 264 000,00</w:t>
            </w:r>
          </w:p>
        </w:tc>
        <w:tc>
          <w:tcPr>
            <w:tcW w:w="2268" w:type="dxa"/>
            <w:vAlign w:val="bottom"/>
          </w:tcPr>
          <w:p w:rsidR="00A15DFD" w:rsidRPr="00A15DFD" w:rsidRDefault="00A15DFD" w:rsidP="00A15DFD">
            <w:pPr>
              <w:tabs>
                <w:tab w:val="decimal" w:pos="1758"/>
              </w:tabs>
              <w:rPr>
                <w:i/>
                <w:color w:val="000000"/>
              </w:rPr>
            </w:pPr>
            <w:r w:rsidRPr="00A15DFD">
              <w:rPr>
                <w:i/>
                <w:color w:val="000000"/>
              </w:rPr>
              <w:t>26 010 000</w:t>
            </w:r>
          </w:p>
        </w:tc>
      </w:tr>
      <w:tr w:rsidR="00A15DFD" w:rsidTr="0049369B">
        <w:tc>
          <w:tcPr>
            <w:tcW w:w="1384" w:type="dxa"/>
          </w:tcPr>
          <w:p w:rsidR="00A15DFD" w:rsidRDefault="00A15DFD" w:rsidP="00A15DFD">
            <w:pPr>
              <w:rPr>
                <w:i/>
              </w:rPr>
            </w:pPr>
            <w:r w:rsidRPr="009B22A1">
              <w:rPr>
                <w:i/>
              </w:rPr>
              <w:t>Středa</w:t>
            </w:r>
          </w:p>
        </w:tc>
        <w:tc>
          <w:tcPr>
            <w:tcW w:w="1276" w:type="dxa"/>
          </w:tcPr>
          <w:p w:rsidR="00A15DFD" w:rsidRPr="009B22A1" w:rsidRDefault="00A15DFD" w:rsidP="00A15DFD">
            <w:pPr>
              <w:tabs>
                <w:tab w:val="decimal" w:pos="911"/>
                <w:tab w:val="decimal" w:pos="1129"/>
              </w:tabs>
              <w:rPr>
                <w:i/>
              </w:rPr>
            </w:pPr>
            <w:r>
              <w:rPr>
                <w:i/>
              </w:rPr>
              <w:tab/>
            </w:r>
            <w:r w:rsidRPr="009B22A1">
              <w:rPr>
                <w:i/>
              </w:rPr>
              <w:t>5 600</w:t>
            </w:r>
          </w:p>
        </w:tc>
        <w:tc>
          <w:tcPr>
            <w:tcW w:w="1417" w:type="dxa"/>
          </w:tcPr>
          <w:p w:rsidR="00A15DFD" w:rsidRPr="009B22A1" w:rsidRDefault="00A15DFD" w:rsidP="00A15DFD">
            <w:pPr>
              <w:tabs>
                <w:tab w:val="decimal" w:pos="1039"/>
              </w:tabs>
              <w:rPr>
                <w:i/>
              </w:rPr>
            </w:pPr>
            <w:r w:rsidRPr="009B22A1">
              <w:rPr>
                <w:i/>
              </w:rPr>
              <w:t>6</w:t>
            </w:r>
            <w:r>
              <w:rPr>
                <w:i/>
              </w:rPr>
              <w:t>1 10</w:t>
            </w:r>
            <w:r w:rsidRPr="009B22A1">
              <w:rPr>
                <w:i/>
              </w:rPr>
              <w:t>0</w:t>
            </w:r>
          </w:p>
        </w:tc>
        <w:tc>
          <w:tcPr>
            <w:tcW w:w="2268" w:type="dxa"/>
            <w:vAlign w:val="bottom"/>
          </w:tcPr>
          <w:p w:rsidR="00A15DFD" w:rsidRPr="00A15DFD" w:rsidRDefault="00A15DFD" w:rsidP="00A15DFD">
            <w:pPr>
              <w:tabs>
                <w:tab w:val="decimal" w:pos="1613"/>
              </w:tabs>
              <w:rPr>
                <w:i/>
                <w:color w:val="000000"/>
              </w:rPr>
            </w:pPr>
            <w:r w:rsidRPr="00A15DFD">
              <w:rPr>
                <w:i/>
                <w:color w:val="000000"/>
              </w:rPr>
              <w:t>342 160 000,00</w:t>
            </w:r>
          </w:p>
        </w:tc>
        <w:tc>
          <w:tcPr>
            <w:tcW w:w="2268" w:type="dxa"/>
            <w:vAlign w:val="bottom"/>
          </w:tcPr>
          <w:p w:rsidR="00A15DFD" w:rsidRPr="00A15DFD" w:rsidRDefault="00A15DFD" w:rsidP="00A15DFD">
            <w:pPr>
              <w:tabs>
                <w:tab w:val="decimal" w:pos="1758"/>
              </w:tabs>
              <w:rPr>
                <w:i/>
                <w:color w:val="000000"/>
              </w:rPr>
            </w:pPr>
            <w:r w:rsidRPr="00A15DFD">
              <w:rPr>
                <w:i/>
                <w:color w:val="000000"/>
              </w:rPr>
              <w:t>31 360 000</w:t>
            </w:r>
          </w:p>
        </w:tc>
      </w:tr>
      <w:tr w:rsidR="00A15DFD" w:rsidTr="0049369B">
        <w:tc>
          <w:tcPr>
            <w:tcW w:w="1384" w:type="dxa"/>
          </w:tcPr>
          <w:p w:rsidR="00A15DFD" w:rsidRDefault="00A15DFD" w:rsidP="00A15DFD">
            <w:pPr>
              <w:rPr>
                <w:i/>
              </w:rPr>
            </w:pPr>
            <w:r w:rsidRPr="009B22A1">
              <w:rPr>
                <w:i/>
              </w:rPr>
              <w:t>Čtvrtek</w:t>
            </w:r>
          </w:p>
        </w:tc>
        <w:tc>
          <w:tcPr>
            <w:tcW w:w="1276" w:type="dxa"/>
          </w:tcPr>
          <w:p w:rsidR="00A15DFD" w:rsidRPr="009B22A1" w:rsidRDefault="00A15DFD" w:rsidP="00A15DFD">
            <w:pPr>
              <w:tabs>
                <w:tab w:val="decimal" w:pos="911"/>
                <w:tab w:val="decimal" w:pos="1129"/>
              </w:tabs>
              <w:rPr>
                <w:i/>
              </w:rPr>
            </w:pPr>
            <w:r>
              <w:rPr>
                <w:i/>
              </w:rPr>
              <w:tab/>
            </w:r>
            <w:r w:rsidRPr="009B22A1">
              <w:rPr>
                <w:i/>
              </w:rPr>
              <w:t>6 800</w:t>
            </w:r>
          </w:p>
        </w:tc>
        <w:tc>
          <w:tcPr>
            <w:tcW w:w="1417" w:type="dxa"/>
          </w:tcPr>
          <w:p w:rsidR="00A15DFD" w:rsidRPr="009B22A1" w:rsidRDefault="00A15DFD" w:rsidP="00A15DFD">
            <w:pPr>
              <w:tabs>
                <w:tab w:val="decimal" w:pos="1039"/>
              </w:tabs>
              <w:rPr>
                <w:i/>
              </w:rPr>
            </w:pPr>
            <w:r>
              <w:rPr>
                <w:i/>
              </w:rPr>
              <w:t>69 500</w:t>
            </w:r>
          </w:p>
        </w:tc>
        <w:tc>
          <w:tcPr>
            <w:tcW w:w="2268" w:type="dxa"/>
            <w:vAlign w:val="bottom"/>
          </w:tcPr>
          <w:p w:rsidR="00A15DFD" w:rsidRPr="00A15DFD" w:rsidRDefault="00A15DFD" w:rsidP="00A15DFD">
            <w:pPr>
              <w:tabs>
                <w:tab w:val="decimal" w:pos="1613"/>
              </w:tabs>
              <w:rPr>
                <w:i/>
                <w:color w:val="000000"/>
              </w:rPr>
            </w:pPr>
            <w:r w:rsidRPr="00A15DFD">
              <w:rPr>
                <w:i/>
                <w:color w:val="000000"/>
              </w:rPr>
              <w:t>472 600 000,00</w:t>
            </w:r>
          </w:p>
        </w:tc>
        <w:tc>
          <w:tcPr>
            <w:tcW w:w="2268" w:type="dxa"/>
            <w:vAlign w:val="bottom"/>
          </w:tcPr>
          <w:p w:rsidR="00A15DFD" w:rsidRPr="00A15DFD" w:rsidRDefault="00A15DFD" w:rsidP="00A15DFD">
            <w:pPr>
              <w:tabs>
                <w:tab w:val="decimal" w:pos="1758"/>
              </w:tabs>
              <w:rPr>
                <w:i/>
                <w:color w:val="000000"/>
              </w:rPr>
            </w:pPr>
            <w:r w:rsidRPr="00A15DFD">
              <w:rPr>
                <w:i/>
                <w:color w:val="000000"/>
              </w:rPr>
              <w:t>46 240 000</w:t>
            </w:r>
          </w:p>
        </w:tc>
      </w:tr>
      <w:tr w:rsidR="00A15DFD" w:rsidTr="0049369B">
        <w:tc>
          <w:tcPr>
            <w:tcW w:w="1384" w:type="dxa"/>
          </w:tcPr>
          <w:p w:rsidR="00A15DFD" w:rsidRDefault="00A15DFD" w:rsidP="00A15DFD">
            <w:pPr>
              <w:rPr>
                <w:i/>
              </w:rPr>
            </w:pPr>
            <w:r w:rsidRPr="009B22A1">
              <w:rPr>
                <w:i/>
              </w:rPr>
              <w:t>Pátek</w:t>
            </w:r>
          </w:p>
        </w:tc>
        <w:tc>
          <w:tcPr>
            <w:tcW w:w="1276" w:type="dxa"/>
          </w:tcPr>
          <w:p w:rsidR="00A15DFD" w:rsidRPr="009B22A1" w:rsidRDefault="00A15DFD" w:rsidP="00A15DFD">
            <w:pPr>
              <w:tabs>
                <w:tab w:val="decimal" w:pos="911"/>
                <w:tab w:val="decimal" w:pos="1129"/>
              </w:tabs>
              <w:rPr>
                <w:i/>
              </w:rPr>
            </w:pPr>
            <w:r>
              <w:rPr>
                <w:i/>
              </w:rPr>
              <w:tab/>
            </w:r>
            <w:r w:rsidRPr="009B22A1">
              <w:rPr>
                <w:i/>
              </w:rPr>
              <w:t>4 200</w:t>
            </w:r>
          </w:p>
        </w:tc>
        <w:tc>
          <w:tcPr>
            <w:tcW w:w="1417" w:type="dxa"/>
          </w:tcPr>
          <w:p w:rsidR="00A15DFD" w:rsidRPr="009B22A1" w:rsidRDefault="00A15DFD" w:rsidP="00A15DFD">
            <w:pPr>
              <w:tabs>
                <w:tab w:val="decimal" w:pos="1039"/>
              </w:tabs>
              <w:rPr>
                <w:i/>
              </w:rPr>
            </w:pPr>
            <w:r>
              <w:rPr>
                <w:i/>
              </w:rPr>
              <w:t>48 500</w:t>
            </w:r>
          </w:p>
        </w:tc>
        <w:tc>
          <w:tcPr>
            <w:tcW w:w="2268" w:type="dxa"/>
            <w:vAlign w:val="bottom"/>
          </w:tcPr>
          <w:p w:rsidR="00A15DFD" w:rsidRPr="00A15DFD" w:rsidRDefault="00A15DFD" w:rsidP="00A15DFD">
            <w:pPr>
              <w:tabs>
                <w:tab w:val="decimal" w:pos="1613"/>
              </w:tabs>
              <w:rPr>
                <w:i/>
                <w:color w:val="000000"/>
              </w:rPr>
            </w:pPr>
            <w:r w:rsidRPr="00A15DFD">
              <w:rPr>
                <w:i/>
                <w:color w:val="000000"/>
              </w:rPr>
              <w:t>203 700 000,00</w:t>
            </w:r>
          </w:p>
        </w:tc>
        <w:tc>
          <w:tcPr>
            <w:tcW w:w="2268" w:type="dxa"/>
            <w:vAlign w:val="bottom"/>
          </w:tcPr>
          <w:p w:rsidR="00A15DFD" w:rsidRPr="00A15DFD" w:rsidRDefault="00A15DFD" w:rsidP="00A15DFD">
            <w:pPr>
              <w:tabs>
                <w:tab w:val="decimal" w:pos="1758"/>
              </w:tabs>
              <w:rPr>
                <w:i/>
                <w:color w:val="000000"/>
              </w:rPr>
            </w:pPr>
            <w:r w:rsidRPr="00A15DFD">
              <w:rPr>
                <w:i/>
                <w:color w:val="000000"/>
              </w:rPr>
              <w:t>17 640 000</w:t>
            </w:r>
          </w:p>
        </w:tc>
      </w:tr>
      <w:tr w:rsidR="00A15DFD" w:rsidTr="0049369B">
        <w:tc>
          <w:tcPr>
            <w:tcW w:w="1384" w:type="dxa"/>
          </w:tcPr>
          <w:p w:rsidR="00A15DFD" w:rsidRDefault="00A15DFD" w:rsidP="00A15DFD">
            <w:pPr>
              <w:rPr>
                <w:i/>
              </w:rPr>
            </w:pPr>
            <w:r w:rsidRPr="009B22A1">
              <w:rPr>
                <w:i/>
              </w:rPr>
              <w:t>Sobota</w:t>
            </w:r>
          </w:p>
        </w:tc>
        <w:tc>
          <w:tcPr>
            <w:tcW w:w="1276" w:type="dxa"/>
          </w:tcPr>
          <w:p w:rsidR="00A15DFD" w:rsidRPr="00923A25" w:rsidRDefault="00A15DFD" w:rsidP="00A15DFD">
            <w:pPr>
              <w:tabs>
                <w:tab w:val="decimal" w:pos="911"/>
                <w:tab w:val="decimal" w:pos="1045"/>
              </w:tabs>
              <w:rPr>
                <w:i/>
              </w:rPr>
            </w:pPr>
            <w:r>
              <w:rPr>
                <w:i/>
              </w:rPr>
              <w:tab/>
            </w:r>
            <w:r w:rsidRPr="00923A25">
              <w:rPr>
                <w:i/>
              </w:rPr>
              <w:t>2</w:t>
            </w:r>
            <w:r>
              <w:rPr>
                <w:i/>
              </w:rPr>
              <w:t xml:space="preserve"> </w:t>
            </w:r>
            <w:r w:rsidRPr="00923A25">
              <w:rPr>
                <w:i/>
              </w:rPr>
              <w:t>300</w:t>
            </w:r>
          </w:p>
        </w:tc>
        <w:tc>
          <w:tcPr>
            <w:tcW w:w="1417" w:type="dxa"/>
          </w:tcPr>
          <w:p w:rsidR="00A15DFD" w:rsidRPr="00923A25" w:rsidRDefault="00A15DFD" w:rsidP="00A15DFD">
            <w:pPr>
              <w:tabs>
                <w:tab w:val="decimal" w:pos="1039"/>
              </w:tabs>
              <w:ind w:left="-83"/>
              <w:rPr>
                <w:i/>
              </w:rPr>
            </w:pPr>
            <w:r>
              <w:rPr>
                <w:i/>
              </w:rPr>
              <w:t>40</w:t>
            </w:r>
            <w:r w:rsidRPr="00923A25">
              <w:rPr>
                <w:i/>
              </w:rPr>
              <w:t xml:space="preserve"> 050</w:t>
            </w:r>
          </w:p>
        </w:tc>
        <w:tc>
          <w:tcPr>
            <w:tcW w:w="2268" w:type="dxa"/>
            <w:vAlign w:val="bottom"/>
          </w:tcPr>
          <w:p w:rsidR="00A15DFD" w:rsidRPr="00A15DFD" w:rsidRDefault="00A15DFD" w:rsidP="00A15DFD">
            <w:pPr>
              <w:tabs>
                <w:tab w:val="decimal" w:pos="1613"/>
              </w:tabs>
              <w:rPr>
                <w:i/>
                <w:color w:val="000000"/>
              </w:rPr>
            </w:pPr>
            <w:r w:rsidRPr="00A15DFD">
              <w:rPr>
                <w:i/>
                <w:color w:val="000000"/>
              </w:rPr>
              <w:t>92 115 000,00</w:t>
            </w:r>
          </w:p>
        </w:tc>
        <w:tc>
          <w:tcPr>
            <w:tcW w:w="2268" w:type="dxa"/>
            <w:vAlign w:val="bottom"/>
          </w:tcPr>
          <w:p w:rsidR="00A15DFD" w:rsidRPr="00A15DFD" w:rsidRDefault="00A15DFD" w:rsidP="00A15DFD">
            <w:pPr>
              <w:tabs>
                <w:tab w:val="decimal" w:pos="1758"/>
              </w:tabs>
              <w:rPr>
                <w:i/>
                <w:color w:val="000000"/>
              </w:rPr>
            </w:pPr>
            <w:r w:rsidRPr="00A15DFD">
              <w:rPr>
                <w:i/>
                <w:color w:val="000000"/>
              </w:rPr>
              <w:t>5 290 000</w:t>
            </w:r>
          </w:p>
        </w:tc>
      </w:tr>
      <w:tr w:rsidR="00A15DFD" w:rsidTr="0049369B">
        <w:tc>
          <w:tcPr>
            <w:tcW w:w="1384" w:type="dxa"/>
          </w:tcPr>
          <w:p w:rsidR="00A15DFD" w:rsidRPr="009B22A1" w:rsidRDefault="00A15DFD" w:rsidP="00A15DFD">
            <w:pPr>
              <w:rPr>
                <w:i/>
              </w:rPr>
            </w:pPr>
            <w:r w:rsidRPr="009B22A1">
              <w:rPr>
                <w:i/>
              </w:rPr>
              <w:t xml:space="preserve">∑ </w:t>
            </w:r>
          </w:p>
        </w:tc>
        <w:tc>
          <w:tcPr>
            <w:tcW w:w="1276" w:type="dxa"/>
            <w:vAlign w:val="bottom"/>
          </w:tcPr>
          <w:p w:rsidR="00A15DFD" w:rsidRPr="00A15DFD" w:rsidRDefault="00A15DFD" w:rsidP="00A15DFD">
            <w:pPr>
              <w:tabs>
                <w:tab w:val="decimal" w:pos="911"/>
              </w:tabs>
              <w:rPr>
                <w:b/>
                <w:i/>
                <w:color w:val="000000"/>
              </w:rPr>
            </w:pPr>
            <w:r w:rsidRPr="00A15DFD">
              <w:rPr>
                <w:b/>
                <w:i/>
                <w:color w:val="000000"/>
              </w:rPr>
              <w:t>28 900</w:t>
            </w:r>
          </w:p>
        </w:tc>
        <w:tc>
          <w:tcPr>
            <w:tcW w:w="1417" w:type="dxa"/>
            <w:vAlign w:val="bottom"/>
          </w:tcPr>
          <w:p w:rsidR="00A15DFD" w:rsidRPr="00A15DFD" w:rsidRDefault="00A15DFD" w:rsidP="00A15DFD">
            <w:pPr>
              <w:tabs>
                <w:tab w:val="decimal" w:pos="1039"/>
              </w:tabs>
              <w:rPr>
                <w:b/>
                <w:i/>
                <w:color w:val="000000"/>
              </w:rPr>
            </w:pPr>
            <w:r w:rsidRPr="00A15DFD">
              <w:rPr>
                <w:b/>
                <w:i/>
                <w:color w:val="000000"/>
              </w:rPr>
              <w:t>339 690</w:t>
            </w:r>
          </w:p>
        </w:tc>
        <w:tc>
          <w:tcPr>
            <w:tcW w:w="2268" w:type="dxa"/>
            <w:vAlign w:val="bottom"/>
          </w:tcPr>
          <w:p w:rsidR="00A15DFD" w:rsidRPr="00A15DFD" w:rsidRDefault="00A15DFD" w:rsidP="00A15DFD">
            <w:pPr>
              <w:tabs>
                <w:tab w:val="decimal" w:pos="1613"/>
              </w:tabs>
              <w:rPr>
                <w:b/>
                <w:i/>
                <w:color w:val="000000"/>
              </w:rPr>
            </w:pPr>
            <w:r w:rsidRPr="00A15DFD">
              <w:rPr>
                <w:b/>
                <w:i/>
                <w:color w:val="000000"/>
              </w:rPr>
              <w:t>1 713 349 000,00</w:t>
            </w:r>
          </w:p>
        </w:tc>
        <w:tc>
          <w:tcPr>
            <w:tcW w:w="2268" w:type="dxa"/>
            <w:vAlign w:val="bottom"/>
          </w:tcPr>
          <w:p w:rsidR="00A15DFD" w:rsidRPr="00A15DFD" w:rsidRDefault="00A15DFD" w:rsidP="00A15DFD">
            <w:pPr>
              <w:tabs>
                <w:tab w:val="decimal" w:pos="1758"/>
              </w:tabs>
              <w:rPr>
                <w:b/>
                <w:i/>
                <w:color w:val="000000"/>
              </w:rPr>
            </w:pPr>
            <w:r w:rsidRPr="00A15DFD">
              <w:rPr>
                <w:b/>
                <w:i/>
                <w:color w:val="000000"/>
              </w:rPr>
              <w:t>150 550 000</w:t>
            </w:r>
          </w:p>
        </w:tc>
      </w:tr>
    </w:tbl>
    <w:p w:rsidR="00F40A54" w:rsidRDefault="00F40A54">
      <w:pPr>
        <w:rPr>
          <w:b/>
          <w:u w:val="single"/>
        </w:rPr>
      </w:pPr>
    </w:p>
    <w:p w:rsidR="00F40A54" w:rsidRDefault="00F50423" w:rsidP="00F50423">
      <w:pPr>
        <w:spacing w:after="240"/>
        <w:rPr>
          <w:b/>
          <w:u w:val="single"/>
        </w:rPr>
      </w:pPr>
      <w:r>
        <w:rPr>
          <w:b/>
          <w:u w:val="single"/>
        </w:rPr>
        <w:t>Poznámka:</w:t>
      </w:r>
    </w:p>
    <w:p w:rsidR="00F50423" w:rsidRPr="00F50423" w:rsidRDefault="00F50423" w:rsidP="00F50423">
      <w:pPr>
        <w:spacing w:after="240"/>
      </w:pPr>
      <w:r>
        <w:t>Do níže uvedených vzorců jsou dosazeny hodnoty Q∙10</w:t>
      </w:r>
      <w:r>
        <w:rPr>
          <w:vertAlign w:val="superscript"/>
        </w:rPr>
        <w:t>-3</w:t>
      </w:r>
      <w:r>
        <w:t xml:space="preserve"> a N∙10</w:t>
      </w:r>
      <w:r>
        <w:rPr>
          <w:vertAlign w:val="superscript"/>
        </w:rPr>
        <w:t>-3</w:t>
      </w:r>
      <w:r>
        <w:t xml:space="preserve">, což nemá vliv na absolutní výši ukazatele „v“ </w:t>
      </w:r>
    </w:p>
    <w:p w:rsidR="00F40A54" w:rsidRPr="0073099C" w:rsidRDefault="00A15DFD">
      <m:oMathPara>
        <m:oMathParaPr>
          <m:jc m:val="left"/>
        </m:oMathParaPr>
        <m:oMath>
          <m:r>
            <w:rPr>
              <w:rFonts w:ascii="Cambria Math" w:hAnsi="Cambria Math"/>
            </w:rPr>
            <m:t>v=</m:t>
          </m:r>
          <m:f>
            <m:fPr>
              <m:ctrlPr>
                <w:rPr>
                  <w:rFonts w:ascii="Cambria Math" w:hAnsi="Cambria Math"/>
                  <w:i/>
                </w:rPr>
              </m:ctrlPr>
            </m:fPr>
            <m:num>
              <m:r>
                <w:rPr>
                  <w:rFonts w:ascii="Cambria Math" w:hAnsi="Cambria Math"/>
                </w:rPr>
                <m:t>n∑Q∙N-∑Q∙∑N</m:t>
              </m:r>
            </m:num>
            <m:den>
              <m:r>
                <w:rPr>
                  <w:rFonts w:ascii="Cambria Math" w:hAnsi="Cambria Math"/>
                </w:rPr>
                <m:t>n∑</m:t>
              </m:r>
              <m:sSup>
                <m:sSupPr>
                  <m:ctrlPr>
                    <w:rPr>
                      <w:rFonts w:ascii="Cambria Math" w:hAnsi="Cambria Math"/>
                      <w:i/>
                    </w:rPr>
                  </m:ctrlPr>
                </m:sSupPr>
                <m:e>
                  <m:r>
                    <w:rPr>
                      <w:rFonts w:ascii="Cambria Math" w:hAnsi="Cambria Math"/>
                    </w:rPr>
                    <m:t>Q</m:t>
                  </m:r>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∑Q</m:t>
                      </m:r>
                    </m:e>
                  </m:d>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6∙1 713,349-9 817,041</m:t>
              </m:r>
            </m:num>
            <m:den>
              <m:r>
                <w:rPr>
                  <w:rFonts w:ascii="Cambria Math" w:hAnsi="Cambria Math"/>
                </w:rPr>
                <m:t>6∙150,550-835,21</m:t>
              </m:r>
            </m:den>
          </m:f>
          <m:r>
            <w:rPr>
              <w:rFonts w:ascii="Cambria Math" w:hAnsi="Cambria Math"/>
            </w:rPr>
            <m:t>=</m:t>
          </m:r>
          <m:f>
            <m:fPr>
              <m:ctrlPr>
                <w:rPr>
                  <w:rFonts w:ascii="Cambria Math" w:hAnsi="Cambria Math"/>
                  <w:i/>
                </w:rPr>
              </m:ctrlPr>
            </m:fPr>
            <m:num>
              <m:r>
                <w:rPr>
                  <w:rFonts w:ascii="Cambria Math" w:hAnsi="Cambria Math"/>
                </w:rPr>
                <m:t>10 280,094-9 817,041</m:t>
              </m:r>
            </m:num>
            <m:den>
              <m:r>
                <w:rPr>
                  <w:rFonts w:ascii="Cambria Math" w:hAnsi="Cambria Math"/>
                </w:rPr>
                <m:t>903,3-835,21</m:t>
              </m:r>
            </m:den>
          </m:f>
        </m:oMath>
      </m:oMathPara>
    </w:p>
    <w:p w:rsidR="0073099C" w:rsidRPr="0073099C" w:rsidRDefault="0073099C"/>
    <w:p w:rsidR="00F40A54" w:rsidRDefault="00F40A54">
      <w:pPr>
        <w:rPr>
          <w:b/>
          <w:u w:val="single"/>
        </w:rPr>
      </w:pPr>
    </w:p>
    <w:p w:rsidR="00F40A54" w:rsidRPr="00A0107A" w:rsidRDefault="00A0107A">
      <w:pPr>
        <w:rPr>
          <w:b/>
          <w:u w:val="single"/>
        </w:rPr>
      </w:pPr>
      <m:oMathPara>
        <m:oMathParaPr>
          <m:jc m:val="left"/>
        </m:oMathParaPr>
        <m:oMath>
          <m:r>
            <w:rPr>
              <w:rFonts w:ascii="Cambria Math" w:hAnsi="Cambria Math"/>
            </w:rPr>
            <m:t>v=</m:t>
          </m:r>
          <m:f>
            <m:fPr>
              <m:ctrlPr>
                <w:rPr>
                  <w:rFonts w:ascii="Cambria Math" w:hAnsi="Cambria Math"/>
                  <w:i/>
                </w:rPr>
              </m:ctrlPr>
            </m:fPr>
            <m:num>
              <m:r>
                <w:rPr>
                  <w:rFonts w:ascii="Cambria Math" w:hAnsi="Cambria Math"/>
                </w:rPr>
                <m:t>463,053</m:t>
              </m:r>
            </m:num>
            <m:den>
              <m:r>
                <w:rPr>
                  <w:rFonts w:ascii="Cambria Math" w:hAnsi="Cambria Math"/>
                </w:rPr>
                <m:t>68,09</m:t>
              </m:r>
            </m:den>
          </m:f>
          <m:r>
            <w:rPr>
              <w:rFonts w:ascii="Cambria Math" w:hAnsi="Cambria Math"/>
            </w:rPr>
            <m:t>=6,8006021Kč/ks</m:t>
          </m:r>
        </m:oMath>
      </m:oMathPara>
    </w:p>
    <w:p w:rsidR="00F40A54" w:rsidRDefault="00F40A54">
      <w:pPr>
        <w:rPr>
          <w:b/>
          <w:u w:val="single"/>
        </w:rPr>
      </w:pPr>
    </w:p>
    <w:p w:rsidR="00F40A54" w:rsidRPr="00A0107A" w:rsidRDefault="00A0107A">
      <w:pPr>
        <w:rPr>
          <w:b/>
          <w:u w:val="single"/>
        </w:rPr>
      </w:pPr>
      <m:oMathPara>
        <m:oMathParaPr>
          <m:jc m:val="left"/>
        </m:oMathParaPr>
        <m:oMath>
          <m:r>
            <m:rPr>
              <m:sty m:val="bi"/>
            </m:rPr>
            <w:rPr>
              <w:rFonts w:ascii="Cambria Math" w:hAnsi="Cambria Math"/>
            </w:rPr>
            <m:t>v=6,8006021 Kč/ks</m:t>
          </m:r>
        </m:oMath>
      </m:oMathPara>
    </w:p>
    <w:p w:rsidR="00F40A54" w:rsidRDefault="00F40A54">
      <w:pPr>
        <w:rPr>
          <w:b/>
          <w:u w:val="single"/>
        </w:rPr>
      </w:pPr>
    </w:p>
    <w:p w:rsidR="00F40A54" w:rsidRPr="00A0107A" w:rsidRDefault="00A0107A">
      <w:pPr>
        <w:rPr>
          <w:b/>
          <w:u w:val="single"/>
        </w:rPr>
      </w:pPr>
      <m:oMathPara>
        <m:oMathParaPr>
          <m:jc m:val="left"/>
        </m:oMathParaPr>
        <m:oMath>
          <m:r>
            <w:rPr>
              <w:rFonts w:ascii="Cambria Math" w:hAnsi="Cambria Math"/>
            </w:rPr>
            <m:t>F=</m:t>
          </m:r>
          <m:bar>
            <m:barPr>
              <m:pos m:val="top"/>
              <m:ctrlPr>
                <w:rPr>
                  <w:rFonts w:ascii="Cambria Math" w:hAnsi="Cambria Math"/>
                  <w:i/>
                </w:rPr>
              </m:ctrlPr>
            </m:barPr>
            <m:e>
              <m:r>
                <w:rPr>
                  <w:rFonts w:ascii="Cambria Math" w:hAnsi="Cambria Math"/>
                </w:rPr>
                <m:t>N</m:t>
              </m:r>
            </m:e>
          </m:bar>
          <m:r>
            <w:rPr>
              <w:rFonts w:ascii="Cambria Math" w:hAnsi="Cambria Math"/>
            </w:rPr>
            <m:t>-v∙</m:t>
          </m:r>
          <m:bar>
            <m:barPr>
              <m:pos m:val="top"/>
              <m:ctrlPr>
                <w:rPr>
                  <w:rFonts w:ascii="Cambria Math" w:hAnsi="Cambria Math"/>
                  <w:i/>
                </w:rPr>
              </m:ctrlPr>
            </m:barPr>
            <m:e>
              <m:r>
                <w:rPr>
                  <w:rFonts w:ascii="Cambria Math" w:hAnsi="Cambria Math"/>
                </w:rPr>
                <m:t>Q</m:t>
              </m:r>
            </m:e>
          </m:bar>
          <m:r>
            <w:rPr>
              <w:rFonts w:ascii="Cambria Math" w:hAnsi="Cambria Math"/>
            </w:rPr>
            <m:t>=</m:t>
          </m:r>
          <m:f>
            <m:fPr>
              <m:ctrlPr>
                <w:rPr>
                  <w:rFonts w:ascii="Cambria Math" w:hAnsi="Cambria Math"/>
                  <w:i/>
                </w:rPr>
              </m:ctrlPr>
            </m:fPr>
            <m:num>
              <m:r>
                <w:rPr>
                  <w:rFonts w:ascii="Cambria Math" w:hAnsi="Cambria Math"/>
                </w:rPr>
                <m:t>339 690</m:t>
              </m:r>
            </m:num>
            <m:den>
              <m:r>
                <w:rPr>
                  <w:rFonts w:ascii="Cambria Math" w:hAnsi="Cambria Math"/>
                </w:rPr>
                <m:t>6</m:t>
              </m:r>
            </m:den>
          </m:f>
          <m:r>
            <w:rPr>
              <w:rFonts w:ascii="Cambria Math" w:hAnsi="Cambria Math"/>
            </w:rPr>
            <m:t>-6,8006021∙</m:t>
          </m:r>
          <m:f>
            <m:fPr>
              <m:ctrlPr>
                <w:rPr>
                  <w:rFonts w:ascii="Cambria Math" w:hAnsi="Cambria Math"/>
                  <w:i/>
                </w:rPr>
              </m:ctrlPr>
            </m:fPr>
            <m:num>
              <m:r>
                <w:rPr>
                  <w:rFonts w:ascii="Cambria Math" w:hAnsi="Cambria Math"/>
                </w:rPr>
                <m:t>28 900</m:t>
              </m:r>
            </m:num>
            <m:den>
              <m:r>
                <w:rPr>
                  <w:rFonts w:ascii="Cambria Math" w:hAnsi="Cambria Math"/>
                </w:rPr>
                <m:t>6</m:t>
              </m:r>
            </m:den>
          </m:f>
          <m:r>
            <w:rPr>
              <w:rFonts w:ascii="Cambria Math" w:hAnsi="Cambria Math"/>
            </w:rPr>
            <m:t>=56 615-32 756,233=23 858,767</m:t>
          </m:r>
        </m:oMath>
      </m:oMathPara>
    </w:p>
    <w:p w:rsidR="00F40A54" w:rsidRDefault="00F40A54">
      <w:pPr>
        <w:rPr>
          <w:b/>
          <w:u w:val="single"/>
        </w:rPr>
      </w:pPr>
    </w:p>
    <w:p w:rsidR="00F40A54" w:rsidRPr="00D85842" w:rsidRDefault="00D85842">
      <w:pPr>
        <w:rPr>
          <w:b/>
          <w:u w:val="single"/>
        </w:rPr>
      </w:pPr>
      <m:oMathPara>
        <m:oMathParaPr>
          <m:jc m:val="left"/>
        </m:oMathParaPr>
        <m:oMath>
          <m:r>
            <m:rPr>
              <m:sty m:val="bi"/>
            </m:rPr>
            <w:rPr>
              <w:rFonts w:ascii="Cambria Math" w:hAnsi="Cambria Math"/>
            </w:rPr>
            <m:t>F=23 858,767 Kč</m:t>
          </m:r>
        </m:oMath>
      </m:oMathPara>
    </w:p>
    <w:p w:rsidR="00F40A54" w:rsidRPr="00D85842" w:rsidRDefault="00F40A54">
      <w:pPr>
        <w:rPr>
          <w:b/>
          <w:u w:val="single"/>
        </w:rPr>
      </w:pPr>
    </w:p>
    <w:p w:rsidR="00F40A54" w:rsidRDefault="00F40A54">
      <w:pPr>
        <w:rPr>
          <w:b/>
          <w:u w:val="single"/>
        </w:rPr>
      </w:pPr>
    </w:p>
    <w:p w:rsidR="00F40A54" w:rsidRDefault="00957B45" w:rsidP="00957B45">
      <w:pPr>
        <w:spacing w:after="240"/>
      </w:pPr>
      <w:r>
        <w:t>Nákladová funkce má matematickou podobu ve tvaru:</w:t>
      </w:r>
    </w:p>
    <w:p w:rsidR="00957B45" w:rsidRPr="00957B45" w:rsidRDefault="005C0F6C">
      <m:oMathPara>
        <m:oMathParaPr>
          <m:jc m:val="left"/>
        </m:oMathParaPr>
        <m:oMath>
          <m:r>
            <w:rPr>
              <w:rFonts w:ascii="Cambria Math" w:hAnsi="Cambria Math"/>
            </w:rPr>
            <m:t>N=6,8006021∙Q+23 858,767      platnou pro jednodení období</m:t>
          </m:r>
        </m:oMath>
      </m:oMathPara>
    </w:p>
    <w:p w:rsidR="00F40A54" w:rsidRDefault="00F40A54">
      <w:pPr>
        <w:rPr>
          <w:b/>
          <w:u w:val="single"/>
        </w:rPr>
      </w:pPr>
    </w:p>
    <w:p w:rsidR="00F40A54" w:rsidRDefault="00F40A54">
      <w:pPr>
        <w:rPr>
          <w:b/>
          <w:u w:val="single"/>
        </w:rPr>
      </w:pPr>
    </w:p>
    <w:p w:rsidR="00F40A54" w:rsidRPr="005C0F6C" w:rsidRDefault="005C0F6C">
      <w:r w:rsidRPr="005C0F6C">
        <w:t>Je</w:t>
      </w:r>
      <w:r>
        <w:t xml:space="preserve"> žádoucí provést srovnání s výsledkem regresní a korelační analýzy s využitím EXCELU (viz</w:t>
      </w:r>
      <w:r w:rsidR="00D85842">
        <w:t xml:space="preserve"> Seminař_3_příklad_2)</w:t>
      </w:r>
    </w:p>
    <w:p w:rsidR="00F40A54" w:rsidRDefault="00F40A54">
      <w:pPr>
        <w:rPr>
          <w:b/>
          <w:u w:val="single"/>
        </w:rPr>
      </w:pPr>
    </w:p>
    <w:p w:rsidR="00F40A54" w:rsidRDefault="00F40A54">
      <w:pPr>
        <w:rPr>
          <w:b/>
          <w:u w:val="single"/>
        </w:rPr>
      </w:pPr>
    </w:p>
    <w:p w:rsidR="00F40A54" w:rsidRDefault="00F40A54">
      <w:pPr>
        <w:rPr>
          <w:b/>
          <w:u w:val="single"/>
        </w:rPr>
      </w:pPr>
    </w:p>
    <w:p w:rsidR="00F40A54" w:rsidRDefault="00F40A54">
      <w:pPr>
        <w:rPr>
          <w:b/>
          <w:u w:val="single"/>
        </w:rPr>
      </w:pPr>
    </w:p>
    <w:p w:rsidR="00F40A54" w:rsidRDefault="00F40A54">
      <w:pPr>
        <w:rPr>
          <w:b/>
          <w:u w:val="single"/>
        </w:rPr>
      </w:pPr>
    </w:p>
    <w:p w:rsidR="00F40A54" w:rsidRDefault="00F40A54">
      <w:pPr>
        <w:rPr>
          <w:b/>
          <w:u w:val="single"/>
        </w:rPr>
      </w:pPr>
    </w:p>
    <w:p w:rsidR="00F40A54" w:rsidRDefault="00F40A54">
      <w:pPr>
        <w:rPr>
          <w:b/>
          <w:u w:val="single"/>
        </w:rPr>
      </w:pPr>
    </w:p>
    <w:p w:rsidR="00F40A54" w:rsidRDefault="00F40A54">
      <w:pPr>
        <w:rPr>
          <w:b/>
          <w:u w:val="single"/>
        </w:rPr>
      </w:pPr>
    </w:p>
    <w:p w:rsidR="00F50423" w:rsidRDefault="00F50423">
      <w:pPr>
        <w:rPr>
          <w:b/>
          <w:u w:val="single"/>
        </w:rPr>
      </w:pPr>
    </w:p>
    <w:p w:rsidR="00457BFA" w:rsidRPr="00993018" w:rsidRDefault="00EA3CDF">
      <w:pPr>
        <w:rPr>
          <w:i/>
          <w:sz w:val="28"/>
          <w:szCs w:val="28"/>
        </w:rPr>
      </w:pPr>
      <w:r w:rsidRPr="00993018">
        <w:rPr>
          <w:b/>
          <w:u w:val="single"/>
        </w:rPr>
        <w:lastRenderedPageBreak/>
        <w:t xml:space="preserve">Příklad č. </w:t>
      </w:r>
      <w:r w:rsidR="00C300EE">
        <w:rPr>
          <w:b/>
          <w:u w:val="single"/>
        </w:rPr>
        <w:t>3</w:t>
      </w:r>
      <w:r w:rsidRPr="00993018">
        <w:rPr>
          <w:b/>
          <w:u w:val="single"/>
        </w:rPr>
        <w:t>:</w:t>
      </w:r>
      <w:r>
        <w:t xml:space="preserve"> </w:t>
      </w:r>
      <w:r w:rsidRPr="00C300EE">
        <w:rPr>
          <w:i/>
        </w:rPr>
        <w:t>(</w:t>
      </w:r>
      <w:r w:rsidR="00993018" w:rsidRPr="00C300EE">
        <w:rPr>
          <w:i/>
        </w:rPr>
        <w:t>uplatnění tří metod sestavování nákladových funkcí)</w:t>
      </w:r>
    </w:p>
    <w:p w:rsidR="004F1036" w:rsidRDefault="004F1036" w:rsidP="00042DFD">
      <w:pPr>
        <w:tabs>
          <w:tab w:val="left" w:pos="900"/>
        </w:tabs>
        <w:spacing w:before="120" w:after="120"/>
        <w:jc w:val="both"/>
      </w:pPr>
      <w:r>
        <w:t>Firma „Prefabrikát, s. r. o.“ je výrobcem betonových dílců pro stavebnictví. Přehled o výrobách a celkových nákladech v jednotlivých měsících roku 20</w:t>
      </w:r>
      <w:r w:rsidR="0001009A">
        <w:t>1</w:t>
      </w:r>
      <w:r w:rsidR="00D34420">
        <w:t>7</w:t>
      </w:r>
      <w:r>
        <w:t xml:space="preserve"> je v následující tabulce. </w:t>
      </w:r>
    </w:p>
    <w:p w:rsidR="004F1036" w:rsidRPr="00794B11" w:rsidRDefault="00042DFD" w:rsidP="00042DFD">
      <w:pPr>
        <w:tabs>
          <w:tab w:val="left" w:pos="900"/>
        </w:tabs>
        <w:spacing w:before="120" w:after="120"/>
        <w:jc w:val="both"/>
        <w:rPr>
          <w:i/>
        </w:rPr>
      </w:pPr>
      <w:r w:rsidRPr="00794B11">
        <w:rPr>
          <w:i/>
        </w:rPr>
        <w:t>Na základě údajů dle níže uvedené tabulky, sestavte nákladovou funkci s využitím:</w:t>
      </w:r>
    </w:p>
    <w:p w:rsidR="00042DFD" w:rsidRPr="00794B11" w:rsidRDefault="005778BB" w:rsidP="00D34420">
      <w:pPr>
        <w:pStyle w:val="odrkaa-"/>
        <w:tabs>
          <w:tab w:val="clear" w:pos="785"/>
        </w:tabs>
        <w:spacing w:before="120" w:after="120"/>
        <w:ind w:left="426" w:hanging="246"/>
        <w:rPr>
          <w:i/>
        </w:rPr>
      </w:pPr>
      <w:r w:rsidRPr="00794B11">
        <w:rPr>
          <w:i/>
        </w:rPr>
        <w:t>Metody dvou období</w:t>
      </w:r>
    </w:p>
    <w:p w:rsidR="005778BB" w:rsidRPr="00794B11" w:rsidRDefault="005778BB" w:rsidP="00D34420">
      <w:pPr>
        <w:pStyle w:val="odrkaa-"/>
        <w:tabs>
          <w:tab w:val="clear" w:pos="785"/>
        </w:tabs>
        <w:spacing w:before="120" w:after="120"/>
        <w:ind w:left="426" w:hanging="246"/>
        <w:rPr>
          <w:i/>
        </w:rPr>
      </w:pPr>
      <w:r w:rsidRPr="00794B11">
        <w:rPr>
          <w:i/>
        </w:rPr>
        <w:t>Metody dvou bodů</w:t>
      </w:r>
    </w:p>
    <w:p w:rsidR="005778BB" w:rsidRDefault="00253F10" w:rsidP="00D34420">
      <w:pPr>
        <w:pStyle w:val="odrkaa-"/>
        <w:tabs>
          <w:tab w:val="clear" w:pos="785"/>
        </w:tabs>
        <w:spacing w:before="120" w:after="120"/>
        <w:ind w:left="426" w:hanging="246"/>
        <w:rPr>
          <w:i/>
        </w:rPr>
      </w:pPr>
      <w:r w:rsidRPr="00794B11">
        <w:rPr>
          <w:i/>
        </w:rPr>
        <w:t>Regresní a korelační analýzy</w:t>
      </w:r>
    </w:p>
    <w:p w:rsidR="00D34420" w:rsidRPr="00794B11" w:rsidRDefault="00D34420" w:rsidP="00D34420">
      <w:pPr>
        <w:pStyle w:val="odrkaa-"/>
        <w:tabs>
          <w:tab w:val="clear" w:pos="785"/>
        </w:tabs>
        <w:spacing w:before="120" w:after="120"/>
        <w:ind w:left="426" w:hanging="246"/>
        <w:rPr>
          <w:i/>
        </w:rPr>
      </w:pPr>
      <w:r>
        <w:rPr>
          <w:i/>
        </w:rPr>
        <w:t>Nákladové funkce dle jednotlivých metod porovnejte a výsledky okomentujte</w:t>
      </w:r>
    </w:p>
    <w:p w:rsidR="005778BB" w:rsidRDefault="005778BB" w:rsidP="00D34420">
      <w:pPr>
        <w:tabs>
          <w:tab w:val="left" w:pos="900"/>
        </w:tabs>
        <w:ind w:left="426" w:hanging="246"/>
      </w:pPr>
    </w:p>
    <w:p w:rsidR="00457BFA" w:rsidRPr="007C2534" w:rsidRDefault="00457BFA" w:rsidP="007C2534">
      <w:pPr>
        <w:tabs>
          <w:tab w:val="left" w:pos="900"/>
        </w:tabs>
        <w:rPr>
          <w:i/>
        </w:rPr>
      </w:pPr>
      <w:r>
        <w:t xml:space="preserve">Tabulka: </w:t>
      </w:r>
      <w:r w:rsidRPr="007C2534">
        <w:rPr>
          <w:i/>
        </w:rPr>
        <w:t xml:space="preserve">Přehled měsíčních výrob a </w:t>
      </w:r>
      <w:r w:rsidR="007C2534" w:rsidRPr="007C2534">
        <w:rPr>
          <w:i/>
        </w:rPr>
        <w:t>celkových</w:t>
      </w:r>
      <w:r w:rsidR="00BE084C">
        <w:rPr>
          <w:i/>
        </w:rPr>
        <w:t xml:space="preserve"> </w:t>
      </w:r>
      <w:r w:rsidRPr="007C2534">
        <w:rPr>
          <w:i/>
        </w:rPr>
        <w:t xml:space="preserve">nákladů </w:t>
      </w:r>
      <w:r w:rsidR="007C2534" w:rsidRPr="007C2534">
        <w:rPr>
          <w:i/>
        </w:rPr>
        <w:t>ve firmě „Prefabrikát s. r. o.“</w:t>
      </w:r>
    </w:p>
    <w:p w:rsidR="007C2534" w:rsidRDefault="007C2534" w:rsidP="007C2534">
      <w:pPr>
        <w:tabs>
          <w:tab w:val="left" w:pos="900"/>
        </w:tabs>
        <w:rPr>
          <w:i/>
        </w:rPr>
      </w:pPr>
      <w:r w:rsidRPr="007C2534">
        <w:rPr>
          <w:i/>
        </w:rPr>
        <w:tab/>
        <w:t>za rok 20</w:t>
      </w:r>
      <w:r w:rsidR="00E65394">
        <w:rPr>
          <w:i/>
        </w:rPr>
        <w:t>1</w:t>
      </w:r>
      <w:r w:rsidR="00D34420">
        <w:rPr>
          <w:i/>
        </w:rPr>
        <w:t>7</w:t>
      </w:r>
    </w:p>
    <w:p w:rsidR="0098685D" w:rsidRDefault="0098685D" w:rsidP="007C2534">
      <w:pPr>
        <w:tabs>
          <w:tab w:val="left" w:pos="900"/>
        </w:tabs>
        <w:rPr>
          <w:i/>
        </w:rPr>
      </w:pPr>
    </w:p>
    <w:tbl>
      <w:tblPr>
        <w:tblpPr w:leftFromText="141" w:rightFromText="141" w:vertAnchor="page" w:horzAnchor="margin" w:tblpY="5551"/>
        <w:tblW w:w="4832" w:type="dxa"/>
        <w:tblCellMar>
          <w:left w:w="70" w:type="dxa"/>
          <w:right w:w="70" w:type="dxa"/>
        </w:tblCellMar>
        <w:tblLook w:val="0000" w:firstRow="0" w:lastRow="0" w:firstColumn="0" w:lastColumn="0" w:noHBand="0" w:noVBand="0"/>
      </w:tblPr>
      <w:tblGrid>
        <w:gridCol w:w="968"/>
        <w:gridCol w:w="1936"/>
        <w:gridCol w:w="1928"/>
      </w:tblGrid>
      <w:tr w:rsidR="00BE084C" w:rsidTr="00BE084C">
        <w:trPr>
          <w:trHeight w:val="255"/>
        </w:trPr>
        <w:tc>
          <w:tcPr>
            <w:tcW w:w="968" w:type="dxa"/>
            <w:vMerge w:val="restart"/>
            <w:tcBorders>
              <w:top w:val="single" w:sz="12" w:space="0" w:color="auto"/>
              <w:left w:val="single" w:sz="12" w:space="0" w:color="auto"/>
              <w:bottom w:val="single" w:sz="8" w:space="0" w:color="000000"/>
              <w:right w:val="nil"/>
            </w:tcBorders>
            <w:shd w:val="clear" w:color="auto" w:fill="auto"/>
            <w:noWrap/>
            <w:vAlign w:val="center"/>
          </w:tcPr>
          <w:p w:rsidR="00BE084C" w:rsidRDefault="00BE084C" w:rsidP="00BE084C">
            <w:pPr>
              <w:jc w:val="center"/>
              <w:rPr>
                <w:rFonts w:ascii="Arial" w:hAnsi="Arial" w:cs="Arial"/>
                <w:i/>
                <w:iCs/>
                <w:sz w:val="20"/>
                <w:szCs w:val="20"/>
              </w:rPr>
            </w:pPr>
            <w:r>
              <w:rPr>
                <w:rFonts w:ascii="Arial" w:hAnsi="Arial" w:cs="Arial"/>
                <w:i/>
                <w:iCs/>
                <w:sz w:val="20"/>
                <w:szCs w:val="20"/>
              </w:rPr>
              <w:t>období</w:t>
            </w:r>
          </w:p>
        </w:tc>
        <w:tc>
          <w:tcPr>
            <w:tcW w:w="1936" w:type="dxa"/>
            <w:tcBorders>
              <w:top w:val="single" w:sz="12" w:space="0" w:color="auto"/>
              <w:left w:val="nil"/>
              <w:bottom w:val="nil"/>
              <w:right w:val="nil"/>
            </w:tcBorders>
            <w:shd w:val="clear" w:color="auto" w:fill="auto"/>
            <w:noWrap/>
            <w:vAlign w:val="bottom"/>
          </w:tcPr>
          <w:p w:rsidR="00BE084C" w:rsidRDefault="00BE084C" w:rsidP="00BE084C">
            <w:pPr>
              <w:jc w:val="center"/>
              <w:rPr>
                <w:rFonts w:ascii="Arial" w:hAnsi="Arial" w:cs="Arial"/>
                <w:i/>
                <w:iCs/>
                <w:sz w:val="20"/>
                <w:szCs w:val="20"/>
              </w:rPr>
            </w:pPr>
            <w:r>
              <w:rPr>
                <w:rFonts w:ascii="Arial" w:hAnsi="Arial" w:cs="Arial"/>
                <w:i/>
                <w:iCs/>
                <w:sz w:val="20"/>
                <w:szCs w:val="20"/>
              </w:rPr>
              <w:t>Objem výroby</w:t>
            </w:r>
          </w:p>
        </w:tc>
        <w:tc>
          <w:tcPr>
            <w:tcW w:w="1928" w:type="dxa"/>
            <w:tcBorders>
              <w:top w:val="single" w:sz="12" w:space="0" w:color="auto"/>
              <w:left w:val="nil"/>
              <w:bottom w:val="nil"/>
              <w:right w:val="single" w:sz="12" w:space="0" w:color="auto"/>
            </w:tcBorders>
            <w:shd w:val="clear" w:color="auto" w:fill="auto"/>
            <w:noWrap/>
            <w:vAlign w:val="bottom"/>
          </w:tcPr>
          <w:p w:rsidR="00BE084C" w:rsidRDefault="00BE084C" w:rsidP="00BE084C">
            <w:pPr>
              <w:jc w:val="center"/>
              <w:rPr>
                <w:rFonts w:ascii="Arial" w:hAnsi="Arial" w:cs="Arial"/>
                <w:i/>
                <w:iCs/>
                <w:sz w:val="20"/>
                <w:szCs w:val="20"/>
              </w:rPr>
            </w:pPr>
            <w:r>
              <w:rPr>
                <w:rFonts w:ascii="Arial" w:hAnsi="Arial" w:cs="Arial"/>
                <w:i/>
                <w:iCs/>
                <w:sz w:val="20"/>
                <w:szCs w:val="20"/>
              </w:rPr>
              <w:t>Náklady celkem</w:t>
            </w:r>
          </w:p>
        </w:tc>
      </w:tr>
      <w:tr w:rsidR="00BE084C" w:rsidTr="00BE084C">
        <w:trPr>
          <w:trHeight w:val="270"/>
        </w:trPr>
        <w:tc>
          <w:tcPr>
            <w:tcW w:w="968" w:type="dxa"/>
            <w:vMerge/>
            <w:tcBorders>
              <w:top w:val="single" w:sz="8" w:space="0" w:color="auto"/>
              <w:left w:val="single" w:sz="12" w:space="0" w:color="auto"/>
              <w:bottom w:val="single" w:sz="12" w:space="0" w:color="auto"/>
              <w:right w:val="nil"/>
            </w:tcBorders>
            <w:vAlign w:val="center"/>
          </w:tcPr>
          <w:p w:rsidR="00BE084C" w:rsidRDefault="00BE084C" w:rsidP="00BE084C">
            <w:pPr>
              <w:rPr>
                <w:rFonts w:ascii="Arial" w:hAnsi="Arial" w:cs="Arial"/>
                <w:i/>
                <w:iCs/>
                <w:sz w:val="20"/>
                <w:szCs w:val="20"/>
              </w:rPr>
            </w:pPr>
          </w:p>
        </w:tc>
        <w:tc>
          <w:tcPr>
            <w:tcW w:w="1936" w:type="dxa"/>
            <w:tcBorders>
              <w:top w:val="nil"/>
              <w:left w:val="nil"/>
              <w:bottom w:val="single" w:sz="12" w:space="0" w:color="auto"/>
              <w:right w:val="nil"/>
            </w:tcBorders>
            <w:shd w:val="clear" w:color="auto" w:fill="auto"/>
            <w:noWrap/>
            <w:vAlign w:val="bottom"/>
          </w:tcPr>
          <w:p w:rsidR="00BE084C" w:rsidRDefault="00BE084C" w:rsidP="00BE084C">
            <w:pPr>
              <w:jc w:val="center"/>
              <w:rPr>
                <w:rFonts w:ascii="Arial" w:hAnsi="Arial" w:cs="Arial"/>
                <w:i/>
                <w:iCs/>
                <w:sz w:val="20"/>
                <w:szCs w:val="20"/>
              </w:rPr>
            </w:pPr>
            <w:r>
              <w:rPr>
                <w:rFonts w:ascii="Arial" w:hAnsi="Arial" w:cs="Arial"/>
                <w:i/>
                <w:iCs/>
                <w:sz w:val="20"/>
                <w:szCs w:val="20"/>
              </w:rPr>
              <w:t>[ ks ]</w:t>
            </w:r>
          </w:p>
        </w:tc>
        <w:tc>
          <w:tcPr>
            <w:tcW w:w="1928" w:type="dxa"/>
            <w:tcBorders>
              <w:top w:val="nil"/>
              <w:left w:val="nil"/>
              <w:bottom w:val="single" w:sz="12" w:space="0" w:color="auto"/>
              <w:right w:val="single" w:sz="12" w:space="0" w:color="auto"/>
            </w:tcBorders>
            <w:shd w:val="clear" w:color="auto" w:fill="auto"/>
            <w:noWrap/>
            <w:vAlign w:val="bottom"/>
          </w:tcPr>
          <w:p w:rsidR="00BE084C" w:rsidRDefault="00BE084C" w:rsidP="00BE084C">
            <w:pPr>
              <w:jc w:val="center"/>
              <w:rPr>
                <w:rFonts w:ascii="Arial" w:hAnsi="Arial" w:cs="Arial"/>
                <w:i/>
                <w:iCs/>
                <w:sz w:val="20"/>
                <w:szCs w:val="20"/>
              </w:rPr>
            </w:pPr>
            <w:r>
              <w:rPr>
                <w:rFonts w:ascii="Arial" w:hAnsi="Arial" w:cs="Arial"/>
                <w:i/>
                <w:iCs/>
                <w:sz w:val="20"/>
                <w:szCs w:val="20"/>
              </w:rPr>
              <w:t>[ tis. Kč ]</w:t>
            </w:r>
          </w:p>
        </w:tc>
      </w:tr>
      <w:tr w:rsidR="00BE084C" w:rsidTr="00BE084C">
        <w:trPr>
          <w:trHeight w:val="255"/>
        </w:trPr>
        <w:tc>
          <w:tcPr>
            <w:tcW w:w="968" w:type="dxa"/>
            <w:tcBorders>
              <w:top w:val="single" w:sz="12" w:space="0" w:color="auto"/>
              <w:left w:val="single" w:sz="12" w:space="0" w:color="auto"/>
              <w:bottom w:val="single" w:sz="4" w:space="0" w:color="auto"/>
              <w:right w:val="single" w:sz="4" w:space="0" w:color="auto"/>
            </w:tcBorders>
            <w:shd w:val="clear" w:color="auto" w:fill="auto"/>
            <w:noWrap/>
            <w:vAlign w:val="bottom"/>
          </w:tcPr>
          <w:p w:rsidR="00BE084C" w:rsidRDefault="00BE084C" w:rsidP="00BE084C">
            <w:pPr>
              <w:rPr>
                <w:rFonts w:ascii="Arial" w:hAnsi="Arial" w:cs="Arial"/>
                <w:sz w:val="20"/>
                <w:szCs w:val="20"/>
              </w:rPr>
            </w:pPr>
            <w:r>
              <w:rPr>
                <w:rFonts w:ascii="Arial" w:hAnsi="Arial" w:cs="Arial"/>
                <w:sz w:val="20"/>
                <w:szCs w:val="20"/>
              </w:rPr>
              <w:t>leden</w:t>
            </w:r>
          </w:p>
        </w:tc>
        <w:tc>
          <w:tcPr>
            <w:tcW w:w="1936" w:type="dxa"/>
            <w:tcBorders>
              <w:top w:val="single" w:sz="12" w:space="0" w:color="auto"/>
              <w:left w:val="nil"/>
              <w:bottom w:val="single" w:sz="4" w:space="0" w:color="auto"/>
              <w:right w:val="single" w:sz="4" w:space="0" w:color="auto"/>
            </w:tcBorders>
            <w:shd w:val="clear" w:color="auto" w:fill="auto"/>
            <w:noWrap/>
            <w:vAlign w:val="bottom"/>
          </w:tcPr>
          <w:p w:rsidR="00BE084C" w:rsidRDefault="00BE084C" w:rsidP="00BE084C">
            <w:pPr>
              <w:tabs>
                <w:tab w:val="decimal" w:pos="1492"/>
              </w:tabs>
              <w:ind w:firstLineChars="200" w:firstLine="400"/>
              <w:rPr>
                <w:rFonts w:ascii="Arial" w:hAnsi="Arial" w:cs="Arial"/>
                <w:sz w:val="20"/>
                <w:szCs w:val="20"/>
              </w:rPr>
            </w:pPr>
            <w:r>
              <w:rPr>
                <w:rFonts w:ascii="Arial" w:hAnsi="Arial" w:cs="Arial"/>
                <w:sz w:val="20"/>
                <w:szCs w:val="20"/>
              </w:rPr>
              <w:t>6 224</w:t>
            </w:r>
          </w:p>
        </w:tc>
        <w:tc>
          <w:tcPr>
            <w:tcW w:w="1928" w:type="dxa"/>
            <w:tcBorders>
              <w:top w:val="single" w:sz="12" w:space="0" w:color="auto"/>
              <w:left w:val="nil"/>
              <w:bottom w:val="single" w:sz="4" w:space="0" w:color="auto"/>
              <w:right w:val="single" w:sz="12" w:space="0" w:color="auto"/>
            </w:tcBorders>
            <w:shd w:val="clear" w:color="auto" w:fill="auto"/>
            <w:noWrap/>
            <w:vAlign w:val="bottom"/>
          </w:tcPr>
          <w:p w:rsidR="00BE084C" w:rsidRDefault="00BE084C" w:rsidP="00BE084C">
            <w:pPr>
              <w:tabs>
                <w:tab w:val="decimal" w:pos="1431"/>
              </w:tabs>
              <w:ind w:firstLineChars="200" w:firstLine="400"/>
              <w:rPr>
                <w:rFonts w:ascii="Arial" w:hAnsi="Arial" w:cs="Arial"/>
                <w:sz w:val="20"/>
                <w:szCs w:val="20"/>
              </w:rPr>
            </w:pPr>
            <w:r>
              <w:rPr>
                <w:rFonts w:ascii="Arial" w:hAnsi="Arial" w:cs="Arial"/>
                <w:sz w:val="20"/>
                <w:szCs w:val="20"/>
              </w:rPr>
              <w:t>6 967</w:t>
            </w:r>
          </w:p>
        </w:tc>
      </w:tr>
      <w:tr w:rsidR="00BE084C" w:rsidTr="00BE084C">
        <w:trPr>
          <w:trHeight w:val="255"/>
        </w:trPr>
        <w:tc>
          <w:tcPr>
            <w:tcW w:w="968" w:type="dxa"/>
            <w:tcBorders>
              <w:top w:val="nil"/>
              <w:left w:val="single" w:sz="12" w:space="0" w:color="auto"/>
              <w:bottom w:val="single" w:sz="4" w:space="0" w:color="auto"/>
              <w:right w:val="single" w:sz="4" w:space="0" w:color="auto"/>
            </w:tcBorders>
            <w:shd w:val="clear" w:color="auto" w:fill="auto"/>
            <w:noWrap/>
            <w:vAlign w:val="bottom"/>
          </w:tcPr>
          <w:p w:rsidR="00BE084C" w:rsidRDefault="00BE084C" w:rsidP="00BE084C">
            <w:pPr>
              <w:rPr>
                <w:rFonts w:ascii="Arial" w:hAnsi="Arial" w:cs="Arial"/>
                <w:sz w:val="20"/>
                <w:szCs w:val="20"/>
              </w:rPr>
            </w:pPr>
            <w:r>
              <w:rPr>
                <w:rFonts w:ascii="Arial" w:hAnsi="Arial" w:cs="Arial"/>
                <w:sz w:val="20"/>
                <w:szCs w:val="20"/>
              </w:rPr>
              <w:t>únor</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BE084C" w:rsidRDefault="00BE084C" w:rsidP="00BE084C">
            <w:pPr>
              <w:tabs>
                <w:tab w:val="decimal" w:pos="1492"/>
              </w:tabs>
              <w:rPr>
                <w:rFonts w:ascii="Arial" w:hAnsi="Arial" w:cs="Arial"/>
                <w:sz w:val="20"/>
                <w:szCs w:val="20"/>
              </w:rPr>
            </w:pPr>
            <w:r>
              <w:rPr>
                <w:rFonts w:ascii="Arial" w:hAnsi="Arial" w:cs="Arial"/>
                <w:sz w:val="20"/>
                <w:szCs w:val="20"/>
              </w:rPr>
              <w:t>8 460</w:t>
            </w:r>
          </w:p>
        </w:tc>
        <w:tc>
          <w:tcPr>
            <w:tcW w:w="1928" w:type="dxa"/>
            <w:tcBorders>
              <w:top w:val="single" w:sz="4" w:space="0" w:color="auto"/>
              <w:left w:val="nil"/>
              <w:bottom w:val="single" w:sz="4" w:space="0" w:color="auto"/>
              <w:right w:val="single" w:sz="12" w:space="0" w:color="auto"/>
            </w:tcBorders>
            <w:shd w:val="clear" w:color="auto" w:fill="auto"/>
            <w:noWrap/>
            <w:vAlign w:val="bottom"/>
          </w:tcPr>
          <w:p w:rsidR="00BE084C" w:rsidRDefault="00BE084C" w:rsidP="00BE084C">
            <w:pPr>
              <w:tabs>
                <w:tab w:val="decimal" w:pos="1431"/>
              </w:tabs>
              <w:ind w:firstLineChars="200" w:firstLine="400"/>
              <w:rPr>
                <w:rFonts w:ascii="Arial" w:hAnsi="Arial" w:cs="Arial"/>
                <w:sz w:val="20"/>
                <w:szCs w:val="20"/>
              </w:rPr>
            </w:pPr>
            <w:r>
              <w:rPr>
                <w:rFonts w:ascii="Arial" w:hAnsi="Arial" w:cs="Arial"/>
                <w:sz w:val="20"/>
                <w:szCs w:val="20"/>
              </w:rPr>
              <w:t>7 776</w:t>
            </w:r>
          </w:p>
        </w:tc>
      </w:tr>
      <w:tr w:rsidR="00BE084C" w:rsidTr="00BE084C">
        <w:trPr>
          <w:trHeight w:val="255"/>
        </w:trPr>
        <w:tc>
          <w:tcPr>
            <w:tcW w:w="968" w:type="dxa"/>
            <w:tcBorders>
              <w:top w:val="nil"/>
              <w:left w:val="single" w:sz="12" w:space="0" w:color="auto"/>
              <w:bottom w:val="single" w:sz="4" w:space="0" w:color="auto"/>
              <w:right w:val="single" w:sz="4" w:space="0" w:color="auto"/>
            </w:tcBorders>
            <w:shd w:val="clear" w:color="auto" w:fill="auto"/>
            <w:noWrap/>
            <w:vAlign w:val="bottom"/>
          </w:tcPr>
          <w:p w:rsidR="00BE084C" w:rsidRDefault="00BE084C" w:rsidP="00BE084C">
            <w:pPr>
              <w:rPr>
                <w:rFonts w:ascii="Arial" w:hAnsi="Arial" w:cs="Arial"/>
                <w:sz w:val="20"/>
                <w:szCs w:val="20"/>
              </w:rPr>
            </w:pPr>
            <w:r>
              <w:rPr>
                <w:rFonts w:ascii="Arial" w:hAnsi="Arial" w:cs="Arial"/>
                <w:sz w:val="20"/>
                <w:szCs w:val="20"/>
              </w:rPr>
              <w:t>březen</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BE084C" w:rsidRDefault="00BE084C" w:rsidP="00BE084C">
            <w:pPr>
              <w:tabs>
                <w:tab w:val="decimal" w:pos="1492"/>
              </w:tabs>
              <w:ind w:firstLineChars="200" w:firstLine="400"/>
              <w:rPr>
                <w:rFonts w:ascii="Arial" w:hAnsi="Arial" w:cs="Arial"/>
                <w:sz w:val="20"/>
                <w:szCs w:val="20"/>
              </w:rPr>
            </w:pPr>
            <w:r>
              <w:rPr>
                <w:rFonts w:ascii="Arial" w:hAnsi="Arial" w:cs="Arial"/>
                <w:sz w:val="20"/>
                <w:szCs w:val="20"/>
              </w:rPr>
              <w:t>10 408</w:t>
            </w:r>
          </w:p>
        </w:tc>
        <w:tc>
          <w:tcPr>
            <w:tcW w:w="1928" w:type="dxa"/>
            <w:tcBorders>
              <w:top w:val="single" w:sz="4" w:space="0" w:color="auto"/>
              <w:left w:val="nil"/>
              <w:bottom w:val="single" w:sz="4" w:space="0" w:color="auto"/>
              <w:right w:val="single" w:sz="12" w:space="0" w:color="auto"/>
            </w:tcBorders>
            <w:shd w:val="clear" w:color="auto" w:fill="auto"/>
            <w:noWrap/>
            <w:vAlign w:val="bottom"/>
          </w:tcPr>
          <w:p w:rsidR="00BE084C" w:rsidRDefault="00BE084C" w:rsidP="00BE084C">
            <w:pPr>
              <w:tabs>
                <w:tab w:val="decimal" w:pos="1431"/>
              </w:tabs>
              <w:ind w:firstLineChars="200" w:firstLine="400"/>
              <w:rPr>
                <w:rFonts w:ascii="Arial" w:hAnsi="Arial" w:cs="Arial"/>
                <w:sz w:val="20"/>
                <w:szCs w:val="20"/>
              </w:rPr>
            </w:pPr>
            <w:r>
              <w:rPr>
                <w:rFonts w:ascii="Arial" w:hAnsi="Arial" w:cs="Arial"/>
                <w:sz w:val="20"/>
                <w:szCs w:val="20"/>
              </w:rPr>
              <w:t>8 002</w:t>
            </w:r>
          </w:p>
        </w:tc>
      </w:tr>
      <w:tr w:rsidR="00BE084C" w:rsidTr="00BE084C">
        <w:trPr>
          <w:trHeight w:val="255"/>
        </w:trPr>
        <w:tc>
          <w:tcPr>
            <w:tcW w:w="968" w:type="dxa"/>
            <w:tcBorders>
              <w:top w:val="single" w:sz="4" w:space="0" w:color="auto"/>
              <w:left w:val="single" w:sz="12" w:space="0" w:color="auto"/>
              <w:bottom w:val="single" w:sz="4" w:space="0" w:color="auto"/>
              <w:right w:val="single" w:sz="4" w:space="0" w:color="auto"/>
            </w:tcBorders>
            <w:shd w:val="clear" w:color="auto" w:fill="FFFFFF"/>
            <w:noWrap/>
            <w:vAlign w:val="bottom"/>
          </w:tcPr>
          <w:p w:rsidR="00BE084C" w:rsidRPr="00F55E9A" w:rsidRDefault="00BE084C" w:rsidP="00BE084C">
            <w:pPr>
              <w:rPr>
                <w:rFonts w:ascii="Arial" w:hAnsi="Arial" w:cs="Arial"/>
                <w:sz w:val="20"/>
                <w:szCs w:val="20"/>
              </w:rPr>
            </w:pPr>
            <w:r w:rsidRPr="00F55E9A">
              <w:rPr>
                <w:rFonts w:ascii="Arial" w:hAnsi="Arial" w:cs="Arial"/>
                <w:sz w:val="20"/>
                <w:szCs w:val="20"/>
              </w:rPr>
              <w:t>duben</w:t>
            </w:r>
          </w:p>
        </w:tc>
        <w:tc>
          <w:tcPr>
            <w:tcW w:w="1936" w:type="dxa"/>
            <w:tcBorders>
              <w:top w:val="single" w:sz="4" w:space="0" w:color="auto"/>
              <w:left w:val="nil"/>
              <w:bottom w:val="single" w:sz="4" w:space="0" w:color="auto"/>
              <w:right w:val="single" w:sz="4" w:space="0" w:color="auto"/>
            </w:tcBorders>
            <w:shd w:val="clear" w:color="auto" w:fill="FFFFFF"/>
            <w:noWrap/>
            <w:vAlign w:val="bottom"/>
          </w:tcPr>
          <w:p w:rsidR="00BE084C" w:rsidRPr="00F55E9A" w:rsidRDefault="00BE084C" w:rsidP="00BE084C">
            <w:pPr>
              <w:tabs>
                <w:tab w:val="decimal" w:pos="1492"/>
              </w:tabs>
              <w:ind w:firstLineChars="200" w:firstLine="400"/>
              <w:rPr>
                <w:rFonts w:ascii="Arial" w:hAnsi="Arial" w:cs="Arial"/>
                <w:sz w:val="20"/>
                <w:szCs w:val="20"/>
              </w:rPr>
            </w:pPr>
            <w:r w:rsidRPr="00F55E9A">
              <w:rPr>
                <w:rFonts w:ascii="Arial" w:hAnsi="Arial" w:cs="Arial"/>
                <w:sz w:val="20"/>
                <w:szCs w:val="20"/>
              </w:rPr>
              <w:t>12 623</w:t>
            </w:r>
          </w:p>
        </w:tc>
        <w:tc>
          <w:tcPr>
            <w:tcW w:w="1928" w:type="dxa"/>
            <w:tcBorders>
              <w:top w:val="single" w:sz="4" w:space="0" w:color="auto"/>
              <w:left w:val="nil"/>
              <w:bottom w:val="single" w:sz="4" w:space="0" w:color="auto"/>
              <w:right w:val="single" w:sz="12" w:space="0" w:color="auto"/>
            </w:tcBorders>
            <w:shd w:val="clear" w:color="auto" w:fill="FFFFFF"/>
            <w:noWrap/>
            <w:vAlign w:val="bottom"/>
          </w:tcPr>
          <w:p w:rsidR="00BE084C" w:rsidRPr="00F55E9A" w:rsidRDefault="00BE084C" w:rsidP="00BE084C">
            <w:pPr>
              <w:tabs>
                <w:tab w:val="decimal" w:pos="1431"/>
              </w:tabs>
              <w:ind w:firstLineChars="200" w:firstLine="400"/>
              <w:rPr>
                <w:rFonts w:ascii="Arial" w:hAnsi="Arial" w:cs="Arial"/>
                <w:sz w:val="20"/>
                <w:szCs w:val="20"/>
              </w:rPr>
            </w:pPr>
            <w:r w:rsidRPr="00F55E9A">
              <w:rPr>
                <w:rFonts w:ascii="Arial" w:hAnsi="Arial" w:cs="Arial"/>
                <w:sz w:val="20"/>
                <w:szCs w:val="20"/>
              </w:rPr>
              <w:t>8 687</w:t>
            </w:r>
          </w:p>
        </w:tc>
      </w:tr>
      <w:tr w:rsidR="00BE084C" w:rsidTr="00BE084C">
        <w:trPr>
          <w:trHeight w:val="255"/>
        </w:trPr>
        <w:tc>
          <w:tcPr>
            <w:tcW w:w="968" w:type="dxa"/>
            <w:tcBorders>
              <w:top w:val="nil"/>
              <w:left w:val="single" w:sz="12" w:space="0" w:color="auto"/>
              <w:bottom w:val="single" w:sz="4" w:space="0" w:color="auto"/>
              <w:right w:val="single" w:sz="4" w:space="0" w:color="auto"/>
            </w:tcBorders>
            <w:shd w:val="clear" w:color="auto" w:fill="auto"/>
            <w:noWrap/>
            <w:vAlign w:val="bottom"/>
          </w:tcPr>
          <w:p w:rsidR="00BE084C" w:rsidRDefault="00BE084C" w:rsidP="00BE084C">
            <w:pPr>
              <w:rPr>
                <w:rFonts w:ascii="Arial" w:hAnsi="Arial" w:cs="Arial"/>
                <w:sz w:val="20"/>
                <w:szCs w:val="20"/>
              </w:rPr>
            </w:pPr>
            <w:r>
              <w:rPr>
                <w:rFonts w:ascii="Arial" w:hAnsi="Arial" w:cs="Arial"/>
                <w:sz w:val="20"/>
                <w:szCs w:val="20"/>
              </w:rPr>
              <w:t>květen</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BE084C" w:rsidRDefault="00BE084C" w:rsidP="00BE084C">
            <w:pPr>
              <w:tabs>
                <w:tab w:val="decimal" w:pos="1492"/>
              </w:tabs>
              <w:ind w:firstLineChars="200" w:firstLine="400"/>
              <w:rPr>
                <w:rFonts w:ascii="Arial" w:hAnsi="Arial" w:cs="Arial"/>
                <w:sz w:val="20"/>
                <w:szCs w:val="20"/>
              </w:rPr>
            </w:pPr>
            <w:r>
              <w:rPr>
                <w:rFonts w:ascii="Arial" w:hAnsi="Arial" w:cs="Arial"/>
                <w:sz w:val="20"/>
                <w:szCs w:val="20"/>
              </w:rPr>
              <w:t>11 976</w:t>
            </w:r>
          </w:p>
        </w:tc>
        <w:tc>
          <w:tcPr>
            <w:tcW w:w="1928" w:type="dxa"/>
            <w:tcBorders>
              <w:top w:val="single" w:sz="4" w:space="0" w:color="auto"/>
              <w:left w:val="nil"/>
              <w:bottom w:val="single" w:sz="4" w:space="0" w:color="auto"/>
              <w:right w:val="single" w:sz="12" w:space="0" w:color="auto"/>
            </w:tcBorders>
            <w:shd w:val="clear" w:color="auto" w:fill="auto"/>
            <w:noWrap/>
            <w:vAlign w:val="bottom"/>
          </w:tcPr>
          <w:p w:rsidR="00BE084C" w:rsidRDefault="00BE084C" w:rsidP="00BE084C">
            <w:pPr>
              <w:tabs>
                <w:tab w:val="decimal" w:pos="1431"/>
              </w:tabs>
              <w:ind w:firstLineChars="200" w:firstLine="400"/>
              <w:rPr>
                <w:rFonts w:ascii="Arial" w:hAnsi="Arial" w:cs="Arial"/>
                <w:sz w:val="20"/>
                <w:szCs w:val="20"/>
              </w:rPr>
            </w:pPr>
            <w:r>
              <w:rPr>
                <w:rFonts w:ascii="Arial" w:hAnsi="Arial" w:cs="Arial"/>
                <w:sz w:val="20"/>
                <w:szCs w:val="20"/>
              </w:rPr>
              <w:t>8 539</w:t>
            </w:r>
          </w:p>
        </w:tc>
      </w:tr>
      <w:tr w:rsidR="00BE084C" w:rsidTr="00BE084C">
        <w:trPr>
          <w:trHeight w:val="255"/>
        </w:trPr>
        <w:tc>
          <w:tcPr>
            <w:tcW w:w="968" w:type="dxa"/>
            <w:tcBorders>
              <w:top w:val="single" w:sz="4" w:space="0" w:color="auto"/>
              <w:left w:val="single" w:sz="12" w:space="0" w:color="auto"/>
              <w:bottom w:val="single" w:sz="4" w:space="0" w:color="auto"/>
              <w:right w:val="single" w:sz="4" w:space="0" w:color="auto"/>
            </w:tcBorders>
            <w:shd w:val="clear" w:color="auto" w:fill="FFFFFF"/>
            <w:noWrap/>
            <w:vAlign w:val="bottom"/>
          </w:tcPr>
          <w:p w:rsidR="00BE084C" w:rsidRDefault="00BE084C" w:rsidP="00BE084C">
            <w:pPr>
              <w:rPr>
                <w:rFonts w:ascii="Arial" w:hAnsi="Arial" w:cs="Arial"/>
                <w:sz w:val="20"/>
                <w:szCs w:val="20"/>
              </w:rPr>
            </w:pPr>
            <w:r>
              <w:rPr>
                <w:rFonts w:ascii="Arial" w:hAnsi="Arial" w:cs="Arial"/>
                <w:sz w:val="20"/>
                <w:szCs w:val="20"/>
              </w:rPr>
              <w:t>červen</w:t>
            </w:r>
          </w:p>
        </w:tc>
        <w:tc>
          <w:tcPr>
            <w:tcW w:w="1936" w:type="dxa"/>
            <w:tcBorders>
              <w:top w:val="single" w:sz="4" w:space="0" w:color="auto"/>
              <w:left w:val="nil"/>
              <w:bottom w:val="single" w:sz="4" w:space="0" w:color="auto"/>
              <w:right w:val="single" w:sz="4" w:space="0" w:color="auto"/>
            </w:tcBorders>
            <w:shd w:val="clear" w:color="auto" w:fill="FFFFFF"/>
            <w:noWrap/>
            <w:vAlign w:val="bottom"/>
          </w:tcPr>
          <w:p w:rsidR="00BE084C" w:rsidRDefault="00BE084C" w:rsidP="00BE084C">
            <w:pPr>
              <w:tabs>
                <w:tab w:val="decimal" w:pos="1492"/>
              </w:tabs>
              <w:ind w:firstLineChars="200" w:firstLine="400"/>
              <w:rPr>
                <w:rFonts w:ascii="Arial" w:hAnsi="Arial" w:cs="Arial"/>
                <w:sz w:val="20"/>
                <w:szCs w:val="20"/>
              </w:rPr>
            </w:pPr>
            <w:r>
              <w:rPr>
                <w:rFonts w:ascii="Arial" w:hAnsi="Arial" w:cs="Arial"/>
                <w:sz w:val="20"/>
                <w:szCs w:val="20"/>
              </w:rPr>
              <w:t>4 872</w:t>
            </w:r>
          </w:p>
        </w:tc>
        <w:tc>
          <w:tcPr>
            <w:tcW w:w="1928" w:type="dxa"/>
            <w:tcBorders>
              <w:top w:val="single" w:sz="4" w:space="0" w:color="auto"/>
              <w:left w:val="nil"/>
              <w:bottom w:val="single" w:sz="4" w:space="0" w:color="auto"/>
              <w:right w:val="single" w:sz="12" w:space="0" w:color="auto"/>
            </w:tcBorders>
            <w:shd w:val="clear" w:color="auto" w:fill="FFFFFF"/>
            <w:noWrap/>
            <w:vAlign w:val="bottom"/>
          </w:tcPr>
          <w:p w:rsidR="00BE084C" w:rsidRDefault="00BE084C" w:rsidP="00BE084C">
            <w:pPr>
              <w:tabs>
                <w:tab w:val="decimal" w:pos="1431"/>
              </w:tabs>
              <w:ind w:firstLineChars="200" w:firstLine="400"/>
              <w:rPr>
                <w:rFonts w:ascii="Arial" w:hAnsi="Arial" w:cs="Arial"/>
                <w:sz w:val="20"/>
                <w:szCs w:val="20"/>
              </w:rPr>
            </w:pPr>
            <w:r>
              <w:rPr>
                <w:rFonts w:ascii="Arial" w:hAnsi="Arial" w:cs="Arial"/>
                <w:sz w:val="20"/>
                <w:szCs w:val="20"/>
              </w:rPr>
              <w:t>7 261</w:t>
            </w:r>
          </w:p>
        </w:tc>
      </w:tr>
      <w:tr w:rsidR="00BE084C" w:rsidTr="00BE084C">
        <w:trPr>
          <w:trHeight w:val="255"/>
        </w:trPr>
        <w:tc>
          <w:tcPr>
            <w:tcW w:w="968" w:type="dxa"/>
            <w:tcBorders>
              <w:top w:val="nil"/>
              <w:left w:val="single" w:sz="12" w:space="0" w:color="auto"/>
              <w:bottom w:val="single" w:sz="4" w:space="0" w:color="auto"/>
              <w:right w:val="single" w:sz="4" w:space="0" w:color="auto"/>
            </w:tcBorders>
            <w:shd w:val="clear" w:color="auto" w:fill="auto"/>
            <w:noWrap/>
            <w:vAlign w:val="bottom"/>
          </w:tcPr>
          <w:p w:rsidR="00BE084C" w:rsidRDefault="00BE084C" w:rsidP="00BE084C">
            <w:pPr>
              <w:rPr>
                <w:rFonts w:ascii="Arial" w:hAnsi="Arial" w:cs="Arial"/>
                <w:sz w:val="20"/>
                <w:szCs w:val="20"/>
              </w:rPr>
            </w:pPr>
            <w:r>
              <w:rPr>
                <w:rFonts w:ascii="Arial" w:hAnsi="Arial" w:cs="Arial"/>
                <w:sz w:val="20"/>
                <w:szCs w:val="20"/>
              </w:rPr>
              <w:t>červenec</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BE084C" w:rsidRDefault="00BE084C" w:rsidP="00BE084C">
            <w:pPr>
              <w:tabs>
                <w:tab w:val="decimal" w:pos="1492"/>
              </w:tabs>
              <w:ind w:firstLineChars="200" w:firstLine="400"/>
              <w:rPr>
                <w:rFonts w:ascii="Arial" w:hAnsi="Arial" w:cs="Arial"/>
                <w:sz w:val="20"/>
                <w:szCs w:val="20"/>
              </w:rPr>
            </w:pPr>
            <w:r>
              <w:rPr>
                <w:rFonts w:ascii="Arial" w:hAnsi="Arial" w:cs="Arial"/>
                <w:sz w:val="20"/>
                <w:szCs w:val="20"/>
              </w:rPr>
              <w:t>6 380</w:t>
            </w:r>
          </w:p>
        </w:tc>
        <w:tc>
          <w:tcPr>
            <w:tcW w:w="1928" w:type="dxa"/>
            <w:tcBorders>
              <w:top w:val="single" w:sz="4" w:space="0" w:color="auto"/>
              <w:left w:val="nil"/>
              <w:bottom w:val="single" w:sz="4" w:space="0" w:color="auto"/>
              <w:right w:val="single" w:sz="12" w:space="0" w:color="auto"/>
            </w:tcBorders>
            <w:shd w:val="clear" w:color="auto" w:fill="auto"/>
            <w:noWrap/>
            <w:vAlign w:val="bottom"/>
          </w:tcPr>
          <w:p w:rsidR="00BE084C" w:rsidRDefault="00BE084C" w:rsidP="00BE084C">
            <w:pPr>
              <w:tabs>
                <w:tab w:val="decimal" w:pos="1431"/>
              </w:tabs>
              <w:ind w:firstLineChars="200" w:firstLine="400"/>
              <w:rPr>
                <w:rFonts w:ascii="Arial" w:hAnsi="Arial" w:cs="Arial"/>
                <w:sz w:val="20"/>
                <w:szCs w:val="20"/>
              </w:rPr>
            </w:pPr>
            <w:r>
              <w:rPr>
                <w:rFonts w:ascii="Arial" w:hAnsi="Arial" w:cs="Arial"/>
                <w:sz w:val="20"/>
                <w:szCs w:val="20"/>
              </w:rPr>
              <w:t>6 989</w:t>
            </w:r>
          </w:p>
        </w:tc>
      </w:tr>
      <w:tr w:rsidR="00BE084C" w:rsidRPr="00F55E9A" w:rsidTr="00BE084C">
        <w:trPr>
          <w:trHeight w:val="255"/>
        </w:trPr>
        <w:tc>
          <w:tcPr>
            <w:tcW w:w="968" w:type="dxa"/>
            <w:tcBorders>
              <w:top w:val="nil"/>
              <w:left w:val="single" w:sz="12" w:space="0" w:color="auto"/>
              <w:bottom w:val="single" w:sz="4" w:space="0" w:color="auto"/>
              <w:right w:val="single" w:sz="4" w:space="0" w:color="auto"/>
            </w:tcBorders>
            <w:shd w:val="clear" w:color="auto" w:fill="auto"/>
            <w:noWrap/>
            <w:vAlign w:val="bottom"/>
          </w:tcPr>
          <w:p w:rsidR="00BE084C" w:rsidRDefault="00BE084C" w:rsidP="00BE084C">
            <w:pPr>
              <w:rPr>
                <w:rFonts w:ascii="Arial" w:hAnsi="Arial" w:cs="Arial"/>
                <w:sz w:val="20"/>
                <w:szCs w:val="20"/>
              </w:rPr>
            </w:pPr>
            <w:r>
              <w:rPr>
                <w:rFonts w:ascii="Arial" w:hAnsi="Arial" w:cs="Arial"/>
                <w:sz w:val="20"/>
                <w:szCs w:val="20"/>
              </w:rPr>
              <w:t>srpen</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BE084C" w:rsidRDefault="00BE084C" w:rsidP="00BE084C">
            <w:pPr>
              <w:tabs>
                <w:tab w:val="decimal" w:pos="1492"/>
              </w:tabs>
              <w:ind w:firstLineChars="200" w:firstLine="400"/>
              <w:rPr>
                <w:rFonts w:ascii="Arial" w:hAnsi="Arial" w:cs="Arial"/>
                <w:sz w:val="20"/>
                <w:szCs w:val="20"/>
              </w:rPr>
            </w:pPr>
            <w:r>
              <w:rPr>
                <w:rFonts w:ascii="Arial" w:hAnsi="Arial" w:cs="Arial"/>
                <w:sz w:val="20"/>
                <w:szCs w:val="20"/>
              </w:rPr>
              <w:t>8 708</w:t>
            </w:r>
          </w:p>
        </w:tc>
        <w:tc>
          <w:tcPr>
            <w:tcW w:w="1928" w:type="dxa"/>
            <w:tcBorders>
              <w:top w:val="single" w:sz="4" w:space="0" w:color="auto"/>
              <w:left w:val="nil"/>
              <w:bottom w:val="single" w:sz="4" w:space="0" w:color="auto"/>
              <w:right w:val="single" w:sz="12" w:space="0" w:color="auto"/>
            </w:tcBorders>
            <w:shd w:val="clear" w:color="auto" w:fill="auto"/>
            <w:noWrap/>
            <w:vAlign w:val="bottom"/>
          </w:tcPr>
          <w:p w:rsidR="00BE084C" w:rsidRDefault="00BE084C" w:rsidP="00BE084C">
            <w:pPr>
              <w:tabs>
                <w:tab w:val="decimal" w:pos="1431"/>
              </w:tabs>
              <w:ind w:firstLineChars="200" w:firstLine="400"/>
              <w:rPr>
                <w:rFonts w:ascii="Arial" w:hAnsi="Arial" w:cs="Arial"/>
                <w:sz w:val="20"/>
                <w:szCs w:val="20"/>
              </w:rPr>
            </w:pPr>
            <w:r>
              <w:rPr>
                <w:rFonts w:ascii="Arial" w:hAnsi="Arial" w:cs="Arial"/>
                <w:sz w:val="20"/>
                <w:szCs w:val="20"/>
              </w:rPr>
              <w:t>7 512</w:t>
            </w:r>
          </w:p>
        </w:tc>
      </w:tr>
      <w:tr w:rsidR="00BE084C" w:rsidTr="00BE084C">
        <w:trPr>
          <w:trHeight w:val="255"/>
        </w:trPr>
        <w:tc>
          <w:tcPr>
            <w:tcW w:w="968" w:type="dxa"/>
            <w:tcBorders>
              <w:top w:val="nil"/>
              <w:left w:val="single" w:sz="12" w:space="0" w:color="auto"/>
              <w:bottom w:val="single" w:sz="4" w:space="0" w:color="auto"/>
              <w:right w:val="single" w:sz="4" w:space="0" w:color="auto"/>
            </w:tcBorders>
            <w:shd w:val="clear" w:color="auto" w:fill="auto"/>
            <w:noWrap/>
            <w:vAlign w:val="bottom"/>
          </w:tcPr>
          <w:p w:rsidR="00BE084C" w:rsidRDefault="00BE084C" w:rsidP="00BE084C">
            <w:pPr>
              <w:rPr>
                <w:rFonts w:ascii="Arial" w:hAnsi="Arial" w:cs="Arial"/>
                <w:sz w:val="20"/>
                <w:szCs w:val="20"/>
              </w:rPr>
            </w:pPr>
            <w:r>
              <w:rPr>
                <w:rFonts w:ascii="Arial" w:hAnsi="Arial" w:cs="Arial"/>
                <w:sz w:val="20"/>
                <w:szCs w:val="20"/>
              </w:rPr>
              <w:t>září</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BE084C" w:rsidRDefault="00BE084C" w:rsidP="00BE084C">
            <w:pPr>
              <w:tabs>
                <w:tab w:val="decimal" w:pos="1492"/>
              </w:tabs>
              <w:ind w:firstLineChars="200" w:firstLine="400"/>
              <w:rPr>
                <w:rFonts w:ascii="Arial" w:hAnsi="Arial" w:cs="Arial"/>
                <w:sz w:val="20"/>
                <w:szCs w:val="20"/>
              </w:rPr>
            </w:pPr>
            <w:r>
              <w:rPr>
                <w:rFonts w:ascii="Arial" w:hAnsi="Arial" w:cs="Arial"/>
                <w:sz w:val="20"/>
                <w:szCs w:val="20"/>
              </w:rPr>
              <w:t>7 452</w:t>
            </w:r>
          </w:p>
        </w:tc>
        <w:tc>
          <w:tcPr>
            <w:tcW w:w="1928" w:type="dxa"/>
            <w:tcBorders>
              <w:top w:val="single" w:sz="4" w:space="0" w:color="auto"/>
              <w:left w:val="nil"/>
              <w:bottom w:val="single" w:sz="4" w:space="0" w:color="auto"/>
              <w:right w:val="single" w:sz="12" w:space="0" w:color="auto"/>
            </w:tcBorders>
            <w:shd w:val="clear" w:color="auto" w:fill="auto"/>
            <w:noWrap/>
            <w:vAlign w:val="bottom"/>
          </w:tcPr>
          <w:p w:rsidR="00BE084C" w:rsidRDefault="00BE084C" w:rsidP="00BE084C">
            <w:pPr>
              <w:tabs>
                <w:tab w:val="decimal" w:pos="1431"/>
              </w:tabs>
              <w:ind w:firstLineChars="200" w:firstLine="400"/>
              <w:rPr>
                <w:rFonts w:ascii="Arial" w:hAnsi="Arial" w:cs="Arial"/>
                <w:sz w:val="20"/>
                <w:szCs w:val="20"/>
              </w:rPr>
            </w:pPr>
            <w:r>
              <w:rPr>
                <w:rFonts w:ascii="Arial" w:hAnsi="Arial" w:cs="Arial"/>
                <w:sz w:val="20"/>
                <w:szCs w:val="20"/>
              </w:rPr>
              <w:t>7 138</w:t>
            </w:r>
          </w:p>
        </w:tc>
      </w:tr>
      <w:tr w:rsidR="00BE084C" w:rsidTr="00BE084C">
        <w:trPr>
          <w:trHeight w:val="255"/>
        </w:trPr>
        <w:tc>
          <w:tcPr>
            <w:tcW w:w="968" w:type="dxa"/>
            <w:tcBorders>
              <w:top w:val="nil"/>
              <w:left w:val="single" w:sz="12" w:space="0" w:color="auto"/>
              <w:bottom w:val="single" w:sz="4" w:space="0" w:color="auto"/>
              <w:right w:val="single" w:sz="4" w:space="0" w:color="auto"/>
            </w:tcBorders>
            <w:shd w:val="clear" w:color="auto" w:fill="auto"/>
            <w:noWrap/>
            <w:vAlign w:val="bottom"/>
          </w:tcPr>
          <w:p w:rsidR="00BE084C" w:rsidRDefault="00BE084C" w:rsidP="00BE084C">
            <w:pPr>
              <w:rPr>
                <w:rFonts w:ascii="Arial" w:hAnsi="Arial" w:cs="Arial"/>
                <w:sz w:val="20"/>
                <w:szCs w:val="20"/>
              </w:rPr>
            </w:pPr>
            <w:r>
              <w:rPr>
                <w:rFonts w:ascii="Arial" w:hAnsi="Arial" w:cs="Arial"/>
                <w:sz w:val="20"/>
                <w:szCs w:val="20"/>
              </w:rPr>
              <w:t>říjen</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BE084C" w:rsidRDefault="00BE084C" w:rsidP="00BE084C">
            <w:pPr>
              <w:tabs>
                <w:tab w:val="decimal" w:pos="1492"/>
              </w:tabs>
              <w:ind w:firstLineChars="200" w:firstLine="400"/>
              <w:rPr>
                <w:rFonts w:ascii="Arial" w:hAnsi="Arial" w:cs="Arial"/>
                <w:sz w:val="20"/>
                <w:szCs w:val="20"/>
              </w:rPr>
            </w:pPr>
            <w:r>
              <w:rPr>
                <w:rFonts w:ascii="Arial" w:hAnsi="Arial" w:cs="Arial"/>
                <w:sz w:val="20"/>
                <w:szCs w:val="20"/>
              </w:rPr>
              <w:t>8 629</w:t>
            </w:r>
          </w:p>
        </w:tc>
        <w:tc>
          <w:tcPr>
            <w:tcW w:w="1928" w:type="dxa"/>
            <w:tcBorders>
              <w:top w:val="single" w:sz="4" w:space="0" w:color="auto"/>
              <w:left w:val="nil"/>
              <w:bottom w:val="single" w:sz="4" w:space="0" w:color="auto"/>
              <w:right w:val="single" w:sz="12" w:space="0" w:color="auto"/>
            </w:tcBorders>
            <w:shd w:val="clear" w:color="auto" w:fill="auto"/>
            <w:noWrap/>
            <w:vAlign w:val="bottom"/>
          </w:tcPr>
          <w:p w:rsidR="00BE084C" w:rsidRDefault="00BE084C" w:rsidP="00BE084C">
            <w:pPr>
              <w:tabs>
                <w:tab w:val="decimal" w:pos="1431"/>
              </w:tabs>
              <w:ind w:firstLineChars="200" w:firstLine="400"/>
              <w:rPr>
                <w:rFonts w:ascii="Arial" w:hAnsi="Arial" w:cs="Arial"/>
                <w:sz w:val="20"/>
                <w:szCs w:val="20"/>
              </w:rPr>
            </w:pPr>
            <w:r>
              <w:rPr>
                <w:rFonts w:ascii="Arial" w:hAnsi="Arial" w:cs="Arial"/>
                <w:sz w:val="20"/>
                <w:szCs w:val="20"/>
              </w:rPr>
              <w:t>7 598</w:t>
            </w:r>
          </w:p>
        </w:tc>
      </w:tr>
      <w:tr w:rsidR="00BE084C" w:rsidTr="00BE084C">
        <w:trPr>
          <w:trHeight w:val="255"/>
        </w:trPr>
        <w:tc>
          <w:tcPr>
            <w:tcW w:w="968" w:type="dxa"/>
            <w:tcBorders>
              <w:top w:val="nil"/>
              <w:left w:val="single" w:sz="12" w:space="0" w:color="auto"/>
              <w:bottom w:val="single" w:sz="4" w:space="0" w:color="auto"/>
              <w:right w:val="single" w:sz="4" w:space="0" w:color="auto"/>
            </w:tcBorders>
            <w:shd w:val="clear" w:color="auto" w:fill="auto"/>
            <w:noWrap/>
            <w:vAlign w:val="bottom"/>
          </w:tcPr>
          <w:p w:rsidR="00BE084C" w:rsidRDefault="00BE084C" w:rsidP="00BE084C">
            <w:pPr>
              <w:rPr>
                <w:rFonts w:ascii="Arial" w:hAnsi="Arial" w:cs="Arial"/>
                <w:sz w:val="20"/>
                <w:szCs w:val="20"/>
              </w:rPr>
            </w:pPr>
            <w:r>
              <w:rPr>
                <w:rFonts w:ascii="Arial" w:hAnsi="Arial" w:cs="Arial"/>
                <w:sz w:val="20"/>
                <w:szCs w:val="20"/>
              </w:rPr>
              <w:t>listopad</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BE084C" w:rsidRDefault="00BE084C" w:rsidP="00BE084C">
            <w:pPr>
              <w:tabs>
                <w:tab w:val="decimal" w:pos="1492"/>
              </w:tabs>
              <w:ind w:firstLineChars="200" w:firstLine="400"/>
              <w:rPr>
                <w:rFonts w:ascii="Arial" w:hAnsi="Arial" w:cs="Arial"/>
                <w:sz w:val="20"/>
                <w:szCs w:val="20"/>
              </w:rPr>
            </w:pPr>
            <w:r>
              <w:rPr>
                <w:rFonts w:ascii="Arial" w:hAnsi="Arial" w:cs="Arial"/>
                <w:sz w:val="20"/>
                <w:szCs w:val="20"/>
              </w:rPr>
              <w:t>11 402</w:t>
            </w:r>
          </w:p>
        </w:tc>
        <w:tc>
          <w:tcPr>
            <w:tcW w:w="1928" w:type="dxa"/>
            <w:tcBorders>
              <w:top w:val="single" w:sz="4" w:space="0" w:color="auto"/>
              <w:left w:val="nil"/>
              <w:bottom w:val="single" w:sz="4" w:space="0" w:color="auto"/>
              <w:right w:val="single" w:sz="12" w:space="0" w:color="auto"/>
            </w:tcBorders>
            <w:shd w:val="clear" w:color="auto" w:fill="auto"/>
            <w:noWrap/>
            <w:vAlign w:val="bottom"/>
          </w:tcPr>
          <w:p w:rsidR="00BE084C" w:rsidRDefault="00BE084C" w:rsidP="00BE084C">
            <w:pPr>
              <w:tabs>
                <w:tab w:val="decimal" w:pos="1431"/>
              </w:tabs>
              <w:ind w:firstLineChars="200" w:firstLine="400"/>
              <w:rPr>
                <w:rFonts w:ascii="Arial" w:hAnsi="Arial" w:cs="Arial"/>
                <w:sz w:val="20"/>
                <w:szCs w:val="20"/>
              </w:rPr>
            </w:pPr>
            <w:r>
              <w:rPr>
                <w:rFonts w:ascii="Arial" w:hAnsi="Arial" w:cs="Arial"/>
                <w:sz w:val="20"/>
                <w:szCs w:val="20"/>
              </w:rPr>
              <w:t>8 621</w:t>
            </w:r>
          </w:p>
        </w:tc>
      </w:tr>
      <w:tr w:rsidR="00BE084C" w:rsidTr="00BE084C">
        <w:trPr>
          <w:trHeight w:val="255"/>
        </w:trPr>
        <w:tc>
          <w:tcPr>
            <w:tcW w:w="968" w:type="dxa"/>
            <w:tcBorders>
              <w:top w:val="nil"/>
              <w:left w:val="single" w:sz="12" w:space="0" w:color="auto"/>
              <w:bottom w:val="single" w:sz="4" w:space="0" w:color="auto"/>
              <w:right w:val="single" w:sz="4" w:space="0" w:color="auto"/>
            </w:tcBorders>
            <w:shd w:val="clear" w:color="auto" w:fill="auto"/>
            <w:noWrap/>
            <w:vAlign w:val="bottom"/>
          </w:tcPr>
          <w:p w:rsidR="00BE084C" w:rsidRDefault="00BE084C" w:rsidP="00BE084C">
            <w:pPr>
              <w:rPr>
                <w:rFonts w:ascii="Arial" w:hAnsi="Arial" w:cs="Arial"/>
                <w:sz w:val="20"/>
                <w:szCs w:val="20"/>
              </w:rPr>
            </w:pPr>
            <w:r>
              <w:rPr>
                <w:rFonts w:ascii="Arial" w:hAnsi="Arial" w:cs="Arial"/>
                <w:sz w:val="20"/>
                <w:szCs w:val="20"/>
              </w:rPr>
              <w:t>prosinec</w:t>
            </w:r>
          </w:p>
        </w:tc>
        <w:tc>
          <w:tcPr>
            <w:tcW w:w="1936" w:type="dxa"/>
            <w:tcBorders>
              <w:top w:val="single" w:sz="4" w:space="0" w:color="auto"/>
              <w:left w:val="nil"/>
              <w:bottom w:val="single" w:sz="4" w:space="0" w:color="auto"/>
              <w:right w:val="single" w:sz="4" w:space="0" w:color="auto"/>
            </w:tcBorders>
            <w:shd w:val="clear" w:color="auto" w:fill="FFFFFF"/>
            <w:noWrap/>
            <w:vAlign w:val="bottom"/>
          </w:tcPr>
          <w:p w:rsidR="00BE084C" w:rsidRDefault="00BE084C" w:rsidP="00BE084C">
            <w:pPr>
              <w:tabs>
                <w:tab w:val="decimal" w:pos="1492"/>
              </w:tabs>
              <w:ind w:firstLineChars="200" w:firstLine="400"/>
              <w:rPr>
                <w:rFonts w:ascii="Arial" w:hAnsi="Arial" w:cs="Arial"/>
                <w:sz w:val="20"/>
                <w:szCs w:val="20"/>
              </w:rPr>
            </w:pPr>
            <w:r>
              <w:rPr>
                <w:rFonts w:ascii="Arial" w:hAnsi="Arial" w:cs="Arial"/>
                <w:sz w:val="20"/>
                <w:szCs w:val="20"/>
              </w:rPr>
              <w:t>11 237</w:t>
            </w:r>
          </w:p>
        </w:tc>
        <w:tc>
          <w:tcPr>
            <w:tcW w:w="1928" w:type="dxa"/>
            <w:tcBorders>
              <w:top w:val="single" w:sz="4" w:space="0" w:color="auto"/>
              <w:left w:val="nil"/>
              <w:bottom w:val="single" w:sz="4" w:space="0" w:color="auto"/>
              <w:right w:val="single" w:sz="12" w:space="0" w:color="auto"/>
            </w:tcBorders>
            <w:shd w:val="clear" w:color="auto" w:fill="FFFFFF"/>
            <w:noWrap/>
            <w:vAlign w:val="bottom"/>
          </w:tcPr>
          <w:p w:rsidR="00BE084C" w:rsidRDefault="00BE084C" w:rsidP="00BE084C">
            <w:pPr>
              <w:tabs>
                <w:tab w:val="decimal" w:pos="1431"/>
              </w:tabs>
              <w:ind w:firstLineChars="200" w:firstLine="400"/>
              <w:rPr>
                <w:rFonts w:ascii="Arial" w:hAnsi="Arial" w:cs="Arial"/>
                <w:sz w:val="20"/>
                <w:szCs w:val="20"/>
              </w:rPr>
            </w:pPr>
            <w:r>
              <w:rPr>
                <w:rFonts w:ascii="Arial" w:hAnsi="Arial" w:cs="Arial"/>
                <w:sz w:val="20"/>
                <w:szCs w:val="20"/>
              </w:rPr>
              <w:t>9 378</w:t>
            </w:r>
          </w:p>
        </w:tc>
      </w:tr>
      <w:tr w:rsidR="00BE084C" w:rsidTr="00BE084C">
        <w:trPr>
          <w:trHeight w:val="270"/>
        </w:trPr>
        <w:tc>
          <w:tcPr>
            <w:tcW w:w="968" w:type="dxa"/>
            <w:tcBorders>
              <w:top w:val="nil"/>
              <w:left w:val="single" w:sz="12" w:space="0" w:color="auto"/>
              <w:bottom w:val="single" w:sz="12" w:space="0" w:color="auto"/>
              <w:right w:val="nil"/>
            </w:tcBorders>
            <w:shd w:val="clear" w:color="auto" w:fill="auto"/>
            <w:noWrap/>
            <w:vAlign w:val="bottom"/>
          </w:tcPr>
          <w:p w:rsidR="00BE084C" w:rsidRDefault="00BE084C" w:rsidP="00BE084C">
            <w:pPr>
              <w:rPr>
                <w:rFonts w:ascii="Arial" w:hAnsi="Arial" w:cs="Arial"/>
                <w:sz w:val="20"/>
                <w:szCs w:val="20"/>
              </w:rPr>
            </w:pPr>
            <w:r>
              <w:rPr>
                <w:rFonts w:ascii="Arial" w:hAnsi="Arial" w:cs="Arial"/>
                <w:sz w:val="20"/>
                <w:szCs w:val="20"/>
              </w:rPr>
              <w:t>CELKEM</w:t>
            </w:r>
          </w:p>
        </w:tc>
        <w:tc>
          <w:tcPr>
            <w:tcW w:w="1936" w:type="dxa"/>
            <w:tcBorders>
              <w:top w:val="nil"/>
              <w:left w:val="nil"/>
              <w:bottom w:val="single" w:sz="12" w:space="0" w:color="auto"/>
              <w:right w:val="nil"/>
            </w:tcBorders>
            <w:shd w:val="clear" w:color="auto" w:fill="auto"/>
            <w:noWrap/>
            <w:vAlign w:val="bottom"/>
          </w:tcPr>
          <w:p w:rsidR="00BE084C" w:rsidRDefault="00BE084C" w:rsidP="00BE084C">
            <w:pPr>
              <w:tabs>
                <w:tab w:val="decimal" w:pos="1492"/>
              </w:tabs>
              <w:ind w:firstLineChars="200" w:firstLine="400"/>
              <w:rPr>
                <w:rFonts w:ascii="Arial" w:hAnsi="Arial" w:cs="Arial"/>
                <w:sz w:val="20"/>
                <w:szCs w:val="20"/>
              </w:rPr>
            </w:pPr>
            <w:r>
              <w:rPr>
                <w:rFonts w:ascii="Arial" w:hAnsi="Arial" w:cs="Arial"/>
                <w:sz w:val="20"/>
                <w:szCs w:val="20"/>
              </w:rPr>
              <w:t>108 371</w:t>
            </w:r>
          </w:p>
        </w:tc>
        <w:tc>
          <w:tcPr>
            <w:tcW w:w="1928" w:type="dxa"/>
            <w:tcBorders>
              <w:top w:val="nil"/>
              <w:left w:val="nil"/>
              <w:bottom w:val="single" w:sz="12" w:space="0" w:color="auto"/>
              <w:right w:val="single" w:sz="12" w:space="0" w:color="auto"/>
            </w:tcBorders>
            <w:shd w:val="clear" w:color="auto" w:fill="auto"/>
            <w:noWrap/>
            <w:vAlign w:val="bottom"/>
          </w:tcPr>
          <w:p w:rsidR="00BE084C" w:rsidRDefault="00BE084C" w:rsidP="00BE084C">
            <w:pPr>
              <w:tabs>
                <w:tab w:val="decimal" w:pos="1431"/>
              </w:tabs>
              <w:ind w:firstLineChars="200" w:firstLine="400"/>
              <w:rPr>
                <w:rFonts w:ascii="Arial" w:hAnsi="Arial" w:cs="Arial"/>
                <w:sz w:val="20"/>
                <w:szCs w:val="20"/>
              </w:rPr>
            </w:pPr>
            <w:r>
              <w:rPr>
                <w:rFonts w:ascii="Arial" w:hAnsi="Arial" w:cs="Arial"/>
                <w:sz w:val="20"/>
                <w:szCs w:val="20"/>
              </w:rPr>
              <w:t>94 468</w:t>
            </w:r>
          </w:p>
        </w:tc>
      </w:tr>
    </w:tbl>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B273E2" w:rsidRDefault="00B273E2" w:rsidP="0098685D">
      <w:pPr>
        <w:tabs>
          <w:tab w:val="left" w:pos="900"/>
          <w:tab w:val="left" w:pos="3420"/>
        </w:tabs>
        <w:rPr>
          <w:b/>
          <w:u w:val="single"/>
        </w:rPr>
      </w:pPr>
    </w:p>
    <w:p w:rsidR="004D0DED" w:rsidRDefault="00F50423" w:rsidP="00F50423">
      <w:pPr>
        <w:tabs>
          <w:tab w:val="left" w:pos="1620"/>
        </w:tabs>
        <w:spacing w:after="240"/>
        <w:rPr>
          <w:b/>
          <w:sz w:val="28"/>
          <w:szCs w:val="28"/>
          <w:u w:val="single"/>
        </w:rPr>
      </w:pPr>
      <w:r>
        <w:rPr>
          <w:b/>
          <w:sz w:val="28"/>
          <w:szCs w:val="28"/>
          <w:u w:val="single"/>
        </w:rPr>
        <w:t>ŘEŠENÍ:</w:t>
      </w:r>
    </w:p>
    <w:p w:rsidR="0049369B" w:rsidRDefault="0049369B" w:rsidP="0049369B">
      <w:pPr>
        <w:tabs>
          <w:tab w:val="left" w:pos="900"/>
          <w:tab w:val="left" w:pos="3420"/>
        </w:tabs>
      </w:pPr>
      <w:r w:rsidRPr="00910081">
        <w:rPr>
          <w:b/>
          <w:u w:val="single"/>
        </w:rPr>
        <w:t xml:space="preserve">ad </w:t>
      </w:r>
      <w:proofErr w:type="gramStart"/>
      <w:r w:rsidRPr="00910081">
        <w:rPr>
          <w:b/>
          <w:u w:val="single"/>
        </w:rPr>
        <w:t>a)</w:t>
      </w:r>
      <w:r>
        <w:t xml:space="preserve">   </w:t>
      </w:r>
      <w:proofErr w:type="gramEnd"/>
      <w:r>
        <w:t xml:space="preserve"> měsíc s </w:t>
      </w:r>
      <w:r w:rsidRPr="001664E7">
        <w:rPr>
          <w:u w:val="single"/>
        </w:rPr>
        <w:t>nejvyšší</w:t>
      </w:r>
      <w:r>
        <w:t xml:space="preserve"> produkci: </w:t>
      </w:r>
      <w:r>
        <w:tab/>
        <w:t>duben 12 623 ks při nákladech 8 687 tis Kč</w:t>
      </w:r>
    </w:p>
    <w:p w:rsidR="0049369B" w:rsidRDefault="0049369B" w:rsidP="0049369B">
      <w:pPr>
        <w:tabs>
          <w:tab w:val="left" w:pos="720"/>
          <w:tab w:val="left" w:pos="3420"/>
        </w:tabs>
      </w:pPr>
      <w:r>
        <w:tab/>
        <w:t>měsíc s </w:t>
      </w:r>
      <w:r w:rsidRPr="001664E7">
        <w:rPr>
          <w:u w:val="single"/>
        </w:rPr>
        <w:t>nejnižší</w:t>
      </w:r>
      <w:r>
        <w:t xml:space="preserve"> výrobou: </w:t>
      </w:r>
      <w:r>
        <w:tab/>
        <w:t>červen  4 872 ks při nákladech 7 261 tis. Kč</w:t>
      </w:r>
    </w:p>
    <w:p w:rsidR="0049369B" w:rsidRDefault="0049369B" w:rsidP="0049369B">
      <w:pPr>
        <w:tabs>
          <w:tab w:val="left" w:pos="720"/>
          <w:tab w:val="left" w:pos="3420"/>
        </w:tabs>
      </w:pPr>
    </w:p>
    <w:p w:rsidR="0049369B" w:rsidRDefault="0049369B" w:rsidP="0049369B">
      <w:pPr>
        <w:tabs>
          <w:tab w:val="left" w:pos="720"/>
          <w:tab w:val="left" w:pos="3420"/>
        </w:tabs>
      </w:pPr>
      <w:r>
        <w:t>rovnice, pro výpočet jednotkových variabilních nákladů a celkové výše fixních nákladů mají tvar:</w:t>
      </w:r>
    </w:p>
    <w:p w:rsidR="0049369B" w:rsidRDefault="0049369B" w:rsidP="0049369B">
      <w:pPr>
        <w:tabs>
          <w:tab w:val="left" w:pos="720"/>
          <w:tab w:val="left" w:pos="1260"/>
        </w:tabs>
        <w:spacing w:before="120"/>
        <w:rPr>
          <w:i/>
        </w:rPr>
      </w:pPr>
      <w:r>
        <w:rPr>
          <w:i/>
        </w:rPr>
        <w:t>obecně:</w:t>
      </w:r>
      <w:r>
        <w:rPr>
          <w:i/>
        </w:rPr>
        <w:tab/>
      </w:r>
      <w:r w:rsidRPr="001664E7">
        <w:rPr>
          <w:i/>
        </w:rPr>
        <w:t>N = v · Q + F</w:t>
      </w:r>
    </w:p>
    <w:p w:rsidR="0049369B" w:rsidRDefault="0049369B" w:rsidP="0049369B">
      <w:pPr>
        <w:tabs>
          <w:tab w:val="left" w:pos="720"/>
          <w:tab w:val="left" w:pos="1260"/>
        </w:tabs>
        <w:spacing w:before="120"/>
        <w:rPr>
          <w:i/>
        </w:rPr>
      </w:pPr>
      <w:r>
        <w:rPr>
          <w:i/>
        </w:rPr>
        <w:tab/>
        <w:t xml:space="preserve">1. </w:t>
      </w:r>
      <w:r>
        <w:rPr>
          <w:i/>
        </w:rPr>
        <w:tab/>
        <w:t>8 687 = v ·12 623 + F</w:t>
      </w:r>
    </w:p>
    <w:p w:rsidR="0049369B" w:rsidRDefault="0049369B" w:rsidP="0049369B">
      <w:pPr>
        <w:tabs>
          <w:tab w:val="left" w:pos="720"/>
          <w:tab w:val="left" w:pos="1260"/>
        </w:tabs>
        <w:spacing w:before="120"/>
        <w:rPr>
          <w:i/>
        </w:rPr>
      </w:pPr>
      <w:r>
        <w:rPr>
          <w:i/>
        </w:rPr>
        <w:tab/>
        <w:t>2.</w:t>
      </w:r>
      <w:r>
        <w:rPr>
          <w:i/>
        </w:rPr>
        <w:tab/>
        <w:t>7 261 = v ·  4 872 + F</w:t>
      </w:r>
    </w:p>
    <w:p w:rsidR="0049369B" w:rsidRDefault="0049369B" w:rsidP="0049369B">
      <w:pPr>
        <w:tabs>
          <w:tab w:val="left" w:pos="720"/>
          <w:tab w:val="left" w:pos="3420"/>
        </w:tabs>
        <w:spacing w:before="120"/>
        <w:rPr>
          <w:i/>
        </w:rPr>
      </w:pPr>
      <w:r>
        <w:rPr>
          <w:i/>
        </w:rPr>
        <w:t>Řešením rovnic: v = 183,98 Kč/ks;  F = 6 364,67 tis. Kč</w:t>
      </w:r>
    </w:p>
    <w:p w:rsidR="0049369B" w:rsidRPr="006F5D36" w:rsidRDefault="0049369B" w:rsidP="0049369B">
      <w:pPr>
        <w:tabs>
          <w:tab w:val="left" w:pos="720"/>
          <w:tab w:val="left" w:pos="3420"/>
        </w:tabs>
        <w:spacing w:before="120"/>
        <w:rPr>
          <w:b/>
          <w:i/>
        </w:rPr>
      </w:pPr>
      <w:r>
        <w:rPr>
          <w:i/>
        </w:rPr>
        <w:t>Nákladová funkce dle metody dvou období</w:t>
      </w:r>
      <w:r w:rsidRPr="006F5D36">
        <w:rPr>
          <w:b/>
          <w:i/>
        </w:rPr>
        <w:t>:    N = 0,18398· Q + 6 364,67  [ tis. Kč]</w:t>
      </w:r>
    </w:p>
    <w:p w:rsidR="0049369B" w:rsidRDefault="0049369B" w:rsidP="0049369B">
      <w:pPr>
        <w:tabs>
          <w:tab w:val="left" w:pos="720"/>
          <w:tab w:val="left" w:pos="3420"/>
        </w:tabs>
        <w:spacing w:before="120"/>
      </w:pPr>
      <w:r w:rsidRPr="001664E7">
        <w:rPr>
          <w:i/>
        </w:rPr>
        <w:tab/>
      </w:r>
    </w:p>
    <w:p w:rsidR="0049369B" w:rsidRDefault="0049369B" w:rsidP="0049369B">
      <w:pPr>
        <w:tabs>
          <w:tab w:val="left" w:pos="720"/>
          <w:tab w:val="left" w:pos="3420"/>
        </w:tabs>
        <w:spacing w:before="120"/>
      </w:pPr>
      <w:r w:rsidRPr="00910081">
        <w:rPr>
          <w:b/>
          <w:u w:val="single"/>
        </w:rPr>
        <w:t>ad b)</w:t>
      </w:r>
      <w:r>
        <w:tab/>
        <w:t xml:space="preserve">K výpočtu parametrů nákladové funkce s využitím metody dvou bodů byly údaje ve </w:t>
      </w:r>
      <w:r>
        <w:tab/>
        <w:t>výše uvedené tabulce seřazeny vzestupně v sloupci „objem výroby“:</w:t>
      </w:r>
    </w:p>
    <w:p w:rsidR="0049369B" w:rsidRDefault="0049369B" w:rsidP="0049369B">
      <w:pPr>
        <w:tabs>
          <w:tab w:val="left" w:pos="720"/>
          <w:tab w:val="left" w:pos="3420"/>
        </w:tabs>
        <w:spacing w:before="120"/>
      </w:pPr>
    </w:p>
    <w:p w:rsidR="0049369B" w:rsidRDefault="0049369B" w:rsidP="0049369B">
      <w:pPr>
        <w:tabs>
          <w:tab w:val="left" w:pos="900"/>
        </w:tabs>
        <w:rPr>
          <w:i/>
        </w:rPr>
      </w:pPr>
      <w:r>
        <w:t xml:space="preserve">Tabulka: </w:t>
      </w:r>
      <w:r w:rsidRPr="007C2534">
        <w:rPr>
          <w:i/>
        </w:rPr>
        <w:t>Přehled měsíčních výrob a celkových</w:t>
      </w:r>
      <w:r>
        <w:rPr>
          <w:i/>
        </w:rPr>
        <w:t xml:space="preserve"> </w:t>
      </w:r>
      <w:r w:rsidRPr="007C2534">
        <w:rPr>
          <w:i/>
        </w:rPr>
        <w:t>nákladů ve firmě „Prefabrikát s. r. o.“</w:t>
      </w:r>
    </w:p>
    <w:p w:rsidR="0049369B" w:rsidRDefault="0049369B" w:rsidP="0049369B">
      <w:pPr>
        <w:tabs>
          <w:tab w:val="left" w:pos="900"/>
        </w:tabs>
        <w:rPr>
          <w:i/>
        </w:rPr>
      </w:pPr>
      <w:r>
        <w:rPr>
          <w:i/>
        </w:rPr>
        <w:tab/>
        <w:t xml:space="preserve">za rok 2015, uspořádaná vzestupně v sloupci „objem výroby“ </w:t>
      </w:r>
    </w:p>
    <w:tbl>
      <w:tblPr>
        <w:tblpPr w:leftFromText="141" w:rightFromText="141" w:vertAnchor="page" w:horzAnchor="margin" w:tblpY="2266"/>
        <w:tblW w:w="5976" w:type="dxa"/>
        <w:tblCellMar>
          <w:left w:w="70" w:type="dxa"/>
          <w:right w:w="70" w:type="dxa"/>
        </w:tblCellMar>
        <w:tblLook w:val="0000" w:firstRow="0" w:lastRow="0" w:firstColumn="0" w:lastColumn="0" w:noHBand="0" w:noVBand="0"/>
      </w:tblPr>
      <w:tblGrid>
        <w:gridCol w:w="1920"/>
        <w:gridCol w:w="2028"/>
        <w:gridCol w:w="2028"/>
      </w:tblGrid>
      <w:tr w:rsidR="0049369B" w:rsidTr="0049369B">
        <w:trPr>
          <w:trHeight w:val="255"/>
        </w:trPr>
        <w:tc>
          <w:tcPr>
            <w:tcW w:w="1920" w:type="dxa"/>
            <w:vMerge w:val="restart"/>
            <w:tcBorders>
              <w:top w:val="single" w:sz="12" w:space="0" w:color="auto"/>
              <w:left w:val="single" w:sz="12" w:space="0" w:color="auto"/>
              <w:bottom w:val="single" w:sz="8" w:space="0" w:color="000000"/>
              <w:right w:val="single" w:sz="8" w:space="0" w:color="000000"/>
            </w:tcBorders>
            <w:shd w:val="clear" w:color="auto" w:fill="auto"/>
            <w:noWrap/>
            <w:vAlign w:val="center"/>
          </w:tcPr>
          <w:p w:rsidR="0049369B" w:rsidRDefault="0049369B" w:rsidP="0049369B">
            <w:pPr>
              <w:jc w:val="center"/>
              <w:rPr>
                <w:rFonts w:ascii="Arial" w:hAnsi="Arial" w:cs="Arial"/>
                <w:sz w:val="20"/>
                <w:szCs w:val="20"/>
              </w:rPr>
            </w:pPr>
            <w:r>
              <w:rPr>
                <w:rFonts w:ascii="Arial" w:hAnsi="Arial" w:cs="Arial"/>
                <w:sz w:val="20"/>
                <w:szCs w:val="20"/>
              </w:rPr>
              <w:t>období</w:t>
            </w:r>
          </w:p>
        </w:tc>
        <w:tc>
          <w:tcPr>
            <w:tcW w:w="2028" w:type="dxa"/>
            <w:tcBorders>
              <w:top w:val="single" w:sz="12" w:space="0" w:color="auto"/>
              <w:left w:val="nil"/>
              <w:bottom w:val="nil"/>
              <w:right w:val="nil"/>
            </w:tcBorders>
            <w:shd w:val="clear" w:color="auto" w:fill="auto"/>
            <w:noWrap/>
            <w:vAlign w:val="bottom"/>
          </w:tcPr>
          <w:p w:rsidR="0049369B" w:rsidRDefault="0049369B" w:rsidP="0049369B">
            <w:pPr>
              <w:jc w:val="center"/>
              <w:rPr>
                <w:rFonts w:ascii="Arial" w:hAnsi="Arial" w:cs="Arial"/>
                <w:sz w:val="20"/>
                <w:szCs w:val="20"/>
              </w:rPr>
            </w:pPr>
            <w:r>
              <w:rPr>
                <w:rFonts w:ascii="Arial" w:hAnsi="Arial" w:cs="Arial"/>
                <w:sz w:val="20"/>
                <w:szCs w:val="20"/>
              </w:rPr>
              <w:t>Objem výroby</w:t>
            </w:r>
          </w:p>
        </w:tc>
        <w:tc>
          <w:tcPr>
            <w:tcW w:w="2028" w:type="dxa"/>
            <w:tcBorders>
              <w:top w:val="single" w:sz="12" w:space="0" w:color="auto"/>
              <w:left w:val="nil"/>
              <w:bottom w:val="nil"/>
              <w:right w:val="single" w:sz="12" w:space="0" w:color="auto"/>
            </w:tcBorders>
            <w:shd w:val="clear" w:color="auto" w:fill="auto"/>
            <w:noWrap/>
            <w:vAlign w:val="bottom"/>
          </w:tcPr>
          <w:p w:rsidR="0049369B" w:rsidRDefault="0049369B" w:rsidP="0049369B">
            <w:pPr>
              <w:jc w:val="center"/>
              <w:rPr>
                <w:rFonts w:ascii="Arial" w:hAnsi="Arial" w:cs="Arial"/>
                <w:sz w:val="20"/>
                <w:szCs w:val="20"/>
              </w:rPr>
            </w:pPr>
            <w:r>
              <w:rPr>
                <w:rFonts w:ascii="Arial" w:hAnsi="Arial" w:cs="Arial"/>
                <w:sz w:val="20"/>
                <w:szCs w:val="20"/>
              </w:rPr>
              <w:t>Náklady celkem</w:t>
            </w:r>
          </w:p>
        </w:tc>
      </w:tr>
      <w:tr w:rsidR="0049369B" w:rsidTr="0049369B">
        <w:trPr>
          <w:trHeight w:val="270"/>
        </w:trPr>
        <w:tc>
          <w:tcPr>
            <w:tcW w:w="1920" w:type="dxa"/>
            <w:vMerge/>
            <w:tcBorders>
              <w:top w:val="single" w:sz="8" w:space="0" w:color="auto"/>
              <w:left w:val="single" w:sz="12" w:space="0" w:color="auto"/>
              <w:bottom w:val="single" w:sz="12" w:space="0" w:color="auto"/>
              <w:right w:val="single" w:sz="8" w:space="0" w:color="000000"/>
            </w:tcBorders>
            <w:vAlign w:val="center"/>
          </w:tcPr>
          <w:p w:rsidR="0049369B" w:rsidRDefault="0049369B" w:rsidP="0049369B">
            <w:pPr>
              <w:rPr>
                <w:rFonts w:ascii="Arial" w:hAnsi="Arial" w:cs="Arial"/>
                <w:sz w:val="20"/>
                <w:szCs w:val="20"/>
              </w:rPr>
            </w:pPr>
          </w:p>
        </w:tc>
        <w:tc>
          <w:tcPr>
            <w:tcW w:w="2028" w:type="dxa"/>
            <w:tcBorders>
              <w:top w:val="nil"/>
              <w:left w:val="nil"/>
              <w:bottom w:val="single" w:sz="12" w:space="0" w:color="auto"/>
              <w:right w:val="nil"/>
            </w:tcBorders>
            <w:shd w:val="clear" w:color="auto" w:fill="auto"/>
            <w:noWrap/>
            <w:vAlign w:val="bottom"/>
          </w:tcPr>
          <w:p w:rsidR="0049369B" w:rsidRDefault="0049369B" w:rsidP="0049369B">
            <w:pPr>
              <w:jc w:val="center"/>
              <w:rPr>
                <w:rFonts w:ascii="Arial" w:hAnsi="Arial" w:cs="Arial"/>
                <w:sz w:val="20"/>
                <w:szCs w:val="20"/>
              </w:rPr>
            </w:pPr>
            <w:r>
              <w:rPr>
                <w:rFonts w:ascii="Arial" w:hAnsi="Arial" w:cs="Arial"/>
                <w:sz w:val="20"/>
                <w:szCs w:val="20"/>
              </w:rPr>
              <w:t>[ ks ]</w:t>
            </w:r>
          </w:p>
        </w:tc>
        <w:tc>
          <w:tcPr>
            <w:tcW w:w="2028" w:type="dxa"/>
            <w:tcBorders>
              <w:top w:val="nil"/>
              <w:left w:val="nil"/>
              <w:bottom w:val="single" w:sz="12" w:space="0" w:color="auto"/>
              <w:right w:val="single" w:sz="12" w:space="0" w:color="auto"/>
            </w:tcBorders>
            <w:shd w:val="clear" w:color="auto" w:fill="auto"/>
            <w:noWrap/>
            <w:vAlign w:val="bottom"/>
          </w:tcPr>
          <w:p w:rsidR="0049369B" w:rsidRDefault="0049369B" w:rsidP="0049369B">
            <w:pPr>
              <w:jc w:val="center"/>
              <w:rPr>
                <w:rFonts w:ascii="Arial" w:hAnsi="Arial" w:cs="Arial"/>
                <w:sz w:val="20"/>
                <w:szCs w:val="20"/>
              </w:rPr>
            </w:pPr>
            <w:r>
              <w:rPr>
                <w:rFonts w:ascii="Arial" w:hAnsi="Arial" w:cs="Arial"/>
                <w:sz w:val="20"/>
                <w:szCs w:val="20"/>
              </w:rPr>
              <w:t>[ tis. Kč ]</w:t>
            </w:r>
          </w:p>
        </w:tc>
      </w:tr>
      <w:tr w:rsidR="0049369B" w:rsidTr="0049369B">
        <w:trPr>
          <w:trHeight w:val="255"/>
        </w:trPr>
        <w:tc>
          <w:tcPr>
            <w:tcW w:w="1920" w:type="dxa"/>
            <w:tcBorders>
              <w:top w:val="single" w:sz="12" w:space="0" w:color="auto"/>
              <w:left w:val="single" w:sz="12" w:space="0" w:color="auto"/>
              <w:bottom w:val="single" w:sz="4" w:space="0" w:color="auto"/>
              <w:right w:val="single" w:sz="8" w:space="0" w:color="000000"/>
            </w:tcBorders>
            <w:shd w:val="clear" w:color="auto" w:fill="auto"/>
            <w:noWrap/>
            <w:vAlign w:val="bottom"/>
          </w:tcPr>
          <w:p w:rsidR="0049369B" w:rsidRDefault="0049369B" w:rsidP="0049369B">
            <w:pPr>
              <w:ind w:firstLineChars="200" w:firstLine="400"/>
              <w:rPr>
                <w:rFonts w:ascii="Arial" w:hAnsi="Arial" w:cs="Arial"/>
                <w:sz w:val="20"/>
                <w:szCs w:val="20"/>
              </w:rPr>
            </w:pPr>
            <w:proofErr w:type="spellStart"/>
            <w:r>
              <w:rPr>
                <w:rFonts w:ascii="Arial" w:hAnsi="Arial" w:cs="Arial"/>
                <w:sz w:val="20"/>
                <w:szCs w:val="20"/>
              </w:rPr>
              <w:t>čeven</w:t>
            </w:r>
            <w:proofErr w:type="spellEnd"/>
          </w:p>
        </w:tc>
        <w:tc>
          <w:tcPr>
            <w:tcW w:w="2028" w:type="dxa"/>
            <w:tcBorders>
              <w:top w:val="single" w:sz="12" w:space="0" w:color="auto"/>
              <w:left w:val="nil"/>
              <w:bottom w:val="single" w:sz="4" w:space="0" w:color="auto"/>
              <w:right w:val="single" w:sz="4" w:space="0" w:color="auto"/>
            </w:tcBorders>
            <w:shd w:val="clear" w:color="auto" w:fill="CCFFCC"/>
            <w:noWrap/>
            <w:vAlign w:val="bottom"/>
          </w:tcPr>
          <w:p w:rsidR="0049369B" w:rsidRDefault="0049369B" w:rsidP="0049369B">
            <w:pPr>
              <w:tabs>
                <w:tab w:val="decimal" w:pos="1320"/>
              </w:tabs>
              <w:ind w:firstLineChars="200" w:firstLine="400"/>
              <w:rPr>
                <w:rFonts w:ascii="Arial" w:hAnsi="Arial" w:cs="Arial"/>
                <w:sz w:val="20"/>
                <w:szCs w:val="20"/>
              </w:rPr>
            </w:pPr>
            <w:r>
              <w:rPr>
                <w:rFonts w:ascii="Arial" w:hAnsi="Arial" w:cs="Arial"/>
                <w:sz w:val="20"/>
                <w:szCs w:val="20"/>
              </w:rPr>
              <w:t>4 872</w:t>
            </w:r>
          </w:p>
        </w:tc>
        <w:tc>
          <w:tcPr>
            <w:tcW w:w="2028" w:type="dxa"/>
            <w:tcBorders>
              <w:top w:val="single" w:sz="12" w:space="0" w:color="auto"/>
              <w:left w:val="nil"/>
              <w:bottom w:val="single" w:sz="4" w:space="0" w:color="auto"/>
              <w:right w:val="single" w:sz="12" w:space="0" w:color="auto"/>
            </w:tcBorders>
            <w:shd w:val="clear" w:color="auto" w:fill="CCFFCC"/>
            <w:noWrap/>
            <w:vAlign w:val="bottom"/>
          </w:tcPr>
          <w:p w:rsidR="0049369B" w:rsidRDefault="0049369B" w:rsidP="0049369B">
            <w:pPr>
              <w:tabs>
                <w:tab w:val="decimal" w:pos="1272"/>
              </w:tabs>
              <w:ind w:firstLineChars="200" w:firstLine="400"/>
              <w:rPr>
                <w:rFonts w:ascii="Arial" w:hAnsi="Arial" w:cs="Arial"/>
                <w:sz w:val="20"/>
                <w:szCs w:val="20"/>
              </w:rPr>
            </w:pPr>
            <w:r>
              <w:rPr>
                <w:rFonts w:ascii="Arial" w:hAnsi="Arial" w:cs="Arial"/>
                <w:sz w:val="20"/>
                <w:szCs w:val="20"/>
              </w:rPr>
              <w:t>7 261</w:t>
            </w:r>
          </w:p>
        </w:tc>
      </w:tr>
      <w:tr w:rsidR="0049369B" w:rsidTr="0049369B">
        <w:trPr>
          <w:trHeight w:val="255"/>
        </w:trPr>
        <w:tc>
          <w:tcPr>
            <w:tcW w:w="1920" w:type="dxa"/>
            <w:tcBorders>
              <w:top w:val="single" w:sz="4" w:space="0" w:color="auto"/>
              <w:left w:val="single" w:sz="12" w:space="0" w:color="auto"/>
              <w:bottom w:val="single" w:sz="4" w:space="0" w:color="auto"/>
              <w:right w:val="single" w:sz="8" w:space="0" w:color="000000"/>
            </w:tcBorders>
            <w:shd w:val="clear" w:color="auto" w:fill="auto"/>
            <w:noWrap/>
            <w:vAlign w:val="bottom"/>
          </w:tcPr>
          <w:p w:rsidR="0049369B" w:rsidRDefault="0049369B" w:rsidP="0049369B">
            <w:pPr>
              <w:ind w:firstLineChars="200" w:firstLine="400"/>
              <w:rPr>
                <w:rFonts w:ascii="Arial" w:hAnsi="Arial" w:cs="Arial"/>
                <w:sz w:val="20"/>
                <w:szCs w:val="20"/>
              </w:rPr>
            </w:pPr>
            <w:r>
              <w:rPr>
                <w:rFonts w:ascii="Arial" w:hAnsi="Arial" w:cs="Arial"/>
                <w:sz w:val="20"/>
                <w:szCs w:val="20"/>
              </w:rPr>
              <w:t>leden</w:t>
            </w:r>
          </w:p>
        </w:tc>
        <w:tc>
          <w:tcPr>
            <w:tcW w:w="2028" w:type="dxa"/>
            <w:tcBorders>
              <w:top w:val="single" w:sz="4" w:space="0" w:color="auto"/>
              <w:left w:val="nil"/>
              <w:bottom w:val="single" w:sz="4" w:space="0" w:color="auto"/>
              <w:right w:val="single" w:sz="4" w:space="0" w:color="auto"/>
            </w:tcBorders>
            <w:shd w:val="clear" w:color="auto" w:fill="CCFFCC"/>
            <w:noWrap/>
            <w:vAlign w:val="bottom"/>
          </w:tcPr>
          <w:p w:rsidR="0049369B" w:rsidRDefault="0049369B" w:rsidP="0049369B">
            <w:pPr>
              <w:tabs>
                <w:tab w:val="decimal" w:pos="1320"/>
              </w:tabs>
              <w:ind w:firstLineChars="200" w:firstLine="400"/>
              <w:rPr>
                <w:rFonts w:ascii="Arial" w:hAnsi="Arial" w:cs="Arial"/>
                <w:sz w:val="20"/>
                <w:szCs w:val="20"/>
              </w:rPr>
            </w:pPr>
            <w:r>
              <w:rPr>
                <w:rFonts w:ascii="Arial" w:hAnsi="Arial" w:cs="Arial"/>
                <w:sz w:val="20"/>
                <w:szCs w:val="20"/>
              </w:rPr>
              <w:t>6 224</w:t>
            </w:r>
          </w:p>
        </w:tc>
        <w:tc>
          <w:tcPr>
            <w:tcW w:w="2028" w:type="dxa"/>
            <w:tcBorders>
              <w:top w:val="single" w:sz="4" w:space="0" w:color="auto"/>
              <w:left w:val="nil"/>
              <w:bottom w:val="single" w:sz="4" w:space="0" w:color="auto"/>
              <w:right w:val="single" w:sz="12" w:space="0" w:color="auto"/>
            </w:tcBorders>
            <w:shd w:val="clear" w:color="auto" w:fill="CCFFCC"/>
            <w:noWrap/>
            <w:vAlign w:val="bottom"/>
          </w:tcPr>
          <w:p w:rsidR="0049369B" w:rsidRDefault="0049369B" w:rsidP="0049369B">
            <w:pPr>
              <w:tabs>
                <w:tab w:val="decimal" w:pos="1272"/>
              </w:tabs>
              <w:ind w:firstLineChars="200" w:firstLine="400"/>
              <w:rPr>
                <w:rFonts w:ascii="Arial" w:hAnsi="Arial" w:cs="Arial"/>
                <w:sz w:val="20"/>
                <w:szCs w:val="20"/>
              </w:rPr>
            </w:pPr>
            <w:r>
              <w:rPr>
                <w:rFonts w:ascii="Arial" w:hAnsi="Arial" w:cs="Arial"/>
                <w:sz w:val="20"/>
                <w:szCs w:val="20"/>
              </w:rPr>
              <w:t>6 967</w:t>
            </w:r>
          </w:p>
        </w:tc>
      </w:tr>
      <w:tr w:rsidR="0049369B" w:rsidTr="0049369B">
        <w:trPr>
          <w:trHeight w:val="255"/>
        </w:trPr>
        <w:tc>
          <w:tcPr>
            <w:tcW w:w="1920" w:type="dxa"/>
            <w:tcBorders>
              <w:top w:val="single" w:sz="4" w:space="0" w:color="auto"/>
              <w:left w:val="single" w:sz="12" w:space="0" w:color="auto"/>
              <w:bottom w:val="single" w:sz="4" w:space="0" w:color="auto"/>
              <w:right w:val="single" w:sz="8" w:space="0" w:color="000000"/>
            </w:tcBorders>
            <w:shd w:val="clear" w:color="auto" w:fill="auto"/>
            <w:noWrap/>
            <w:vAlign w:val="bottom"/>
          </w:tcPr>
          <w:p w:rsidR="0049369B" w:rsidRDefault="0049369B" w:rsidP="0049369B">
            <w:pPr>
              <w:ind w:firstLineChars="200" w:firstLine="400"/>
              <w:rPr>
                <w:rFonts w:ascii="Arial" w:hAnsi="Arial" w:cs="Arial"/>
                <w:sz w:val="20"/>
                <w:szCs w:val="20"/>
              </w:rPr>
            </w:pPr>
            <w:r>
              <w:rPr>
                <w:rFonts w:ascii="Arial" w:hAnsi="Arial" w:cs="Arial"/>
                <w:sz w:val="20"/>
                <w:szCs w:val="20"/>
              </w:rPr>
              <w:t>červenec</w:t>
            </w:r>
          </w:p>
        </w:tc>
        <w:tc>
          <w:tcPr>
            <w:tcW w:w="2028" w:type="dxa"/>
            <w:tcBorders>
              <w:top w:val="single" w:sz="4" w:space="0" w:color="auto"/>
              <w:left w:val="nil"/>
              <w:bottom w:val="single" w:sz="4" w:space="0" w:color="auto"/>
              <w:right w:val="single" w:sz="4" w:space="0" w:color="auto"/>
            </w:tcBorders>
            <w:shd w:val="clear" w:color="auto" w:fill="CCFFCC"/>
            <w:noWrap/>
            <w:vAlign w:val="bottom"/>
          </w:tcPr>
          <w:p w:rsidR="0049369B" w:rsidRDefault="0049369B" w:rsidP="0049369B">
            <w:pPr>
              <w:tabs>
                <w:tab w:val="decimal" w:pos="1320"/>
              </w:tabs>
              <w:ind w:firstLineChars="200" w:firstLine="400"/>
              <w:rPr>
                <w:rFonts w:ascii="Arial" w:hAnsi="Arial" w:cs="Arial"/>
                <w:sz w:val="20"/>
                <w:szCs w:val="20"/>
              </w:rPr>
            </w:pPr>
            <w:r>
              <w:rPr>
                <w:rFonts w:ascii="Arial" w:hAnsi="Arial" w:cs="Arial"/>
                <w:sz w:val="20"/>
                <w:szCs w:val="20"/>
              </w:rPr>
              <w:t>6 380</w:t>
            </w:r>
          </w:p>
        </w:tc>
        <w:tc>
          <w:tcPr>
            <w:tcW w:w="2028" w:type="dxa"/>
            <w:tcBorders>
              <w:top w:val="single" w:sz="4" w:space="0" w:color="auto"/>
              <w:left w:val="nil"/>
              <w:bottom w:val="single" w:sz="4" w:space="0" w:color="auto"/>
              <w:right w:val="single" w:sz="12" w:space="0" w:color="auto"/>
            </w:tcBorders>
            <w:shd w:val="clear" w:color="auto" w:fill="CCFFCC"/>
            <w:noWrap/>
            <w:vAlign w:val="bottom"/>
          </w:tcPr>
          <w:p w:rsidR="0049369B" w:rsidRDefault="0049369B" w:rsidP="0049369B">
            <w:pPr>
              <w:tabs>
                <w:tab w:val="decimal" w:pos="1272"/>
              </w:tabs>
              <w:ind w:firstLineChars="200" w:firstLine="400"/>
              <w:rPr>
                <w:rFonts w:ascii="Arial" w:hAnsi="Arial" w:cs="Arial"/>
                <w:sz w:val="20"/>
                <w:szCs w:val="20"/>
              </w:rPr>
            </w:pPr>
            <w:r>
              <w:rPr>
                <w:rFonts w:ascii="Arial" w:hAnsi="Arial" w:cs="Arial"/>
                <w:sz w:val="20"/>
                <w:szCs w:val="20"/>
              </w:rPr>
              <w:t>6 989</w:t>
            </w:r>
          </w:p>
        </w:tc>
      </w:tr>
      <w:tr w:rsidR="0049369B" w:rsidTr="0049369B">
        <w:trPr>
          <w:trHeight w:val="255"/>
        </w:trPr>
        <w:tc>
          <w:tcPr>
            <w:tcW w:w="1920" w:type="dxa"/>
            <w:tcBorders>
              <w:top w:val="single" w:sz="4" w:space="0" w:color="auto"/>
              <w:left w:val="single" w:sz="12" w:space="0" w:color="auto"/>
              <w:bottom w:val="single" w:sz="4" w:space="0" w:color="auto"/>
              <w:right w:val="single" w:sz="8" w:space="0" w:color="000000"/>
            </w:tcBorders>
            <w:shd w:val="clear" w:color="auto" w:fill="auto"/>
            <w:noWrap/>
            <w:vAlign w:val="bottom"/>
          </w:tcPr>
          <w:p w:rsidR="0049369B" w:rsidRDefault="0049369B" w:rsidP="0049369B">
            <w:pPr>
              <w:ind w:firstLineChars="200" w:firstLine="400"/>
              <w:rPr>
                <w:rFonts w:ascii="Arial" w:hAnsi="Arial" w:cs="Arial"/>
                <w:sz w:val="20"/>
                <w:szCs w:val="20"/>
              </w:rPr>
            </w:pPr>
            <w:r>
              <w:rPr>
                <w:rFonts w:ascii="Arial" w:hAnsi="Arial" w:cs="Arial"/>
                <w:sz w:val="20"/>
                <w:szCs w:val="20"/>
              </w:rPr>
              <w:t>září</w:t>
            </w:r>
          </w:p>
        </w:tc>
        <w:tc>
          <w:tcPr>
            <w:tcW w:w="2028" w:type="dxa"/>
            <w:tcBorders>
              <w:top w:val="single" w:sz="4" w:space="0" w:color="auto"/>
              <w:left w:val="nil"/>
              <w:bottom w:val="single" w:sz="4" w:space="0" w:color="auto"/>
              <w:right w:val="single" w:sz="4" w:space="0" w:color="auto"/>
            </w:tcBorders>
            <w:shd w:val="clear" w:color="auto" w:fill="CCFFCC"/>
            <w:noWrap/>
            <w:vAlign w:val="bottom"/>
          </w:tcPr>
          <w:p w:rsidR="0049369B" w:rsidRDefault="0049369B" w:rsidP="0049369B">
            <w:pPr>
              <w:tabs>
                <w:tab w:val="decimal" w:pos="1320"/>
              </w:tabs>
              <w:ind w:firstLineChars="200" w:firstLine="400"/>
              <w:rPr>
                <w:rFonts w:ascii="Arial" w:hAnsi="Arial" w:cs="Arial"/>
                <w:sz w:val="20"/>
                <w:szCs w:val="20"/>
              </w:rPr>
            </w:pPr>
            <w:r>
              <w:rPr>
                <w:rFonts w:ascii="Arial" w:hAnsi="Arial" w:cs="Arial"/>
                <w:sz w:val="20"/>
                <w:szCs w:val="20"/>
              </w:rPr>
              <w:t>7 452</w:t>
            </w:r>
          </w:p>
        </w:tc>
        <w:tc>
          <w:tcPr>
            <w:tcW w:w="2028" w:type="dxa"/>
            <w:tcBorders>
              <w:top w:val="single" w:sz="4" w:space="0" w:color="auto"/>
              <w:left w:val="nil"/>
              <w:bottom w:val="single" w:sz="4" w:space="0" w:color="auto"/>
              <w:right w:val="single" w:sz="12" w:space="0" w:color="auto"/>
            </w:tcBorders>
            <w:shd w:val="clear" w:color="auto" w:fill="CCFFCC"/>
            <w:noWrap/>
            <w:vAlign w:val="bottom"/>
          </w:tcPr>
          <w:p w:rsidR="0049369B" w:rsidRDefault="0049369B" w:rsidP="0049369B">
            <w:pPr>
              <w:tabs>
                <w:tab w:val="decimal" w:pos="1272"/>
              </w:tabs>
              <w:ind w:firstLineChars="200" w:firstLine="400"/>
              <w:rPr>
                <w:rFonts w:ascii="Arial" w:hAnsi="Arial" w:cs="Arial"/>
                <w:sz w:val="20"/>
                <w:szCs w:val="20"/>
              </w:rPr>
            </w:pPr>
            <w:r>
              <w:rPr>
                <w:rFonts w:ascii="Arial" w:hAnsi="Arial" w:cs="Arial"/>
                <w:sz w:val="20"/>
                <w:szCs w:val="20"/>
              </w:rPr>
              <w:t>7 138</w:t>
            </w:r>
          </w:p>
        </w:tc>
      </w:tr>
      <w:tr w:rsidR="0049369B" w:rsidTr="0049369B">
        <w:trPr>
          <w:trHeight w:val="255"/>
        </w:trPr>
        <w:tc>
          <w:tcPr>
            <w:tcW w:w="1920" w:type="dxa"/>
            <w:tcBorders>
              <w:top w:val="single" w:sz="4" w:space="0" w:color="auto"/>
              <w:left w:val="single" w:sz="12" w:space="0" w:color="auto"/>
              <w:bottom w:val="single" w:sz="4" w:space="0" w:color="auto"/>
              <w:right w:val="single" w:sz="8" w:space="0" w:color="000000"/>
            </w:tcBorders>
            <w:shd w:val="clear" w:color="auto" w:fill="auto"/>
            <w:noWrap/>
            <w:vAlign w:val="bottom"/>
          </w:tcPr>
          <w:p w:rsidR="0049369B" w:rsidRDefault="0049369B" w:rsidP="0049369B">
            <w:pPr>
              <w:ind w:firstLineChars="200" w:firstLine="400"/>
              <w:rPr>
                <w:rFonts w:ascii="Arial" w:hAnsi="Arial" w:cs="Arial"/>
                <w:sz w:val="20"/>
                <w:szCs w:val="20"/>
              </w:rPr>
            </w:pPr>
            <w:r>
              <w:rPr>
                <w:rFonts w:ascii="Arial" w:hAnsi="Arial" w:cs="Arial"/>
                <w:sz w:val="20"/>
                <w:szCs w:val="20"/>
              </w:rPr>
              <w:t>únor</w:t>
            </w:r>
          </w:p>
        </w:tc>
        <w:tc>
          <w:tcPr>
            <w:tcW w:w="2028" w:type="dxa"/>
            <w:tcBorders>
              <w:top w:val="single" w:sz="4" w:space="0" w:color="auto"/>
              <w:left w:val="nil"/>
              <w:bottom w:val="single" w:sz="4" w:space="0" w:color="auto"/>
              <w:right w:val="single" w:sz="4" w:space="0" w:color="auto"/>
            </w:tcBorders>
            <w:shd w:val="clear" w:color="auto" w:fill="CCFFCC"/>
            <w:noWrap/>
            <w:vAlign w:val="bottom"/>
          </w:tcPr>
          <w:p w:rsidR="0049369B" w:rsidRDefault="0049369B" w:rsidP="0049369B">
            <w:pPr>
              <w:tabs>
                <w:tab w:val="decimal" w:pos="1320"/>
              </w:tabs>
              <w:ind w:firstLineChars="200" w:firstLine="400"/>
              <w:rPr>
                <w:rFonts w:ascii="Arial" w:hAnsi="Arial" w:cs="Arial"/>
                <w:sz w:val="20"/>
                <w:szCs w:val="20"/>
              </w:rPr>
            </w:pPr>
            <w:r>
              <w:rPr>
                <w:rFonts w:ascii="Arial" w:hAnsi="Arial" w:cs="Arial"/>
                <w:sz w:val="20"/>
                <w:szCs w:val="20"/>
              </w:rPr>
              <w:t>8 460</w:t>
            </w:r>
          </w:p>
        </w:tc>
        <w:tc>
          <w:tcPr>
            <w:tcW w:w="2028" w:type="dxa"/>
            <w:tcBorders>
              <w:top w:val="single" w:sz="4" w:space="0" w:color="auto"/>
              <w:left w:val="nil"/>
              <w:bottom w:val="single" w:sz="4" w:space="0" w:color="auto"/>
              <w:right w:val="single" w:sz="12" w:space="0" w:color="auto"/>
            </w:tcBorders>
            <w:shd w:val="clear" w:color="auto" w:fill="CCFFCC"/>
            <w:noWrap/>
            <w:vAlign w:val="bottom"/>
          </w:tcPr>
          <w:p w:rsidR="0049369B" w:rsidRDefault="0049369B" w:rsidP="0049369B">
            <w:pPr>
              <w:tabs>
                <w:tab w:val="decimal" w:pos="1272"/>
              </w:tabs>
              <w:ind w:firstLineChars="200" w:firstLine="400"/>
              <w:rPr>
                <w:rFonts w:ascii="Arial" w:hAnsi="Arial" w:cs="Arial"/>
                <w:sz w:val="20"/>
                <w:szCs w:val="20"/>
              </w:rPr>
            </w:pPr>
            <w:r>
              <w:rPr>
                <w:rFonts w:ascii="Arial" w:hAnsi="Arial" w:cs="Arial"/>
                <w:sz w:val="20"/>
                <w:szCs w:val="20"/>
              </w:rPr>
              <w:t>7 776</w:t>
            </w:r>
          </w:p>
        </w:tc>
      </w:tr>
      <w:tr w:rsidR="0049369B" w:rsidTr="0049369B">
        <w:trPr>
          <w:trHeight w:val="270"/>
        </w:trPr>
        <w:tc>
          <w:tcPr>
            <w:tcW w:w="1920" w:type="dxa"/>
            <w:tcBorders>
              <w:top w:val="single" w:sz="4" w:space="0" w:color="auto"/>
              <w:left w:val="single" w:sz="12" w:space="0" w:color="auto"/>
              <w:bottom w:val="nil"/>
              <w:right w:val="single" w:sz="4" w:space="0" w:color="auto"/>
            </w:tcBorders>
            <w:shd w:val="clear" w:color="auto" w:fill="auto"/>
            <w:noWrap/>
            <w:vAlign w:val="bottom"/>
          </w:tcPr>
          <w:p w:rsidR="0049369B" w:rsidRDefault="0049369B" w:rsidP="0049369B">
            <w:pPr>
              <w:ind w:firstLineChars="200" w:firstLine="400"/>
              <w:rPr>
                <w:rFonts w:ascii="Arial" w:hAnsi="Arial" w:cs="Arial"/>
                <w:sz w:val="20"/>
                <w:szCs w:val="20"/>
              </w:rPr>
            </w:pPr>
            <w:r>
              <w:rPr>
                <w:rFonts w:ascii="Arial" w:hAnsi="Arial" w:cs="Arial"/>
                <w:sz w:val="20"/>
                <w:szCs w:val="20"/>
              </w:rPr>
              <w:t>říjen</w:t>
            </w:r>
          </w:p>
        </w:tc>
        <w:tc>
          <w:tcPr>
            <w:tcW w:w="2028" w:type="dxa"/>
            <w:tcBorders>
              <w:top w:val="single" w:sz="4" w:space="0" w:color="auto"/>
              <w:left w:val="nil"/>
              <w:bottom w:val="nil"/>
              <w:right w:val="single" w:sz="4" w:space="0" w:color="auto"/>
            </w:tcBorders>
            <w:shd w:val="clear" w:color="auto" w:fill="CCFFCC"/>
            <w:noWrap/>
            <w:vAlign w:val="bottom"/>
          </w:tcPr>
          <w:p w:rsidR="0049369B" w:rsidRDefault="0049369B" w:rsidP="0049369B">
            <w:pPr>
              <w:tabs>
                <w:tab w:val="decimal" w:pos="1320"/>
              </w:tabs>
              <w:ind w:firstLineChars="200" w:firstLine="400"/>
              <w:rPr>
                <w:rFonts w:ascii="Arial" w:hAnsi="Arial" w:cs="Arial"/>
                <w:sz w:val="20"/>
                <w:szCs w:val="20"/>
              </w:rPr>
            </w:pPr>
            <w:r>
              <w:rPr>
                <w:rFonts w:ascii="Arial" w:hAnsi="Arial" w:cs="Arial"/>
                <w:sz w:val="20"/>
                <w:szCs w:val="20"/>
              </w:rPr>
              <w:t>8 629</w:t>
            </w:r>
          </w:p>
        </w:tc>
        <w:tc>
          <w:tcPr>
            <w:tcW w:w="2028" w:type="dxa"/>
            <w:tcBorders>
              <w:top w:val="single" w:sz="4" w:space="0" w:color="auto"/>
              <w:left w:val="nil"/>
              <w:bottom w:val="nil"/>
              <w:right w:val="single" w:sz="12" w:space="0" w:color="auto"/>
            </w:tcBorders>
            <w:shd w:val="clear" w:color="auto" w:fill="CCFFCC"/>
            <w:noWrap/>
            <w:vAlign w:val="bottom"/>
          </w:tcPr>
          <w:p w:rsidR="0049369B" w:rsidRDefault="0049369B" w:rsidP="0049369B">
            <w:pPr>
              <w:tabs>
                <w:tab w:val="decimal" w:pos="1272"/>
              </w:tabs>
              <w:ind w:firstLineChars="200" w:firstLine="400"/>
              <w:rPr>
                <w:rFonts w:ascii="Arial" w:hAnsi="Arial" w:cs="Arial"/>
                <w:sz w:val="20"/>
                <w:szCs w:val="20"/>
              </w:rPr>
            </w:pPr>
            <w:r>
              <w:rPr>
                <w:rFonts w:ascii="Arial" w:hAnsi="Arial" w:cs="Arial"/>
                <w:sz w:val="20"/>
                <w:szCs w:val="20"/>
              </w:rPr>
              <w:t>7 598</w:t>
            </w:r>
          </w:p>
        </w:tc>
      </w:tr>
      <w:tr w:rsidR="0049369B" w:rsidTr="0049369B">
        <w:trPr>
          <w:trHeight w:val="255"/>
        </w:trPr>
        <w:tc>
          <w:tcPr>
            <w:tcW w:w="1920" w:type="dxa"/>
            <w:tcBorders>
              <w:top w:val="single" w:sz="8" w:space="0" w:color="auto"/>
              <w:left w:val="single" w:sz="12" w:space="0" w:color="auto"/>
              <w:bottom w:val="single" w:sz="4" w:space="0" w:color="000000"/>
              <w:right w:val="nil"/>
            </w:tcBorders>
            <w:shd w:val="clear" w:color="auto" w:fill="auto"/>
            <w:vAlign w:val="bottom"/>
          </w:tcPr>
          <w:p w:rsidR="0049369B" w:rsidRPr="008814D9" w:rsidRDefault="0049369B" w:rsidP="0049369B">
            <w:pPr>
              <w:jc w:val="center"/>
              <w:rPr>
                <w:rFonts w:ascii="Arial" w:hAnsi="Arial" w:cs="Arial"/>
                <w:color w:val="002060"/>
                <w:sz w:val="20"/>
                <w:szCs w:val="20"/>
              </w:rPr>
            </w:pPr>
            <w:r w:rsidRPr="008814D9">
              <w:rPr>
                <w:rFonts w:ascii="Arial" w:hAnsi="Arial" w:cs="Arial"/>
                <w:color w:val="002060"/>
                <w:sz w:val="20"/>
                <w:szCs w:val="20"/>
              </w:rPr>
              <w:t xml:space="preserve">∑6 měsíců s </w:t>
            </w:r>
            <w:proofErr w:type="spellStart"/>
            <w:r w:rsidRPr="008814D9">
              <w:rPr>
                <w:rFonts w:ascii="Arial" w:hAnsi="Arial" w:cs="Arial"/>
                <w:color w:val="002060"/>
                <w:sz w:val="20"/>
                <w:szCs w:val="20"/>
              </w:rPr>
              <w:t>nej</w:t>
            </w:r>
            <w:proofErr w:type="spellEnd"/>
            <w:r w:rsidRPr="008814D9">
              <w:rPr>
                <w:rFonts w:ascii="Arial" w:hAnsi="Arial" w:cs="Arial"/>
                <w:color w:val="002060"/>
                <w:sz w:val="20"/>
                <w:szCs w:val="20"/>
              </w:rPr>
              <w:t>-</w:t>
            </w:r>
            <w:r w:rsidRPr="008814D9">
              <w:rPr>
                <w:rFonts w:ascii="Arial" w:hAnsi="Arial" w:cs="Arial"/>
                <w:color w:val="002060"/>
                <w:sz w:val="20"/>
                <w:szCs w:val="20"/>
              </w:rPr>
              <w:br/>
              <w:t>nižší produkci</w:t>
            </w:r>
          </w:p>
        </w:tc>
        <w:tc>
          <w:tcPr>
            <w:tcW w:w="2028" w:type="dxa"/>
            <w:tcBorders>
              <w:top w:val="single" w:sz="8" w:space="0" w:color="auto"/>
              <w:left w:val="single" w:sz="4" w:space="0" w:color="auto"/>
              <w:bottom w:val="single" w:sz="4" w:space="0" w:color="auto"/>
              <w:right w:val="single" w:sz="4" w:space="0" w:color="auto"/>
            </w:tcBorders>
            <w:shd w:val="clear" w:color="auto" w:fill="CCFFCC"/>
            <w:noWrap/>
            <w:vAlign w:val="center"/>
          </w:tcPr>
          <w:p w:rsidR="0049369B" w:rsidRPr="008814D9" w:rsidRDefault="0049369B" w:rsidP="003524A9">
            <w:pPr>
              <w:tabs>
                <w:tab w:val="decimal" w:pos="1320"/>
              </w:tabs>
              <w:ind w:firstLineChars="200" w:firstLine="402"/>
              <w:rPr>
                <w:rFonts w:ascii="Arial" w:hAnsi="Arial" w:cs="Arial"/>
                <w:b/>
                <w:color w:val="002060"/>
                <w:sz w:val="20"/>
                <w:szCs w:val="20"/>
              </w:rPr>
            </w:pPr>
            <w:r w:rsidRPr="008814D9">
              <w:rPr>
                <w:rFonts w:ascii="Arial" w:hAnsi="Arial" w:cs="Arial"/>
                <w:b/>
                <w:color w:val="002060"/>
                <w:sz w:val="20"/>
                <w:szCs w:val="20"/>
              </w:rPr>
              <w:t>42 017</w:t>
            </w:r>
          </w:p>
        </w:tc>
        <w:tc>
          <w:tcPr>
            <w:tcW w:w="2028" w:type="dxa"/>
            <w:tcBorders>
              <w:top w:val="single" w:sz="8" w:space="0" w:color="auto"/>
              <w:left w:val="single" w:sz="4" w:space="0" w:color="auto"/>
              <w:bottom w:val="single" w:sz="4" w:space="0" w:color="auto"/>
              <w:right w:val="single" w:sz="12" w:space="0" w:color="auto"/>
            </w:tcBorders>
            <w:shd w:val="clear" w:color="auto" w:fill="CCFFCC"/>
            <w:noWrap/>
            <w:vAlign w:val="center"/>
          </w:tcPr>
          <w:p w:rsidR="0049369B" w:rsidRPr="008814D9" w:rsidRDefault="0049369B" w:rsidP="003524A9">
            <w:pPr>
              <w:tabs>
                <w:tab w:val="decimal" w:pos="1272"/>
              </w:tabs>
              <w:ind w:firstLineChars="200" w:firstLine="402"/>
              <w:rPr>
                <w:rFonts w:ascii="Arial" w:hAnsi="Arial" w:cs="Arial"/>
                <w:b/>
                <w:color w:val="002060"/>
                <w:sz w:val="20"/>
                <w:szCs w:val="20"/>
              </w:rPr>
            </w:pPr>
            <w:r w:rsidRPr="008814D9">
              <w:rPr>
                <w:rFonts w:ascii="Arial" w:hAnsi="Arial" w:cs="Arial"/>
                <w:b/>
                <w:color w:val="002060"/>
                <w:sz w:val="20"/>
                <w:szCs w:val="20"/>
              </w:rPr>
              <w:t>43 729</w:t>
            </w:r>
          </w:p>
        </w:tc>
      </w:tr>
      <w:tr w:rsidR="0049369B" w:rsidTr="0049369B">
        <w:trPr>
          <w:trHeight w:val="255"/>
        </w:trPr>
        <w:tc>
          <w:tcPr>
            <w:tcW w:w="1920" w:type="dxa"/>
            <w:vMerge/>
            <w:tcBorders>
              <w:top w:val="single" w:sz="8" w:space="0" w:color="auto"/>
              <w:left w:val="single" w:sz="12" w:space="0" w:color="auto"/>
              <w:bottom w:val="single" w:sz="12" w:space="0" w:color="auto"/>
              <w:right w:val="nil"/>
            </w:tcBorders>
            <w:vAlign w:val="center"/>
          </w:tcPr>
          <w:p w:rsidR="0049369B" w:rsidRDefault="0049369B" w:rsidP="0049369B">
            <w:pPr>
              <w:rPr>
                <w:rFonts w:ascii="Arial" w:hAnsi="Arial" w:cs="Arial"/>
                <w:sz w:val="20"/>
                <w:szCs w:val="20"/>
              </w:rPr>
            </w:pPr>
          </w:p>
        </w:tc>
        <w:tc>
          <w:tcPr>
            <w:tcW w:w="2028" w:type="dxa"/>
            <w:vMerge/>
            <w:tcBorders>
              <w:top w:val="single" w:sz="8" w:space="0" w:color="auto"/>
              <w:left w:val="single" w:sz="4" w:space="0" w:color="auto"/>
              <w:bottom w:val="single" w:sz="12" w:space="0" w:color="auto"/>
              <w:right w:val="single" w:sz="4" w:space="0" w:color="auto"/>
            </w:tcBorders>
            <w:vAlign w:val="center"/>
          </w:tcPr>
          <w:p w:rsidR="0049369B" w:rsidRDefault="0049369B" w:rsidP="0049369B">
            <w:pPr>
              <w:tabs>
                <w:tab w:val="decimal" w:pos="1320"/>
              </w:tabs>
              <w:rPr>
                <w:rFonts w:ascii="Arial" w:hAnsi="Arial" w:cs="Arial"/>
                <w:sz w:val="20"/>
                <w:szCs w:val="20"/>
              </w:rPr>
            </w:pPr>
          </w:p>
        </w:tc>
        <w:tc>
          <w:tcPr>
            <w:tcW w:w="2028" w:type="dxa"/>
            <w:vMerge/>
            <w:tcBorders>
              <w:top w:val="single" w:sz="8" w:space="0" w:color="auto"/>
              <w:left w:val="single" w:sz="4" w:space="0" w:color="auto"/>
              <w:bottom w:val="single" w:sz="12" w:space="0" w:color="auto"/>
              <w:right w:val="single" w:sz="12" w:space="0" w:color="auto"/>
            </w:tcBorders>
            <w:vAlign w:val="center"/>
          </w:tcPr>
          <w:p w:rsidR="0049369B" w:rsidRDefault="0049369B" w:rsidP="0049369B">
            <w:pPr>
              <w:tabs>
                <w:tab w:val="decimal" w:pos="1272"/>
              </w:tabs>
              <w:rPr>
                <w:rFonts w:ascii="Arial" w:hAnsi="Arial" w:cs="Arial"/>
                <w:sz w:val="20"/>
                <w:szCs w:val="20"/>
              </w:rPr>
            </w:pPr>
          </w:p>
        </w:tc>
      </w:tr>
      <w:tr w:rsidR="0049369B" w:rsidTr="0049369B">
        <w:trPr>
          <w:trHeight w:val="270"/>
        </w:trPr>
        <w:tc>
          <w:tcPr>
            <w:tcW w:w="1920" w:type="dxa"/>
            <w:tcBorders>
              <w:top w:val="single" w:sz="12" w:space="0" w:color="auto"/>
              <w:left w:val="single" w:sz="12" w:space="0" w:color="auto"/>
              <w:bottom w:val="single" w:sz="12" w:space="0" w:color="auto"/>
              <w:right w:val="single" w:sz="4" w:space="0" w:color="auto"/>
            </w:tcBorders>
            <w:shd w:val="clear" w:color="auto" w:fill="auto"/>
            <w:noWrap/>
            <w:vAlign w:val="bottom"/>
          </w:tcPr>
          <w:p w:rsidR="0049369B" w:rsidRPr="0074069E" w:rsidRDefault="0049369B" w:rsidP="003524A9">
            <w:pPr>
              <w:ind w:firstLineChars="200" w:firstLine="402"/>
              <w:rPr>
                <w:rFonts w:ascii="Arial" w:hAnsi="Arial" w:cs="Arial"/>
                <w:b/>
                <w:sz w:val="20"/>
                <w:szCs w:val="20"/>
              </w:rPr>
            </w:pPr>
            <w:r w:rsidRPr="0074069E">
              <w:rPr>
                <w:rFonts w:ascii="Arial" w:hAnsi="Arial" w:cs="Arial"/>
                <w:b/>
                <w:sz w:val="20"/>
                <w:szCs w:val="20"/>
              </w:rPr>
              <w:t>Ø za 1 měsíc:</w:t>
            </w:r>
          </w:p>
        </w:tc>
        <w:tc>
          <w:tcPr>
            <w:tcW w:w="2028" w:type="dxa"/>
            <w:tcBorders>
              <w:top w:val="single" w:sz="12" w:space="0" w:color="auto"/>
              <w:left w:val="single" w:sz="4" w:space="0" w:color="auto"/>
              <w:bottom w:val="single" w:sz="12" w:space="0" w:color="auto"/>
              <w:right w:val="single" w:sz="4" w:space="0" w:color="auto"/>
            </w:tcBorders>
            <w:shd w:val="clear" w:color="auto" w:fill="CCFFCC"/>
            <w:noWrap/>
            <w:vAlign w:val="bottom"/>
          </w:tcPr>
          <w:p w:rsidR="0049369B" w:rsidRPr="0074069E" w:rsidRDefault="0049369B" w:rsidP="003524A9">
            <w:pPr>
              <w:tabs>
                <w:tab w:val="decimal" w:pos="1320"/>
              </w:tabs>
              <w:ind w:firstLineChars="200" w:firstLine="402"/>
              <w:rPr>
                <w:rFonts w:ascii="Arial" w:hAnsi="Arial" w:cs="Arial"/>
                <w:b/>
                <w:sz w:val="20"/>
                <w:szCs w:val="20"/>
              </w:rPr>
            </w:pPr>
            <w:r w:rsidRPr="0074069E">
              <w:rPr>
                <w:rFonts w:ascii="Arial" w:hAnsi="Arial" w:cs="Arial"/>
                <w:b/>
                <w:sz w:val="20"/>
                <w:szCs w:val="20"/>
              </w:rPr>
              <w:t>7 003</w:t>
            </w:r>
          </w:p>
        </w:tc>
        <w:tc>
          <w:tcPr>
            <w:tcW w:w="2028" w:type="dxa"/>
            <w:tcBorders>
              <w:top w:val="single" w:sz="12" w:space="0" w:color="auto"/>
              <w:left w:val="nil"/>
              <w:bottom w:val="single" w:sz="12" w:space="0" w:color="auto"/>
              <w:right w:val="single" w:sz="12" w:space="0" w:color="auto"/>
            </w:tcBorders>
            <w:shd w:val="clear" w:color="auto" w:fill="CCFFCC"/>
            <w:noWrap/>
            <w:vAlign w:val="bottom"/>
          </w:tcPr>
          <w:p w:rsidR="0049369B" w:rsidRPr="0074069E" w:rsidRDefault="0049369B" w:rsidP="003524A9">
            <w:pPr>
              <w:tabs>
                <w:tab w:val="decimal" w:pos="1272"/>
              </w:tabs>
              <w:ind w:firstLineChars="200" w:firstLine="402"/>
              <w:rPr>
                <w:rFonts w:ascii="Arial" w:hAnsi="Arial" w:cs="Arial"/>
                <w:b/>
                <w:sz w:val="20"/>
                <w:szCs w:val="20"/>
              </w:rPr>
            </w:pPr>
            <w:r w:rsidRPr="0074069E">
              <w:rPr>
                <w:rFonts w:ascii="Arial" w:hAnsi="Arial" w:cs="Arial"/>
                <w:b/>
                <w:sz w:val="20"/>
                <w:szCs w:val="20"/>
              </w:rPr>
              <w:t>7 288</w:t>
            </w:r>
          </w:p>
        </w:tc>
      </w:tr>
      <w:tr w:rsidR="0049369B" w:rsidTr="0049369B">
        <w:trPr>
          <w:trHeight w:val="255"/>
        </w:trPr>
        <w:tc>
          <w:tcPr>
            <w:tcW w:w="1920" w:type="dxa"/>
            <w:tcBorders>
              <w:top w:val="single" w:sz="12" w:space="0" w:color="auto"/>
              <w:left w:val="single" w:sz="12" w:space="0" w:color="auto"/>
              <w:bottom w:val="single" w:sz="4" w:space="0" w:color="auto"/>
              <w:right w:val="single" w:sz="8" w:space="0" w:color="000000"/>
            </w:tcBorders>
            <w:shd w:val="clear" w:color="auto" w:fill="auto"/>
            <w:noWrap/>
            <w:vAlign w:val="bottom"/>
          </w:tcPr>
          <w:p w:rsidR="0049369B" w:rsidRDefault="0049369B" w:rsidP="0049369B">
            <w:pPr>
              <w:ind w:firstLineChars="200" w:firstLine="400"/>
              <w:rPr>
                <w:rFonts w:ascii="Arial" w:hAnsi="Arial" w:cs="Arial"/>
                <w:sz w:val="20"/>
                <w:szCs w:val="20"/>
              </w:rPr>
            </w:pPr>
            <w:r>
              <w:rPr>
                <w:rFonts w:ascii="Arial" w:hAnsi="Arial" w:cs="Arial"/>
                <w:sz w:val="20"/>
                <w:szCs w:val="20"/>
              </w:rPr>
              <w:t>srpen</w:t>
            </w:r>
          </w:p>
        </w:tc>
        <w:tc>
          <w:tcPr>
            <w:tcW w:w="2028" w:type="dxa"/>
            <w:tcBorders>
              <w:top w:val="single" w:sz="12" w:space="0" w:color="auto"/>
              <w:left w:val="nil"/>
              <w:bottom w:val="single" w:sz="4" w:space="0" w:color="auto"/>
              <w:right w:val="single" w:sz="4" w:space="0" w:color="auto"/>
            </w:tcBorders>
            <w:shd w:val="clear" w:color="auto" w:fill="FFFF99"/>
            <w:noWrap/>
            <w:vAlign w:val="bottom"/>
          </w:tcPr>
          <w:p w:rsidR="0049369B" w:rsidRDefault="0049369B" w:rsidP="0049369B">
            <w:pPr>
              <w:tabs>
                <w:tab w:val="decimal" w:pos="1320"/>
              </w:tabs>
              <w:ind w:firstLineChars="200" w:firstLine="400"/>
              <w:rPr>
                <w:rFonts w:ascii="Arial" w:hAnsi="Arial" w:cs="Arial"/>
                <w:sz w:val="20"/>
                <w:szCs w:val="20"/>
              </w:rPr>
            </w:pPr>
            <w:r>
              <w:rPr>
                <w:rFonts w:ascii="Arial" w:hAnsi="Arial" w:cs="Arial"/>
                <w:sz w:val="20"/>
                <w:szCs w:val="20"/>
              </w:rPr>
              <w:t>8 708</w:t>
            </w:r>
          </w:p>
        </w:tc>
        <w:tc>
          <w:tcPr>
            <w:tcW w:w="2028" w:type="dxa"/>
            <w:tcBorders>
              <w:top w:val="single" w:sz="12" w:space="0" w:color="auto"/>
              <w:left w:val="nil"/>
              <w:bottom w:val="single" w:sz="4" w:space="0" w:color="auto"/>
              <w:right w:val="single" w:sz="12" w:space="0" w:color="auto"/>
            </w:tcBorders>
            <w:shd w:val="clear" w:color="auto" w:fill="FFFF99"/>
            <w:noWrap/>
            <w:vAlign w:val="bottom"/>
          </w:tcPr>
          <w:p w:rsidR="0049369B" w:rsidRDefault="0049369B" w:rsidP="0049369B">
            <w:pPr>
              <w:tabs>
                <w:tab w:val="decimal" w:pos="1272"/>
              </w:tabs>
              <w:ind w:firstLineChars="200" w:firstLine="400"/>
              <w:rPr>
                <w:rFonts w:ascii="Arial" w:hAnsi="Arial" w:cs="Arial"/>
                <w:sz w:val="20"/>
                <w:szCs w:val="20"/>
              </w:rPr>
            </w:pPr>
            <w:r>
              <w:rPr>
                <w:rFonts w:ascii="Arial" w:hAnsi="Arial" w:cs="Arial"/>
                <w:sz w:val="20"/>
                <w:szCs w:val="20"/>
              </w:rPr>
              <w:t>7 512</w:t>
            </w:r>
          </w:p>
        </w:tc>
      </w:tr>
      <w:tr w:rsidR="0049369B" w:rsidTr="0049369B">
        <w:trPr>
          <w:trHeight w:val="255"/>
        </w:trPr>
        <w:tc>
          <w:tcPr>
            <w:tcW w:w="1920" w:type="dxa"/>
            <w:tcBorders>
              <w:top w:val="single" w:sz="4" w:space="0" w:color="auto"/>
              <w:left w:val="single" w:sz="12" w:space="0" w:color="auto"/>
              <w:bottom w:val="single" w:sz="4" w:space="0" w:color="auto"/>
              <w:right w:val="single" w:sz="8" w:space="0" w:color="000000"/>
            </w:tcBorders>
            <w:shd w:val="clear" w:color="auto" w:fill="auto"/>
            <w:noWrap/>
            <w:vAlign w:val="bottom"/>
          </w:tcPr>
          <w:p w:rsidR="0049369B" w:rsidRDefault="0049369B" w:rsidP="0049369B">
            <w:pPr>
              <w:ind w:firstLineChars="200" w:firstLine="400"/>
              <w:rPr>
                <w:rFonts w:ascii="Arial" w:hAnsi="Arial" w:cs="Arial"/>
                <w:sz w:val="20"/>
                <w:szCs w:val="20"/>
              </w:rPr>
            </w:pPr>
            <w:r>
              <w:rPr>
                <w:rFonts w:ascii="Arial" w:hAnsi="Arial" w:cs="Arial"/>
                <w:sz w:val="20"/>
                <w:szCs w:val="20"/>
              </w:rPr>
              <w:t>březen</w:t>
            </w:r>
          </w:p>
        </w:tc>
        <w:tc>
          <w:tcPr>
            <w:tcW w:w="2028" w:type="dxa"/>
            <w:tcBorders>
              <w:top w:val="single" w:sz="4" w:space="0" w:color="auto"/>
              <w:left w:val="nil"/>
              <w:bottom w:val="single" w:sz="4" w:space="0" w:color="auto"/>
              <w:right w:val="single" w:sz="4" w:space="0" w:color="auto"/>
            </w:tcBorders>
            <w:shd w:val="clear" w:color="auto" w:fill="FFFF99"/>
            <w:noWrap/>
            <w:vAlign w:val="bottom"/>
          </w:tcPr>
          <w:p w:rsidR="0049369B" w:rsidRDefault="0049369B" w:rsidP="0049369B">
            <w:pPr>
              <w:tabs>
                <w:tab w:val="decimal" w:pos="1320"/>
              </w:tabs>
              <w:ind w:firstLineChars="200" w:firstLine="400"/>
              <w:rPr>
                <w:rFonts w:ascii="Arial" w:hAnsi="Arial" w:cs="Arial"/>
                <w:sz w:val="20"/>
                <w:szCs w:val="20"/>
              </w:rPr>
            </w:pPr>
            <w:r>
              <w:rPr>
                <w:rFonts w:ascii="Arial" w:hAnsi="Arial" w:cs="Arial"/>
                <w:sz w:val="20"/>
                <w:szCs w:val="20"/>
              </w:rPr>
              <w:t>10 408</w:t>
            </w:r>
          </w:p>
        </w:tc>
        <w:tc>
          <w:tcPr>
            <w:tcW w:w="2028" w:type="dxa"/>
            <w:tcBorders>
              <w:top w:val="single" w:sz="4" w:space="0" w:color="auto"/>
              <w:left w:val="nil"/>
              <w:bottom w:val="single" w:sz="4" w:space="0" w:color="auto"/>
              <w:right w:val="single" w:sz="12" w:space="0" w:color="auto"/>
            </w:tcBorders>
            <w:shd w:val="clear" w:color="auto" w:fill="FFFF99"/>
            <w:noWrap/>
            <w:vAlign w:val="bottom"/>
          </w:tcPr>
          <w:p w:rsidR="0049369B" w:rsidRDefault="0049369B" w:rsidP="0049369B">
            <w:pPr>
              <w:tabs>
                <w:tab w:val="decimal" w:pos="1272"/>
              </w:tabs>
              <w:ind w:firstLineChars="200" w:firstLine="400"/>
              <w:rPr>
                <w:rFonts w:ascii="Arial" w:hAnsi="Arial" w:cs="Arial"/>
                <w:sz w:val="20"/>
                <w:szCs w:val="20"/>
              </w:rPr>
            </w:pPr>
            <w:r>
              <w:rPr>
                <w:rFonts w:ascii="Arial" w:hAnsi="Arial" w:cs="Arial"/>
                <w:sz w:val="20"/>
                <w:szCs w:val="20"/>
              </w:rPr>
              <w:t>8 002</w:t>
            </w:r>
          </w:p>
        </w:tc>
      </w:tr>
      <w:tr w:rsidR="0049369B" w:rsidTr="0049369B">
        <w:trPr>
          <w:trHeight w:val="255"/>
        </w:trPr>
        <w:tc>
          <w:tcPr>
            <w:tcW w:w="1920" w:type="dxa"/>
            <w:tcBorders>
              <w:top w:val="single" w:sz="4" w:space="0" w:color="auto"/>
              <w:left w:val="single" w:sz="12" w:space="0" w:color="auto"/>
              <w:bottom w:val="single" w:sz="4" w:space="0" w:color="auto"/>
              <w:right w:val="single" w:sz="8" w:space="0" w:color="000000"/>
            </w:tcBorders>
            <w:shd w:val="clear" w:color="auto" w:fill="auto"/>
            <w:noWrap/>
            <w:vAlign w:val="bottom"/>
          </w:tcPr>
          <w:p w:rsidR="0049369B" w:rsidRDefault="0049369B" w:rsidP="0049369B">
            <w:pPr>
              <w:ind w:firstLineChars="200" w:firstLine="400"/>
              <w:rPr>
                <w:rFonts w:ascii="Arial" w:hAnsi="Arial" w:cs="Arial"/>
                <w:sz w:val="20"/>
                <w:szCs w:val="20"/>
              </w:rPr>
            </w:pPr>
            <w:r>
              <w:rPr>
                <w:rFonts w:ascii="Arial" w:hAnsi="Arial" w:cs="Arial"/>
                <w:sz w:val="20"/>
                <w:szCs w:val="20"/>
              </w:rPr>
              <w:t>prosinec</w:t>
            </w:r>
          </w:p>
        </w:tc>
        <w:tc>
          <w:tcPr>
            <w:tcW w:w="2028" w:type="dxa"/>
            <w:tcBorders>
              <w:top w:val="single" w:sz="4" w:space="0" w:color="auto"/>
              <w:left w:val="nil"/>
              <w:bottom w:val="single" w:sz="4" w:space="0" w:color="auto"/>
              <w:right w:val="single" w:sz="4" w:space="0" w:color="auto"/>
            </w:tcBorders>
            <w:shd w:val="clear" w:color="auto" w:fill="FFFF99"/>
            <w:noWrap/>
            <w:vAlign w:val="bottom"/>
          </w:tcPr>
          <w:p w:rsidR="0049369B" w:rsidRDefault="0049369B" w:rsidP="0049369B">
            <w:pPr>
              <w:tabs>
                <w:tab w:val="decimal" w:pos="1320"/>
              </w:tabs>
              <w:ind w:firstLineChars="200" w:firstLine="400"/>
              <w:rPr>
                <w:rFonts w:ascii="Arial" w:hAnsi="Arial" w:cs="Arial"/>
                <w:sz w:val="20"/>
                <w:szCs w:val="20"/>
              </w:rPr>
            </w:pPr>
            <w:r>
              <w:rPr>
                <w:rFonts w:ascii="Arial" w:hAnsi="Arial" w:cs="Arial"/>
                <w:sz w:val="20"/>
                <w:szCs w:val="20"/>
              </w:rPr>
              <w:t>11 237</w:t>
            </w:r>
          </w:p>
        </w:tc>
        <w:tc>
          <w:tcPr>
            <w:tcW w:w="2028" w:type="dxa"/>
            <w:tcBorders>
              <w:top w:val="single" w:sz="4" w:space="0" w:color="auto"/>
              <w:left w:val="nil"/>
              <w:bottom w:val="single" w:sz="4" w:space="0" w:color="auto"/>
              <w:right w:val="single" w:sz="12" w:space="0" w:color="auto"/>
            </w:tcBorders>
            <w:shd w:val="clear" w:color="auto" w:fill="FFFF99"/>
            <w:noWrap/>
            <w:vAlign w:val="bottom"/>
          </w:tcPr>
          <w:p w:rsidR="0049369B" w:rsidRDefault="0049369B" w:rsidP="0049369B">
            <w:pPr>
              <w:tabs>
                <w:tab w:val="decimal" w:pos="1272"/>
              </w:tabs>
              <w:ind w:firstLineChars="200" w:firstLine="400"/>
              <w:rPr>
                <w:rFonts w:ascii="Arial" w:hAnsi="Arial" w:cs="Arial"/>
                <w:sz w:val="20"/>
                <w:szCs w:val="20"/>
              </w:rPr>
            </w:pPr>
            <w:r>
              <w:rPr>
                <w:rFonts w:ascii="Arial" w:hAnsi="Arial" w:cs="Arial"/>
                <w:sz w:val="20"/>
                <w:szCs w:val="20"/>
              </w:rPr>
              <w:t>9 378</w:t>
            </w:r>
          </w:p>
        </w:tc>
      </w:tr>
      <w:tr w:rsidR="0049369B" w:rsidTr="0049369B">
        <w:trPr>
          <w:trHeight w:val="255"/>
        </w:trPr>
        <w:tc>
          <w:tcPr>
            <w:tcW w:w="1920" w:type="dxa"/>
            <w:tcBorders>
              <w:top w:val="single" w:sz="4" w:space="0" w:color="auto"/>
              <w:left w:val="single" w:sz="12" w:space="0" w:color="auto"/>
              <w:bottom w:val="single" w:sz="4" w:space="0" w:color="auto"/>
              <w:right w:val="single" w:sz="8" w:space="0" w:color="000000"/>
            </w:tcBorders>
            <w:shd w:val="clear" w:color="auto" w:fill="auto"/>
            <w:noWrap/>
            <w:vAlign w:val="bottom"/>
          </w:tcPr>
          <w:p w:rsidR="0049369B" w:rsidRDefault="0049369B" w:rsidP="0049369B">
            <w:pPr>
              <w:ind w:firstLineChars="200" w:firstLine="400"/>
              <w:rPr>
                <w:rFonts w:ascii="Arial" w:hAnsi="Arial" w:cs="Arial"/>
                <w:sz w:val="20"/>
                <w:szCs w:val="20"/>
              </w:rPr>
            </w:pPr>
            <w:r>
              <w:rPr>
                <w:rFonts w:ascii="Arial" w:hAnsi="Arial" w:cs="Arial"/>
                <w:sz w:val="20"/>
                <w:szCs w:val="20"/>
              </w:rPr>
              <w:t>listopad</w:t>
            </w:r>
          </w:p>
        </w:tc>
        <w:tc>
          <w:tcPr>
            <w:tcW w:w="2028" w:type="dxa"/>
            <w:tcBorders>
              <w:top w:val="single" w:sz="4" w:space="0" w:color="auto"/>
              <w:left w:val="nil"/>
              <w:bottom w:val="single" w:sz="4" w:space="0" w:color="auto"/>
              <w:right w:val="single" w:sz="4" w:space="0" w:color="auto"/>
            </w:tcBorders>
            <w:shd w:val="clear" w:color="auto" w:fill="FFFF99"/>
            <w:noWrap/>
            <w:vAlign w:val="bottom"/>
          </w:tcPr>
          <w:p w:rsidR="0049369B" w:rsidRDefault="0049369B" w:rsidP="0049369B">
            <w:pPr>
              <w:tabs>
                <w:tab w:val="decimal" w:pos="1320"/>
              </w:tabs>
              <w:ind w:firstLineChars="200" w:firstLine="400"/>
              <w:rPr>
                <w:rFonts w:ascii="Arial" w:hAnsi="Arial" w:cs="Arial"/>
                <w:sz w:val="20"/>
                <w:szCs w:val="20"/>
              </w:rPr>
            </w:pPr>
            <w:r>
              <w:rPr>
                <w:rFonts w:ascii="Arial" w:hAnsi="Arial" w:cs="Arial"/>
                <w:sz w:val="20"/>
                <w:szCs w:val="20"/>
              </w:rPr>
              <w:t>11 402</w:t>
            </w:r>
          </w:p>
        </w:tc>
        <w:tc>
          <w:tcPr>
            <w:tcW w:w="2028" w:type="dxa"/>
            <w:tcBorders>
              <w:top w:val="single" w:sz="4" w:space="0" w:color="auto"/>
              <w:left w:val="nil"/>
              <w:bottom w:val="single" w:sz="4" w:space="0" w:color="auto"/>
              <w:right w:val="single" w:sz="12" w:space="0" w:color="auto"/>
            </w:tcBorders>
            <w:shd w:val="clear" w:color="auto" w:fill="FFFF99"/>
            <w:noWrap/>
            <w:vAlign w:val="bottom"/>
          </w:tcPr>
          <w:p w:rsidR="0049369B" w:rsidRDefault="0049369B" w:rsidP="0049369B">
            <w:pPr>
              <w:tabs>
                <w:tab w:val="decimal" w:pos="1272"/>
              </w:tabs>
              <w:ind w:firstLineChars="200" w:firstLine="400"/>
              <w:rPr>
                <w:rFonts w:ascii="Arial" w:hAnsi="Arial" w:cs="Arial"/>
                <w:sz w:val="20"/>
                <w:szCs w:val="20"/>
              </w:rPr>
            </w:pPr>
            <w:r>
              <w:rPr>
                <w:rFonts w:ascii="Arial" w:hAnsi="Arial" w:cs="Arial"/>
                <w:sz w:val="20"/>
                <w:szCs w:val="20"/>
              </w:rPr>
              <w:t>8 621</w:t>
            </w:r>
          </w:p>
        </w:tc>
      </w:tr>
      <w:tr w:rsidR="0049369B" w:rsidTr="0049369B">
        <w:trPr>
          <w:trHeight w:val="255"/>
        </w:trPr>
        <w:tc>
          <w:tcPr>
            <w:tcW w:w="1920" w:type="dxa"/>
            <w:tcBorders>
              <w:top w:val="single" w:sz="4" w:space="0" w:color="auto"/>
              <w:left w:val="single" w:sz="12" w:space="0" w:color="auto"/>
              <w:bottom w:val="single" w:sz="4" w:space="0" w:color="auto"/>
              <w:right w:val="single" w:sz="8" w:space="0" w:color="000000"/>
            </w:tcBorders>
            <w:shd w:val="clear" w:color="auto" w:fill="auto"/>
            <w:noWrap/>
            <w:vAlign w:val="bottom"/>
          </w:tcPr>
          <w:p w:rsidR="0049369B" w:rsidRDefault="0049369B" w:rsidP="0049369B">
            <w:pPr>
              <w:ind w:firstLineChars="200" w:firstLine="400"/>
              <w:rPr>
                <w:rFonts w:ascii="Arial" w:hAnsi="Arial" w:cs="Arial"/>
                <w:sz w:val="20"/>
                <w:szCs w:val="20"/>
              </w:rPr>
            </w:pPr>
            <w:r>
              <w:rPr>
                <w:rFonts w:ascii="Arial" w:hAnsi="Arial" w:cs="Arial"/>
                <w:sz w:val="20"/>
                <w:szCs w:val="20"/>
              </w:rPr>
              <w:t>květen</w:t>
            </w:r>
          </w:p>
        </w:tc>
        <w:tc>
          <w:tcPr>
            <w:tcW w:w="2028" w:type="dxa"/>
            <w:tcBorders>
              <w:top w:val="single" w:sz="4" w:space="0" w:color="auto"/>
              <w:left w:val="nil"/>
              <w:bottom w:val="single" w:sz="4" w:space="0" w:color="auto"/>
              <w:right w:val="single" w:sz="4" w:space="0" w:color="auto"/>
            </w:tcBorders>
            <w:shd w:val="clear" w:color="auto" w:fill="FFFF99"/>
            <w:noWrap/>
            <w:vAlign w:val="bottom"/>
          </w:tcPr>
          <w:p w:rsidR="0049369B" w:rsidRDefault="0049369B" w:rsidP="0049369B">
            <w:pPr>
              <w:tabs>
                <w:tab w:val="decimal" w:pos="1320"/>
              </w:tabs>
              <w:ind w:firstLineChars="200" w:firstLine="400"/>
              <w:rPr>
                <w:rFonts w:ascii="Arial" w:hAnsi="Arial" w:cs="Arial"/>
                <w:sz w:val="20"/>
                <w:szCs w:val="20"/>
              </w:rPr>
            </w:pPr>
            <w:r>
              <w:rPr>
                <w:rFonts w:ascii="Arial" w:hAnsi="Arial" w:cs="Arial"/>
                <w:sz w:val="20"/>
                <w:szCs w:val="20"/>
              </w:rPr>
              <w:t>11 976</w:t>
            </w:r>
          </w:p>
        </w:tc>
        <w:tc>
          <w:tcPr>
            <w:tcW w:w="2028" w:type="dxa"/>
            <w:tcBorders>
              <w:top w:val="single" w:sz="4" w:space="0" w:color="auto"/>
              <w:left w:val="nil"/>
              <w:bottom w:val="single" w:sz="4" w:space="0" w:color="auto"/>
              <w:right w:val="single" w:sz="12" w:space="0" w:color="auto"/>
            </w:tcBorders>
            <w:shd w:val="clear" w:color="auto" w:fill="FFFF99"/>
            <w:noWrap/>
            <w:vAlign w:val="bottom"/>
          </w:tcPr>
          <w:p w:rsidR="0049369B" w:rsidRDefault="0049369B" w:rsidP="0049369B">
            <w:pPr>
              <w:tabs>
                <w:tab w:val="decimal" w:pos="1272"/>
              </w:tabs>
              <w:ind w:firstLineChars="200" w:firstLine="400"/>
              <w:rPr>
                <w:rFonts w:ascii="Arial" w:hAnsi="Arial" w:cs="Arial"/>
                <w:sz w:val="20"/>
                <w:szCs w:val="20"/>
              </w:rPr>
            </w:pPr>
            <w:r>
              <w:rPr>
                <w:rFonts w:ascii="Arial" w:hAnsi="Arial" w:cs="Arial"/>
                <w:sz w:val="20"/>
                <w:szCs w:val="20"/>
              </w:rPr>
              <w:t>8 539</w:t>
            </w:r>
          </w:p>
        </w:tc>
      </w:tr>
      <w:tr w:rsidR="0049369B" w:rsidTr="0049369B">
        <w:trPr>
          <w:trHeight w:val="270"/>
        </w:trPr>
        <w:tc>
          <w:tcPr>
            <w:tcW w:w="1920" w:type="dxa"/>
            <w:tcBorders>
              <w:top w:val="single" w:sz="4" w:space="0" w:color="auto"/>
              <w:left w:val="single" w:sz="12" w:space="0" w:color="auto"/>
              <w:bottom w:val="nil"/>
              <w:right w:val="single" w:sz="8" w:space="0" w:color="000000"/>
            </w:tcBorders>
            <w:shd w:val="clear" w:color="auto" w:fill="auto"/>
            <w:noWrap/>
            <w:vAlign w:val="bottom"/>
          </w:tcPr>
          <w:p w:rsidR="0049369B" w:rsidRDefault="0049369B" w:rsidP="0049369B">
            <w:pPr>
              <w:ind w:firstLineChars="200" w:firstLine="400"/>
              <w:rPr>
                <w:rFonts w:ascii="Arial" w:hAnsi="Arial" w:cs="Arial"/>
                <w:sz w:val="20"/>
                <w:szCs w:val="20"/>
              </w:rPr>
            </w:pPr>
            <w:r>
              <w:rPr>
                <w:rFonts w:ascii="Arial" w:hAnsi="Arial" w:cs="Arial"/>
                <w:sz w:val="20"/>
                <w:szCs w:val="20"/>
              </w:rPr>
              <w:t>duben</w:t>
            </w:r>
          </w:p>
        </w:tc>
        <w:tc>
          <w:tcPr>
            <w:tcW w:w="2028" w:type="dxa"/>
            <w:tcBorders>
              <w:top w:val="single" w:sz="4" w:space="0" w:color="auto"/>
              <w:left w:val="nil"/>
              <w:bottom w:val="nil"/>
              <w:right w:val="single" w:sz="4" w:space="0" w:color="auto"/>
            </w:tcBorders>
            <w:shd w:val="clear" w:color="auto" w:fill="FFFF99"/>
            <w:noWrap/>
            <w:vAlign w:val="bottom"/>
          </w:tcPr>
          <w:p w:rsidR="0049369B" w:rsidRDefault="0049369B" w:rsidP="0049369B">
            <w:pPr>
              <w:tabs>
                <w:tab w:val="decimal" w:pos="1320"/>
              </w:tabs>
              <w:ind w:firstLineChars="200" w:firstLine="400"/>
              <w:rPr>
                <w:rFonts w:ascii="Arial" w:hAnsi="Arial" w:cs="Arial"/>
                <w:sz w:val="20"/>
                <w:szCs w:val="20"/>
              </w:rPr>
            </w:pPr>
            <w:r>
              <w:rPr>
                <w:rFonts w:ascii="Arial" w:hAnsi="Arial" w:cs="Arial"/>
                <w:sz w:val="20"/>
                <w:szCs w:val="20"/>
              </w:rPr>
              <w:t>12 623</w:t>
            </w:r>
          </w:p>
        </w:tc>
        <w:tc>
          <w:tcPr>
            <w:tcW w:w="2028" w:type="dxa"/>
            <w:tcBorders>
              <w:top w:val="single" w:sz="4" w:space="0" w:color="auto"/>
              <w:left w:val="nil"/>
              <w:bottom w:val="nil"/>
              <w:right w:val="single" w:sz="12" w:space="0" w:color="auto"/>
            </w:tcBorders>
            <w:shd w:val="clear" w:color="auto" w:fill="FFFF99"/>
            <w:noWrap/>
            <w:vAlign w:val="bottom"/>
          </w:tcPr>
          <w:p w:rsidR="0049369B" w:rsidRDefault="0049369B" w:rsidP="0049369B">
            <w:pPr>
              <w:tabs>
                <w:tab w:val="decimal" w:pos="1272"/>
              </w:tabs>
              <w:ind w:firstLineChars="200" w:firstLine="400"/>
              <w:rPr>
                <w:rFonts w:ascii="Arial" w:hAnsi="Arial" w:cs="Arial"/>
                <w:sz w:val="20"/>
                <w:szCs w:val="20"/>
              </w:rPr>
            </w:pPr>
            <w:r>
              <w:rPr>
                <w:rFonts w:ascii="Arial" w:hAnsi="Arial" w:cs="Arial"/>
                <w:sz w:val="20"/>
                <w:szCs w:val="20"/>
              </w:rPr>
              <w:t>8 687</w:t>
            </w:r>
          </w:p>
        </w:tc>
      </w:tr>
      <w:tr w:rsidR="0049369B" w:rsidTr="0049369B">
        <w:trPr>
          <w:trHeight w:val="255"/>
        </w:trPr>
        <w:tc>
          <w:tcPr>
            <w:tcW w:w="1920" w:type="dxa"/>
            <w:tcBorders>
              <w:top w:val="single" w:sz="8" w:space="0" w:color="auto"/>
              <w:left w:val="single" w:sz="12" w:space="0" w:color="auto"/>
              <w:bottom w:val="single" w:sz="4" w:space="0" w:color="000000"/>
              <w:right w:val="nil"/>
            </w:tcBorders>
            <w:shd w:val="clear" w:color="auto" w:fill="auto"/>
            <w:vAlign w:val="bottom"/>
          </w:tcPr>
          <w:p w:rsidR="0049369B" w:rsidRDefault="0049369B" w:rsidP="0049369B">
            <w:pPr>
              <w:jc w:val="center"/>
              <w:rPr>
                <w:rFonts w:ascii="Arial" w:hAnsi="Arial" w:cs="Arial"/>
                <w:sz w:val="20"/>
                <w:szCs w:val="20"/>
              </w:rPr>
            </w:pPr>
            <w:r>
              <w:rPr>
                <w:rFonts w:ascii="Arial" w:hAnsi="Arial" w:cs="Arial"/>
                <w:sz w:val="20"/>
                <w:szCs w:val="20"/>
              </w:rPr>
              <w:t xml:space="preserve">∑6 měsíců s </w:t>
            </w:r>
            <w:proofErr w:type="spellStart"/>
            <w:r>
              <w:rPr>
                <w:rFonts w:ascii="Arial" w:hAnsi="Arial" w:cs="Arial"/>
                <w:sz w:val="20"/>
                <w:szCs w:val="20"/>
              </w:rPr>
              <w:t>nej</w:t>
            </w:r>
            <w:proofErr w:type="spellEnd"/>
            <w:r>
              <w:rPr>
                <w:rFonts w:ascii="Arial" w:hAnsi="Arial" w:cs="Arial"/>
                <w:sz w:val="20"/>
                <w:szCs w:val="20"/>
              </w:rPr>
              <w:t>-</w:t>
            </w:r>
            <w:r>
              <w:rPr>
                <w:rFonts w:ascii="Arial" w:hAnsi="Arial" w:cs="Arial"/>
                <w:sz w:val="20"/>
                <w:szCs w:val="20"/>
              </w:rPr>
              <w:br/>
              <w:t>nižší produkci</w:t>
            </w:r>
          </w:p>
        </w:tc>
        <w:tc>
          <w:tcPr>
            <w:tcW w:w="2028" w:type="dxa"/>
            <w:tcBorders>
              <w:top w:val="single" w:sz="8" w:space="0" w:color="auto"/>
              <w:left w:val="single" w:sz="4" w:space="0" w:color="auto"/>
              <w:bottom w:val="single" w:sz="4" w:space="0" w:color="auto"/>
              <w:right w:val="single" w:sz="4" w:space="0" w:color="auto"/>
            </w:tcBorders>
            <w:shd w:val="clear" w:color="auto" w:fill="FFFF99"/>
            <w:noWrap/>
            <w:vAlign w:val="center"/>
          </w:tcPr>
          <w:p w:rsidR="0049369B" w:rsidRDefault="0049369B" w:rsidP="0049369B">
            <w:pPr>
              <w:tabs>
                <w:tab w:val="decimal" w:pos="1320"/>
              </w:tabs>
              <w:ind w:firstLineChars="200" w:firstLine="400"/>
              <w:rPr>
                <w:rFonts w:ascii="Arial" w:hAnsi="Arial" w:cs="Arial"/>
                <w:sz w:val="20"/>
                <w:szCs w:val="20"/>
              </w:rPr>
            </w:pPr>
            <w:r>
              <w:rPr>
                <w:rFonts w:ascii="Arial" w:hAnsi="Arial" w:cs="Arial"/>
                <w:sz w:val="20"/>
                <w:szCs w:val="20"/>
              </w:rPr>
              <w:t>66 354</w:t>
            </w:r>
          </w:p>
        </w:tc>
        <w:tc>
          <w:tcPr>
            <w:tcW w:w="2028" w:type="dxa"/>
            <w:tcBorders>
              <w:top w:val="single" w:sz="8" w:space="0" w:color="auto"/>
              <w:left w:val="single" w:sz="4" w:space="0" w:color="auto"/>
              <w:bottom w:val="single" w:sz="4" w:space="0" w:color="auto"/>
              <w:right w:val="single" w:sz="12" w:space="0" w:color="auto"/>
            </w:tcBorders>
            <w:shd w:val="clear" w:color="auto" w:fill="FFFF99"/>
            <w:noWrap/>
            <w:vAlign w:val="center"/>
          </w:tcPr>
          <w:p w:rsidR="0049369B" w:rsidRDefault="0049369B" w:rsidP="0049369B">
            <w:pPr>
              <w:tabs>
                <w:tab w:val="decimal" w:pos="1272"/>
              </w:tabs>
              <w:ind w:firstLineChars="200" w:firstLine="400"/>
              <w:rPr>
                <w:rFonts w:ascii="Arial" w:hAnsi="Arial" w:cs="Arial"/>
                <w:sz w:val="20"/>
                <w:szCs w:val="20"/>
              </w:rPr>
            </w:pPr>
            <w:r>
              <w:rPr>
                <w:rFonts w:ascii="Arial" w:hAnsi="Arial" w:cs="Arial"/>
                <w:sz w:val="20"/>
                <w:szCs w:val="20"/>
              </w:rPr>
              <w:t>50 739</w:t>
            </w:r>
          </w:p>
        </w:tc>
      </w:tr>
      <w:tr w:rsidR="0049369B" w:rsidTr="0049369B">
        <w:trPr>
          <w:trHeight w:val="255"/>
        </w:trPr>
        <w:tc>
          <w:tcPr>
            <w:tcW w:w="1920" w:type="dxa"/>
            <w:vMerge/>
            <w:tcBorders>
              <w:top w:val="single" w:sz="8" w:space="0" w:color="auto"/>
              <w:left w:val="single" w:sz="12" w:space="0" w:color="auto"/>
              <w:bottom w:val="single" w:sz="12" w:space="0" w:color="auto"/>
              <w:right w:val="nil"/>
            </w:tcBorders>
            <w:vAlign w:val="center"/>
          </w:tcPr>
          <w:p w:rsidR="0049369B" w:rsidRDefault="0049369B" w:rsidP="0049369B">
            <w:pPr>
              <w:rPr>
                <w:rFonts w:ascii="Arial" w:hAnsi="Arial" w:cs="Arial"/>
                <w:sz w:val="20"/>
                <w:szCs w:val="20"/>
              </w:rPr>
            </w:pPr>
          </w:p>
        </w:tc>
        <w:tc>
          <w:tcPr>
            <w:tcW w:w="2028" w:type="dxa"/>
            <w:vMerge/>
            <w:tcBorders>
              <w:top w:val="single" w:sz="8" w:space="0" w:color="auto"/>
              <w:left w:val="single" w:sz="4" w:space="0" w:color="auto"/>
              <w:bottom w:val="single" w:sz="12" w:space="0" w:color="auto"/>
              <w:right w:val="single" w:sz="4" w:space="0" w:color="auto"/>
            </w:tcBorders>
            <w:vAlign w:val="center"/>
          </w:tcPr>
          <w:p w:rsidR="0049369B" w:rsidRDefault="0049369B" w:rsidP="0049369B">
            <w:pPr>
              <w:tabs>
                <w:tab w:val="decimal" w:pos="1320"/>
              </w:tabs>
              <w:rPr>
                <w:rFonts w:ascii="Arial" w:hAnsi="Arial" w:cs="Arial"/>
                <w:sz w:val="20"/>
                <w:szCs w:val="20"/>
              </w:rPr>
            </w:pPr>
          </w:p>
        </w:tc>
        <w:tc>
          <w:tcPr>
            <w:tcW w:w="2028" w:type="dxa"/>
            <w:vMerge/>
            <w:tcBorders>
              <w:top w:val="single" w:sz="8" w:space="0" w:color="auto"/>
              <w:left w:val="single" w:sz="4" w:space="0" w:color="auto"/>
              <w:bottom w:val="single" w:sz="12" w:space="0" w:color="auto"/>
              <w:right w:val="single" w:sz="12" w:space="0" w:color="auto"/>
            </w:tcBorders>
            <w:vAlign w:val="center"/>
          </w:tcPr>
          <w:p w:rsidR="0049369B" w:rsidRDefault="0049369B" w:rsidP="0049369B">
            <w:pPr>
              <w:tabs>
                <w:tab w:val="decimal" w:pos="1272"/>
              </w:tabs>
              <w:rPr>
                <w:rFonts w:ascii="Arial" w:hAnsi="Arial" w:cs="Arial"/>
                <w:sz w:val="20"/>
                <w:szCs w:val="20"/>
              </w:rPr>
            </w:pPr>
          </w:p>
        </w:tc>
      </w:tr>
      <w:tr w:rsidR="0049369B" w:rsidTr="0049369B">
        <w:trPr>
          <w:trHeight w:val="255"/>
        </w:trPr>
        <w:tc>
          <w:tcPr>
            <w:tcW w:w="1920" w:type="dxa"/>
            <w:tcBorders>
              <w:top w:val="single" w:sz="12" w:space="0" w:color="auto"/>
              <w:left w:val="single" w:sz="12" w:space="0" w:color="auto"/>
              <w:bottom w:val="single" w:sz="12" w:space="0" w:color="auto"/>
              <w:right w:val="single" w:sz="4" w:space="0" w:color="auto"/>
            </w:tcBorders>
            <w:shd w:val="clear" w:color="auto" w:fill="auto"/>
            <w:noWrap/>
            <w:vAlign w:val="bottom"/>
          </w:tcPr>
          <w:p w:rsidR="0049369B" w:rsidRPr="0074069E" w:rsidRDefault="0049369B" w:rsidP="003524A9">
            <w:pPr>
              <w:ind w:firstLineChars="200" w:firstLine="402"/>
              <w:rPr>
                <w:rFonts w:ascii="Arial" w:hAnsi="Arial" w:cs="Arial"/>
                <w:b/>
                <w:sz w:val="20"/>
                <w:szCs w:val="20"/>
              </w:rPr>
            </w:pPr>
            <w:r w:rsidRPr="0074069E">
              <w:rPr>
                <w:rFonts w:ascii="Arial" w:hAnsi="Arial" w:cs="Arial"/>
                <w:b/>
                <w:sz w:val="20"/>
                <w:szCs w:val="20"/>
              </w:rPr>
              <w:t>Ø za 1 měsíc:</w:t>
            </w:r>
          </w:p>
        </w:tc>
        <w:tc>
          <w:tcPr>
            <w:tcW w:w="2028" w:type="dxa"/>
            <w:tcBorders>
              <w:top w:val="single" w:sz="12" w:space="0" w:color="auto"/>
              <w:left w:val="single" w:sz="4" w:space="0" w:color="auto"/>
              <w:bottom w:val="single" w:sz="12" w:space="0" w:color="auto"/>
              <w:right w:val="single" w:sz="4" w:space="0" w:color="auto"/>
            </w:tcBorders>
            <w:shd w:val="clear" w:color="auto" w:fill="CCFFCC"/>
            <w:noWrap/>
            <w:vAlign w:val="center"/>
          </w:tcPr>
          <w:p w:rsidR="0049369B" w:rsidRPr="0074069E" w:rsidRDefault="0049369B" w:rsidP="003524A9">
            <w:pPr>
              <w:tabs>
                <w:tab w:val="decimal" w:pos="1320"/>
              </w:tabs>
              <w:ind w:firstLineChars="200" w:firstLine="402"/>
              <w:rPr>
                <w:rFonts w:ascii="Arial" w:hAnsi="Arial" w:cs="Arial"/>
                <w:b/>
                <w:sz w:val="20"/>
                <w:szCs w:val="20"/>
              </w:rPr>
            </w:pPr>
            <w:r w:rsidRPr="0074069E">
              <w:rPr>
                <w:rFonts w:ascii="Arial" w:hAnsi="Arial" w:cs="Arial"/>
                <w:b/>
                <w:sz w:val="20"/>
                <w:szCs w:val="20"/>
              </w:rPr>
              <w:t>11 059</w:t>
            </w:r>
          </w:p>
        </w:tc>
        <w:tc>
          <w:tcPr>
            <w:tcW w:w="2028" w:type="dxa"/>
            <w:tcBorders>
              <w:top w:val="single" w:sz="12" w:space="0" w:color="auto"/>
              <w:left w:val="nil"/>
              <w:bottom w:val="single" w:sz="12" w:space="0" w:color="auto"/>
              <w:right w:val="single" w:sz="12" w:space="0" w:color="auto"/>
            </w:tcBorders>
            <w:shd w:val="clear" w:color="auto" w:fill="CCFFCC"/>
            <w:noWrap/>
            <w:vAlign w:val="center"/>
          </w:tcPr>
          <w:p w:rsidR="0049369B" w:rsidRPr="0074069E" w:rsidRDefault="0049369B" w:rsidP="003524A9">
            <w:pPr>
              <w:tabs>
                <w:tab w:val="decimal" w:pos="1272"/>
              </w:tabs>
              <w:ind w:firstLineChars="200" w:firstLine="402"/>
              <w:rPr>
                <w:rFonts w:ascii="Arial" w:hAnsi="Arial" w:cs="Arial"/>
                <w:b/>
                <w:sz w:val="20"/>
                <w:szCs w:val="20"/>
              </w:rPr>
            </w:pPr>
            <w:r w:rsidRPr="0074069E">
              <w:rPr>
                <w:rFonts w:ascii="Arial" w:hAnsi="Arial" w:cs="Arial"/>
                <w:b/>
                <w:sz w:val="20"/>
                <w:szCs w:val="20"/>
              </w:rPr>
              <w:t>8 457</w:t>
            </w:r>
          </w:p>
        </w:tc>
      </w:tr>
      <w:tr w:rsidR="0049369B" w:rsidTr="0049369B">
        <w:trPr>
          <w:trHeight w:val="270"/>
        </w:trPr>
        <w:tc>
          <w:tcPr>
            <w:tcW w:w="1920" w:type="dxa"/>
            <w:tcBorders>
              <w:top w:val="single" w:sz="12" w:space="0" w:color="auto"/>
              <w:left w:val="single" w:sz="12" w:space="0" w:color="auto"/>
              <w:bottom w:val="single" w:sz="12" w:space="0" w:color="auto"/>
              <w:right w:val="single" w:sz="8" w:space="0" w:color="000000"/>
            </w:tcBorders>
            <w:shd w:val="clear" w:color="auto" w:fill="auto"/>
            <w:noWrap/>
            <w:vAlign w:val="bottom"/>
          </w:tcPr>
          <w:p w:rsidR="0049369B" w:rsidRDefault="0049369B" w:rsidP="0049369B">
            <w:pPr>
              <w:jc w:val="center"/>
              <w:rPr>
                <w:rFonts w:ascii="Arial" w:hAnsi="Arial" w:cs="Arial"/>
                <w:sz w:val="20"/>
                <w:szCs w:val="20"/>
              </w:rPr>
            </w:pPr>
            <w:r>
              <w:rPr>
                <w:rFonts w:ascii="Arial" w:hAnsi="Arial" w:cs="Arial"/>
                <w:sz w:val="20"/>
                <w:szCs w:val="20"/>
              </w:rPr>
              <w:t>CELKEM</w:t>
            </w:r>
          </w:p>
        </w:tc>
        <w:tc>
          <w:tcPr>
            <w:tcW w:w="2028" w:type="dxa"/>
            <w:tcBorders>
              <w:top w:val="single" w:sz="12" w:space="0" w:color="auto"/>
              <w:left w:val="nil"/>
              <w:bottom w:val="single" w:sz="12" w:space="0" w:color="auto"/>
              <w:right w:val="single" w:sz="4" w:space="0" w:color="auto"/>
            </w:tcBorders>
            <w:shd w:val="clear" w:color="auto" w:fill="auto"/>
            <w:noWrap/>
            <w:vAlign w:val="bottom"/>
          </w:tcPr>
          <w:p w:rsidR="0049369B" w:rsidRDefault="0049369B" w:rsidP="0049369B">
            <w:pPr>
              <w:tabs>
                <w:tab w:val="decimal" w:pos="1320"/>
              </w:tabs>
              <w:ind w:firstLineChars="200" w:firstLine="400"/>
              <w:rPr>
                <w:rFonts w:ascii="Arial" w:hAnsi="Arial" w:cs="Arial"/>
                <w:sz w:val="20"/>
                <w:szCs w:val="20"/>
              </w:rPr>
            </w:pPr>
            <w:r>
              <w:rPr>
                <w:rFonts w:ascii="Arial" w:hAnsi="Arial" w:cs="Arial"/>
                <w:sz w:val="20"/>
                <w:szCs w:val="20"/>
              </w:rPr>
              <w:t>108 371</w:t>
            </w:r>
          </w:p>
        </w:tc>
        <w:tc>
          <w:tcPr>
            <w:tcW w:w="2028" w:type="dxa"/>
            <w:tcBorders>
              <w:top w:val="single" w:sz="12" w:space="0" w:color="auto"/>
              <w:left w:val="nil"/>
              <w:bottom w:val="single" w:sz="12" w:space="0" w:color="auto"/>
              <w:right w:val="single" w:sz="12" w:space="0" w:color="auto"/>
            </w:tcBorders>
            <w:shd w:val="clear" w:color="auto" w:fill="auto"/>
            <w:noWrap/>
            <w:vAlign w:val="bottom"/>
          </w:tcPr>
          <w:p w:rsidR="0049369B" w:rsidRDefault="0049369B" w:rsidP="0049369B">
            <w:pPr>
              <w:tabs>
                <w:tab w:val="decimal" w:pos="1272"/>
              </w:tabs>
              <w:ind w:firstLineChars="200" w:firstLine="400"/>
              <w:rPr>
                <w:rFonts w:ascii="Arial" w:hAnsi="Arial" w:cs="Arial"/>
                <w:sz w:val="20"/>
                <w:szCs w:val="20"/>
              </w:rPr>
            </w:pPr>
            <w:r>
              <w:rPr>
                <w:rFonts w:ascii="Arial" w:hAnsi="Arial" w:cs="Arial"/>
                <w:sz w:val="20"/>
                <w:szCs w:val="20"/>
              </w:rPr>
              <w:t>94 468</w:t>
            </w:r>
          </w:p>
        </w:tc>
      </w:tr>
    </w:tbl>
    <w:p w:rsidR="0049369B" w:rsidRDefault="0049369B" w:rsidP="0049369B">
      <w:pPr>
        <w:tabs>
          <w:tab w:val="left" w:pos="900"/>
        </w:tabs>
        <w:rPr>
          <w:i/>
        </w:rPr>
      </w:pPr>
    </w:p>
    <w:p w:rsidR="0049369B" w:rsidRDefault="0049369B" w:rsidP="0049369B">
      <w:pPr>
        <w:tabs>
          <w:tab w:val="left" w:pos="900"/>
        </w:tabs>
        <w:rPr>
          <w:i/>
        </w:rPr>
      </w:pPr>
    </w:p>
    <w:p w:rsidR="0049369B" w:rsidRDefault="0049369B" w:rsidP="0049369B">
      <w:pPr>
        <w:tabs>
          <w:tab w:val="left" w:pos="900"/>
        </w:tabs>
        <w:rPr>
          <w:i/>
        </w:rPr>
      </w:pPr>
    </w:p>
    <w:p w:rsidR="0049369B" w:rsidRDefault="0049369B" w:rsidP="0049369B">
      <w:pPr>
        <w:tabs>
          <w:tab w:val="left" w:pos="900"/>
        </w:tabs>
        <w:rPr>
          <w:i/>
        </w:rPr>
      </w:pPr>
    </w:p>
    <w:p w:rsidR="0049369B" w:rsidRDefault="0049369B" w:rsidP="0049369B">
      <w:pPr>
        <w:tabs>
          <w:tab w:val="left" w:pos="900"/>
        </w:tabs>
        <w:rPr>
          <w:i/>
        </w:rPr>
      </w:pPr>
    </w:p>
    <w:p w:rsidR="0049369B" w:rsidRDefault="0049369B" w:rsidP="0049369B">
      <w:pPr>
        <w:tabs>
          <w:tab w:val="left" w:pos="900"/>
        </w:tabs>
        <w:rPr>
          <w:i/>
        </w:rPr>
      </w:pPr>
    </w:p>
    <w:p w:rsidR="0049369B" w:rsidRDefault="0049369B" w:rsidP="0049369B">
      <w:pPr>
        <w:tabs>
          <w:tab w:val="left" w:pos="900"/>
        </w:tabs>
        <w:rPr>
          <w:i/>
        </w:rPr>
      </w:pPr>
    </w:p>
    <w:p w:rsidR="0049369B" w:rsidRDefault="0049369B" w:rsidP="0049369B">
      <w:pPr>
        <w:tabs>
          <w:tab w:val="left" w:pos="900"/>
        </w:tabs>
        <w:rPr>
          <w:i/>
        </w:rPr>
      </w:pPr>
    </w:p>
    <w:p w:rsidR="0049369B" w:rsidRDefault="0049369B" w:rsidP="0049369B">
      <w:pPr>
        <w:tabs>
          <w:tab w:val="left" w:pos="900"/>
        </w:tabs>
        <w:rPr>
          <w:i/>
        </w:rPr>
      </w:pPr>
    </w:p>
    <w:p w:rsidR="0049369B" w:rsidRDefault="0049369B" w:rsidP="0049369B">
      <w:pPr>
        <w:tabs>
          <w:tab w:val="left" w:pos="900"/>
        </w:tabs>
        <w:rPr>
          <w:i/>
        </w:rPr>
      </w:pPr>
    </w:p>
    <w:p w:rsidR="0049369B" w:rsidRDefault="0049369B" w:rsidP="0049369B">
      <w:pPr>
        <w:tabs>
          <w:tab w:val="left" w:pos="900"/>
        </w:tabs>
        <w:rPr>
          <w:i/>
        </w:rPr>
      </w:pPr>
    </w:p>
    <w:p w:rsidR="0049369B" w:rsidRDefault="0049369B" w:rsidP="0049369B">
      <w:pPr>
        <w:tabs>
          <w:tab w:val="left" w:pos="900"/>
        </w:tabs>
        <w:rPr>
          <w:i/>
        </w:rPr>
      </w:pPr>
    </w:p>
    <w:p w:rsidR="0049369B" w:rsidRDefault="0049369B" w:rsidP="0049369B">
      <w:pPr>
        <w:tabs>
          <w:tab w:val="left" w:pos="900"/>
        </w:tabs>
        <w:rPr>
          <w:i/>
        </w:rPr>
      </w:pPr>
    </w:p>
    <w:p w:rsidR="0049369B" w:rsidRDefault="0049369B" w:rsidP="0049369B">
      <w:pPr>
        <w:tabs>
          <w:tab w:val="left" w:pos="900"/>
        </w:tabs>
        <w:rPr>
          <w:i/>
        </w:rPr>
      </w:pPr>
    </w:p>
    <w:p w:rsidR="0049369B" w:rsidRDefault="0049369B" w:rsidP="0049369B">
      <w:pPr>
        <w:tabs>
          <w:tab w:val="left" w:pos="900"/>
        </w:tabs>
        <w:rPr>
          <w:i/>
        </w:rPr>
      </w:pPr>
    </w:p>
    <w:p w:rsidR="0049369B" w:rsidRDefault="0049369B" w:rsidP="0049369B">
      <w:pPr>
        <w:tabs>
          <w:tab w:val="left" w:pos="900"/>
        </w:tabs>
        <w:rPr>
          <w:i/>
        </w:rPr>
      </w:pPr>
    </w:p>
    <w:p w:rsidR="0049369B" w:rsidRDefault="0049369B" w:rsidP="0049369B">
      <w:pPr>
        <w:tabs>
          <w:tab w:val="left" w:pos="900"/>
        </w:tabs>
        <w:rPr>
          <w:i/>
        </w:rPr>
      </w:pPr>
    </w:p>
    <w:p w:rsidR="0049369B" w:rsidRDefault="0049369B" w:rsidP="0049369B">
      <w:pPr>
        <w:tabs>
          <w:tab w:val="left" w:pos="900"/>
        </w:tabs>
        <w:rPr>
          <w:i/>
        </w:rPr>
      </w:pPr>
    </w:p>
    <w:p w:rsidR="0049369B" w:rsidRDefault="0049369B" w:rsidP="0049369B">
      <w:pPr>
        <w:tabs>
          <w:tab w:val="left" w:pos="900"/>
        </w:tabs>
        <w:rPr>
          <w:i/>
        </w:rPr>
      </w:pPr>
    </w:p>
    <w:p w:rsidR="0049369B" w:rsidRDefault="0049369B" w:rsidP="0049369B">
      <w:pPr>
        <w:tabs>
          <w:tab w:val="left" w:pos="900"/>
        </w:tabs>
        <w:rPr>
          <w:i/>
        </w:rPr>
      </w:pPr>
    </w:p>
    <w:p w:rsidR="0049369B" w:rsidRDefault="0049369B" w:rsidP="0049369B">
      <w:pPr>
        <w:tabs>
          <w:tab w:val="left" w:pos="900"/>
        </w:tabs>
        <w:rPr>
          <w:i/>
        </w:rPr>
      </w:pPr>
    </w:p>
    <w:p w:rsidR="0049369B" w:rsidRDefault="0049369B" w:rsidP="0049369B">
      <w:pPr>
        <w:tabs>
          <w:tab w:val="left" w:pos="900"/>
        </w:tabs>
        <w:rPr>
          <w:i/>
        </w:rPr>
      </w:pPr>
    </w:p>
    <w:p w:rsidR="0049369B" w:rsidRDefault="0049369B" w:rsidP="0049369B">
      <w:pPr>
        <w:tabs>
          <w:tab w:val="left" w:pos="900"/>
        </w:tabs>
        <w:rPr>
          <w:i/>
        </w:rPr>
      </w:pPr>
    </w:p>
    <w:p w:rsidR="0049369B" w:rsidRDefault="0049369B" w:rsidP="0049369B">
      <w:pPr>
        <w:tabs>
          <w:tab w:val="left" w:pos="900"/>
        </w:tabs>
        <w:rPr>
          <w:i/>
        </w:rPr>
      </w:pPr>
    </w:p>
    <w:p w:rsidR="0049369B" w:rsidRDefault="0049369B" w:rsidP="0049369B">
      <w:pPr>
        <w:tabs>
          <w:tab w:val="left" w:pos="900"/>
        </w:tabs>
        <w:rPr>
          <w:i/>
        </w:rPr>
      </w:pPr>
    </w:p>
    <w:p w:rsidR="0049369B" w:rsidRDefault="0049369B" w:rsidP="0049369B">
      <w:pPr>
        <w:tabs>
          <w:tab w:val="left" w:pos="900"/>
        </w:tabs>
        <w:spacing w:before="120" w:after="120"/>
      </w:pPr>
      <w:r>
        <w:t>S využitím průměrné výše produkce a průměrných nákladů dle údajů za:</w:t>
      </w:r>
      <w:r>
        <w:br/>
        <w:t xml:space="preserve"> „Ø za 1 měsíc (minimum)“   a</w:t>
      </w:r>
      <w:proofErr w:type="gramStart"/>
      <w:r>
        <w:t xml:space="preserve">   „</w:t>
      </w:r>
      <w:proofErr w:type="gramEnd"/>
      <w:r>
        <w:t>Ø za 1 měsíc (maximum)“ lze sestavit dvě rovnice:</w:t>
      </w:r>
    </w:p>
    <w:p w:rsidR="0049369B" w:rsidRPr="007C2534" w:rsidRDefault="0049369B" w:rsidP="0049369B">
      <w:pPr>
        <w:tabs>
          <w:tab w:val="decimal" w:pos="-1800"/>
          <w:tab w:val="left" w:pos="540"/>
        </w:tabs>
        <w:spacing w:before="120" w:after="120"/>
        <w:rPr>
          <w:i/>
        </w:rPr>
      </w:pPr>
      <w:r>
        <w:t>1.</w:t>
      </w:r>
      <w:r>
        <w:tab/>
      </w:r>
      <w:r w:rsidRPr="009E2EE4">
        <w:rPr>
          <w:i/>
        </w:rPr>
        <w:t xml:space="preserve">7 288 </w:t>
      </w:r>
      <w:r>
        <w:rPr>
          <w:i/>
        </w:rPr>
        <w:t>= v ·7 003 + F</w:t>
      </w:r>
    </w:p>
    <w:p w:rsidR="0049369B" w:rsidRDefault="0049369B" w:rsidP="0049369B">
      <w:pPr>
        <w:tabs>
          <w:tab w:val="decimal" w:pos="-1800"/>
          <w:tab w:val="left" w:pos="540"/>
        </w:tabs>
        <w:spacing w:before="120" w:after="120"/>
        <w:rPr>
          <w:i/>
        </w:rPr>
      </w:pPr>
      <w:r>
        <w:rPr>
          <w:i/>
        </w:rPr>
        <w:t xml:space="preserve">2. </w:t>
      </w:r>
      <w:r>
        <w:rPr>
          <w:i/>
        </w:rPr>
        <w:tab/>
        <w:t>8 457</w:t>
      </w:r>
      <w:r w:rsidRPr="009E2EE4">
        <w:rPr>
          <w:i/>
        </w:rPr>
        <w:t xml:space="preserve"> </w:t>
      </w:r>
      <w:r>
        <w:rPr>
          <w:i/>
        </w:rPr>
        <w:t>= v ·11 059 + F</w:t>
      </w:r>
    </w:p>
    <w:p w:rsidR="0049369B" w:rsidRDefault="0049369B" w:rsidP="0049369B">
      <w:pPr>
        <w:tabs>
          <w:tab w:val="decimal" w:pos="-1800"/>
          <w:tab w:val="left" w:pos="540"/>
        </w:tabs>
        <w:spacing w:before="120" w:after="120"/>
        <w:rPr>
          <w:i/>
        </w:rPr>
      </w:pPr>
    </w:p>
    <w:p w:rsidR="0049369B" w:rsidRDefault="0049369B" w:rsidP="0049369B">
      <w:pPr>
        <w:tabs>
          <w:tab w:val="decimal" w:pos="-1800"/>
          <w:tab w:val="left" w:pos="540"/>
        </w:tabs>
        <w:spacing w:before="120" w:after="120"/>
        <w:rPr>
          <w:i/>
        </w:rPr>
      </w:pPr>
      <w:r>
        <w:rPr>
          <w:i/>
        </w:rPr>
        <w:t>Řešení: v = 288,21 Kč/ks;       F = 5269,63 tis. Kč</w:t>
      </w:r>
    </w:p>
    <w:p w:rsidR="0049369B" w:rsidRPr="00443E22" w:rsidRDefault="0049369B" w:rsidP="0049369B">
      <w:pPr>
        <w:tabs>
          <w:tab w:val="decimal" w:pos="-1800"/>
          <w:tab w:val="left" w:pos="540"/>
        </w:tabs>
        <w:spacing w:before="120" w:after="120"/>
        <w:rPr>
          <w:b/>
          <w:i/>
        </w:rPr>
      </w:pPr>
      <w:r w:rsidRPr="00443E22">
        <w:rPr>
          <w:b/>
          <w:i/>
        </w:rPr>
        <w:t>S využitím metody dvou bodů je tvar nákladové funkce: N = 0,28821·Q + 5269,63 [ tis. Kč]</w:t>
      </w:r>
    </w:p>
    <w:p w:rsidR="0049369B" w:rsidRDefault="0049369B" w:rsidP="0049369B">
      <w:pPr>
        <w:tabs>
          <w:tab w:val="decimal" w:pos="-1800"/>
          <w:tab w:val="left" w:pos="540"/>
        </w:tabs>
        <w:spacing w:before="120"/>
        <w:rPr>
          <w:i/>
        </w:rPr>
      </w:pPr>
    </w:p>
    <w:p w:rsidR="0049369B" w:rsidRDefault="0049369B" w:rsidP="0049369B">
      <w:pPr>
        <w:tabs>
          <w:tab w:val="decimal" w:pos="-1800"/>
          <w:tab w:val="left" w:pos="540"/>
        </w:tabs>
        <w:spacing w:before="120"/>
        <w:rPr>
          <w:i/>
        </w:rPr>
      </w:pPr>
    </w:p>
    <w:p w:rsidR="0049369B" w:rsidRDefault="0049369B" w:rsidP="0049369B">
      <w:pPr>
        <w:tabs>
          <w:tab w:val="decimal" w:pos="-1800"/>
          <w:tab w:val="left" w:pos="540"/>
        </w:tabs>
        <w:spacing w:before="240" w:after="120"/>
      </w:pPr>
      <w:r w:rsidRPr="0049369B">
        <w:rPr>
          <w:b/>
        </w:rPr>
        <w:t>ad c)</w:t>
      </w:r>
      <w:r>
        <w:tab/>
        <w:t xml:space="preserve">Využití metody regresní a korelační analýzy pro stanovení tvaru nákladové funkce je </w:t>
      </w:r>
      <w:r>
        <w:tab/>
        <w:t>možné ve formě:</w:t>
      </w:r>
    </w:p>
    <w:p w:rsidR="0049369B" w:rsidRPr="00166995" w:rsidRDefault="0049369B" w:rsidP="0049369B">
      <w:pPr>
        <w:numPr>
          <w:ilvl w:val="0"/>
          <w:numId w:val="7"/>
        </w:numPr>
        <w:tabs>
          <w:tab w:val="clear" w:pos="4364"/>
          <w:tab w:val="decimal" w:pos="-1800"/>
          <w:tab w:val="num" w:pos="900"/>
        </w:tabs>
        <w:spacing w:before="240" w:after="120"/>
        <w:ind w:left="900" w:hanging="360"/>
        <w:rPr>
          <w:b/>
          <w:u w:val="single"/>
        </w:rPr>
      </w:pPr>
      <w:r w:rsidRPr="00166995">
        <w:rPr>
          <w:b/>
          <w:u w:val="single"/>
        </w:rPr>
        <w:t>manuálních výpočtů s uplatněním vzorců uvedených v přednášce:</w:t>
      </w:r>
    </w:p>
    <w:p w:rsidR="0049369B" w:rsidRDefault="0049369B" w:rsidP="0049369B">
      <w:pPr>
        <w:tabs>
          <w:tab w:val="decimal" w:pos="-1800"/>
          <w:tab w:val="left" w:pos="900"/>
        </w:tabs>
        <w:spacing w:before="240" w:after="120"/>
        <w:ind w:left="540"/>
      </w:pPr>
      <w:r>
        <w:lastRenderedPageBreak/>
        <w:tab/>
      </w:r>
      <w:r w:rsidRPr="00600E3A">
        <w:rPr>
          <w:position w:val="-32"/>
        </w:rPr>
        <w:object w:dxaOrig="2500" w:dyaOrig="700">
          <v:shape id="_x0000_i1027" type="#_x0000_t75" style="width:124.5pt;height:35.25pt" o:ole="">
            <v:imagedata r:id="rId7" o:title=""/>
          </v:shape>
          <o:OLEObject Type="Embed" ProgID="Equation.3" ShapeID="_x0000_i1027" DrawAspect="Content" ObjectID="_1644736377" r:id="rId11"/>
        </w:object>
      </w:r>
    </w:p>
    <w:p w:rsidR="0049369B" w:rsidRDefault="0049369B" w:rsidP="0049369B">
      <w:pPr>
        <w:tabs>
          <w:tab w:val="decimal" w:pos="-1800"/>
          <w:tab w:val="left" w:pos="900"/>
        </w:tabs>
        <w:spacing w:before="240" w:after="120"/>
        <w:ind w:left="540"/>
      </w:pPr>
      <w:r>
        <w:tab/>
      </w:r>
      <w:r w:rsidRPr="00866A05">
        <w:rPr>
          <w:position w:val="-10"/>
        </w:rPr>
        <w:object w:dxaOrig="1359" w:dyaOrig="380">
          <v:shape id="_x0000_i1028" type="#_x0000_t75" style="width:68.25pt;height:18.75pt" o:ole="">
            <v:imagedata r:id="rId9" o:title=""/>
          </v:shape>
          <o:OLEObject Type="Embed" ProgID="Equation.3" ShapeID="_x0000_i1028" DrawAspect="Content" ObjectID="_1644736378" r:id="rId12"/>
        </w:object>
      </w:r>
    </w:p>
    <w:p w:rsidR="0049369B" w:rsidRDefault="0049369B" w:rsidP="0049369B">
      <w:pPr>
        <w:tabs>
          <w:tab w:val="decimal" w:pos="-1800"/>
          <w:tab w:val="left" w:pos="900"/>
        </w:tabs>
        <w:spacing w:before="240" w:after="120"/>
        <w:ind w:left="540"/>
      </w:pPr>
      <w:r>
        <w:t>Aplikací tabulkového procesoru Excel lze výpočet dle vzorců výrazně zjednodušit a zrychlit</w:t>
      </w:r>
    </w:p>
    <w:p w:rsidR="0049369B" w:rsidRDefault="0049369B" w:rsidP="0049369B">
      <w:pPr>
        <w:tabs>
          <w:tab w:val="decimal" w:pos="-1800"/>
          <w:tab w:val="left" w:pos="900"/>
        </w:tabs>
        <w:spacing w:before="240" w:after="120"/>
        <w:ind w:left="540"/>
      </w:pPr>
    </w:p>
    <w:p w:rsidR="0049369B" w:rsidRPr="00186904" w:rsidRDefault="0049369B" w:rsidP="0058536F">
      <w:pPr>
        <w:numPr>
          <w:ilvl w:val="0"/>
          <w:numId w:val="9"/>
        </w:numPr>
        <w:tabs>
          <w:tab w:val="clear" w:pos="1245"/>
          <w:tab w:val="decimal" w:pos="-1800"/>
          <w:tab w:val="num" w:pos="284"/>
        </w:tabs>
        <w:spacing w:before="120"/>
        <w:ind w:left="284" w:hanging="284"/>
      </w:pPr>
      <w:r w:rsidRPr="00186904">
        <w:t>Zakreslením lineární spojnice trendů v grafickém zpracování EXCEL, včetně vyčíslení regresní rovnice (nákladové funkce) a koeficientu spolehlivosti (korelačního koeficientu).</w:t>
      </w:r>
    </w:p>
    <w:p w:rsidR="0049369B" w:rsidRDefault="0049369B" w:rsidP="0058536F">
      <w:pPr>
        <w:tabs>
          <w:tab w:val="decimal" w:pos="-1800"/>
          <w:tab w:val="num" w:pos="284"/>
          <w:tab w:val="left" w:pos="900"/>
        </w:tabs>
        <w:spacing w:before="120"/>
        <w:ind w:left="284" w:hanging="284"/>
      </w:pPr>
    </w:p>
    <w:p w:rsidR="0049369B" w:rsidRPr="007C2534" w:rsidRDefault="0049369B" w:rsidP="0049369B">
      <w:pPr>
        <w:tabs>
          <w:tab w:val="left" w:pos="709"/>
        </w:tabs>
        <w:spacing w:before="120"/>
        <w:rPr>
          <w:i/>
        </w:rPr>
      </w:pPr>
      <w:r>
        <w:rPr>
          <w:i/>
          <w:noProof/>
        </w:rPr>
        <w:drawing>
          <wp:inline distT="0" distB="0" distL="0" distR="0">
            <wp:extent cx="5429250" cy="3648075"/>
            <wp:effectExtent l="0" t="0" r="0" b="0"/>
            <wp:docPr id="6" name="objek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9369B" w:rsidRDefault="0049369B" w:rsidP="0049369B">
      <w:pPr>
        <w:tabs>
          <w:tab w:val="left" w:pos="720"/>
          <w:tab w:val="left" w:pos="3420"/>
        </w:tabs>
        <w:spacing w:before="120"/>
      </w:pPr>
      <w:r>
        <w:t xml:space="preserve"> </w:t>
      </w:r>
    </w:p>
    <w:p w:rsidR="0049369B" w:rsidRDefault="0049369B" w:rsidP="0049369B">
      <w:pPr>
        <w:tabs>
          <w:tab w:val="decimal" w:pos="-1800"/>
          <w:tab w:val="left" w:pos="900"/>
        </w:tabs>
        <w:spacing w:before="120"/>
      </w:pPr>
      <w:r>
        <w:t>V obou případech (</w:t>
      </w:r>
      <w:r w:rsidRPr="00A773B0">
        <w:rPr>
          <w:i/>
        </w:rPr>
        <w:t>manuálním výpočtem i pomoci rovnice trendů v grafické interpretaci závislosti nákladů na objemu produkce</w:t>
      </w:r>
      <w:r>
        <w:t>) má tvar nákladové funkce tuto podobu:</w:t>
      </w:r>
    </w:p>
    <w:p w:rsidR="0049369B" w:rsidRDefault="0049369B" w:rsidP="0049369B">
      <w:pPr>
        <w:tabs>
          <w:tab w:val="decimal" w:pos="-1800"/>
          <w:tab w:val="left" w:pos="900"/>
        </w:tabs>
        <w:spacing w:before="120"/>
        <w:rPr>
          <w:b/>
          <w:i/>
        </w:rPr>
      </w:pPr>
      <w:r w:rsidRPr="00DF08CB">
        <w:rPr>
          <w:b/>
          <w:i/>
        </w:rPr>
        <w:t>N = 0,</w:t>
      </w:r>
      <w:r>
        <w:rPr>
          <w:b/>
          <w:i/>
        </w:rPr>
        <w:t>2</w:t>
      </w:r>
      <w:r w:rsidRPr="00DF08CB">
        <w:rPr>
          <w:b/>
          <w:i/>
        </w:rPr>
        <w:t>7483 · Q + 5 390,41</w:t>
      </w:r>
      <w:r>
        <w:t xml:space="preserve">      </w:t>
      </w:r>
      <w:r w:rsidRPr="006F5D36">
        <w:rPr>
          <w:b/>
          <w:i/>
        </w:rPr>
        <w:t>[ tis. Kč]</w:t>
      </w:r>
    </w:p>
    <w:p w:rsidR="0049369B" w:rsidRDefault="0049369B" w:rsidP="0049369B">
      <w:pPr>
        <w:tabs>
          <w:tab w:val="decimal" w:pos="-1800"/>
          <w:tab w:val="left" w:pos="900"/>
        </w:tabs>
        <w:spacing w:before="120"/>
        <w:rPr>
          <w:b/>
          <w:i/>
        </w:rPr>
      </w:pPr>
    </w:p>
    <w:p w:rsidR="0049369B" w:rsidRDefault="0049369B" w:rsidP="0049369B">
      <w:pPr>
        <w:tabs>
          <w:tab w:val="decimal" w:pos="-1800"/>
          <w:tab w:val="left" w:pos="900"/>
        </w:tabs>
        <w:spacing w:before="120"/>
        <w:jc w:val="both"/>
      </w:pPr>
      <w:r>
        <w:t xml:space="preserve">V následujícím grafu „Srovnání výsledků tří metod nákladových funkcí“ je patrné, že metoda </w:t>
      </w:r>
      <w:r w:rsidRPr="00561891">
        <w:rPr>
          <w:b/>
        </w:rPr>
        <w:t>regresní analýzy</w:t>
      </w:r>
      <w:r>
        <w:t xml:space="preserve"> a </w:t>
      </w:r>
      <w:r w:rsidRPr="00561891">
        <w:rPr>
          <w:b/>
        </w:rPr>
        <w:t>metoda dvou bodů</w:t>
      </w:r>
      <w:r>
        <w:t xml:space="preserve">, mají průběh vypočtených nákladových funkcí zhruba shodný. Výsledky </w:t>
      </w:r>
      <w:r w:rsidRPr="00561891">
        <w:rPr>
          <w:b/>
        </w:rPr>
        <w:t>metody dvou období</w:t>
      </w:r>
      <w:r>
        <w:t xml:space="preserve"> jsou relativně odkloněny od tvaru nákladových funkcí předchozích dvou metod. Zmíněný stav odráží fakt, že metoda dvou období průběh nákladové funkce významně zkresluje tím, že eliminuje výsledky 10 období a zahrnuje do výpočtu pouze dvě období.</w:t>
      </w:r>
    </w:p>
    <w:p w:rsidR="0049369B" w:rsidRDefault="004B1554" w:rsidP="0049369B">
      <w:pPr>
        <w:tabs>
          <w:tab w:val="decimal" w:pos="-1800"/>
          <w:tab w:val="left" w:pos="900"/>
        </w:tabs>
        <w:spacing w:before="120"/>
        <w:jc w:val="both"/>
      </w:pPr>
      <w:r>
        <w:rPr>
          <w:noProof/>
        </w:rPr>
        <w:lastRenderedPageBreak/>
        <w:drawing>
          <wp:inline distT="0" distB="0" distL="0" distR="0">
            <wp:extent cx="5400675" cy="2952750"/>
            <wp:effectExtent l="0" t="0" r="0" b="0"/>
            <wp:docPr id="5" name="objek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B1554" w:rsidRDefault="004B1554" w:rsidP="0049369B">
      <w:pPr>
        <w:tabs>
          <w:tab w:val="decimal" w:pos="-1800"/>
          <w:tab w:val="left" w:pos="900"/>
        </w:tabs>
        <w:spacing w:before="120"/>
        <w:jc w:val="both"/>
        <w:rPr>
          <w:b/>
          <w:u w:val="single"/>
        </w:rPr>
      </w:pPr>
    </w:p>
    <w:p w:rsidR="004B1554" w:rsidRDefault="004B1554" w:rsidP="004B1554">
      <w:pPr>
        <w:tabs>
          <w:tab w:val="left" w:pos="1080"/>
        </w:tabs>
      </w:pPr>
      <w:r>
        <w:t>N (1)</w:t>
      </w:r>
      <w:r>
        <w:tab/>
        <w:t>nákladová funkce sestavena metodou dvou období,</w:t>
      </w:r>
    </w:p>
    <w:p w:rsidR="004B1554" w:rsidRDefault="004B1554" w:rsidP="004B1554">
      <w:pPr>
        <w:tabs>
          <w:tab w:val="left" w:pos="1080"/>
        </w:tabs>
      </w:pPr>
      <w:r>
        <w:t>N (2)</w:t>
      </w:r>
      <w:r>
        <w:tab/>
        <w:t>nákladová funkce sestavena metodou dvou bodů regresní a korelační analýzy,</w:t>
      </w:r>
    </w:p>
    <w:p w:rsidR="004B1554" w:rsidRDefault="004B1554" w:rsidP="004B1554">
      <w:pPr>
        <w:tabs>
          <w:tab w:val="left" w:pos="1080"/>
        </w:tabs>
      </w:pPr>
      <w:r>
        <w:t>N (3)</w:t>
      </w:r>
      <w:r>
        <w:tab/>
        <w:t>nákladová funkce sestavena metodou regresní a korelační analýzy.</w:t>
      </w:r>
    </w:p>
    <w:p w:rsidR="004B1554" w:rsidRDefault="004B1554" w:rsidP="004B1554">
      <w:pPr>
        <w:tabs>
          <w:tab w:val="left" w:pos="1080"/>
        </w:tabs>
      </w:pPr>
    </w:p>
    <w:p w:rsidR="004B1554" w:rsidRPr="00186904" w:rsidRDefault="004B1554" w:rsidP="004B1554">
      <w:pPr>
        <w:tabs>
          <w:tab w:val="left" w:pos="1620"/>
        </w:tabs>
        <w:rPr>
          <w:i/>
          <w:u w:val="single"/>
        </w:rPr>
      </w:pPr>
      <w:r w:rsidRPr="00186904">
        <w:rPr>
          <w:i/>
          <w:u w:val="single"/>
        </w:rPr>
        <w:t>Grafická interpretace výsledků dokládá, že metoda dvou období je nejméně objektivní (důvod: bere do úvahy pouze 2 body a dalších 10 je ignorováno</w:t>
      </w:r>
    </w:p>
    <w:p w:rsidR="004B1554" w:rsidRPr="00186904" w:rsidRDefault="004B1554" w:rsidP="004B1554">
      <w:pPr>
        <w:tabs>
          <w:tab w:val="left" w:pos="1620"/>
        </w:tabs>
        <w:rPr>
          <w:i/>
          <w:u w:val="single"/>
        </w:rPr>
      </w:pPr>
    </w:p>
    <w:p w:rsidR="004B1554" w:rsidRDefault="004B1554" w:rsidP="0049369B">
      <w:pPr>
        <w:tabs>
          <w:tab w:val="decimal" w:pos="-1800"/>
          <w:tab w:val="left" w:pos="900"/>
        </w:tabs>
        <w:spacing w:before="120"/>
        <w:jc w:val="both"/>
        <w:rPr>
          <w:b/>
          <w:u w:val="single"/>
        </w:rPr>
      </w:pPr>
    </w:p>
    <w:p w:rsidR="004B1554" w:rsidRDefault="004B1554" w:rsidP="0049369B">
      <w:pPr>
        <w:tabs>
          <w:tab w:val="decimal" w:pos="-1800"/>
          <w:tab w:val="left" w:pos="900"/>
        </w:tabs>
        <w:spacing w:before="120"/>
        <w:jc w:val="both"/>
        <w:rPr>
          <w:b/>
          <w:u w:val="single"/>
        </w:rPr>
      </w:pPr>
    </w:p>
    <w:p w:rsidR="004B1554" w:rsidRDefault="004B1554" w:rsidP="0049369B">
      <w:pPr>
        <w:tabs>
          <w:tab w:val="decimal" w:pos="-1800"/>
          <w:tab w:val="left" w:pos="900"/>
        </w:tabs>
        <w:spacing w:before="120"/>
        <w:jc w:val="both"/>
        <w:rPr>
          <w:b/>
          <w:u w:val="single"/>
        </w:rPr>
      </w:pPr>
    </w:p>
    <w:p w:rsidR="004B1554" w:rsidRDefault="004B1554" w:rsidP="0049369B">
      <w:pPr>
        <w:tabs>
          <w:tab w:val="decimal" w:pos="-1800"/>
          <w:tab w:val="left" w:pos="900"/>
        </w:tabs>
        <w:spacing w:before="120"/>
        <w:jc w:val="both"/>
        <w:rPr>
          <w:b/>
          <w:u w:val="single"/>
        </w:rPr>
      </w:pPr>
    </w:p>
    <w:p w:rsidR="004B1554" w:rsidRDefault="004B1554" w:rsidP="0049369B">
      <w:pPr>
        <w:tabs>
          <w:tab w:val="decimal" w:pos="-1800"/>
          <w:tab w:val="left" w:pos="900"/>
        </w:tabs>
        <w:spacing w:before="120"/>
        <w:jc w:val="both"/>
        <w:rPr>
          <w:b/>
          <w:u w:val="single"/>
        </w:rPr>
      </w:pPr>
    </w:p>
    <w:p w:rsidR="004B1554" w:rsidRDefault="004B1554" w:rsidP="0049369B">
      <w:pPr>
        <w:tabs>
          <w:tab w:val="decimal" w:pos="-1800"/>
          <w:tab w:val="left" w:pos="900"/>
        </w:tabs>
        <w:spacing w:before="120"/>
        <w:jc w:val="both"/>
        <w:rPr>
          <w:b/>
          <w:u w:val="single"/>
        </w:rPr>
      </w:pPr>
    </w:p>
    <w:p w:rsidR="004B1554" w:rsidRDefault="004B1554" w:rsidP="0049369B">
      <w:pPr>
        <w:tabs>
          <w:tab w:val="decimal" w:pos="-1800"/>
          <w:tab w:val="left" w:pos="900"/>
        </w:tabs>
        <w:spacing w:before="120"/>
        <w:jc w:val="both"/>
        <w:rPr>
          <w:b/>
          <w:u w:val="single"/>
        </w:rPr>
      </w:pPr>
    </w:p>
    <w:p w:rsidR="004B1554" w:rsidRDefault="004B1554" w:rsidP="0049369B">
      <w:pPr>
        <w:tabs>
          <w:tab w:val="decimal" w:pos="-1800"/>
          <w:tab w:val="left" w:pos="900"/>
        </w:tabs>
        <w:spacing w:before="120"/>
        <w:jc w:val="both"/>
        <w:rPr>
          <w:b/>
          <w:u w:val="single"/>
        </w:rPr>
      </w:pPr>
    </w:p>
    <w:p w:rsidR="004B1554" w:rsidRDefault="004B1554" w:rsidP="0049369B">
      <w:pPr>
        <w:tabs>
          <w:tab w:val="decimal" w:pos="-1800"/>
          <w:tab w:val="left" w:pos="900"/>
        </w:tabs>
        <w:spacing w:before="120"/>
        <w:jc w:val="both"/>
        <w:rPr>
          <w:b/>
          <w:u w:val="single"/>
        </w:rPr>
      </w:pPr>
    </w:p>
    <w:p w:rsidR="004B1554" w:rsidRDefault="004B1554" w:rsidP="0049369B">
      <w:pPr>
        <w:tabs>
          <w:tab w:val="decimal" w:pos="-1800"/>
          <w:tab w:val="left" w:pos="900"/>
        </w:tabs>
        <w:spacing w:before="120"/>
        <w:jc w:val="both"/>
        <w:rPr>
          <w:b/>
          <w:u w:val="single"/>
        </w:rPr>
      </w:pPr>
    </w:p>
    <w:p w:rsidR="004B1554" w:rsidRDefault="004B1554" w:rsidP="0049369B">
      <w:pPr>
        <w:tabs>
          <w:tab w:val="decimal" w:pos="-1800"/>
          <w:tab w:val="left" w:pos="900"/>
        </w:tabs>
        <w:spacing w:before="120"/>
        <w:jc w:val="both"/>
        <w:rPr>
          <w:b/>
          <w:u w:val="single"/>
        </w:rPr>
      </w:pPr>
    </w:p>
    <w:p w:rsidR="004B1554" w:rsidRDefault="004B1554" w:rsidP="0049369B">
      <w:pPr>
        <w:tabs>
          <w:tab w:val="decimal" w:pos="-1800"/>
          <w:tab w:val="left" w:pos="900"/>
        </w:tabs>
        <w:spacing w:before="120"/>
        <w:jc w:val="both"/>
        <w:rPr>
          <w:b/>
          <w:u w:val="single"/>
        </w:rPr>
      </w:pPr>
    </w:p>
    <w:p w:rsidR="004B1554" w:rsidRDefault="004B1554" w:rsidP="0049369B">
      <w:pPr>
        <w:tabs>
          <w:tab w:val="decimal" w:pos="-1800"/>
          <w:tab w:val="left" w:pos="900"/>
        </w:tabs>
        <w:spacing w:before="120"/>
        <w:jc w:val="both"/>
        <w:rPr>
          <w:b/>
          <w:u w:val="single"/>
        </w:rPr>
      </w:pPr>
    </w:p>
    <w:p w:rsidR="004B1554" w:rsidRDefault="004B1554" w:rsidP="0049369B">
      <w:pPr>
        <w:tabs>
          <w:tab w:val="decimal" w:pos="-1800"/>
          <w:tab w:val="left" w:pos="900"/>
        </w:tabs>
        <w:spacing w:before="120"/>
        <w:jc w:val="both"/>
        <w:rPr>
          <w:b/>
          <w:u w:val="single"/>
        </w:rPr>
      </w:pPr>
    </w:p>
    <w:p w:rsidR="004B1554" w:rsidRDefault="004B1554" w:rsidP="0049369B">
      <w:pPr>
        <w:tabs>
          <w:tab w:val="decimal" w:pos="-1800"/>
          <w:tab w:val="left" w:pos="900"/>
        </w:tabs>
        <w:spacing w:before="120"/>
        <w:jc w:val="both"/>
        <w:rPr>
          <w:b/>
          <w:u w:val="single"/>
        </w:rPr>
      </w:pPr>
    </w:p>
    <w:p w:rsidR="004B1554" w:rsidRDefault="004B1554" w:rsidP="0049369B">
      <w:pPr>
        <w:tabs>
          <w:tab w:val="decimal" w:pos="-1800"/>
          <w:tab w:val="left" w:pos="900"/>
        </w:tabs>
        <w:spacing w:before="120"/>
        <w:jc w:val="both"/>
        <w:rPr>
          <w:b/>
          <w:u w:val="single"/>
        </w:rPr>
      </w:pPr>
    </w:p>
    <w:p w:rsidR="004B1554" w:rsidRDefault="004B1554" w:rsidP="0049369B">
      <w:pPr>
        <w:tabs>
          <w:tab w:val="decimal" w:pos="-1800"/>
          <w:tab w:val="left" w:pos="900"/>
        </w:tabs>
        <w:spacing w:before="120"/>
        <w:jc w:val="both"/>
        <w:rPr>
          <w:b/>
          <w:u w:val="single"/>
        </w:rPr>
      </w:pPr>
    </w:p>
    <w:p w:rsidR="004D0DED" w:rsidRPr="0049369B" w:rsidRDefault="008814D9" w:rsidP="0049369B">
      <w:pPr>
        <w:tabs>
          <w:tab w:val="decimal" w:pos="-1800"/>
          <w:tab w:val="left" w:pos="900"/>
        </w:tabs>
        <w:spacing w:before="120"/>
        <w:jc w:val="both"/>
      </w:pPr>
      <w:r w:rsidRPr="00993018">
        <w:rPr>
          <w:b/>
          <w:u w:val="single"/>
        </w:rPr>
        <w:lastRenderedPageBreak/>
        <w:t xml:space="preserve">Příklad č. </w:t>
      </w:r>
      <w:r w:rsidR="00C300EE">
        <w:rPr>
          <w:b/>
          <w:u w:val="single"/>
        </w:rPr>
        <w:t>4</w:t>
      </w:r>
      <w:r w:rsidRPr="00993018">
        <w:rPr>
          <w:b/>
          <w:u w:val="single"/>
        </w:rPr>
        <w:t>:</w:t>
      </w:r>
      <w:r>
        <w:rPr>
          <w:b/>
          <w:u w:val="single"/>
        </w:rPr>
        <w:t xml:space="preserve">  </w:t>
      </w:r>
      <w:r w:rsidRPr="00C300EE">
        <w:rPr>
          <w:i/>
        </w:rPr>
        <w:t>nákladová funkce při výběru dodavatele výkopových prací</w:t>
      </w:r>
    </w:p>
    <w:p w:rsidR="00A55FFD" w:rsidRDefault="00A55FFD" w:rsidP="004E476E">
      <w:pPr>
        <w:spacing w:after="180"/>
      </w:pPr>
      <w:r>
        <w:t>V rámci projektu „Výstavba kabelové sítě“ máte rozhodnout o volbě varianty pro výkop kabelové přípojky o délce 1</w:t>
      </w:r>
      <w:r w:rsidR="008C1F9A">
        <w:t xml:space="preserve">6 </w:t>
      </w:r>
      <w:r>
        <w:t xml:space="preserve">m a hloubce </w:t>
      </w:r>
      <w:r w:rsidR="008C1F9A">
        <w:t>120</w:t>
      </w:r>
      <w:r>
        <w:t xml:space="preserve"> cm mezi následujícími možnostmi:</w:t>
      </w:r>
    </w:p>
    <w:p w:rsidR="00A55FFD" w:rsidRDefault="00A55FFD" w:rsidP="008814D9">
      <w:pPr>
        <w:numPr>
          <w:ilvl w:val="0"/>
          <w:numId w:val="18"/>
        </w:numPr>
        <w:tabs>
          <w:tab w:val="clear" w:pos="720"/>
          <w:tab w:val="num" w:pos="426"/>
        </w:tabs>
        <w:ind w:hanging="720"/>
      </w:pPr>
      <w:r>
        <w:t>Výkop provést</w:t>
      </w:r>
      <w:r w:rsidR="008C1F9A">
        <w:t xml:space="preserve"> pásovým</w:t>
      </w:r>
      <w:r>
        <w:t xml:space="preserve"> </w:t>
      </w:r>
      <w:proofErr w:type="spellStart"/>
      <w:r>
        <w:t>minibagrem</w:t>
      </w:r>
      <w:proofErr w:type="spellEnd"/>
      <w:r>
        <w:t xml:space="preserve">, jehož ekonomické parametry jsou následující: </w:t>
      </w:r>
    </w:p>
    <w:p w:rsidR="00A55FFD" w:rsidRDefault="00A55FFD" w:rsidP="004E476E">
      <w:pPr>
        <w:numPr>
          <w:ilvl w:val="1"/>
          <w:numId w:val="18"/>
        </w:numPr>
        <w:tabs>
          <w:tab w:val="clear" w:pos="1440"/>
          <w:tab w:val="num" w:pos="426"/>
          <w:tab w:val="num" w:pos="851"/>
        </w:tabs>
        <w:ind w:hanging="1014"/>
      </w:pPr>
      <w:r>
        <w:t xml:space="preserve">cena výkopu za </w:t>
      </w:r>
      <w:smartTag w:uri="urn:schemas-microsoft-com:office:smarttags" w:element="metricconverter">
        <w:smartTagPr>
          <w:attr w:name="ProductID" w:val="1 m"/>
        </w:smartTagPr>
        <w:r>
          <w:t>1 m</w:t>
        </w:r>
      </w:smartTag>
      <w:r>
        <w:t xml:space="preserve"> o hloubce </w:t>
      </w:r>
      <w:r w:rsidR="008C1F9A">
        <w:t>120</w:t>
      </w:r>
      <w:r>
        <w:t xml:space="preserve"> cm činí </w:t>
      </w:r>
      <w:r w:rsidR="008C1F9A">
        <w:t>145</w:t>
      </w:r>
      <w:r>
        <w:t xml:space="preserve"> Kč/m</w:t>
      </w:r>
    </w:p>
    <w:p w:rsidR="00A55FFD" w:rsidRDefault="00A55FFD" w:rsidP="004E476E">
      <w:pPr>
        <w:numPr>
          <w:ilvl w:val="1"/>
          <w:numId w:val="18"/>
        </w:numPr>
        <w:tabs>
          <w:tab w:val="clear" w:pos="1440"/>
          <w:tab w:val="num" w:pos="426"/>
          <w:tab w:val="num" w:pos="851"/>
        </w:tabs>
        <w:spacing w:after="180"/>
        <w:ind w:left="1435" w:hanging="1015"/>
      </w:pPr>
      <w:r>
        <w:t xml:space="preserve">fixní náklady spojené s dovozem </w:t>
      </w:r>
      <w:proofErr w:type="spellStart"/>
      <w:r>
        <w:t>minibagru</w:t>
      </w:r>
      <w:proofErr w:type="spellEnd"/>
      <w:r>
        <w:t xml:space="preserve"> jsou vyčísleny na </w:t>
      </w:r>
      <w:r w:rsidR="008C1F9A">
        <w:t>2 7</w:t>
      </w:r>
      <w:r>
        <w:t>50 Kč</w:t>
      </w:r>
    </w:p>
    <w:p w:rsidR="00A55FFD" w:rsidRDefault="00A55FFD" w:rsidP="008814D9">
      <w:pPr>
        <w:numPr>
          <w:ilvl w:val="0"/>
          <w:numId w:val="18"/>
        </w:numPr>
        <w:tabs>
          <w:tab w:val="clear" w:pos="720"/>
          <w:tab w:val="num" w:pos="426"/>
        </w:tabs>
        <w:ind w:hanging="720"/>
      </w:pPr>
      <w:r>
        <w:t>Výkop zajistit skupinou kopáčů, kteří požadují:</w:t>
      </w:r>
    </w:p>
    <w:p w:rsidR="00A55FFD" w:rsidRDefault="00A55FFD" w:rsidP="004E476E">
      <w:pPr>
        <w:numPr>
          <w:ilvl w:val="1"/>
          <w:numId w:val="18"/>
        </w:numPr>
        <w:tabs>
          <w:tab w:val="clear" w:pos="1440"/>
          <w:tab w:val="num" w:pos="426"/>
        </w:tabs>
        <w:ind w:left="851" w:hanging="425"/>
      </w:pPr>
      <w:r>
        <w:t xml:space="preserve">cena výkopu za </w:t>
      </w:r>
      <w:smartTag w:uri="urn:schemas-microsoft-com:office:smarttags" w:element="metricconverter">
        <w:smartTagPr>
          <w:attr w:name="ProductID" w:val="1 m"/>
        </w:smartTagPr>
        <w:r>
          <w:t>1 m</w:t>
        </w:r>
      </w:smartTag>
      <w:r>
        <w:t xml:space="preserve"> o hloubce </w:t>
      </w:r>
      <w:r w:rsidR="008C1F9A">
        <w:t>120</w:t>
      </w:r>
      <w:r>
        <w:t xml:space="preserve"> cm činí 3</w:t>
      </w:r>
      <w:r w:rsidR="008C1F9A">
        <w:t>5</w:t>
      </w:r>
      <w:r>
        <w:t>0 Kč/m</w:t>
      </w:r>
    </w:p>
    <w:p w:rsidR="00A55FFD" w:rsidRDefault="00A55FFD" w:rsidP="004E476E">
      <w:pPr>
        <w:numPr>
          <w:ilvl w:val="1"/>
          <w:numId w:val="18"/>
        </w:numPr>
        <w:tabs>
          <w:tab w:val="clear" w:pos="1440"/>
          <w:tab w:val="num" w:pos="426"/>
        </w:tabs>
        <w:spacing w:after="120"/>
        <w:ind w:left="851" w:hanging="425"/>
      </w:pPr>
      <w:r>
        <w:t xml:space="preserve">fixní náklady spojené s dovozem skupiny pracovníků jsou vyčísleny na </w:t>
      </w:r>
      <w:r w:rsidR="008C1F9A">
        <w:t>3</w:t>
      </w:r>
      <w:r>
        <w:t>00 Kč.</w:t>
      </w:r>
    </w:p>
    <w:p w:rsidR="003311B9" w:rsidRDefault="00A55FFD" w:rsidP="008814D9">
      <w:pPr>
        <w:spacing w:after="120"/>
      </w:pPr>
      <w:r>
        <w:t>Úkol:</w:t>
      </w:r>
    </w:p>
    <w:p w:rsidR="003311B9" w:rsidRDefault="003311B9" w:rsidP="00A55FFD">
      <w:pPr>
        <w:numPr>
          <w:ilvl w:val="2"/>
          <w:numId w:val="18"/>
        </w:numPr>
        <w:tabs>
          <w:tab w:val="clear" w:pos="2340"/>
          <w:tab w:val="num" w:pos="360"/>
        </w:tabs>
        <w:ind w:left="360"/>
        <w:rPr>
          <w:i/>
        </w:rPr>
      </w:pPr>
      <w:r>
        <w:rPr>
          <w:i/>
        </w:rPr>
        <w:t>Zakreslete schematicky nákladové funkce obou variant</w:t>
      </w:r>
    </w:p>
    <w:p w:rsidR="00A80861" w:rsidRPr="005B0A33" w:rsidRDefault="003311B9" w:rsidP="005B0A33">
      <w:pPr>
        <w:numPr>
          <w:ilvl w:val="2"/>
          <w:numId w:val="18"/>
        </w:numPr>
        <w:tabs>
          <w:tab w:val="clear" w:pos="2340"/>
          <w:tab w:val="num" w:pos="360"/>
        </w:tabs>
        <w:ind w:left="360"/>
        <w:rPr>
          <w:i/>
        </w:rPr>
      </w:pPr>
      <w:r w:rsidRPr="008C1F9A">
        <w:rPr>
          <w:i/>
        </w:rPr>
        <w:t>Rozhodněte, kterou variantu zvolíte pro vlastní výkop kabelové přípojky.</w:t>
      </w:r>
    </w:p>
    <w:p w:rsidR="00A55FFD" w:rsidRDefault="00A55FFD" w:rsidP="00A55FFD">
      <w:pPr>
        <w:numPr>
          <w:ilvl w:val="2"/>
          <w:numId w:val="18"/>
        </w:numPr>
        <w:tabs>
          <w:tab w:val="clear" w:pos="2340"/>
          <w:tab w:val="num" w:pos="360"/>
        </w:tabs>
        <w:ind w:left="360"/>
        <w:rPr>
          <w:i/>
        </w:rPr>
      </w:pPr>
      <w:r w:rsidRPr="008C1F9A">
        <w:rPr>
          <w:i/>
        </w:rPr>
        <w:t>Při jaké délce výkopu kabelové přípojky bude lhostejno, kterou variantu zvolíte?</w:t>
      </w:r>
    </w:p>
    <w:p w:rsidR="005B0A33" w:rsidRDefault="005B0A33" w:rsidP="005B0A33">
      <w:pPr>
        <w:ind w:left="720"/>
        <w:rPr>
          <w:i/>
        </w:rPr>
      </w:pPr>
    </w:p>
    <w:p w:rsidR="004B1554" w:rsidRDefault="004B1554" w:rsidP="004B1554">
      <w:pPr>
        <w:rPr>
          <w:b/>
          <w:u w:val="single"/>
        </w:rPr>
      </w:pPr>
    </w:p>
    <w:p w:rsidR="004B1554" w:rsidRDefault="004B1554" w:rsidP="004B1554">
      <w:pPr>
        <w:rPr>
          <w:b/>
          <w:u w:val="single"/>
        </w:rPr>
      </w:pPr>
    </w:p>
    <w:p w:rsidR="004B1554" w:rsidRPr="005B0A33" w:rsidRDefault="004B1554" w:rsidP="004B1554">
      <w:pPr>
        <w:rPr>
          <w:b/>
          <w:u w:val="single"/>
        </w:rPr>
      </w:pPr>
      <w:r w:rsidRPr="005B0A33">
        <w:rPr>
          <w:b/>
          <w:u w:val="single"/>
        </w:rPr>
        <w:t>Ad 1</w:t>
      </w:r>
      <w:r>
        <w:rPr>
          <w:b/>
          <w:u w:val="single"/>
        </w:rPr>
        <w:t>)</w:t>
      </w:r>
    </w:p>
    <w:bookmarkStart w:id="0" w:name="_MON_1550649698"/>
    <w:bookmarkEnd w:id="0"/>
    <w:p w:rsidR="004B1554" w:rsidRDefault="004B1554" w:rsidP="004B1554">
      <w:pPr>
        <w:rPr>
          <w:i/>
        </w:rPr>
      </w:pPr>
      <w:r w:rsidRPr="003524A9">
        <w:rPr>
          <w:i/>
        </w:rPr>
        <w:object w:dxaOrig="9072" w:dyaOrig="5108">
          <v:shape id="_x0000_i1029" type="#_x0000_t75" style="width:453.75pt;height:255.75pt" o:ole="">
            <v:imagedata r:id="rId15" o:title=""/>
          </v:shape>
          <o:OLEObject Type="Embed" ProgID="Word.Document.12" ShapeID="_x0000_i1029" DrawAspect="Content" ObjectID="_1644736379" r:id="rId16">
            <o:FieldCodes>\s</o:FieldCodes>
          </o:OLEObject>
        </w:object>
      </w:r>
    </w:p>
    <w:p w:rsidR="004B1554" w:rsidRPr="008C1F9A" w:rsidRDefault="004B1554" w:rsidP="004B1554">
      <w:pPr>
        <w:ind w:left="720"/>
        <w:rPr>
          <w:i/>
        </w:rPr>
      </w:pPr>
    </w:p>
    <w:p w:rsidR="004B1554" w:rsidRDefault="004B1554" w:rsidP="004B1554">
      <w:pPr>
        <w:tabs>
          <w:tab w:val="left" w:pos="1620"/>
        </w:tabs>
        <w:rPr>
          <w:b/>
          <w:sz w:val="28"/>
          <w:szCs w:val="28"/>
          <w:u w:val="single"/>
        </w:rPr>
      </w:pPr>
    </w:p>
    <w:p w:rsidR="004B1554" w:rsidRPr="003311B9" w:rsidRDefault="004B1554" w:rsidP="004B1554">
      <w:pPr>
        <w:tabs>
          <w:tab w:val="left" w:pos="1620"/>
        </w:tabs>
        <w:spacing w:after="120"/>
        <w:rPr>
          <w:b/>
          <w:u w:val="single"/>
        </w:rPr>
      </w:pPr>
      <w:r w:rsidRPr="003311B9">
        <w:rPr>
          <w:b/>
          <w:u w:val="single"/>
        </w:rPr>
        <w:t>Ad</w:t>
      </w:r>
      <w:r>
        <w:rPr>
          <w:b/>
          <w:u w:val="single"/>
        </w:rPr>
        <w:t>2</w:t>
      </w:r>
      <w:r w:rsidRPr="003311B9">
        <w:rPr>
          <w:b/>
          <w:u w:val="single"/>
        </w:rPr>
        <w:t>)</w:t>
      </w:r>
    </w:p>
    <w:p w:rsidR="004B1554" w:rsidRDefault="004B1554" w:rsidP="004B1554">
      <w:pPr>
        <w:tabs>
          <w:tab w:val="left" w:pos="1620"/>
        </w:tabs>
      </w:pPr>
      <w:r>
        <w:t>Stanovení parametrů nákladových funkcí pro jednotlivé varianty výkopových prací umožní výpočet nákladů za výkop kabelové přípojky:</w:t>
      </w:r>
    </w:p>
    <w:p w:rsidR="004B1554" w:rsidRDefault="004B1554" w:rsidP="004B1554">
      <w:pPr>
        <w:tabs>
          <w:tab w:val="left" w:pos="1620"/>
        </w:tabs>
      </w:pPr>
    </w:p>
    <w:p w:rsidR="004B1554" w:rsidRPr="004E476E" w:rsidRDefault="00011A56" w:rsidP="004B1554">
      <w:pPr>
        <w:tabs>
          <w:tab w:val="left" w:pos="1620"/>
        </w:tabs>
        <w:spacing w:after="120"/>
      </w:pPr>
      <m:oMathPara>
        <m:oMathParaPr>
          <m:jc m:val="left"/>
        </m:oMathParaPr>
        <m:oMath>
          <m:sSub>
            <m:sSubPr>
              <m:ctrlPr>
                <w:rPr>
                  <w:rFonts w:ascii="Cambria Math" w:hAnsi="Cambria Math"/>
                  <w:i/>
                </w:rPr>
              </m:ctrlPr>
            </m:sSubPr>
            <m:e>
              <m:r>
                <w:rPr>
                  <w:rFonts w:ascii="Cambria Math" w:hAnsi="Cambria Math"/>
                </w:rPr>
                <m:t>N</m:t>
              </m:r>
            </m:e>
            <m:sub>
              <m:r>
                <w:rPr>
                  <w:rFonts w:ascii="Cambria Math" w:hAnsi="Cambria Math"/>
                </w:rPr>
                <m:t>BAGR</m:t>
              </m:r>
            </m:sub>
          </m:sSub>
          <m:r>
            <w:rPr>
              <w:rFonts w:ascii="Cambria Math" w:hAnsi="Cambria Math"/>
            </w:rPr>
            <m:t>=145∙Q+2 750</m:t>
          </m:r>
        </m:oMath>
      </m:oMathPara>
    </w:p>
    <w:p w:rsidR="004B1554" w:rsidRPr="004E476E" w:rsidRDefault="00011A56" w:rsidP="004B1554">
      <w:pPr>
        <w:tabs>
          <w:tab w:val="left" w:pos="1620"/>
        </w:tabs>
        <w:spacing w:after="120"/>
      </w:pPr>
      <m:oMathPara>
        <m:oMathParaPr>
          <m:jc m:val="left"/>
        </m:oMathParaPr>
        <m:oMath>
          <m:sSub>
            <m:sSubPr>
              <m:ctrlPr>
                <w:rPr>
                  <w:rFonts w:ascii="Cambria Math" w:hAnsi="Cambria Math"/>
                  <w:i/>
                </w:rPr>
              </m:ctrlPr>
            </m:sSubPr>
            <m:e>
              <m:r>
                <w:rPr>
                  <w:rFonts w:ascii="Cambria Math" w:hAnsi="Cambria Math"/>
                </w:rPr>
                <m:t>N</m:t>
              </m:r>
            </m:e>
            <m:sub>
              <m:r>
                <w:rPr>
                  <w:rFonts w:ascii="Cambria Math" w:hAnsi="Cambria Math"/>
                </w:rPr>
                <m:t>KOPA</m:t>
              </m:r>
            </m:sub>
          </m:sSub>
          <m:r>
            <w:rPr>
              <w:rFonts w:ascii="Cambria Math" w:hAnsi="Cambria Math"/>
            </w:rPr>
            <m:t>=350∙Q+300</m:t>
          </m:r>
        </m:oMath>
      </m:oMathPara>
    </w:p>
    <w:p w:rsidR="004B1554" w:rsidRPr="004E476E" w:rsidRDefault="004B1554" w:rsidP="004B1554">
      <w:pPr>
        <w:tabs>
          <w:tab w:val="left" w:pos="1620"/>
        </w:tabs>
      </w:pPr>
    </w:p>
    <w:p w:rsidR="004B1554" w:rsidRPr="004E476E" w:rsidRDefault="004B1554" w:rsidP="004B1554">
      <w:pPr>
        <w:tabs>
          <w:tab w:val="left" w:pos="1620"/>
        </w:tabs>
        <w:spacing w:after="120"/>
        <w:rPr>
          <w:i/>
        </w:rPr>
      </w:pPr>
      <w:r w:rsidRPr="004E476E">
        <w:rPr>
          <w:i/>
        </w:rPr>
        <w:t>Kde Q je délka přípojky (výkopu)</w:t>
      </w:r>
    </w:p>
    <w:p w:rsidR="004B1554" w:rsidRPr="004E476E" w:rsidRDefault="004B1554" w:rsidP="004B1554">
      <w:pPr>
        <w:tabs>
          <w:tab w:val="left" w:pos="1620"/>
        </w:tabs>
      </w:pPr>
      <w:r w:rsidRPr="004E476E">
        <w:lastRenderedPageBreak/>
        <w:t xml:space="preserve">Dosazením za </w:t>
      </w:r>
      <w:r>
        <w:t>Q = 16 m budou stanoveny náklady na jednotlivé varianty:</w:t>
      </w:r>
    </w:p>
    <w:p w:rsidR="004B1554" w:rsidRDefault="004B1554" w:rsidP="004B1554">
      <w:pPr>
        <w:tabs>
          <w:tab w:val="left" w:pos="1620"/>
        </w:tabs>
        <w:rPr>
          <w:b/>
          <w:sz w:val="28"/>
          <w:szCs w:val="28"/>
          <w:u w:val="single"/>
        </w:rPr>
      </w:pPr>
    </w:p>
    <w:p w:rsidR="004B1554" w:rsidRPr="004E476E" w:rsidRDefault="00011A56" w:rsidP="004B1554">
      <w:pPr>
        <w:tabs>
          <w:tab w:val="left" w:pos="1620"/>
        </w:tabs>
        <w:spacing w:after="120"/>
      </w:pPr>
      <m:oMathPara>
        <m:oMathParaPr>
          <m:jc m:val="left"/>
        </m:oMathParaPr>
        <m:oMath>
          <m:sSub>
            <m:sSubPr>
              <m:ctrlPr>
                <w:rPr>
                  <w:rFonts w:ascii="Cambria Math" w:hAnsi="Cambria Math"/>
                  <w:i/>
                </w:rPr>
              </m:ctrlPr>
            </m:sSubPr>
            <m:e>
              <m:r>
                <w:rPr>
                  <w:rFonts w:ascii="Cambria Math" w:hAnsi="Cambria Math"/>
                </w:rPr>
                <m:t>N</m:t>
              </m:r>
            </m:e>
            <m:sub>
              <m:r>
                <w:rPr>
                  <w:rFonts w:ascii="Cambria Math" w:hAnsi="Cambria Math"/>
                </w:rPr>
                <m:t>BAGR</m:t>
              </m:r>
            </m:sub>
          </m:sSub>
          <m:r>
            <w:rPr>
              <w:rFonts w:ascii="Cambria Math" w:hAnsi="Cambria Math"/>
            </w:rPr>
            <m:t>=145∙16+2 750=5 070 Kč</m:t>
          </m:r>
        </m:oMath>
      </m:oMathPara>
    </w:p>
    <w:p w:rsidR="004B1554" w:rsidRPr="004E476E" w:rsidRDefault="00011A56" w:rsidP="004B1554">
      <w:pPr>
        <w:tabs>
          <w:tab w:val="left" w:pos="1620"/>
        </w:tabs>
        <w:spacing w:after="120"/>
      </w:pPr>
      <m:oMathPara>
        <m:oMathParaPr>
          <m:jc m:val="left"/>
        </m:oMathParaPr>
        <m:oMath>
          <m:sSub>
            <m:sSubPr>
              <m:ctrlPr>
                <w:rPr>
                  <w:rFonts w:ascii="Cambria Math" w:hAnsi="Cambria Math"/>
                  <w:i/>
                </w:rPr>
              </m:ctrlPr>
            </m:sSubPr>
            <m:e>
              <m:r>
                <w:rPr>
                  <w:rFonts w:ascii="Cambria Math" w:hAnsi="Cambria Math"/>
                </w:rPr>
                <m:t>N</m:t>
              </m:r>
            </m:e>
            <m:sub>
              <m:r>
                <w:rPr>
                  <w:rFonts w:ascii="Cambria Math" w:hAnsi="Cambria Math"/>
                </w:rPr>
                <m:t>KOPA</m:t>
              </m:r>
            </m:sub>
          </m:sSub>
          <m:r>
            <w:rPr>
              <w:rFonts w:ascii="Cambria Math" w:hAnsi="Cambria Math"/>
            </w:rPr>
            <m:t>=350∙16+300=5 900 Kč</m:t>
          </m:r>
        </m:oMath>
      </m:oMathPara>
    </w:p>
    <w:p w:rsidR="004B1554" w:rsidRPr="004E476E" w:rsidRDefault="004B1554" w:rsidP="004B1554">
      <w:pPr>
        <w:tabs>
          <w:tab w:val="left" w:pos="1620"/>
        </w:tabs>
      </w:pPr>
    </w:p>
    <w:p w:rsidR="004B1554" w:rsidRPr="008152F1" w:rsidRDefault="00011A56" w:rsidP="004B1554">
      <w:pPr>
        <w:tabs>
          <w:tab w:val="left" w:pos="1620"/>
        </w:tabs>
        <w:rPr>
          <w:b/>
        </w:rPr>
      </w:pPr>
      <m:oMathPara>
        <m:oMathParaPr>
          <m:jc m:val="left"/>
        </m:oMathPara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BAGR</m:t>
              </m:r>
            </m:sub>
          </m:sSub>
          <m:r>
            <m:rPr>
              <m:sty m:val="bi"/>
            </m:rPr>
            <w:rPr>
              <w:rFonts w:ascii="Cambria Math" w:hAnsi="Cambria Math"/>
            </w:rPr>
            <m:t>&lt;</m:t>
          </m:r>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KOPA</m:t>
              </m:r>
            </m:sub>
          </m:sSub>
          <m:r>
            <m:rPr>
              <m:sty m:val="bi"/>
            </m:rPr>
            <w:rPr>
              <w:rFonts w:ascii="Cambria Math" w:hAnsi="Cambria Math"/>
            </w:rPr>
            <m:t xml:space="preserve"> =</m:t>
          </m:r>
          <m:r>
            <w:rPr>
              <w:rFonts w:ascii="Cambria Math" w:hAnsi="Cambria Math"/>
            </w:rPr>
            <m:t>&gt;  Pro výkop zvolíme variantu s pásovým minibagrem</m:t>
          </m:r>
        </m:oMath>
      </m:oMathPara>
    </w:p>
    <w:p w:rsidR="004B1554" w:rsidRDefault="004B1554" w:rsidP="004B1554">
      <w:pPr>
        <w:tabs>
          <w:tab w:val="left" w:pos="1620"/>
        </w:tabs>
        <w:rPr>
          <w:b/>
          <w:sz w:val="28"/>
          <w:szCs w:val="28"/>
          <w:u w:val="single"/>
        </w:rPr>
      </w:pPr>
    </w:p>
    <w:p w:rsidR="004B1554" w:rsidRPr="003311B9" w:rsidRDefault="004B1554" w:rsidP="004B1554">
      <w:pPr>
        <w:tabs>
          <w:tab w:val="left" w:pos="1620"/>
        </w:tabs>
        <w:spacing w:after="120"/>
        <w:rPr>
          <w:b/>
          <w:u w:val="single"/>
        </w:rPr>
      </w:pPr>
      <w:r w:rsidRPr="003311B9">
        <w:rPr>
          <w:b/>
          <w:u w:val="single"/>
        </w:rPr>
        <w:t>Ad</w:t>
      </w:r>
      <w:r>
        <w:rPr>
          <w:b/>
          <w:u w:val="single"/>
        </w:rPr>
        <w:t>3</w:t>
      </w:r>
      <w:r w:rsidRPr="003311B9">
        <w:rPr>
          <w:b/>
          <w:u w:val="single"/>
        </w:rPr>
        <w:t>)</w:t>
      </w:r>
    </w:p>
    <w:p w:rsidR="004B1554" w:rsidRDefault="004B1554" w:rsidP="004B1554">
      <w:pPr>
        <w:tabs>
          <w:tab w:val="left" w:pos="1620"/>
        </w:tabs>
        <w:spacing w:after="120"/>
      </w:pPr>
      <w:r>
        <w:t>Podmínkou pro naplnění otázky č. 2 je:</w:t>
      </w:r>
    </w:p>
    <w:p w:rsidR="004B1554" w:rsidRPr="008152F1" w:rsidRDefault="00011A56" w:rsidP="004B1554">
      <w:pPr>
        <w:tabs>
          <w:tab w:val="left" w:pos="1620"/>
        </w:tabs>
        <w:spacing w:after="120"/>
      </w:pPr>
      <m:oMathPara>
        <m:oMathParaPr>
          <m:jc m:val="left"/>
        </m:oMathParaPr>
        <m:oMath>
          <m:sSub>
            <m:sSubPr>
              <m:ctrlPr>
                <w:rPr>
                  <w:rFonts w:ascii="Cambria Math" w:hAnsi="Cambria Math"/>
                  <w:i/>
                </w:rPr>
              </m:ctrlPr>
            </m:sSubPr>
            <m:e>
              <m:r>
                <w:rPr>
                  <w:rFonts w:ascii="Cambria Math" w:hAnsi="Cambria Math"/>
                </w:rPr>
                <m:t>N</m:t>
              </m:r>
            </m:e>
            <m:sub>
              <m:r>
                <w:rPr>
                  <w:rFonts w:ascii="Cambria Math" w:hAnsi="Cambria Math"/>
                </w:rPr>
                <m:t>BAGR</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KOPA</m:t>
              </m:r>
            </m:sub>
          </m:sSub>
        </m:oMath>
      </m:oMathPara>
    </w:p>
    <w:p w:rsidR="004B1554" w:rsidRPr="008152F1" w:rsidRDefault="004B1554" w:rsidP="004B1554">
      <w:pPr>
        <w:tabs>
          <w:tab w:val="left" w:pos="1620"/>
        </w:tabs>
        <w:spacing w:after="120"/>
      </w:pPr>
      <m:oMathPara>
        <m:oMathParaPr>
          <m:jc m:val="left"/>
        </m:oMathParaPr>
        <m:oMath>
          <m:r>
            <w:rPr>
              <w:rFonts w:ascii="Cambria Math" w:hAnsi="Cambria Math"/>
            </w:rPr>
            <m:t>145∙Q+2 750=350∙Q+300</m:t>
          </m:r>
        </m:oMath>
      </m:oMathPara>
    </w:p>
    <w:p w:rsidR="004B1554" w:rsidRPr="003311B9" w:rsidRDefault="004B1554" w:rsidP="004B1554">
      <w:pPr>
        <w:tabs>
          <w:tab w:val="left" w:pos="1620"/>
        </w:tabs>
        <w:spacing w:after="120"/>
        <w:rPr>
          <w:b/>
        </w:rPr>
      </w:pPr>
      <m:oMathPara>
        <m:oMathParaPr>
          <m:jc m:val="left"/>
        </m:oMathParaPr>
        <m:oMath>
          <m:r>
            <m:rPr>
              <m:sty m:val="bi"/>
            </m:rPr>
            <w:rPr>
              <w:rFonts w:ascii="Cambria Math" w:hAnsi="Cambria Math"/>
            </w:rPr>
            <m:t>Q=11,95122 m</m:t>
          </m:r>
        </m:oMath>
      </m:oMathPara>
    </w:p>
    <w:p w:rsidR="004B1554" w:rsidRPr="003311B9" w:rsidRDefault="004B1554" w:rsidP="004B1554">
      <w:pPr>
        <w:tabs>
          <w:tab w:val="left" w:pos="1620"/>
        </w:tabs>
        <w:spacing w:after="120"/>
        <w:contextualSpacing/>
      </w:pPr>
      <m:oMathPara>
        <m:oMathParaPr>
          <m:jc m:val="left"/>
        </m:oMathParaPr>
        <m:oMath>
          <m:r>
            <w:rPr>
              <w:rFonts w:ascii="Cambria Math" w:hAnsi="Cambria Math"/>
            </w:rPr>
            <m:t>Při délce výkopu 11,95122 m budou náklady obou variant shodné=&gt;že při délkách</m:t>
          </m:r>
        </m:oMath>
      </m:oMathPara>
    </w:p>
    <w:p w:rsidR="004B1554" w:rsidRDefault="004B1554" w:rsidP="004B1554">
      <w:pPr>
        <w:tabs>
          <w:tab w:val="left" w:pos="1620"/>
        </w:tabs>
        <w:spacing w:after="120"/>
        <w:contextualSpacing/>
      </w:pPr>
      <m:oMathPara>
        <m:oMath>
          <m:r>
            <w:rPr>
              <w:rFonts w:ascii="Cambria Math" w:hAnsi="Cambria Math"/>
            </w:rPr>
            <m:t xml:space="preserve">většícch jak 11, 95122 m bude výhodnější varianta s pásovým minibagrem. Uvedený </m:t>
          </m:r>
        </m:oMath>
      </m:oMathPara>
    </w:p>
    <w:p w:rsidR="004B1554" w:rsidRPr="00E36DEC" w:rsidRDefault="004B1554" w:rsidP="004B1554">
      <w:pPr>
        <w:tabs>
          <w:tab w:val="left" w:pos="1620"/>
        </w:tabs>
        <w:spacing w:after="120"/>
        <w:contextualSpacing/>
      </w:pPr>
      <m:oMathPara>
        <m:oMathParaPr>
          <m:jc m:val="left"/>
        </m:oMathParaPr>
        <m:oMath>
          <m:r>
            <w:rPr>
              <w:rFonts w:ascii="Cambria Math" w:hAnsi="Cambria Math"/>
            </w:rPr>
            <m:t xml:space="preserve">závěr potvrzuje výsledek dle bodu ad 1). </m:t>
          </m:r>
        </m:oMath>
      </m:oMathPara>
    </w:p>
    <w:p w:rsidR="004B1554" w:rsidRPr="003311B9" w:rsidRDefault="004B1554" w:rsidP="004B1554">
      <w:pPr>
        <w:tabs>
          <w:tab w:val="left" w:pos="1620"/>
        </w:tabs>
        <w:spacing w:after="120"/>
      </w:pPr>
    </w:p>
    <w:p w:rsidR="004B1554" w:rsidRDefault="004B1554" w:rsidP="004B1554">
      <w:pPr>
        <w:tabs>
          <w:tab w:val="left" w:pos="1620"/>
        </w:tabs>
        <w:rPr>
          <w:b/>
          <w:sz w:val="28"/>
          <w:szCs w:val="28"/>
          <w:u w:val="single"/>
        </w:rPr>
      </w:pPr>
    </w:p>
    <w:p w:rsidR="004B1554" w:rsidRDefault="004B1554" w:rsidP="004B1554">
      <w:pPr>
        <w:tabs>
          <w:tab w:val="left" w:pos="1620"/>
        </w:tabs>
        <w:rPr>
          <w:b/>
          <w:sz w:val="28"/>
          <w:szCs w:val="28"/>
          <w:u w:val="single"/>
        </w:rPr>
      </w:pPr>
    </w:p>
    <w:p w:rsidR="00DE3F95" w:rsidRDefault="00DE3F95" w:rsidP="00C93FE7">
      <w:pPr>
        <w:tabs>
          <w:tab w:val="left" w:pos="1620"/>
        </w:tabs>
        <w:rPr>
          <w:b/>
          <w:sz w:val="28"/>
          <w:szCs w:val="28"/>
          <w:u w:val="single"/>
        </w:rPr>
      </w:pPr>
    </w:p>
    <w:p w:rsidR="00DE3F95" w:rsidRDefault="00DE3F95" w:rsidP="00C93FE7">
      <w:pPr>
        <w:tabs>
          <w:tab w:val="left" w:pos="1620"/>
        </w:tabs>
        <w:rPr>
          <w:b/>
          <w:sz w:val="28"/>
          <w:szCs w:val="28"/>
          <w:u w:val="single"/>
        </w:rPr>
      </w:pPr>
    </w:p>
    <w:p w:rsidR="00DE3F95" w:rsidRDefault="00DE3F95" w:rsidP="00C93FE7">
      <w:pPr>
        <w:tabs>
          <w:tab w:val="left" w:pos="1620"/>
        </w:tabs>
        <w:rPr>
          <w:b/>
          <w:sz w:val="28"/>
          <w:szCs w:val="28"/>
          <w:u w:val="single"/>
        </w:rPr>
      </w:pPr>
    </w:p>
    <w:p w:rsidR="00DE3F95" w:rsidRDefault="00DE3F95" w:rsidP="00C93FE7">
      <w:pPr>
        <w:tabs>
          <w:tab w:val="left" w:pos="1620"/>
        </w:tabs>
        <w:rPr>
          <w:b/>
          <w:sz w:val="28"/>
          <w:szCs w:val="28"/>
          <w:u w:val="single"/>
        </w:rPr>
      </w:pPr>
    </w:p>
    <w:p w:rsidR="00DE3F95" w:rsidRDefault="00DE3F95" w:rsidP="00C93FE7">
      <w:pPr>
        <w:tabs>
          <w:tab w:val="left" w:pos="1620"/>
        </w:tabs>
        <w:rPr>
          <w:b/>
          <w:sz w:val="28"/>
          <w:szCs w:val="28"/>
          <w:u w:val="single"/>
        </w:rPr>
      </w:pPr>
    </w:p>
    <w:p w:rsidR="00DE3F95" w:rsidRDefault="00DE3F95" w:rsidP="00C93FE7">
      <w:pPr>
        <w:tabs>
          <w:tab w:val="left" w:pos="1620"/>
        </w:tabs>
        <w:rPr>
          <w:b/>
          <w:sz w:val="28"/>
          <w:szCs w:val="28"/>
          <w:u w:val="single"/>
        </w:rPr>
      </w:pPr>
    </w:p>
    <w:p w:rsidR="00DE3F95" w:rsidRDefault="00DE3F95" w:rsidP="00C93FE7">
      <w:pPr>
        <w:tabs>
          <w:tab w:val="left" w:pos="1620"/>
        </w:tabs>
        <w:rPr>
          <w:b/>
          <w:sz w:val="28"/>
          <w:szCs w:val="28"/>
          <w:u w:val="single"/>
        </w:rPr>
      </w:pPr>
    </w:p>
    <w:p w:rsidR="00DE3F95" w:rsidRDefault="00DE3F95" w:rsidP="00C93FE7">
      <w:pPr>
        <w:tabs>
          <w:tab w:val="left" w:pos="1620"/>
        </w:tabs>
        <w:rPr>
          <w:b/>
          <w:sz w:val="28"/>
          <w:szCs w:val="28"/>
          <w:u w:val="single"/>
        </w:rPr>
      </w:pPr>
    </w:p>
    <w:p w:rsidR="00DE3F95" w:rsidRDefault="00DE3F95" w:rsidP="00C93FE7">
      <w:pPr>
        <w:tabs>
          <w:tab w:val="left" w:pos="1620"/>
        </w:tabs>
        <w:rPr>
          <w:b/>
          <w:sz w:val="28"/>
          <w:szCs w:val="28"/>
          <w:u w:val="single"/>
        </w:rPr>
      </w:pPr>
    </w:p>
    <w:p w:rsidR="00DE3F95" w:rsidRDefault="00DE3F95" w:rsidP="00C93FE7">
      <w:pPr>
        <w:tabs>
          <w:tab w:val="left" w:pos="1620"/>
        </w:tabs>
        <w:rPr>
          <w:b/>
          <w:sz w:val="28"/>
          <w:szCs w:val="28"/>
          <w:u w:val="single"/>
        </w:rPr>
      </w:pPr>
    </w:p>
    <w:p w:rsidR="00DE3F95" w:rsidRDefault="00DE3F95" w:rsidP="00C93FE7">
      <w:pPr>
        <w:tabs>
          <w:tab w:val="left" w:pos="1620"/>
        </w:tabs>
        <w:rPr>
          <w:b/>
          <w:sz w:val="28"/>
          <w:szCs w:val="28"/>
          <w:u w:val="single"/>
        </w:rPr>
      </w:pPr>
    </w:p>
    <w:p w:rsidR="00DE3F95" w:rsidRDefault="00DE3F95" w:rsidP="00C93FE7">
      <w:pPr>
        <w:tabs>
          <w:tab w:val="left" w:pos="1620"/>
        </w:tabs>
        <w:rPr>
          <w:b/>
          <w:sz w:val="28"/>
          <w:szCs w:val="28"/>
          <w:u w:val="single"/>
        </w:rPr>
      </w:pPr>
    </w:p>
    <w:p w:rsidR="00DE3F95" w:rsidRDefault="00DE3F95" w:rsidP="00C93FE7">
      <w:pPr>
        <w:tabs>
          <w:tab w:val="left" w:pos="1620"/>
        </w:tabs>
        <w:rPr>
          <w:b/>
          <w:sz w:val="28"/>
          <w:szCs w:val="28"/>
          <w:u w:val="single"/>
        </w:rPr>
      </w:pPr>
    </w:p>
    <w:p w:rsidR="00DE3F95" w:rsidRDefault="00DE3F95" w:rsidP="00C93FE7">
      <w:pPr>
        <w:tabs>
          <w:tab w:val="left" w:pos="1620"/>
        </w:tabs>
        <w:rPr>
          <w:b/>
          <w:sz w:val="28"/>
          <w:szCs w:val="28"/>
          <w:u w:val="single"/>
        </w:rPr>
      </w:pPr>
    </w:p>
    <w:p w:rsidR="00DE3F95" w:rsidRDefault="00DE3F95" w:rsidP="00C93FE7">
      <w:pPr>
        <w:tabs>
          <w:tab w:val="left" w:pos="1620"/>
        </w:tabs>
        <w:rPr>
          <w:b/>
          <w:sz w:val="28"/>
          <w:szCs w:val="28"/>
          <w:u w:val="single"/>
        </w:rPr>
      </w:pPr>
    </w:p>
    <w:p w:rsidR="00DE3F95" w:rsidRDefault="00DE3F95" w:rsidP="00C93FE7">
      <w:pPr>
        <w:tabs>
          <w:tab w:val="left" w:pos="1620"/>
        </w:tabs>
        <w:rPr>
          <w:b/>
          <w:sz w:val="28"/>
          <w:szCs w:val="28"/>
          <w:u w:val="single"/>
        </w:rPr>
      </w:pPr>
    </w:p>
    <w:p w:rsidR="00DE3F95" w:rsidRDefault="00DE3F95" w:rsidP="00C93FE7">
      <w:pPr>
        <w:tabs>
          <w:tab w:val="left" w:pos="1620"/>
        </w:tabs>
        <w:rPr>
          <w:b/>
          <w:sz w:val="28"/>
          <w:szCs w:val="28"/>
          <w:u w:val="single"/>
        </w:rPr>
      </w:pPr>
    </w:p>
    <w:p w:rsidR="00DE3F95" w:rsidRDefault="00DE3F95" w:rsidP="00C93FE7">
      <w:pPr>
        <w:tabs>
          <w:tab w:val="left" w:pos="1620"/>
        </w:tabs>
        <w:rPr>
          <w:b/>
          <w:sz w:val="28"/>
          <w:szCs w:val="28"/>
          <w:u w:val="single"/>
        </w:rPr>
      </w:pPr>
    </w:p>
    <w:p w:rsidR="00DE3F95" w:rsidRDefault="00DE3F95" w:rsidP="00C93FE7">
      <w:pPr>
        <w:tabs>
          <w:tab w:val="left" w:pos="1620"/>
        </w:tabs>
        <w:rPr>
          <w:b/>
          <w:sz w:val="28"/>
          <w:szCs w:val="28"/>
          <w:u w:val="single"/>
        </w:rPr>
      </w:pPr>
    </w:p>
    <w:p w:rsidR="00DE3F95" w:rsidRDefault="00DE3F95" w:rsidP="00C93FE7">
      <w:pPr>
        <w:tabs>
          <w:tab w:val="left" w:pos="1620"/>
        </w:tabs>
        <w:rPr>
          <w:b/>
          <w:sz w:val="28"/>
          <w:szCs w:val="28"/>
          <w:u w:val="single"/>
        </w:rPr>
      </w:pPr>
    </w:p>
    <w:p w:rsidR="00DE3F95" w:rsidRDefault="00DE3F95" w:rsidP="00C93FE7">
      <w:pPr>
        <w:tabs>
          <w:tab w:val="left" w:pos="1620"/>
        </w:tabs>
        <w:rPr>
          <w:b/>
          <w:sz w:val="28"/>
          <w:szCs w:val="28"/>
          <w:u w:val="single"/>
        </w:rPr>
      </w:pPr>
    </w:p>
    <w:p w:rsidR="00DE3F95" w:rsidRDefault="00DE3F95" w:rsidP="00C93FE7">
      <w:pPr>
        <w:tabs>
          <w:tab w:val="left" w:pos="1620"/>
        </w:tabs>
        <w:rPr>
          <w:b/>
          <w:sz w:val="28"/>
          <w:szCs w:val="28"/>
          <w:u w:val="single"/>
        </w:rPr>
      </w:pPr>
    </w:p>
    <w:p w:rsidR="00C93FE7" w:rsidRPr="00C300EE" w:rsidRDefault="00C93FE7" w:rsidP="00C300EE">
      <w:pPr>
        <w:tabs>
          <w:tab w:val="left" w:pos="1620"/>
        </w:tabs>
        <w:spacing w:before="120" w:after="120"/>
        <w:rPr>
          <w:i/>
        </w:rPr>
      </w:pPr>
      <w:r>
        <w:rPr>
          <w:b/>
          <w:sz w:val="28"/>
          <w:szCs w:val="28"/>
          <w:u w:val="single"/>
        </w:rPr>
        <w:lastRenderedPageBreak/>
        <w:t xml:space="preserve">Příklad č. </w:t>
      </w:r>
      <w:r w:rsidR="00C300EE">
        <w:rPr>
          <w:b/>
          <w:sz w:val="28"/>
          <w:szCs w:val="28"/>
          <w:u w:val="single"/>
        </w:rPr>
        <w:t>5</w:t>
      </w:r>
      <w:r>
        <w:rPr>
          <w:b/>
          <w:sz w:val="28"/>
          <w:szCs w:val="28"/>
          <w:u w:val="single"/>
        </w:rPr>
        <w:t xml:space="preserve"> </w:t>
      </w:r>
      <w:r>
        <w:rPr>
          <w:b/>
          <w:sz w:val="28"/>
          <w:szCs w:val="28"/>
          <w:u w:val="single"/>
        </w:rPr>
        <w:tab/>
      </w:r>
      <w:r w:rsidRPr="00C300EE">
        <w:rPr>
          <w:i/>
        </w:rPr>
        <w:t xml:space="preserve">(nákladová funkce při výběru dodavatele výrobního zařízení na </w:t>
      </w:r>
      <w:r w:rsidRPr="00C300EE">
        <w:rPr>
          <w:i/>
        </w:rPr>
        <w:tab/>
        <w:t>přípravu teplých jídel).</w:t>
      </w:r>
    </w:p>
    <w:p w:rsidR="00C93FE7" w:rsidRPr="00C42647" w:rsidRDefault="00C93FE7" w:rsidP="00C300EE">
      <w:pPr>
        <w:spacing w:before="120" w:after="120"/>
        <w:jc w:val="both"/>
      </w:pPr>
      <w:r>
        <w:t>Firma „Zdravá strava“ zaměřená na přípravu teplých jídel provádí v rámci investičního rozhodování výběr dodavatele na dodávku výrobního zařízení pro přípravu teplý</w:t>
      </w:r>
      <w:r w:rsidR="00265E3C">
        <w:t>ch jídel. Výběr se zúžil na dvojici dodavatelů</w:t>
      </w:r>
      <w:r>
        <w:t>, kteří své zařízení prezentují s následujícími technicko-ekonomickými parametry:</w:t>
      </w:r>
    </w:p>
    <w:p w:rsidR="00C93FE7" w:rsidRPr="009B7311" w:rsidRDefault="00C93FE7" w:rsidP="00C93FE7">
      <w:pPr>
        <w:rPr>
          <w:i/>
        </w:rPr>
      </w:pPr>
      <w:r w:rsidRPr="009B7311">
        <w:rPr>
          <w:i/>
        </w:rPr>
        <w:t>Tabulka: Základní parametry dodavatelů zařízení</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08"/>
        <w:gridCol w:w="1842"/>
        <w:gridCol w:w="1843"/>
        <w:gridCol w:w="1843"/>
      </w:tblGrid>
      <w:tr w:rsidR="00C93FE7">
        <w:tc>
          <w:tcPr>
            <w:tcW w:w="2808" w:type="dxa"/>
            <w:tcBorders>
              <w:top w:val="single" w:sz="12" w:space="0" w:color="auto"/>
              <w:bottom w:val="single" w:sz="4" w:space="0" w:color="auto"/>
            </w:tcBorders>
            <w:vAlign w:val="center"/>
          </w:tcPr>
          <w:p w:rsidR="00C93FE7" w:rsidRDefault="00C93FE7" w:rsidP="00026EF3">
            <w:pPr>
              <w:jc w:val="center"/>
            </w:pPr>
            <w:r>
              <w:t>Dodavatel</w:t>
            </w:r>
          </w:p>
        </w:tc>
        <w:tc>
          <w:tcPr>
            <w:tcW w:w="1842" w:type="dxa"/>
            <w:tcBorders>
              <w:top w:val="single" w:sz="12" w:space="0" w:color="auto"/>
              <w:bottom w:val="single" w:sz="4" w:space="0" w:color="auto"/>
            </w:tcBorders>
            <w:vAlign w:val="center"/>
          </w:tcPr>
          <w:p w:rsidR="00C93FE7" w:rsidRDefault="00DE3F95" w:rsidP="00026EF3">
            <w:pPr>
              <w:ind w:left="276"/>
            </w:pPr>
            <w:r>
              <w:t>Fixní</w:t>
            </w:r>
            <w:r w:rsidR="00C93FE7">
              <w:t xml:space="preserve"> náklady (měsíční)</w:t>
            </w:r>
          </w:p>
        </w:tc>
        <w:tc>
          <w:tcPr>
            <w:tcW w:w="1843" w:type="dxa"/>
            <w:tcBorders>
              <w:top w:val="single" w:sz="12" w:space="0" w:color="auto"/>
              <w:bottom w:val="single" w:sz="4" w:space="0" w:color="auto"/>
            </w:tcBorders>
            <w:vAlign w:val="center"/>
          </w:tcPr>
          <w:p w:rsidR="00C93FE7" w:rsidRDefault="00C93FE7" w:rsidP="00026EF3">
            <w:pPr>
              <w:jc w:val="center"/>
            </w:pPr>
            <w:r>
              <w:t>Variabilní náklady</w:t>
            </w:r>
          </w:p>
        </w:tc>
        <w:tc>
          <w:tcPr>
            <w:tcW w:w="1843" w:type="dxa"/>
            <w:tcBorders>
              <w:top w:val="single" w:sz="12" w:space="0" w:color="auto"/>
              <w:bottom w:val="single" w:sz="4" w:space="0" w:color="auto"/>
            </w:tcBorders>
            <w:vAlign w:val="center"/>
          </w:tcPr>
          <w:p w:rsidR="00C93FE7" w:rsidRDefault="00C93FE7" w:rsidP="00026EF3">
            <w:pPr>
              <w:jc w:val="center"/>
            </w:pPr>
            <w:r>
              <w:t>Výrobní kapacita</w:t>
            </w:r>
          </w:p>
        </w:tc>
      </w:tr>
      <w:tr w:rsidR="00C93FE7">
        <w:tc>
          <w:tcPr>
            <w:tcW w:w="2808" w:type="dxa"/>
            <w:tcBorders>
              <w:top w:val="single" w:sz="4" w:space="0" w:color="auto"/>
              <w:bottom w:val="single" w:sz="12" w:space="0" w:color="auto"/>
            </w:tcBorders>
          </w:tcPr>
          <w:p w:rsidR="00C93FE7" w:rsidRDefault="00C93FE7" w:rsidP="00026EF3"/>
        </w:tc>
        <w:tc>
          <w:tcPr>
            <w:tcW w:w="1842" w:type="dxa"/>
            <w:tcBorders>
              <w:top w:val="single" w:sz="4" w:space="0" w:color="auto"/>
              <w:bottom w:val="single" w:sz="12" w:space="0" w:color="auto"/>
            </w:tcBorders>
          </w:tcPr>
          <w:p w:rsidR="00C93FE7" w:rsidRPr="00BB7A88" w:rsidRDefault="00C93FE7" w:rsidP="00026EF3">
            <w:pPr>
              <w:tabs>
                <w:tab w:val="decimal" w:pos="1356"/>
              </w:tabs>
              <w:rPr>
                <w:i/>
              </w:rPr>
            </w:pPr>
            <w:r w:rsidRPr="00BB7A88">
              <w:rPr>
                <w:i/>
              </w:rPr>
              <w:t>[Kč/měsíc]</w:t>
            </w:r>
          </w:p>
        </w:tc>
        <w:tc>
          <w:tcPr>
            <w:tcW w:w="1843" w:type="dxa"/>
            <w:tcBorders>
              <w:top w:val="single" w:sz="4" w:space="0" w:color="auto"/>
              <w:bottom w:val="single" w:sz="12" w:space="0" w:color="auto"/>
            </w:tcBorders>
          </w:tcPr>
          <w:p w:rsidR="00C93FE7" w:rsidRPr="00BB7A88" w:rsidRDefault="00C93FE7" w:rsidP="00026EF3">
            <w:pPr>
              <w:jc w:val="center"/>
              <w:rPr>
                <w:i/>
              </w:rPr>
            </w:pPr>
            <w:r w:rsidRPr="00BB7A88">
              <w:rPr>
                <w:i/>
              </w:rPr>
              <w:t>[Kč/1 jídlo]</w:t>
            </w:r>
          </w:p>
        </w:tc>
        <w:tc>
          <w:tcPr>
            <w:tcW w:w="1843" w:type="dxa"/>
            <w:tcBorders>
              <w:top w:val="single" w:sz="4" w:space="0" w:color="auto"/>
              <w:bottom w:val="single" w:sz="12" w:space="0" w:color="auto"/>
            </w:tcBorders>
          </w:tcPr>
          <w:p w:rsidR="00C93FE7" w:rsidRPr="00BB7A88" w:rsidRDefault="00C93FE7" w:rsidP="00026EF3">
            <w:pPr>
              <w:jc w:val="center"/>
              <w:rPr>
                <w:i/>
              </w:rPr>
            </w:pPr>
            <w:r w:rsidRPr="00BB7A88">
              <w:rPr>
                <w:i/>
              </w:rPr>
              <w:t>[ks jídel/rok]</w:t>
            </w:r>
          </w:p>
        </w:tc>
      </w:tr>
      <w:tr w:rsidR="00C93FE7">
        <w:trPr>
          <w:trHeight w:val="567"/>
        </w:trPr>
        <w:tc>
          <w:tcPr>
            <w:tcW w:w="2808" w:type="dxa"/>
            <w:tcBorders>
              <w:top w:val="single" w:sz="12" w:space="0" w:color="auto"/>
            </w:tcBorders>
            <w:vAlign w:val="center"/>
          </w:tcPr>
          <w:p w:rsidR="00C93FE7" w:rsidRDefault="00C93FE7" w:rsidP="00026EF3">
            <w:r>
              <w:t>TOS Prachatice s. r. o.</w:t>
            </w:r>
          </w:p>
        </w:tc>
        <w:tc>
          <w:tcPr>
            <w:tcW w:w="1842" w:type="dxa"/>
            <w:tcBorders>
              <w:top w:val="single" w:sz="12" w:space="0" w:color="auto"/>
            </w:tcBorders>
            <w:vAlign w:val="center"/>
          </w:tcPr>
          <w:p w:rsidR="00C93FE7" w:rsidRDefault="00C93FE7" w:rsidP="00026EF3">
            <w:pPr>
              <w:tabs>
                <w:tab w:val="decimal" w:pos="1356"/>
              </w:tabs>
            </w:pPr>
            <w:r>
              <w:t xml:space="preserve"> 90 000</w:t>
            </w:r>
          </w:p>
        </w:tc>
        <w:tc>
          <w:tcPr>
            <w:tcW w:w="1843" w:type="dxa"/>
            <w:tcBorders>
              <w:top w:val="single" w:sz="12" w:space="0" w:color="auto"/>
            </w:tcBorders>
            <w:vAlign w:val="center"/>
          </w:tcPr>
          <w:p w:rsidR="00C93FE7" w:rsidRDefault="00C93FE7" w:rsidP="00026EF3">
            <w:pPr>
              <w:tabs>
                <w:tab w:val="decimal" w:pos="1134"/>
              </w:tabs>
            </w:pPr>
            <w:r>
              <w:t>25</w:t>
            </w:r>
          </w:p>
        </w:tc>
        <w:tc>
          <w:tcPr>
            <w:tcW w:w="1843" w:type="dxa"/>
            <w:tcBorders>
              <w:top w:val="single" w:sz="12" w:space="0" w:color="auto"/>
            </w:tcBorders>
            <w:vAlign w:val="center"/>
          </w:tcPr>
          <w:p w:rsidR="00C93FE7" w:rsidRDefault="00C93FE7" w:rsidP="00026EF3">
            <w:r>
              <w:t>70 000-100 000</w:t>
            </w:r>
          </w:p>
        </w:tc>
      </w:tr>
      <w:tr w:rsidR="00C93FE7">
        <w:trPr>
          <w:trHeight w:val="567"/>
        </w:trPr>
        <w:tc>
          <w:tcPr>
            <w:tcW w:w="2808" w:type="dxa"/>
            <w:vAlign w:val="center"/>
          </w:tcPr>
          <w:p w:rsidR="00C93FE7" w:rsidRDefault="00C93FE7" w:rsidP="00026EF3">
            <w:r>
              <w:t>VJ Louny a. s.</w:t>
            </w:r>
          </w:p>
        </w:tc>
        <w:tc>
          <w:tcPr>
            <w:tcW w:w="1842" w:type="dxa"/>
            <w:vAlign w:val="center"/>
          </w:tcPr>
          <w:p w:rsidR="00C93FE7" w:rsidRDefault="00C93FE7" w:rsidP="00026EF3">
            <w:pPr>
              <w:tabs>
                <w:tab w:val="decimal" w:pos="1326"/>
              </w:tabs>
            </w:pPr>
            <w:r>
              <w:t>110 000</w:t>
            </w:r>
          </w:p>
        </w:tc>
        <w:tc>
          <w:tcPr>
            <w:tcW w:w="1843" w:type="dxa"/>
            <w:vAlign w:val="center"/>
          </w:tcPr>
          <w:p w:rsidR="00C93FE7" w:rsidRDefault="00C93FE7" w:rsidP="00026EF3">
            <w:pPr>
              <w:tabs>
                <w:tab w:val="decimal" w:pos="1134"/>
              </w:tabs>
            </w:pPr>
            <w:r>
              <w:t>22</w:t>
            </w:r>
          </w:p>
        </w:tc>
        <w:tc>
          <w:tcPr>
            <w:tcW w:w="1843" w:type="dxa"/>
            <w:vAlign w:val="center"/>
          </w:tcPr>
          <w:p w:rsidR="00C93FE7" w:rsidRDefault="00C93FE7" w:rsidP="00026EF3">
            <w:pPr>
              <w:tabs>
                <w:tab w:val="decimal" w:pos="-10429"/>
              </w:tabs>
            </w:pPr>
            <w:r>
              <w:t>80 000-110 000</w:t>
            </w:r>
          </w:p>
        </w:tc>
      </w:tr>
    </w:tbl>
    <w:p w:rsidR="00C93FE7" w:rsidRDefault="00C93FE7" w:rsidP="00C93FE7"/>
    <w:p w:rsidR="00C93FE7" w:rsidRDefault="00C93FE7" w:rsidP="00C93FE7"/>
    <w:p w:rsidR="00C93FE7" w:rsidRDefault="00C93FE7" w:rsidP="00C93FE7">
      <w:r>
        <w:t>Úkol:</w:t>
      </w:r>
    </w:p>
    <w:p w:rsidR="00C93FE7" w:rsidRDefault="00C93FE7" w:rsidP="00C93FE7"/>
    <w:p w:rsidR="00C93FE7" w:rsidRPr="00DE3F95" w:rsidRDefault="00C93FE7" w:rsidP="00E55BEB">
      <w:pPr>
        <w:numPr>
          <w:ilvl w:val="0"/>
          <w:numId w:val="10"/>
        </w:numPr>
        <w:tabs>
          <w:tab w:val="clear" w:pos="720"/>
          <w:tab w:val="num" w:pos="426"/>
        </w:tabs>
        <w:ind w:left="426" w:hanging="426"/>
        <w:jc w:val="both"/>
        <w:rPr>
          <w:i/>
        </w:rPr>
      </w:pPr>
      <w:r w:rsidRPr="00DE3F95">
        <w:rPr>
          <w:i/>
        </w:rPr>
        <w:t>Firma „Zdravá strava“ předpokládá, že za půlroční období (6 měsíců) dodá svým odběratelům 40 000 až 45 000 ks teplých jídel. Jako kritérium pro výběrové řízení bylo přijato kritérium „nižších celkových nákladů“. Kterého dodavatele management firmy „Zdravá strava“ vybere?</w:t>
      </w:r>
    </w:p>
    <w:p w:rsidR="00C93FE7" w:rsidRPr="00DE3F95" w:rsidRDefault="00C93FE7" w:rsidP="00E55BEB">
      <w:pPr>
        <w:tabs>
          <w:tab w:val="num" w:pos="426"/>
        </w:tabs>
        <w:ind w:left="426" w:hanging="426"/>
        <w:jc w:val="both"/>
        <w:rPr>
          <w:i/>
        </w:rPr>
      </w:pPr>
    </w:p>
    <w:p w:rsidR="00C93FE7" w:rsidRPr="00DE3F95" w:rsidRDefault="00C93FE7" w:rsidP="00E55BEB">
      <w:pPr>
        <w:numPr>
          <w:ilvl w:val="0"/>
          <w:numId w:val="11"/>
        </w:numPr>
        <w:tabs>
          <w:tab w:val="clear" w:pos="720"/>
          <w:tab w:val="num" w:pos="426"/>
        </w:tabs>
        <w:ind w:left="426" w:hanging="426"/>
        <w:jc w:val="both"/>
        <w:rPr>
          <w:i/>
        </w:rPr>
      </w:pPr>
      <w:r w:rsidRPr="00DE3F95">
        <w:rPr>
          <w:i/>
        </w:rPr>
        <w:t>Za jakou cenu bude svoje výrobky dodávat, chce-li management firmy vykázat zisk ve výši 400 000 Kč při výrobě 40 000 ks jídel za půlroční hodnocení?</w:t>
      </w:r>
    </w:p>
    <w:p w:rsidR="00C93FE7" w:rsidRPr="00DE3F95" w:rsidRDefault="00C93FE7" w:rsidP="00E55BEB">
      <w:pPr>
        <w:tabs>
          <w:tab w:val="num" w:pos="426"/>
        </w:tabs>
        <w:ind w:left="426" w:hanging="426"/>
        <w:jc w:val="both"/>
        <w:rPr>
          <w:i/>
        </w:rPr>
      </w:pPr>
    </w:p>
    <w:p w:rsidR="00C93FE7" w:rsidRPr="00DE3F95" w:rsidRDefault="00C93FE7" w:rsidP="00E55BEB">
      <w:pPr>
        <w:numPr>
          <w:ilvl w:val="0"/>
          <w:numId w:val="11"/>
        </w:numPr>
        <w:tabs>
          <w:tab w:val="clear" w:pos="720"/>
          <w:tab w:val="num" w:pos="426"/>
        </w:tabs>
        <w:ind w:left="426" w:hanging="426"/>
        <w:jc w:val="both"/>
        <w:rPr>
          <w:i/>
        </w:rPr>
      </w:pPr>
      <w:r w:rsidRPr="00DE3F95">
        <w:rPr>
          <w:i/>
        </w:rPr>
        <w:t>Které zařízení bude technicky a technologicky dokonalejší a proč?</w:t>
      </w:r>
    </w:p>
    <w:p w:rsidR="00C93FE7" w:rsidRDefault="00C93FE7" w:rsidP="00E55BEB">
      <w:pPr>
        <w:tabs>
          <w:tab w:val="num" w:pos="426"/>
        </w:tabs>
        <w:spacing w:before="120" w:after="120"/>
        <w:ind w:left="426" w:hanging="426"/>
        <w:rPr>
          <w:i/>
        </w:rPr>
      </w:pPr>
    </w:p>
    <w:p w:rsidR="004B1554" w:rsidRPr="004B1554" w:rsidRDefault="004B1554" w:rsidP="00E55BEB">
      <w:pPr>
        <w:tabs>
          <w:tab w:val="num" w:pos="426"/>
        </w:tabs>
        <w:spacing w:before="120" w:after="120"/>
        <w:ind w:left="426" w:hanging="426"/>
        <w:rPr>
          <w:b/>
          <w:i/>
          <w:u w:val="single"/>
        </w:rPr>
      </w:pPr>
      <w:r w:rsidRPr="004B1554">
        <w:rPr>
          <w:b/>
          <w:i/>
          <w:u w:val="single"/>
        </w:rPr>
        <w:t>ŘEŠENÍ:</w:t>
      </w:r>
    </w:p>
    <w:p w:rsidR="00DE3F95" w:rsidRDefault="00DE3F95" w:rsidP="009E62B2">
      <w:pPr>
        <w:rPr>
          <w:b/>
          <w:sz w:val="28"/>
          <w:szCs w:val="28"/>
          <w:u w:val="single"/>
        </w:rPr>
      </w:pPr>
    </w:p>
    <w:p w:rsidR="004B1554" w:rsidRDefault="004B1554" w:rsidP="004B1554">
      <w:pPr>
        <w:tabs>
          <w:tab w:val="decimal" w:pos="540"/>
          <w:tab w:val="left" w:pos="720"/>
        </w:tabs>
        <w:jc w:val="both"/>
      </w:pPr>
      <w:r w:rsidRPr="004B1554">
        <w:rPr>
          <w:b/>
        </w:rPr>
        <w:tab/>
        <w:t>ad a)</w:t>
      </w:r>
      <w:r w:rsidRPr="004B1554">
        <w:rPr>
          <w:b/>
        </w:rPr>
        <w:tab/>
      </w:r>
      <w:r>
        <w:t>Hledáme půlroční výrobu jídel, při které budou náklady u obou variant shodné:</w:t>
      </w:r>
    </w:p>
    <w:p w:rsidR="004B1554" w:rsidRDefault="004B1554" w:rsidP="004B1554">
      <w:pPr>
        <w:tabs>
          <w:tab w:val="decimal" w:pos="540"/>
          <w:tab w:val="left" w:pos="720"/>
        </w:tabs>
        <w:jc w:val="both"/>
      </w:pPr>
    </w:p>
    <w:p w:rsidR="004B1554" w:rsidRDefault="004B1554" w:rsidP="004B1554">
      <w:pPr>
        <w:tabs>
          <w:tab w:val="decimal" w:pos="540"/>
          <w:tab w:val="left" w:pos="720"/>
        </w:tabs>
        <w:jc w:val="both"/>
      </w:pPr>
      <w:r>
        <w:tab/>
      </w:r>
      <w:r>
        <w:tab/>
        <w:t>N</w:t>
      </w:r>
      <w:r>
        <w:rPr>
          <w:vertAlign w:val="subscript"/>
        </w:rPr>
        <w:t>TOS</w:t>
      </w:r>
      <w:r>
        <w:t xml:space="preserve"> = N</w:t>
      </w:r>
      <w:r>
        <w:rPr>
          <w:vertAlign w:val="subscript"/>
        </w:rPr>
        <w:t>VJ</w:t>
      </w:r>
    </w:p>
    <w:p w:rsidR="004B1554" w:rsidRDefault="004B1554" w:rsidP="004B1554">
      <w:pPr>
        <w:jc w:val="both"/>
      </w:pPr>
    </w:p>
    <w:p w:rsidR="004B1554" w:rsidRDefault="004B1554" w:rsidP="004B1554">
      <w:pPr>
        <w:jc w:val="both"/>
      </w:pPr>
      <w:r>
        <w:tab/>
      </w:r>
      <w:r w:rsidR="00AD4711" w:rsidRPr="009172A6">
        <w:rPr>
          <w:position w:val="-12"/>
        </w:rPr>
        <w:object w:dxaOrig="3080" w:dyaOrig="360">
          <v:shape id="_x0000_i1030" type="#_x0000_t75" style="width:153pt;height:18pt" o:ole="" filled="t">
            <v:imagedata r:id="rId17" o:title=""/>
          </v:shape>
          <o:OLEObject Type="Embed" ProgID="Equation.3" ShapeID="_x0000_i1030" DrawAspect="Content" ObjectID="_1644736380" r:id="rId18"/>
        </w:object>
      </w:r>
    </w:p>
    <w:p w:rsidR="004B1554" w:rsidRDefault="004B1554" w:rsidP="004B1554">
      <w:pPr>
        <w:ind w:left="360"/>
        <w:jc w:val="both"/>
      </w:pPr>
      <w:r>
        <w:t xml:space="preserve"> </w:t>
      </w:r>
    </w:p>
    <w:p w:rsidR="004B1554" w:rsidRDefault="004B1554" w:rsidP="004B1554">
      <w:pPr>
        <w:ind w:left="360"/>
        <w:jc w:val="both"/>
      </w:pPr>
      <w:r>
        <w:tab/>
      </w:r>
      <w:r w:rsidR="00AD4711" w:rsidRPr="009172A6">
        <w:rPr>
          <w:position w:val="-30"/>
        </w:rPr>
        <w:object w:dxaOrig="1680" w:dyaOrig="700">
          <v:shape id="_x0000_i1031" type="#_x0000_t75" style="width:84pt;height:35.25pt" o:ole="" filled="t">
            <v:imagedata r:id="rId19" o:title=""/>
          </v:shape>
          <o:OLEObject Type="Embed" ProgID="Equation.3" ShapeID="_x0000_i1031" DrawAspect="Content" ObjectID="_1644736381" r:id="rId20"/>
        </w:object>
      </w:r>
    </w:p>
    <w:p w:rsidR="004B1554" w:rsidRDefault="004B1554" w:rsidP="004B1554">
      <w:pPr>
        <w:jc w:val="both"/>
      </w:pPr>
    </w:p>
    <w:p w:rsidR="004B1554" w:rsidRDefault="004B1554" w:rsidP="004B1554">
      <w:pPr>
        <w:jc w:val="both"/>
      </w:pPr>
      <w:r>
        <w:tab/>
      </w:r>
      <w:r w:rsidRPr="009172A6">
        <w:rPr>
          <w:position w:val="-24"/>
        </w:rPr>
        <w:object w:dxaOrig="2580" w:dyaOrig="620">
          <v:shape id="_x0000_i1032" type="#_x0000_t75" style="width:129pt;height:30.75pt" o:ole="" filled="t">
            <v:imagedata r:id="rId21" o:title=""/>
          </v:shape>
          <o:OLEObject Type="Embed" ProgID="Equation.3" ShapeID="_x0000_i1032" DrawAspect="Content" ObjectID="_1644736382" r:id="rId22"/>
        </w:object>
      </w:r>
    </w:p>
    <w:p w:rsidR="004B1554" w:rsidRDefault="004B1554" w:rsidP="004B1554">
      <w:pPr>
        <w:jc w:val="both"/>
      </w:pPr>
    </w:p>
    <w:p w:rsidR="004B1554" w:rsidRDefault="004B1554" w:rsidP="004B1554">
      <w:pPr>
        <w:jc w:val="both"/>
      </w:pPr>
      <w:r>
        <w:tab/>
      </w:r>
      <w:r w:rsidRPr="000B2F24">
        <w:rPr>
          <w:position w:val="-10"/>
        </w:rPr>
        <w:object w:dxaOrig="1400" w:dyaOrig="320">
          <v:shape id="_x0000_i1033" type="#_x0000_t75" style="width:69.75pt;height:15.75pt" o:ole="" filled="t">
            <v:imagedata r:id="rId23" o:title=""/>
          </v:shape>
          <o:OLEObject Type="Embed" ProgID="Equation.3" ShapeID="_x0000_i1033" DrawAspect="Content" ObjectID="_1644736383" r:id="rId24"/>
        </w:object>
      </w:r>
    </w:p>
    <w:p w:rsidR="004B1554" w:rsidRDefault="004B1554" w:rsidP="004B1554">
      <w:pPr>
        <w:jc w:val="both"/>
      </w:pPr>
    </w:p>
    <w:p w:rsidR="004B1554" w:rsidRDefault="004B1554" w:rsidP="004B1554">
      <w:pPr>
        <w:jc w:val="both"/>
      </w:pPr>
      <w:r>
        <w:t xml:space="preserve">Při výrobě 40 000 ks jídel budou obě varianty vykazovat shodné celkové náklady. Avšak vzhledem k tomu, že </w:t>
      </w:r>
      <w:proofErr w:type="spellStart"/>
      <w:r>
        <w:rPr>
          <w:i/>
        </w:rPr>
        <w:t>v</w:t>
      </w:r>
      <w:r>
        <w:rPr>
          <w:vertAlign w:val="subscript"/>
        </w:rPr>
        <w:t>VJ</w:t>
      </w:r>
      <w:proofErr w:type="spellEnd"/>
      <w:r>
        <w:t xml:space="preserve"> &lt; </w:t>
      </w:r>
      <w:proofErr w:type="spellStart"/>
      <w:r>
        <w:rPr>
          <w:i/>
        </w:rPr>
        <w:t>v</w:t>
      </w:r>
      <w:r>
        <w:rPr>
          <w:vertAlign w:val="subscript"/>
        </w:rPr>
        <w:t>TOS</w:t>
      </w:r>
      <w:proofErr w:type="spellEnd"/>
      <w:r>
        <w:rPr>
          <w:vertAlign w:val="subscript"/>
        </w:rPr>
        <w:t xml:space="preserve">, </w:t>
      </w:r>
      <w:r>
        <w:t xml:space="preserve">budou při výrobách nad 40 000 ks jídel za půlroční období </w:t>
      </w:r>
      <w:r>
        <w:lastRenderedPageBreak/>
        <w:t>nižší celkové náklady na výrobním zařízení dodávané z firmy VJ Louny a.s., rozhodne se management pro dodávku zařízení právě z této firmy.</w:t>
      </w:r>
    </w:p>
    <w:p w:rsidR="004B1554" w:rsidRDefault="004B1554" w:rsidP="004B1554">
      <w:pPr>
        <w:jc w:val="both"/>
      </w:pPr>
    </w:p>
    <w:p w:rsidR="004B1554" w:rsidRDefault="00AD4711" w:rsidP="004B1554">
      <w:pPr>
        <w:numPr>
          <w:ilvl w:val="0"/>
          <w:numId w:val="12"/>
        </w:numPr>
        <w:ind w:hanging="720"/>
        <w:jc w:val="both"/>
      </w:pPr>
      <w:r w:rsidRPr="004461CA">
        <w:rPr>
          <w:position w:val="-10"/>
        </w:rPr>
        <w:object w:dxaOrig="2040" w:dyaOrig="320">
          <v:shape id="_x0000_i1034" type="#_x0000_t75" style="width:102pt;height:16.5pt" o:ole="" filled="t">
            <v:imagedata r:id="rId25" o:title=""/>
          </v:shape>
          <o:OLEObject Type="Embed" ProgID="Equation.3" ShapeID="_x0000_i1034" DrawAspect="Content" ObjectID="_1644736384" r:id="rId26"/>
        </w:object>
      </w:r>
    </w:p>
    <w:p w:rsidR="004B1554" w:rsidRDefault="004B1554" w:rsidP="004B1554">
      <w:pPr>
        <w:jc w:val="both"/>
      </w:pPr>
    </w:p>
    <w:p w:rsidR="004B1554" w:rsidRDefault="004B1554" w:rsidP="004B1554">
      <w:pPr>
        <w:jc w:val="both"/>
      </w:pPr>
      <w:r>
        <w:tab/>
      </w:r>
      <w:r w:rsidR="00AD4711" w:rsidRPr="004461CA">
        <w:rPr>
          <w:position w:val="-28"/>
        </w:rPr>
        <w:object w:dxaOrig="1440" w:dyaOrig="660">
          <v:shape id="_x0000_i1035" type="#_x0000_t75" style="width:1in;height:33pt" o:ole="" filled="t">
            <v:imagedata r:id="rId27" o:title=""/>
          </v:shape>
          <o:OLEObject Type="Embed" ProgID="Equation.3" ShapeID="_x0000_i1035" DrawAspect="Content" ObjectID="_1644736385" r:id="rId28"/>
        </w:object>
      </w:r>
    </w:p>
    <w:p w:rsidR="004B1554" w:rsidRDefault="004B1554" w:rsidP="004B1554">
      <w:pPr>
        <w:jc w:val="both"/>
      </w:pPr>
    </w:p>
    <w:p w:rsidR="004B1554" w:rsidRDefault="004B1554" w:rsidP="004B1554">
      <w:pPr>
        <w:jc w:val="both"/>
      </w:pPr>
      <w:r>
        <w:tab/>
      </w:r>
      <w:r w:rsidRPr="00894FE9">
        <w:rPr>
          <w:position w:val="-24"/>
        </w:rPr>
        <w:object w:dxaOrig="2960" w:dyaOrig="620">
          <v:shape id="_x0000_i1036" type="#_x0000_t75" style="width:147.75pt;height:30.75pt" o:ole="" filled="t">
            <v:imagedata r:id="rId29" o:title="" blacklevel="655f"/>
          </v:shape>
          <o:OLEObject Type="Embed" ProgID="Equation.3" ShapeID="_x0000_i1036" DrawAspect="Content" ObjectID="_1644736386" r:id="rId30"/>
        </w:object>
      </w:r>
    </w:p>
    <w:p w:rsidR="004B1554" w:rsidRDefault="004B1554" w:rsidP="004B1554">
      <w:pPr>
        <w:jc w:val="both"/>
      </w:pPr>
    </w:p>
    <w:p w:rsidR="004B1554" w:rsidRDefault="004B1554" w:rsidP="004B1554">
      <w:pPr>
        <w:jc w:val="both"/>
      </w:pPr>
      <w:r>
        <w:tab/>
      </w:r>
      <w:r w:rsidRPr="00894FE9">
        <w:rPr>
          <w:position w:val="-10"/>
        </w:rPr>
        <w:object w:dxaOrig="1480" w:dyaOrig="320">
          <v:shape id="_x0000_i1037" type="#_x0000_t75" style="width:74.25pt;height:15.75pt" o:ole="" filled="t">
            <v:imagedata r:id="rId31" o:title=""/>
          </v:shape>
          <o:OLEObject Type="Embed" ProgID="Equation.3" ShapeID="_x0000_i1037" DrawAspect="Content" ObjectID="_1644736387" r:id="rId32"/>
        </w:object>
      </w:r>
    </w:p>
    <w:p w:rsidR="004B1554" w:rsidRDefault="004B1554" w:rsidP="004B1554">
      <w:pPr>
        <w:jc w:val="both"/>
      </w:pPr>
    </w:p>
    <w:p w:rsidR="004B1554" w:rsidRPr="000B2F24" w:rsidRDefault="004B1554" w:rsidP="004B1554">
      <w:pPr>
        <w:jc w:val="both"/>
      </w:pPr>
      <w:r>
        <w:tab/>
      </w:r>
      <w:r w:rsidRPr="00894FE9">
        <w:rPr>
          <w:position w:val="-10"/>
        </w:rPr>
        <w:object w:dxaOrig="1340" w:dyaOrig="320">
          <v:shape id="_x0000_i1038" type="#_x0000_t75" style="width:66.75pt;height:15.75pt" o:ole="" filled="t">
            <v:imagedata r:id="rId33" o:title=""/>
          </v:shape>
          <o:OLEObject Type="Embed" ProgID="Equation.3" ShapeID="_x0000_i1038" DrawAspect="Content" ObjectID="_1644736388" r:id="rId34"/>
        </w:object>
      </w:r>
      <w:r>
        <w:t>/ ks</w:t>
      </w:r>
    </w:p>
    <w:p w:rsidR="004B1554" w:rsidRDefault="004B1554" w:rsidP="004B1554">
      <w:pPr>
        <w:jc w:val="both"/>
      </w:pPr>
    </w:p>
    <w:p w:rsidR="004B1554" w:rsidRDefault="004B1554" w:rsidP="004B1554">
      <w:pPr>
        <w:jc w:val="both"/>
      </w:pPr>
      <w:r>
        <w:t>Při ceně teplého jídla 48,50 Kč/ks (a při produkci 40 000 ks teplých jídel) bude firma vykazovat zisk ve výši 400 000 Kč za půlroční období.</w:t>
      </w:r>
    </w:p>
    <w:p w:rsidR="004B1554" w:rsidRDefault="004B1554" w:rsidP="004B1554">
      <w:pPr>
        <w:jc w:val="both"/>
      </w:pPr>
    </w:p>
    <w:p w:rsidR="004B1554" w:rsidRDefault="004B1554" w:rsidP="004B1554">
      <w:pPr>
        <w:jc w:val="both"/>
      </w:pPr>
    </w:p>
    <w:p w:rsidR="004B1554" w:rsidRDefault="004B1554" w:rsidP="004B1554">
      <w:pPr>
        <w:jc w:val="both"/>
      </w:pPr>
      <w:r>
        <w:t>ad c)</w:t>
      </w:r>
    </w:p>
    <w:p w:rsidR="004B1554" w:rsidRDefault="004B1554" w:rsidP="004B1554">
      <w:pPr>
        <w:jc w:val="both"/>
      </w:pPr>
    </w:p>
    <w:p w:rsidR="004B1554" w:rsidRDefault="00011A56" w:rsidP="004B1554">
      <w:pPr>
        <w:jc w:val="both"/>
      </w:pPr>
      <w:r>
        <w:rPr>
          <w:noProof/>
        </w:rPr>
      </w:r>
      <w:r>
        <w:rPr>
          <w:noProof/>
        </w:rPr>
        <w:pict>
          <v:group id="Plátno 2" o:spid="_x0000_s1026" editas="canvas" style="width:450pt;height:270pt;mso-position-horizontal-relative:char;mso-position-vertical-relative:line" coordsize="57150,34290">
            <v:shape id="_x0000_s1027" type="#_x0000_t75" style="position:absolute;width:57150;height:34290;visibility:visible;mso-wrap-style:square">
              <v:fill o:detectmouseclick="t"/>
              <v:path o:connecttype="none"/>
            </v:shape>
            <v:line id="Line 4" o:spid="_x0000_s1028" style="position:absolute;visibility:visible;mso-wrap-style:square" from="3429,3429" to="3429,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5" o:spid="_x0000_s1029" style="position:absolute;visibility:visible;mso-wrap-style:square" from="3429,22860" to="22860,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6" o:spid="_x0000_s1030" style="position:absolute;visibility:visible;mso-wrap-style:square" from="30861,4572" to="30861,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7" o:spid="_x0000_s1031" style="position:absolute;visibility:visible;mso-wrap-style:square" from="30861,22860" to="51435,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8" o:spid="_x0000_s1032" style="position:absolute;visibility:visible;mso-wrap-style:square" from="3429,18288" to="22860,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9" o:spid="_x0000_s1033" style="position:absolute;visibility:visible;mso-wrap-style:square" from="30861,11430" to="51435,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10" o:spid="_x0000_s1034" style="position:absolute;flip:y;visibility:visible;mso-wrap-style:square" from="3429,6858" to="17145,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" strokeweight="2.25pt"/>
            <v:line id="Line 11" o:spid="_x0000_s1035" style="position:absolute;flip:y;visibility:visible;mso-wrap-style:square" from="3429,11430" to="18288,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line id="Line 12" o:spid="_x0000_s1036" style="position:absolute;flip:y;visibility:visible;mso-wrap-style:square" from="30861,8001" to="51435,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" strokeweight="2.25pt"/>
            <v:line id="Line 13" o:spid="_x0000_s1037" style="position:absolute;flip:y;visibility:visible;mso-wrap-style:square" from="30861,19431" to="51435,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"/>
            <v:line id="Line 14" o:spid="_x0000_s1038" style="position:absolute;visibility:visible;mso-wrap-style:square" from="5715,25146" to="14859,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15" o:spid="_x0000_s1039" style="position:absolute;visibility:visible;mso-wrap-style:square" from="34290,25146" to="44577,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16" o:spid="_x0000_s1040" style="position:absolute;flip:y;visibility:visible;mso-wrap-style:square" from="1143,11430" to="1143,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">
              <v:stroke endarrow="block"/>
            </v:line>
            <v:line id="Line 17" o:spid="_x0000_s1041" style="position:absolute;flip:y;visibility:visible;mso-wrap-style:square" from="28575,11430" to="28575,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shapetype id="_x0000_t202" coordsize="21600,21600" o:spt="202" path="m,l,21600r21600,l21600,xe">
              <v:stroke joinstyle="miter"/>
              <v:path gradientshapeok="t" o:connecttype="rect"/>
            </v:shapetype>
            <v:shape id="Text Box 18" o:spid="_x0000_s1042" type="#_x0000_t202" style="position:absolute;left:16002;top:24003;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rsidR="00BB2A0C" w:rsidRDefault="00BB2A0C" w:rsidP="004B1554">
                    <w:r>
                      <w:t>Q</w:t>
                    </w:r>
                  </w:p>
                </w:txbxContent>
              </v:textbox>
            </v:shape>
            <v:shape id="Text Box 19" o:spid="_x0000_s1043" type="#_x0000_t202" style="position:absolute;left:46863;top:24003;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rsidR="00BB2A0C" w:rsidRDefault="00BB2A0C" w:rsidP="004B1554">
                    <w:r>
                      <w:t>Q</w:t>
                    </w:r>
                  </w:p>
                </w:txbxContent>
              </v:textbox>
            </v:shape>
            <v:shape id="Text Box 20" o:spid="_x0000_s1044" type="#_x0000_t202" style="position:absolute;top:4572;width:342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" stroked="f">
              <v:textbox style="layout-flow:vertical;mso-layout-flow-alt:bottom-to-top">
                <w:txbxContent>
                  <w:p w:rsidR="00BB2A0C" w:rsidRPr="00BB3307" w:rsidRDefault="00BB2A0C" w:rsidP="004B1554">
                    <w:pPr>
                      <w:rPr>
                        <w:vertAlign w:val="subscript"/>
                      </w:rPr>
                    </w:pPr>
                    <w:proofErr w:type="gramStart"/>
                    <w:r>
                      <w:t>Z,N</w:t>
                    </w:r>
                    <w:proofErr w:type="gramEnd"/>
                    <w:r>
                      <w:t>,F</w:t>
                    </w:r>
                  </w:p>
                </w:txbxContent>
              </v:textbox>
            </v:shape>
            <v:shape id="Text Box 21" o:spid="_x0000_s1045" type="#_x0000_t202" style="position:absolute;left:26289;top:4572;width:342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" stroked="f">
              <v:textbox style="layout-flow:vertical;mso-layout-flow-alt:bottom-to-top">
                <w:txbxContent>
                  <w:p w:rsidR="00BB2A0C" w:rsidRPr="00BB3307" w:rsidRDefault="00BB2A0C" w:rsidP="004B1554">
                    <w:pPr>
                      <w:rPr>
                        <w:vertAlign w:val="subscript"/>
                      </w:rPr>
                    </w:pPr>
                    <w:proofErr w:type="gramStart"/>
                    <w:r>
                      <w:t>Z,N</w:t>
                    </w:r>
                    <w:proofErr w:type="gramEnd"/>
                    <w:r>
                      <w:t>,F</w:t>
                    </w:r>
                  </w:p>
                </w:txbxContent>
              </v:textbox>
            </v:shape>
            <v:shape id="Text Box 22" o:spid="_x0000_s1046" type="#_x0000_t202" style="position:absolute;left:4572;top:27432;width:1943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" stroked="f">
              <v:textbox>
                <w:txbxContent>
                  <w:p w:rsidR="00BB2A0C" w:rsidRDefault="00BB2A0C" w:rsidP="004B1554">
                    <w:r>
                      <w:t>Zařízení z TOS Prachatice</w:t>
                    </w:r>
                  </w:p>
                </w:txbxContent>
              </v:textbox>
            </v:shape>
            <v:shape id="Text Box 23" o:spid="_x0000_s1047" type="#_x0000_t202" style="position:absolute;left:32004;top:27432;width:1714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" stroked="f">
              <v:textbox>
                <w:txbxContent>
                  <w:p w:rsidR="00BB2A0C" w:rsidRDefault="00BB2A0C" w:rsidP="004B1554">
                    <w:r>
                      <w:t>Zařízení z VJ Louny</w:t>
                    </w:r>
                  </w:p>
                </w:txbxContent>
              </v:textbox>
            </v:shape>
            <v:shape id="Text Box 24" o:spid="_x0000_s1048" type="#_x0000_t202" style="position:absolute;left:6858;width:4572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" stroked="f">
              <v:textbox>
                <w:txbxContent>
                  <w:p w:rsidR="00BB2A0C" w:rsidRDefault="00BB2A0C" w:rsidP="004B1554">
                    <w:r>
                      <w:t>Nákladové funkce výrobního zařízení od obou dodavatelů.</w:t>
                    </w:r>
                  </w:p>
                </w:txbxContent>
              </v:textbox>
            </v:shape>
            <w10:anchorlock/>
          </v:group>
        </w:pict>
      </w:r>
    </w:p>
    <w:p w:rsidR="004B1554" w:rsidRDefault="004B1554" w:rsidP="004B1554">
      <w:pPr>
        <w:jc w:val="both"/>
      </w:pPr>
    </w:p>
    <w:p w:rsidR="00DE3F95" w:rsidRDefault="00DE3F95" w:rsidP="009E62B2">
      <w:pPr>
        <w:rPr>
          <w:b/>
          <w:sz w:val="28"/>
          <w:szCs w:val="28"/>
          <w:u w:val="single"/>
        </w:rPr>
      </w:pPr>
    </w:p>
    <w:p w:rsidR="00DE3F95" w:rsidRDefault="00DE3F95" w:rsidP="009E62B2">
      <w:pPr>
        <w:rPr>
          <w:b/>
          <w:sz w:val="28"/>
          <w:szCs w:val="28"/>
          <w:u w:val="single"/>
        </w:rPr>
      </w:pPr>
    </w:p>
    <w:p w:rsidR="00DE3F95" w:rsidRDefault="00DE3F95" w:rsidP="009E62B2">
      <w:pPr>
        <w:rPr>
          <w:b/>
          <w:sz w:val="28"/>
          <w:szCs w:val="28"/>
          <w:u w:val="single"/>
        </w:rPr>
      </w:pPr>
    </w:p>
    <w:p w:rsidR="00DE3F95" w:rsidRDefault="00DE3F95" w:rsidP="009E62B2">
      <w:pPr>
        <w:rPr>
          <w:b/>
          <w:sz w:val="28"/>
          <w:szCs w:val="28"/>
          <w:u w:val="single"/>
        </w:rPr>
      </w:pPr>
    </w:p>
    <w:p w:rsidR="00DE3F95" w:rsidRDefault="00DE3F95" w:rsidP="009E62B2">
      <w:pPr>
        <w:rPr>
          <w:b/>
          <w:sz w:val="28"/>
          <w:szCs w:val="28"/>
          <w:u w:val="single"/>
        </w:rPr>
      </w:pPr>
    </w:p>
    <w:p w:rsidR="00DE3F95" w:rsidRDefault="00DE3F95" w:rsidP="009E62B2">
      <w:pPr>
        <w:rPr>
          <w:b/>
          <w:sz w:val="28"/>
          <w:szCs w:val="28"/>
          <w:u w:val="single"/>
        </w:rPr>
      </w:pPr>
    </w:p>
    <w:p w:rsidR="009E62B2" w:rsidRPr="00C300EE" w:rsidRDefault="009E62B2" w:rsidP="00C300EE">
      <w:pPr>
        <w:spacing w:after="120"/>
        <w:rPr>
          <w:i/>
        </w:rPr>
      </w:pPr>
      <w:r w:rsidRPr="00EC1358">
        <w:rPr>
          <w:b/>
          <w:sz w:val="28"/>
          <w:szCs w:val="28"/>
          <w:u w:val="single"/>
        </w:rPr>
        <w:lastRenderedPageBreak/>
        <w:t xml:space="preserve">Příklad č. </w:t>
      </w:r>
      <w:r w:rsidR="00C300EE">
        <w:rPr>
          <w:b/>
          <w:sz w:val="28"/>
          <w:szCs w:val="28"/>
          <w:u w:val="single"/>
        </w:rPr>
        <w:t>6</w:t>
      </w:r>
      <w:r w:rsidRPr="00C300EE">
        <w:rPr>
          <w:b/>
          <w:u w:val="single"/>
        </w:rPr>
        <w:t xml:space="preserve">: </w:t>
      </w:r>
      <w:r w:rsidRPr="00C300EE">
        <w:rPr>
          <w:i/>
        </w:rPr>
        <w:t>(nákladová funkce klienta mobilního operátora)</w:t>
      </w:r>
    </w:p>
    <w:p w:rsidR="00355399" w:rsidRDefault="00860088" w:rsidP="00290618">
      <w:pPr>
        <w:ind w:right="396"/>
        <w:jc w:val="both"/>
      </w:pPr>
      <w:r w:rsidRPr="00860088">
        <w:t>Společnost „</w:t>
      </w:r>
      <w:r>
        <w:t>TAXIS</w:t>
      </w:r>
      <w:r w:rsidRPr="00860088">
        <w:t>“ nabízí</w:t>
      </w:r>
      <w:r w:rsidR="00945F93">
        <w:t xml:space="preserve"> svým klientům</w:t>
      </w:r>
      <w:r w:rsidRPr="00860088">
        <w:t xml:space="preserve"> </w:t>
      </w:r>
      <w:r>
        <w:t>280</w:t>
      </w:r>
      <w:r w:rsidRPr="00860088">
        <w:t xml:space="preserve"> volných minut a</w:t>
      </w:r>
      <w:r w:rsidR="00290618">
        <w:t xml:space="preserve"> po jejich vyčerpání  </w:t>
      </w:r>
      <w:r w:rsidRPr="00860088">
        <w:t xml:space="preserve"> následně účtuje </w:t>
      </w:r>
      <w:r w:rsidR="00290618">
        <w:t>cenu hovoru</w:t>
      </w:r>
      <w:r w:rsidRPr="00860088">
        <w:t xml:space="preserve"> </w:t>
      </w:r>
      <w:r w:rsidR="00290618">
        <w:t>1,</w:t>
      </w:r>
      <w:r w:rsidRPr="00860088">
        <w:t>2</w:t>
      </w:r>
      <w:r w:rsidR="00290618">
        <w:t>0</w:t>
      </w:r>
      <w:r w:rsidRPr="00860088">
        <w:rPr>
          <w:i/>
        </w:rPr>
        <w:t> </w:t>
      </w:r>
      <w:r w:rsidRPr="00860088">
        <w:t xml:space="preserve">Kč/min;  to vše po zaplacení vstupního poplatku </w:t>
      </w:r>
      <w:r w:rsidR="00290618">
        <w:t>300</w:t>
      </w:r>
      <w:r w:rsidRPr="00860088">
        <w:t xml:space="preserve"> Kč/měsíc. </w:t>
      </w:r>
      <w:r w:rsidR="00355399">
        <w:t xml:space="preserve">Společnost „VEGA“ nabízí za poplatek </w:t>
      </w:r>
      <w:r w:rsidR="00945F93">
        <w:t>42</w:t>
      </w:r>
      <w:r w:rsidR="0077045B">
        <w:t>0</w:t>
      </w:r>
      <w:r w:rsidR="00355399">
        <w:t xml:space="preserve"> Kč měsíčně neomezené volání do všech sítí.</w:t>
      </w:r>
    </w:p>
    <w:p w:rsidR="00355399" w:rsidRDefault="00355399" w:rsidP="00355399">
      <w:pPr>
        <w:spacing w:before="120" w:after="120"/>
        <w:jc w:val="both"/>
      </w:pPr>
      <w:r>
        <w:t>Úkol:</w:t>
      </w:r>
    </w:p>
    <w:p w:rsidR="00945F93" w:rsidRDefault="00945F93" w:rsidP="00945F93">
      <w:pPr>
        <w:numPr>
          <w:ilvl w:val="0"/>
          <w:numId w:val="13"/>
        </w:numPr>
        <w:tabs>
          <w:tab w:val="clear" w:pos="960"/>
          <w:tab w:val="num" w:pos="360"/>
        </w:tabs>
        <w:spacing w:before="120" w:after="120"/>
        <w:ind w:left="720" w:hanging="540"/>
        <w:jc w:val="both"/>
        <w:rPr>
          <w:i/>
        </w:rPr>
      </w:pPr>
      <w:r>
        <w:rPr>
          <w:i/>
        </w:rPr>
        <w:t>Sestavte nákladové funkce pro klienty obou mobilních operátorů.</w:t>
      </w:r>
      <w:r w:rsidRPr="00945F93">
        <w:rPr>
          <w:i/>
        </w:rPr>
        <w:t xml:space="preserve"> </w:t>
      </w:r>
    </w:p>
    <w:p w:rsidR="00945F93" w:rsidRDefault="00945F93" w:rsidP="00945F93">
      <w:pPr>
        <w:numPr>
          <w:ilvl w:val="0"/>
          <w:numId w:val="13"/>
        </w:numPr>
        <w:tabs>
          <w:tab w:val="clear" w:pos="960"/>
          <w:tab w:val="num" w:pos="360"/>
        </w:tabs>
        <w:spacing w:before="120" w:after="120"/>
        <w:ind w:left="720" w:hanging="540"/>
        <w:jc w:val="both"/>
        <w:rPr>
          <w:i/>
        </w:rPr>
      </w:pPr>
      <w:r>
        <w:rPr>
          <w:i/>
        </w:rPr>
        <w:t>Schematicky vyznačte grafickou podobu nákladových funkcí</w:t>
      </w:r>
    </w:p>
    <w:p w:rsidR="00355399" w:rsidRPr="00945F93" w:rsidRDefault="00355399" w:rsidP="00945F93">
      <w:pPr>
        <w:numPr>
          <w:ilvl w:val="0"/>
          <w:numId w:val="13"/>
        </w:numPr>
        <w:tabs>
          <w:tab w:val="clear" w:pos="960"/>
          <w:tab w:val="num" w:pos="360"/>
        </w:tabs>
        <w:spacing w:before="120" w:after="120"/>
        <w:ind w:left="720" w:hanging="540"/>
        <w:jc w:val="both"/>
        <w:rPr>
          <w:i/>
        </w:rPr>
      </w:pPr>
      <w:r w:rsidRPr="00945F93">
        <w:rPr>
          <w:i/>
        </w:rPr>
        <w:t>Stanovte, v jakém časovém intervalu hovorů jsou výhodné jednotlivé nabídky?</w:t>
      </w:r>
    </w:p>
    <w:p w:rsidR="00B313A4" w:rsidRDefault="00B313A4" w:rsidP="00A55FFD">
      <w:pPr>
        <w:tabs>
          <w:tab w:val="num" w:pos="360"/>
        </w:tabs>
        <w:spacing w:before="120" w:after="120"/>
        <w:jc w:val="both"/>
        <w:rPr>
          <w:i/>
        </w:rPr>
      </w:pPr>
    </w:p>
    <w:p w:rsidR="00EF6447" w:rsidRDefault="00EF6447" w:rsidP="00A55FFD">
      <w:pPr>
        <w:tabs>
          <w:tab w:val="num" w:pos="360"/>
        </w:tabs>
        <w:spacing w:before="120" w:after="120"/>
        <w:jc w:val="both"/>
        <w:rPr>
          <w:b/>
          <w:i/>
          <w:u w:val="single"/>
        </w:rPr>
      </w:pPr>
      <w:r w:rsidRPr="00EF6447">
        <w:rPr>
          <w:b/>
          <w:i/>
          <w:u w:val="single"/>
        </w:rPr>
        <w:t>ŘEŠENÍ:</w:t>
      </w:r>
    </w:p>
    <w:p w:rsidR="00EF6447" w:rsidRDefault="00EF6447" w:rsidP="00A55FFD">
      <w:pPr>
        <w:tabs>
          <w:tab w:val="num" w:pos="360"/>
        </w:tabs>
        <w:spacing w:before="120" w:after="120"/>
        <w:jc w:val="both"/>
      </w:pPr>
    </w:p>
    <w:p w:rsidR="00EF6447" w:rsidRDefault="00EF6447" w:rsidP="00A55FFD">
      <w:pPr>
        <w:tabs>
          <w:tab w:val="num" w:pos="360"/>
        </w:tabs>
        <w:spacing w:before="120" w:after="120"/>
        <w:jc w:val="both"/>
        <w:rPr>
          <w:b/>
          <w:i/>
        </w:rPr>
      </w:pPr>
      <w:r w:rsidRPr="00EF6447">
        <w:rPr>
          <w:b/>
          <w:i/>
        </w:rPr>
        <w:t>ad a)</w:t>
      </w:r>
    </w:p>
    <w:p w:rsidR="00EF6447" w:rsidRDefault="00EF6447" w:rsidP="00A55FFD">
      <w:pPr>
        <w:tabs>
          <w:tab w:val="num" w:pos="360"/>
        </w:tabs>
        <w:spacing w:before="120" w:after="120"/>
        <w:jc w:val="both"/>
      </w:pPr>
      <w:r>
        <w:t>Nákladovou funkcí operátora „TAXIS“ je nutno popsat ve dvou krocích:</w:t>
      </w:r>
    </w:p>
    <w:p w:rsidR="00EF6447" w:rsidRDefault="00EF6447" w:rsidP="00EF6447">
      <w:pPr>
        <w:pStyle w:val="Odstavecseseznamem"/>
        <w:numPr>
          <w:ilvl w:val="0"/>
          <w:numId w:val="24"/>
        </w:numPr>
        <w:tabs>
          <w:tab w:val="num" w:pos="360"/>
        </w:tabs>
        <w:spacing w:before="120" w:after="120"/>
        <w:jc w:val="both"/>
      </w:pPr>
      <w:r>
        <w:t xml:space="preserve">Pro celkovou délku hovorů do 280 minut platí: N = </w:t>
      </w:r>
      <w:r w:rsidR="00C234F7">
        <w:t>300</w:t>
      </w:r>
    </w:p>
    <w:p w:rsidR="00EF6447" w:rsidRDefault="00EF6447" w:rsidP="00EF6447">
      <w:pPr>
        <w:pStyle w:val="Odstavecseseznamem"/>
        <w:numPr>
          <w:ilvl w:val="0"/>
          <w:numId w:val="24"/>
        </w:numPr>
        <w:tabs>
          <w:tab w:val="num" w:pos="360"/>
        </w:tabs>
        <w:spacing w:before="120" w:after="120"/>
        <w:jc w:val="both"/>
      </w:pPr>
      <w:r>
        <w:t>Pro hovory přesahující hranici 280 minut, bude mít nákladová funkce tvar:</w:t>
      </w:r>
    </w:p>
    <w:p w:rsidR="00EF6447" w:rsidRDefault="00EF6447" w:rsidP="00EF6447">
      <w:pPr>
        <w:pStyle w:val="Odstavecseseznamem"/>
        <w:tabs>
          <w:tab w:val="num" w:pos="360"/>
        </w:tabs>
        <w:spacing w:before="120" w:after="120"/>
        <w:jc w:val="both"/>
      </w:pPr>
      <m:oMath>
        <m:r>
          <w:rPr>
            <w:rFonts w:ascii="Cambria Math" w:hAnsi="Cambria Math"/>
          </w:rPr>
          <m:t>N=</m:t>
        </m:r>
      </m:oMath>
      <w:r w:rsidR="0058536F">
        <w:t xml:space="preserve"> v∙ </w:t>
      </w:r>
      <w:r w:rsidR="00C234F7">
        <w:t>t</w:t>
      </w:r>
      <w:r w:rsidR="0058536F">
        <w:t xml:space="preserve"> + F   dosazením do rovnice:</w:t>
      </w:r>
    </w:p>
    <w:p w:rsidR="0058536F" w:rsidRDefault="0058536F" w:rsidP="00EF6447">
      <w:pPr>
        <w:pStyle w:val="Odstavecseseznamem"/>
        <w:tabs>
          <w:tab w:val="num" w:pos="360"/>
        </w:tabs>
        <w:spacing w:before="120" w:after="120"/>
        <w:jc w:val="both"/>
      </w:pPr>
    </w:p>
    <w:p w:rsidR="0058536F" w:rsidRPr="00EF6447" w:rsidRDefault="0058536F" w:rsidP="00EF6447">
      <w:pPr>
        <w:pStyle w:val="Odstavecseseznamem"/>
        <w:tabs>
          <w:tab w:val="num" w:pos="360"/>
        </w:tabs>
        <w:spacing w:before="120" w:after="120"/>
        <w:jc w:val="both"/>
      </w:pPr>
      <m:oMathPara>
        <m:oMathParaPr>
          <m:jc m:val="left"/>
        </m:oMathParaPr>
        <m:oMath>
          <m:r>
            <w:rPr>
              <w:rFonts w:ascii="Cambria Math" w:hAnsi="Cambria Math"/>
            </w:rPr>
            <m:t xml:space="preserve">300=1,20∙280+F  =&gt;  F=-36  jde o fiktivní fixní nákldy </m:t>
          </m:r>
        </m:oMath>
      </m:oMathPara>
    </w:p>
    <w:p w:rsidR="00EF6447" w:rsidRPr="00C234F7" w:rsidRDefault="00C234F7" w:rsidP="00A55FFD">
      <w:pPr>
        <w:tabs>
          <w:tab w:val="num" w:pos="360"/>
        </w:tabs>
        <w:spacing w:before="120" w:after="120"/>
        <w:jc w:val="both"/>
        <w:rPr>
          <w:b/>
          <w:i/>
        </w:rPr>
      </w:pPr>
      <m:oMathPara>
        <m:oMathParaPr>
          <m:jc m:val="left"/>
        </m:oMathParaPr>
        <m:oMath>
          <m:r>
            <w:rPr>
              <w:rFonts w:ascii="Cambria Math" w:hAnsi="Cambria Math"/>
            </w:rPr>
            <m:t xml:space="preserve">            </m:t>
          </m:r>
          <m:r>
            <m:rPr>
              <m:sty m:val="bi"/>
            </m:rPr>
            <w:rPr>
              <w:rFonts w:ascii="Cambria Math" w:hAnsi="Cambria Math"/>
            </w:rPr>
            <m:t xml:space="preserve"> N=1,20∙t-36</m:t>
          </m:r>
        </m:oMath>
      </m:oMathPara>
    </w:p>
    <w:p w:rsidR="00EF6447" w:rsidRDefault="00C234F7" w:rsidP="00A55FFD">
      <w:pPr>
        <w:tabs>
          <w:tab w:val="num" w:pos="360"/>
        </w:tabs>
        <w:spacing w:before="120" w:after="120"/>
        <w:jc w:val="both"/>
        <w:rPr>
          <w:i/>
        </w:rPr>
      </w:pPr>
      <w:r>
        <w:rPr>
          <w:i/>
        </w:rPr>
        <w:t>Nákladová funkce operátora „VEGA“ má tvar:  N = 420</w:t>
      </w:r>
    </w:p>
    <w:p w:rsidR="00EF6447" w:rsidRPr="00C234F7" w:rsidRDefault="00C234F7" w:rsidP="00A55FFD">
      <w:pPr>
        <w:tabs>
          <w:tab w:val="num" w:pos="360"/>
        </w:tabs>
        <w:spacing w:before="120" w:after="120"/>
        <w:jc w:val="both"/>
        <w:rPr>
          <w:b/>
          <w:i/>
        </w:rPr>
      </w:pPr>
      <w:r w:rsidRPr="00EF6447">
        <w:rPr>
          <w:b/>
          <w:i/>
        </w:rPr>
        <w:t xml:space="preserve">ad </w:t>
      </w:r>
      <w:r>
        <w:rPr>
          <w:b/>
          <w:i/>
        </w:rPr>
        <w:t>b</w:t>
      </w:r>
      <w:r w:rsidRPr="00EF6447">
        <w:rPr>
          <w:b/>
          <w:i/>
        </w:rPr>
        <w:t>)</w:t>
      </w:r>
    </w:p>
    <w:p w:rsidR="009E62B2" w:rsidRDefault="00011A56" w:rsidP="009E62B2">
      <w:r>
        <w:rPr>
          <w:noProof/>
        </w:rPr>
      </w:r>
      <w:r>
        <w:rPr>
          <w:noProof/>
        </w:rPr>
        <w:pict>
          <v:group id="Plátno 16" o:spid="_x0000_s1049" editas="canvas" style="width:450pt;height:270pt;mso-position-horizontal-relative:char;mso-position-vertical-relative:line" coordsize="57150,34290">
            <v:shape id="_x0000_s1050" type="#_x0000_t75" style="position:absolute;width:57150;height:34290;visibility:visible;mso-wrap-style:square">
              <v:fill o:detectmouseclick="t"/>
              <v:path o:connecttype="none"/>
            </v:shape>
            <v:shape id="Textové pole 22" o:spid="_x0000_s1051" type="#_x0000_t202" style="position:absolute;left:17335;top:26860;width:9335;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" fillcolor="white [3201]" stroked="f" strokeweight=".5pt">
              <v:textbox>
                <w:txbxContent>
                  <w:p w:rsidR="00BB2A0C" w:rsidRDefault="00BB2A0C">
                    <w:r>
                      <w:t xml:space="preserve"> 280 min.</w:t>
                    </w:r>
                  </w:p>
                </w:txbxContent>
              </v:textbox>
            </v:shape>
            <v:shape id="Text Box 14" o:spid="_x0000_s1052" type="#_x0000_t202" style="position:absolute;left:10287;top:9048;width:21717;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BB2A0C" w:rsidRPr="005D5051" w:rsidRDefault="00BB2A0C" w:rsidP="00A41BC7">
                    <w:pPr>
                      <w:rPr>
                        <w:i/>
                        <w:color w:val="000080"/>
                      </w:rPr>
                    </w:pPr>
                    <w:r w:rsidRPr="005D5051">
                      <w:rPr>
                        <w:i/>
                        <w:color w:val="000080"/>
                      </w:rPr>
                      <w:t xml:space="preserve">Nákladová funkce klienta operátora </w:t>
                    </w:r>
                    <w:r>
                      <w:rPr>
                        <w:i/>
                        <w:color w:val="000080"/>
                      </w:rPr>
                      <w:t>TAXIS</w:t>
                    </w:r>
                  </w:p>
                </w:txbxContent>
              </v:textbox>
            </v:shape>
            <v:shape id="Text Box 4" o:spid="_x0000_s1053" type="#_x0000_t202" style="position:absolute;left:44291;top:26479;width:1028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BB2A0C" w:rsidRPr="007C19EB" w:rsidRDefault="00BB2A0C" w:rsidP="00A41BC7">
                    <w:pPr>
                      <w:rPr>
                        <w:b/>
                        <w:caps/>
                        <w:vertAlign w:val="subscript"/>
                      </w:rPr>
                    </w:pPr>
                    <w:r w:rsidRPr="007C19EB">
                      <w:rPr>
                        <w:b/>
                      </w:rPr>
                      <w:t>T</w:t>
                    </w:r>
                    <w:r>
                      <w:rPr>
                        <w:b/>
                        <w:vertAlign w:val="subscript"/>
                      </w:rPr>
                      <w:t xml:space="preserve">SHODNÉ </w:t>
                    </w:r>
                    <w:r>
                      <w:t>„N“</w:t>
                    </w:r>
                  </w:p>
                </w:txbxContent>
              </v:textbox>
            </v:shape>
            <v:line id="Line 5" o:spid="_x0000_s1054" style="position:absolute;visibility:visible;mso-wrap-style:square" from="6953,3619" to="6953,29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6" o:spid="_x0000_s1055" style="position:absolute;visibility:visible;mso-wrap-style:square" from="6858,29718" to="49149,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7" o:spid="_x0000_s1056" style="position:absolute;flip:y;visibility:visible;mso-wrap-style:square" from="17811,2667" to="50768,1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" strokecolor="#4579b8 [3044]" strokeweight="2.5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0" o:spid="_x0000_s1057" type="#_x0000_t87" style="position:absolute;left:4572;top:15621;width:2286;height:14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" adj="3586"/>
            <v:shape id="Text Box 11" o:spid="_x0000_s1058" type="#_x0000_t202" style="position:absolute;left:1143;top:21717;width:342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" stroked="f">
              <v:textbox style="layout-flow:vertical;mso-layout-flow-alt:bottom-to-top">
                <w:txbxContent>
                  <w:p w:rsidR="00BB2A0C" w:rsidRPr="0077045B" w:rsidRDefault="00BB2A0C" w:rsidP="00A41BC7">
                    <w:r w:rsidRPr="0077045B">
                      <w:t>3</w:t>
                    </w:r>
                    <w:r>
                      <w:t>0</w:t>
                    </w:r>
                    <w:r w:rsidRPr="0077045B">
                      <w:t>0 Kč</w:t>
                    </w:r>
                  </w:p>
                </w:txbxContent>
              </v:textbox>
            </v:shape>
            <v:line id="Line 12" o:spid="_x0000_s1059" style="position:absolute;flip:y;visibility:visible;mso-wrap-style:square" from="3429,17145" to="3436,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">
              <v:stroke endarrow="block"/>
            </v:line>
            <v:shape id="Text Box 13" o:spid="_x0000_s1060" type="#_x0000_t202" style="position:absolute;left:2286;top:1143;width:3429;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" stroked="f">
              <v:textbox style="layout-flow:vertical;mso-layout-flow-alt:bottom-to-top">
                <w:txbxContent>
                  <w:p w:rsidR="00BB2A0C" w:rsidRPr="0077045B" w:rsidRDefault="00BB2A0C" w:rsidP="00A41BC7">
                    <w:r w:rsidRPr="0077045B">
                      <w:t>Náklady klienta [Kč]</w:t>
                    </w:r>
                  </w:p>
                </w:txbxContent>
              </v:textbox>
            </v:shape>
            <v:shape id="Text Box 15" o:spid="_x0000_s1061" type="#_x0000_t202" style="position:absolute;left:21812;top:1143;width:1828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rsidR="00BB2A0C" w:rsidRPr="007C19EB" w:rsidRDefault="00BB2A0C" w:rsidP="00A41BC7">
                    <w:pPr>
                      <w:rPr>
                        <w:i/>
                        <w:color w:val="FF0000"/>
                      </w:rPr>
                    </w:pPr>
                    <w:r w:rsidRPr="007C19EB">
                      <w:rPr>
                        <w:i/>
                        <w:color w:val="FF0000"/>
                      </w:rPr>
                      <w:t>Nákladová funkce klienta</w:t>
                    </w:r>
                  </w:p>
                  <w:p w:rsidR="00BB2A0C" w:rsidRPr="007C19EB" w:rsidRDefault="00BB2A0C" w:rsidP="00A41BC7">
                    <w:pPr>
                      <w:rPr>
                        <w:i/>
                        <w:color w:val="FF0000"/>
                      </w:rPr>
                    </w:pPr>
                    <w:r>
                      <w:rPr>
                        <w:i/>
                        <w:color w:val="FF0000"/>
                      </w:rPr>
                      <w:t>o</w:t>
                    </w:r>
                    <w:r w:rsidRPr="007C19EB">
                      <w:rPr>
                        <w:i/>
                        <w:color w:val="FF0000"/>
                      </w:rPr>
                      <w:t xml:space="preserve">perátora </w:t>
                    </w:r>
                    <w:r>
                      <w:rPr>
                        <w:i/>
                        <w:color w:val="FF0000"/>
                      </w:rPr>
                      <w:t>VEGA</w:t>
                    </w:r>
                  </w:p>
                </w:txbxContent>
              </v:textbox>
            </v:shape>
            <v:line id="Line 16" o:spid="_x0000_s1062" style="position:absolute;visibility:visible;mso-wrap-style:square" from="14859,32004" to="30861,3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shape id="Text Box 17" o:spid="_x0000_s1063" type="#_x0000_t202" style="position:absolute;left:32004;top:30861;width:2171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rsidR="00BB2A0C" w:rsidRPr="0077045B" w:rsidRDefault="00BB2A0C" w:rsidP="00A41BC7">
                    <w:pPr>
                      <w:rPr>
                        <w:szCs w:val="20"/>
                      </w:rPr>
                    </w:pPr>
                    <w:r w:rsidRPr="0077045B">
                      <w:rPr>
                        <w:szCs w:val="20"/>
                      </w:rPr>
                      <w:t>Doba hovorů [min]</w:t>
                    </w:r>
                  </w:p>
                </w:txbxContent>
              </v:textbox>
            </v:shape>
            <v:line id="Line 18" o:spid="_x0000_s1064" style="position:absolute;flip:x;visibility:visible;mso-wrap-style:square" from="42576,28098" to="44862,29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Přímá spojnice 17" o:spid="_x0000_s1065" style="position:absolute;visibility:visible;mso-wrap-style:square" from="6858,5715" to="50006,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" strokecolor="red" strokeweight="2.5pt"/>
            <v:line id="Přímá spojnice 18" o:spid="_x0000_s1066" style="position:absolute;visibility:visible;mso-wrap-style:square" from="42576,5715" to="42576,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">
              <v:stroke dashstyle="dash" startarrow="oval" startarrowwidth="narrow" startarrowlength="short" endarrow="oval" endarrowwidth="narrow" endarrowlength="short"/>
            </v:lin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Pravá složená závorka 20" o:spid="_x0000_s1067" type="#_x0000_t88" style="position:absolute;left:6953;top:5525;width:2667;height:24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" adj="1389,13161"/>
            <v:shape id="Textové pole 21" o:spid="_x0000_s1068" type="#_x0000_t202" style="position:absolute;left:9525;top:18288;width:7715;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" strokecolor="white" strokeweight=".5pt">
              <v:textbox>
                <w:txbxContent>
                  <w:p w:rsidR="00BB2A0C" w:rsidRDefault="00BB2A0C" w:rsidP="00A41BC7">
                    <w:pPr>
                      <w:spacing w:before="120"/>
                    </w:pPr>
                    <w:r>
                      <w:t>420 Kč</w:t>
                    </w:r>
                  </w:p>
                </w:txbxContent>
              </v:textbox>
            </v:shape>
            <v:line id="Přímá spojnice 20" o:spid="_x0000_s1069" style="position:absolute;visibility:visible;mso-wrap-style:square" from="6953,15621" to="18002,15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" strokecolor="#4579b8 [3044]" strokeweight="2.5pt"/>
            <v:line id="Přímá spojnice 21" o:spid="_x0000_s1070" style="position:absolute;visibility:visible;mso-wrap-style:square" from="18002,15525" to="18097,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" strokecolor="#4579b8 [3044]" strokeweight="1.25pt">
              <v:stroke dashstyle="dash" startarrow="oval" startarrowwidth="narrow" startarrowlength="short" endarrow="oval" endarrowwidth="narrow" endarrowlength="short"/>
            </v:line>
            <v:shapetype id="_x0000_t32" coordsize="21600,21600" o:spt="32" o:oned="t" path="m,l21600,21600e" filled="f">
              <v:path arrowok="t" fillok="f" o:connecttype="none"/>
              <o:lock v:ext="edit" shapetype="t"/>
            </v:shapetype>
            <v:shape id="AutoShape 64" o:spid="_x0000_s1071" type="#_x0000_t32" style="position:absolute;left:6858;top:15450;width:11144;height:53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">
              <v:stroke dashstyle="dash"/>
            </v:shape>
            <w10:anchorlock/>
          </v:group>
        </w:pict>
      </w:r>
    </w:p>
    <w:p w:rsidR="00DE3F95" w:rsidRDefault="00DE3F95" w:rsidP="009E62B2"/>
    <w:p w:rsidR="00C234F7" w:rsidRDefault="00C234F7" w:rsidP="00C234F7">
      <w:pPr>
        <w:tabs>
          <w:tab w:val="num" w:pos="360"/>
        </w:tabs>
        <w:spacing w:before="120" w:after="120"/>
        <w:jc w:val="both"/>
        <w:rPr>
          <w:b/>
          <w:i/>
        </w:rPr>
      </w:pPr>
      <w:r w:rsidRPr="00EF6447">
        <w:rPr>
          <w:b/>
          <w:i/>
        </w:rPr>
        <w:lastRenderedPageBreak/>
        <w:t xml:space="preserve">ad </w:t>
      </w:r>
      <w:r>
        <w:rPr>
          <w:b/>
          <w:i/>
        </w:rPr>
        <w:t>c</w:t>
      </w:r>
      <w:r w:rsidRPr="00EF6447">
        <w:rPr>
          <w:b/>
          <w:i/>
        </w:rPr>
        <w:t>)</w:t>
      </w:r>
    </w:p>
    <w:p w:rsidR="00DE3F95" w:rsidRDefault="00C234F7" w:rsidP="009E62B2">
      <w:r>
        <w:t>řešením rovnice operátora „</w:t>
      </w:r>
      <w:r w:rsidR="0042679C">
        <w:t>TAXIS</w:t>
      </w:r>
      <w:proofErr w:type="gramStart"/>
      <w:r>
        <w:t>“  (</w:t>
      </w:r>
      <w:proofErr w:type="gramEnd"/>
      <w:r>
        <w:t xml:space="preserve">N = 1,20∙ t – 36 ) a rovnice nákladové funkce operátora </w:t>
      </w:r>
      <w:r w:rsidR="0042679C">
        <w:t>„VEGA“ (N = 420), lze stanovit čas, kdy náklady klientů obou operátorů jsou shodné:</w:t>
      </w:r>
    </w:p>
    <w:p w:rsidR="00DE3F95" w:rsidRDefault="00DE3F95" w:rsidP="009E62B2"/>
    <w:p w:rsidR="00DE3F95" w:rsidRDefault="0042679C" w:rsidP="009E62B2">
      <m:oMathPara>
        <m:oMathParaPr>
          <m:jc m:val="left"/>
        </m:oMathParaPr>
        <m:oMath>
          <m:r>
            <w:rPr>
              <w:rFonts w:ascii="Cambria Math" w:hAnsi="Cambria Math"/>
            </w:rPr>
            <m:t>1,20∙t-36=420        t= 380 minut</m:t>
          </m:r>
        </m:oMath>
      </m:oMathPara>
    </w:p>
    <w:p w:rsidR="00DE3F95" w:rsidRDefault="00DE3F95" w:rsidP="009E62B2"/>
    <w:p w:rsidR="0042679C" w:rsidRDefault="0042679C" w:rsidP="009E62B2"/>
    <w:p w:rsidR="00DE3F95" w:rsidRPr="0042679C" w:rsidRDefault="0042679C" w:rsidP="009E62B2">
      <w:pPr>
        <w:rPr>
          <w:b/>
        </w:rPr>
      </w:pPr>
      <m:oMathPara>
        <m:oMathParaPr>
          <m:jc m:val="left"/>
        </m:oMathParaPr>
        <m:oMath>
          <m:r>
            <m:rPr>
              <m:sty m:val="bi"/>
            </m:rPr>
            <w:rPr>
              <w:rFonts w:ascii="Cambria Math" w:hAnsi="Cambria Math"/>
            </w:rPr>
            <m:t>t=380 minut</m:t>
          </m:r>
        </m:oMath>
      </m:oMathPara>
    </w:p>
    <w:p w:rsidR="00DE3F95" w:rsidRDefault="00DE3F95" w:rsidP="009E62B2"/>
    <w:p w:rsidR="00DE3F95" w:rsidRPr="0042679C" w:rsidRDefault="0042679C" w:rsidP="0042679C">
      <w:pPr>
        <w:jc w:val="both"/>
        <w:rPr>
          <w:b/>
          <w:i/>
        </w:rPr>
      </w:pPr>
      <w:r w:rsidRPr="0042679C">
        <w:rPr>
          <w:b/>
          <w:i/>
        </w:rPr>
        <w:t>Pokud klient prohovoří měsíčně méně jak 380 minut, je pro něho vhodnější operátor „TAXIS“, pokud však prohovoří více</w:t>
      </w:r>
      <w:r>
        <w:rPr>
          <w:b/>
          <w:i/>
        </w:rPr>
        <w:t>,</w:t>
      </w:r>
      <w:r w:rsidRPr="0042679C">
        <w:rPr>
          <w:b/>
          <w:i/>
        </w:rPr>
        <w:t xml:space="preserve"> </w:t>
      </w:r>
      <w:r>
        <w:rPr>
          <w:b/>
          <w:i/>
        </w:rPr>
        <w:t>než</w:t>
      </w:r>
      <w:r w:rsidRPr="0042679C">
        <w:rPr>
          <w:b/>
          <w:i/>
        </w:rPr>
        <w:t xml:space="preserve"> 380 minut</w:t>
      </w:r>
      <w:r>
        <w:rPr>
          <w:b/>
          <w:i/>
        </w:rPr>
        <w:t>,</w:t>
      </w:r>
      <w:r w:rsidRPr="0042679C">
        <w:rPr>
          <w:b/>
          <w:i/>
        </w:rPr>
        <w:t xml:space="preserve"> nabízí se jako vhodnější varianta operátor „VEGA“.</w:t>
      </w:r>
    </w:p>
    <w:p w:rsidR="0042679C" w:rsidRDefault="0042679C" w:rsidP="009E62B2"/>
    <w:p w:rsidR="00DE3F95" w:rsidRDefault="00DE3F95" w:rsidP="009E62B2"/>
    <w:p w:rsidR="00DE3F95" w:rsidRDefault="00DE3F95" w:rsidP="009E62B2"/>
    <w:p w:rsidR="00DE3F95" w:rsidRDefault="00DE3F95" w:rsidP="009E62B2"/>
    <w:p w:rsidR="00DE3F95" w:rsidRDefault="00DE3F95" w:rsidP="009E62B2"/>
    <w:p w:rsidR="00DE3F95" w:rsidRDefault="00DE3F95" w:rsidP="009E62B2"/>
    <w:p w:rsidR="00DE3F95" w:rsidRDefault="00DE3F95" w:rsidP="009E62B2"/>
    <w:p w:rsidR="00DE3F95" w:rsidRDefault="00DE3F95" w:rsidP="009E62B2"/>
    <w:p w:rsidR="00DE3F95" w:rsidRDefault="00DE3F95" w:rsidP="009E62B2"/>
    <w:p w:rsidR="00DE3F95" w:rsidRDefault="00DE3F95" w:rsidP="009E62B2"/>
    <w:p w:rsidR="00DE3F95" w:rsidRDefault="00DE3F95" w:rsidP="009E62B2"/>
    <w:p w:rsidR="00DE3F95" w:rsidRDefault="00DE3F95" w:rsidP="009E62B2"/>
    <w:p w:rsidR="00DE3F95" w:rsidRDefault="00DE3F95" w:rsidP="009E62B2"/>
    <w:p w:rsidR="00DE3F95" w:rsidRDefault="00DE3F95" w:rsidP="009E62B2"/>
    <w:p w:rsidR="00DE3F95" w:rsidRDefault="00DE3F95" w:rsidP="009E62B2"/>
    <w:p w:rsidR="00DE3F95" w:rsidRDefault="00DE3F95" w:rsidP="009E62B2"/>
    <w:p w:rsidR="00DE3F95" w:rsidRDefault="00DE3F95" w:rsidP="009E62B2"/>
    <w:p w:rsidR="00DE3F95" w:rsidRDefault="00DE3F95" w:rsidP="009E62B2"/>
    <w:p w:rsidR="00DE3F95" w:rsidRDefault="00DE3F95" w:rsidP="009E62B2"/>
    <w:p w:rsidR="00DE3F95" w:rsidRDefault="00DE3F95" w:rsidP="009E62B2"/>
    <w:p w:rsidR="00DE3F95" w:rsidRDefault="00DE3F95" w:rsidP="009E62B2"/>
    <w:p w:rsidR="00DE3F95" w:rsidRDefault="00DE3F95" w:rsidP="009E62B2"/>
    <w:p w:rsidR="00DE3F95" w:rsidRDefault="00DE3F95" w:rsidP="009E62B2"/>
    <w:p w:rsidR="00DE3F95" w:rsidRDefault="00DE3F95" w:rsidP="009E62B2"/>
    <w:p w:rsidR="00DE3F95" w:rsidRDefault="00DE3F95" w:rsidP="009E62B2"/>
    <w:p w:rsidR="00A776CF" w:rsidRDefault="00A776CF" w:rsidP="009E62B2">
      <w:pPr>
        <w:spacing w:before="120" w:after="120"/>
        <w:jc w:val="both"/>
        <w:rPr>
          <w:b/>
          <w:sz w:val="28"/>
          <w:szCs w:val="28"/>
          <w:u w:val="single"/>
        </w:rPr>
      </w:pPr>
    </w:p>
    <w:p w:rsidR="0042679C" w:rsidRDefault="0042679C" w:rsidP="009E62B2">
      <w:pPr>
        <w:spacing w:before="120" w:after="120"/>
        <w:jc w:val="both"/>
        <w:rPr>
          <w:b/>
          <w:sz w:val="28"/>
          <w:szCs w:val="28"/>
          <w:u w:val="single"/>
        </w:rPr>
      </w:pPr>
    </w:p>
    <w:p w:rsidR="0042679C" w:rsidRDefault="0042679C" w:rsidP="009E62B2">
      <w:pPr>
        <w:spacing w:before="120" w:after="120"/>
        <w:jc w:val="both"/>
        <w:rPr>
          <w:b/>
          <w:sz w:val="28"/>
          <w:szCs w:val="28"/>
          <w:u w:val="single"/>
        </w:rPr>
      </w:pPr>
    </w:p>
    <w:p w:rsidR="0042679C" w:rsidRDefault="0042679C" w:rsidP="009E62B2">
      <w:pPr>
        <w:spacing w:before="120" w:after="120"/>
        <w:jc w:val="both"/>
        <w:rPr>
          <w:b/>
          <w:sz w:val="28"/>
          <w:szCs w:val="28"/>
          <w:u w:val="single"/>
        </w:rPr>
      </w:pPr>
    </w:p>
    <w:p w:rsidR="0042679C" w:rsidRDefault="0042679C" w:rsidP="009E62B2">
      <w:pPr>
        <w:spacing w:before="120" w:after="120"/>
        <w:jc w:val="both"/>
        <w:rPr>
          <w:b/>
          <w:sz w:val="28"/>
          <w:szCs w:val="28"/>
          <w:u w:val="single"/>
        </w:rPr>
      </w:pPr>
    </w:p>
    <w:p w:rsidR="0042679C" w:rsidRDefault="0042679C" w:rsidP="009E62B2">
      <w:pPr>
        <w:spacing w:before="120" w:after="120"/>
        <w:jc w:val="both"/>
        <w:rPr>
          <w:b/>
          <w:sz w:val="28"/>
          <w:szCs w:val="28"/>
          <w:u w:val="single"/>
        </w:rPr>
      </w:pPr>
    </w:p>
    <w:p w:rsidR="0042679C" w:rsidRDefault="0042679C" w:rsidP="009E62B2">
      <w:pPr>
        <w:spacing w:before="120" w:after="120"/>
        <w:jc w:val="both"/>
        <w:rPr>
          <w:b/>
          <w:sz w:val="28"/>
          <w:szCs w:val="28"/>
          <w:u w:val="single"/>
        </w:rPr>
      </w:pPr>
    </w:p>
    <w:p w:rsidR="0042679C" w:rsidRDefault="0042679C" w:rsidP="009E62B2">
      <w:pPr>
        <w:spacing w:before="120" w:after="120"/>
        <w:jc w:val="both"/>
        <w:rPr>
          <w:b/>
          <w:sz w:val="28"/>
          <w:szCs w:val="28"/>
          <w:u w:val="single"/>
        </w:rPr>
      </w:pPr>
    </w:p>
    <w:p w:rsidR="009E62B2" w:rsidRPr="00C300EE" w:rsidRDefault="009E62B2" w:rsidP="009E62B2">
      <w:pPr>
        <w:spacing w:before="120" w:after="120"/>
        <w:jc w:val="both"/>
        <w:rPr>
          <w:i/>
        </w:rPr>
      </w:pPr>
      <w:r w:rsidRPr="00293587">
        <w:rPr>
          <w:b/>
          <w:sz w:val="28"/>
          <w:szCs w:val="28"/>
          <w:u w:val="single"/>
        </w:rPr>
        <w:lastRenderedPageBreak/>
        <w:t xml:space="preserve">Příklad č. </w:t>
      </w:r>
      <w:r w:rsidR="00C300EE">
        <w:rPr>
          <w:b/>
          <w:sz w:val="28"/>
          <w:szCs w:val="28"/>
          <w:u w:val="single"/>
        </w:rPr>
        <w:t>7</w:t>
      </w:r>
      <w:r>
        <w:rPr>
          <w:b/>
          <w:sz w:val="28"/>
          <w:szCs w:val="28"/>
          <w:u w:val="single"/>
        </w:rPr>
        <w:t xml:space="preserve"> </w:t>
      </w:r>
      <w:r w:rsidRPr="00C300EE">
        <w:rPr>
          <w:i/>
        </w:rPr>
        <w:t xml:space="preserve">(nákladová funkce klienta </w:t>
      </w:r>
      <w:r w:rsidR="009D2478" w:rsidRPr="00C300EE">
        <w:rPr>
          <w:i/>
        </w:rPr>
        <w:t>Českých drah</w:t>
      </w:r>
      <w:r w:rsidRPr="00C300EE">
        <w:rPr>
          <w:i/>
        </w:rPr>
        <w:t>)</w:t>
      </w:r>
    </w:p>
    <w:p w:rsidR="00CD4407" w:rsidRDefault="00CD4407" w:rsidP="00CD4407">
      <w:pPr>
        <w:spacing w:before="120" w:after="120"/>
        <w:jc w:val="both"/>
      </w:pPr>
      <w:r>
        <w:t xml:space="preserve">Pro své zákazníky nabízí České dráhy řadu výhod spojených s nákupem IN KARTY </w:t>
      </w:r>
      <w:r w:rsidRPr="00E62A40">
        <w:rPr>
          <w:i/>
        </w:rPr>
        <w:t>(stav k</w:t>
      </w:r>
      <w:r w:rsidR="00BB2A0C">
        <w:rPr>
          <w:i/>
        </w:rPr>
        <w:t> 01. 01. 2020</w:t>
      </w:r>
      <w:r w:rsidRPr="00E62A40">
        <w:rPr>
          <w:i/>
        </w:rPr>
        <w:t>)</w:t>
      </w:r>
      <w:r>
        <w:t xml:space="preserve"> a uvádějí např. následující variantu:</w:t>
      </w:r>
    </w:p>
    <w:p w:rsidR="00CD4407" w:rsidRDefault="00CD4407" w:rsidP="00CD4407">
      <w:pPr>
        <w:spacing w:before="120" w:after="120"/>
        <w:jc w:val="both"/>
      </w:pPr>
      <w:r>
        <w:t xml:space="preserve">Výše slevy na cestovném, při jejím zakoupení činí </w:t>
      </w:r>
      <w:r w:rsidRPr="00E62A40">
        <w:rPr>
          <w:i/>
        </w:rPr>
        <w:t>25 % z ceny jízdného</w:t>
      </w:r>
      <w:r>
        <w:t xml:space="preserve">; kartu lze zakoupit za </w:t>
      </w:r>
      <w:r w:rsidR="00BB2A0C">
        <w:t>190</w:t>
      </w:r>
      <w:r>
        <w:t xml:space="preserve"> Kč/ks a její platnost je </w:t>
      </w:r>
      <w:r w:rsidR="00BB2A0C">
        <w:t>tří měsíce</w:t>
      </w:r>
      <w:r>
        <w:t>.</w:t>
      </w:r>
    </w:p>
    <w:p w:rsidR="00CD4407" w:rsidRDefault="00CD4407" w:rsidP="00CD4407">
      <w:pPr>
        <w:spacing w:before="120" w:after="120"/>
        <w:jc w:val="both"/>
      </w:pPr>
      <w:r>
        <w:t>Stanovte:</w:t>
      </w:r>
    </w:p>
    <w:p w:rsidR="00CD4407" w:rsidRPr="00575B66" w:rsidRDefault="00CD4407" w:rsidP="00CD4407">
      <w:pPr>
        <w:pStyle w:val="Odstavecseseznamem"/>
        <w:numPr>
          <w:ilvl w:val="0"/>
          <w:numId w:val="16"/>
        </w:numPr>
        <w:spacing w:before="120" w:after="120"/>
        <w:ind w:left="426" w:hanging="426"/>
        <w:contextualSpacing w:val="0"/>
        <w:jc w:val="both"/>
        <w:rPr>
          <w:i/>
        </w:rPr>
      </w:pPr>
      <w:r w:rsidRPr="00575B66">
        <w:rPr>
          <w:i/>
        </w:rPr>
        <w:t xml:space="preserve">Počet jízd vlakem mezi Opavou a Karvinou (56 km) pro </w:t>
      </w:r>
      <w:r w:rsidR="00BB2A0C">
        <w:rPr>
          <w:i/>
        </w:rPr>
        <w:t>klienta</w:t>
      </w:r>
      <w:r w:rsidRPr="00575B66">
        <w:rPr>
          <w:i/>
        </w:rPr>
        <w:t>, který si zakoupil IN KARTU „IN</w:t>
      </w:r>
      <w:r w:rsidRPr="005B09C9">
        <w:rPr>
          <w:i/>
        </w:rPr>
        <w:t> </w:t>
      </w:r>
      <w:r w:rsidRPr="00575B66">
        <w:rPr>
          <w:i/>
        </w:rPr>
        <w:t xml:space="preserve">25“ za </w:t>
      </w:r>
      <w:r w:rsidR="00BB2A0C">
        <w:rPr>
          <w:i/>
        </w:rPr>
        <w:t>190</w:t>
      </w:r>
      <w:r w:rsidRPr="00575B66">
        <w:rPr>
          <w:i/>
        </w:rPr>
        <w:t xml:space="preserve"> Kč platnou po období </w:t>
      </w:r>
      <w:r w:rsidR="00BB2A0C">
        <w:rPr>
          <w:i/>
        </w:rPr>
        <w:t>tří měsíců</w:t>
      </w:r>
      <w:r w:rsidRPr="00575B66">
        <w:rPr>
          <w:i/>
        </w:rPr>
        <w:t xml:space="preserve"> tak, aby využil výhod nabízeného produktu. Cena jízdného činí 1,50 Kč/km.</w:t>
      </w:r>
    </w:p>
    <w:p w:rsidR="00CD4407" w:rsidRDefault="00CD4407" w:rsidP="00CD4407">
      <w:pPr>
        <w:pStyle w:val="Odstavecseseznamem"/>
        <w:numPr>
          <w:ilvl w:val="0"/>
          <w:numId w:val="16"/>
        </w:numPr>
        <w:spacing w:before="120" w:after="120"/>
        <w:ind w:left="426" w:hanging="426"/>
        <w:contextualSpacing w:val="0"/>
        <w:jc w:val="both"/>
        <w:rPr>
          <w:i/>
        </w:rPr>
      </w:pPr>
      <w:r w:rsidRPr="00575B66">
        <w:rPr>
          <w:i/>
        </w:rPr>
        <w:t xml:space="preserve">V případě, že </w:t>
      </w:r>
      <w:r w:rsidR="00BB2A0C">
        <w:rPr>
          <w:i/>
        </w:rPr>
        <w:t>klient</w:t>
      </w:r>
      <w:r w:rsidRPr="00575B66">
        <w:rPr>
          <w:i/>
        </w:rPr>
        <w:t xml:space="preserve"> cestuje jednou týdně </w:t>
      </w:r>
      <w:r w:rsidR="00DB540F">
        <w:rPr>
          <w:i/>
        </w:rPr>
        <w:t>ze</w:t>
      </w:r>
      <w:r w:rsidRPr="00575B66">
        <w:rPr>
          <w:i/>
        </w:rPr>
        <w:t xml:space="preserve"> svého bydliště v</w:t>
      </w:r>
      <w:r w:rsidR="00DB540F">
        <w:rPr>
          <w:i/>
        </w:rPr>
        <w:t> </w:t>
      </w:r>
      <w:r w:rsidRPr="00575B66">
        <w:rPr>
          <w:i/>
        </w:rPr>
        <w:t>Opavě</w:t>
      </w:r>
      <w:r w:rsidR="00DB540F">
        <w:rPr>
          <w:i/>
        </w:rPr>
        <w:t xml:space="preserve"> do Karviné</w:t>
      </w:r>
      <w:r w:rsidRPr="00575B66">
        <w:rPr>
          <w:i/>
        </w:rPr>
        <w:t xml:space="preserve">, vyčíslete úsporu nákladů, kterou vykáže </w:t>
      </w:r>
      <w:r>
        <w:rPr>
          <w:i/>
        </w:rPr>
        <w:t xml:space="preserve">za období </w:t>
      </w:r>
      <w:r w:rsidR="00BB2A0C">
        <w:rPr>
          <w:i/>
        </w:rPr>
        <w:t>tří měsíců</w:t>
      </w:r>
      <w:r>
        <w:rPr>
          <w:i/>
        </w:rPr>
        <w:t xml:space="preserve"> po </w:t>
      </w:r>
      <w:r w:rsidRPr="00575B66">
        <w:rPr>
          <w:i/>
        </w:rPr>
        <w:t>zakoupení uvedené karty.</w:t>
      </w:r>
    </w:p>
    <w:p w:rsidR="00CD4407" w:rsidRDefault="00CD4407" w:rsidP="00CD4407">
      <w:pPr>
        <w:pStyle w:val="Odstavecseseznamem"/>
        <w:numPr>
          <w:ilvl w:val="0"/>
          <w:numId w:val="16"/>
        </w:numPr>
        <w:spacing w:before="120" w:after="120"/>
        <w:ind w:left="426" w:hanging="426"/>
        <w:contextualSpacing w:val="0"/>
        <w:jc w:val="both"/>
        <w:rPr>
          <w:i/>
        </w:rPr>
      </w:pPr>
      <w:r>
        <w:rPr>
          <w:i/>
        </w:rPr>
        <w:t>Schematicky vyznačte grafickou podobu nákladové funkce zákazníka bez IN KARTY a nákladovou funkci držitele IN KARTY.</w:t>
      </w:r>
    </w:p>
    <w:p w:rsidR="009E62B2" w:rsidRDefault="009E62B2" w:rsidP="009E62B2">
      <w:pPr>
        <w:pStyle w:val="odrkaa-"/>
        <w:numPr>
          <w:ilvl w:val="0"/>
          <w:numId w:val="0"/>
        </w:numPr>
        <w:spacing w:before="120" w:after="120"/>
        <w:jc w:val="both"/>
        <w:rPr>
          <w:i/>
        </w:rPr>
      </w:pPr>
    </w:p>
    <w:p w:rsidR="009E62B2" w:rsidRDefault="009E62B2" w:rsidP="009E62B2">
      <w:pPr>
        <w:pStyle w:val="odrkaa-"/>
        <w:numPr>
          <w:ilvl w:val="0"/>
          <w:numId w:val="0"/>
        </w:numPr>
        <w:spacing w:before="120" w:after="120"/>
        <w:jc w:val="both"/>
        <w:rPr>
          <w:b/>
          <w:i/>
          <w:u w:val="single"/>
        </w:rPr>
      </w:pPr>
    </w:p>
    <w:p w:rsidR="004B1554" w:rsidRDefault="004B1554" w:rsidP="004B1554">
      <w:pPr>
        <w:pStyle w:val="odrkaa-"/>
        <w:numPr>
          <w:ilvl w:val="0"/>
          <w:numId w:val="0"/>
        </w:numPr>
        <w:spacing w:before="120" w:after="120"/>
        <w:jc w:val="both"/>
        <w:rPr>
          <w:b/>
          <w:i/>
          <w:u w:val="single"/>
        </w:rPr>
      </w:pPr>
      <w:r w:rsidRPr="00A14710">
        <w:rPr>
          <w:b/>
          <w:i/>
          <w:u w:val="single"/>
        </w:rPr>
        <w:t>Řešení</w:t>
      </w:r>
      <w:r>
        <w:rPr>
          <w:b/>
          <w:i/>
          <w:u w:val="single"/>
        </w:rPr>
        <w:t>:</w:t>
      </w:r>
    </w:p>
    <w:p w:rsidR="004B1554" w:rsidRPr="00A14710" w:rsidRDefault="004B1554" w:rsidP="004B1554">
      <w:pPr>
        <w:pStyle w:val="odrkaa-"/>
        <w:numPr>
          <w:ilvl w:val="0"/>
          <w:numId w:val="0"/>
        </w:numPr>
        <w:spacing w:before="120" w:after="120"/>
        <w:jc w:val="both"/>
        <w:rPr>
          <w:b/>
          <w:i/>
          <w:u w:val="single"/>
        </w:rPr>
      </w:pPr>
      <w:r>
        <w:rPr>
          <w:b/>
          <w:i/>
          <w:u w:val="single"/>
        </w:rPr>
        <w:t>ad 1)</w:t>
      </w:r>
    </w:p>
    <w:p w:rsidR="004B1554" w:rsidRPr="00723419" w:rsidRDefault="004B1554" w:rsidP="004B1554">
      <w:pPr>
        <w:pStyle w:val="odrkaa-"/>
        <w:numPr>
          <w:ilvl w:val="0"/>
          <w:numId w:val="0"/>
        </w:numPr>
        <w:tabs>
          <w:tab w:val="left" w:pos="5040"/>
        </w:tabs>
        <w:spacing w:before="120" w:after="120"/>
        <w:jc w:val="both"/>
        <w:rPr>
          <w:i/>
        </w:rPr>
      </w:pPr>
      <w:r>
        <w:t xml:space="preserve">Nákladová funkce „cestování bez IN KARTY“: </w:t>
      </w:r>
      <w:r>
        <w:tab/>
      </w:r>
      <w:r w:rsidRPr="00723419">
        <w:rPr>
          <w:i/>
        </w:rPr>
        <w:t>N = v ∙ Q + F</w:t>
      </w:r>
    </w:p>
    <w:p w:rsidR="004B1554" w:rsidRPr="00723419" w:rsidRDefault="004B1554" w:rsidP="004B1554">
      <w:pPr>
        <w:pStyle w:val="odrkaa-"/>
        <w:numPr>
          <w:ilvl w:val="0"/>
          <w:numId w:val="0"/>
        </w:numPr>
        <w:tabs>
          <w:tab w:val="left" w:pos="5040"/>
        </w:tabs>
        <w:spacing w:before="120" w:after="120"/>
        <w:jc w:val="both"/>
        <w:rPr>
          <w:i/>
        </w:rPr>
      </w:pPr>
      <w:r w:rsidRPr="00723419">
        <w:rPr>
          <w:i/>
        </w:rPr>
        <w:tab/>
        <w:t xml:space="preserve">N = </w:t>
      </w:r>
      <w:r>
        <w:rPr>
          <w:i/>
        </w:rPr>
        <w:t>1,50</w:t>
      </w:r>
      <w:r w:rsidRPr="00723419">
        <w:rPr>
          <w:i/>
        </w:rPr>
        <w:t xml:space="preserve"> ∙ Q + 0</w:t>
      </w:r>
    </w:p>
    <w:p w:rsidR="004B1554" w:rsidRPr="00723419" w:rsidRDefault="004B1554" w:rsidP="004B1554">
      <w:pPr>
        <w:pStyle w:val="odrkaa-"/>
        <w:numPr>
          <w:ilvl w:val="0"/>
          <w:numId w:val="0"/>
        </w:numPr>
        <w:tabs>
          <w:tab w:val="left" w:pos="5040"/>
          <w:tab w:val="right" w:pos="8640"/>
        </w:tabs>
        <w:spacing w:before="120" w:after="360"/>
        <w:jc w:val="both"/>
        <w:rPr>
          <w:i/>
        </w:rPr>
      </w:pPr>
      <w:r w:rsidRPr="00723419">
        <w:rPr>
          <w:i/>
        </w:rPr>
        <w:tab/>
        <w:t xml:space="preserve">N = </w:t>
      </w:r>
      <w:r>
        <w:rPr>
          <w:i/>
        </w:rPr>
        <w:t>1,50</w:t>
      </w:r>
      <w:r w:rsidRPr="00723419">
        <w:rPr>
          <w:i/>
        </w:rPr>
        <w:t xml:space="preserve"> ∙ Q</w:t>
      </w:r>
      <w:r>
        <w:t xml:space="preserve"> </w:t>
      </w:r>
      <w:r>
        <w:tab/>
      </w:r>
      <w:r w:rsidRPr="00723419">
        <w:rPr>
          <w:i/>
        </w:rPr>
        <w:t>[</w:t>
      </w:r>
      <w:r>
        <w:rPr>
          <w:i/>
        </w:rPr>
        <w:t>Kč</w:t>
      </w:r>
      <w:r w:rsidRPr="00723419">
        <w:rPr>
          <w:i/>
        </w:rPr>
        <w:t>]</w:t>
      </w:r>
    </w:p>
    <w:p w:rsidR="004B1554" w:rsidRPr="00723419" w:rsidRDefault="004B1554" w:rsidP="004B1554">
      <w:pPr>
        <w:pStyle w:val="odrkaa-"/>
        <w:numPr>
          <w:ilvl w:val="0"/>
          <w:numId w:val="0"/>
        </w:numPr>
        <w:tabs>
          <w:tab w:val="left" w:pos="5040"/>
          <w:tab w:val="right" w:pos="8640"/>
        </w:tabs>
        <w:spacing w:before="120" w:after="360"/>
        <w:jc w:val="both"/>
        <w:rPr>
          <w:i/>
        </w:rPr>
      </w:pPr>
      <w:r>
        <w:t>Nákladová funkce „cestování s IN KARTOU“:</w:t>
      </w:r>
      <w:r>
        <w:tab/>
      </w:r>
      <w:r w:rsidRPr="00723419">
        <w:rPr>
          <w:i/>
        </w:rPr>
        <w:t xml:space="preserve">N = </w:t>
      </w:r>
      <w:r>
        <w:rPr>
          <w:i/>
        </w:rPr>
        <w:t>1,50</w:t>
      </w:r>
      <w:r w:rsidRPr="00723419">
        <w:rPr>
          <w:i/>
        </w:rPr>
        <w:t xml:space="preserve"> ∙ 0,7</w:t>
      </w:r>
      <w:r>
        <w:rPr>
          <w:i/>
        </w:rPr>
        <w:t>5</w:t>
      </w:r>
      <w:r w:rsidRPr="00723419">
        <w:rPr>
          <w:i/>
        </w:rPr>
        <w:t xml:space="preserve"> ∙ Q + </w:t>
      </w:r>
      <w:r w:rsidR="00BB2A0C">
        <w:rPr>
          <w:i/>
        </w:rPr>
        <w:t>190</w:t>
      </w:r>
      <w:r w:rsidRPr="00723419">
        <w:rPr>
          <w:i/>
        </w:rPr>
        <w:tab/>
        <w:t>[</w:t>
      </w:r>
      <w:r>
        <w:rPr>
          <w:i/>
        </w:rPr>
        <w:t>Kč</w:t>
      </w:r>
      <w:r w:rsidRPr="00723419">
        <w:rPr>
          <w:i/>
        </w:rPr>
        <w:t>]</w:t>
      </w:r>
    </w:p>
    <w:p w:rsidR="004B1554" w:rsidRDefault="004B1554" w:rsidP="004B1554">
      <w:pPr>
        <w:pStyle w:val="odrkaa-"/>
        <w:numPr>
          <w:ilvl w:val="0"/>
          <w:numId w:val="0"/>
        </w:numPr>
        <w:tabs>
          <w:tab w:val="left" w:pos="5040"/>
        </w:tabs>
        <w:spacing w:before="120" w:after="120"/>
        <w:jc w:val="both"/>
      </w:pPr>
      <w:r>
        <w:t>Řešením obou rovnic:</w:t>
      </w:r>
    </w:p>
    <w:p w:rsidR="004B1554" w:rsidRPr="00723419" w:rsidRDefault="004B1554" w:rsidP="004B1554">
      <w:pPr>
        <w:pStyle w:val="odrkaa-"/>
        <w:numPr>
          <w:ilvl w:val="0"/>
          <w:numId w:val="0"/>
        </w:numPr>
        <w:tabs>
          <w:tab w:val="left" w:pos="5040"/>
        </w:tabs>
        <w:spacing w:before="120" w:after="120"/>
        <w:jc w:val="both"/>
        <w:rPr>
          <w:i/>
        </w:rPr>
      </w:pPr>
      <w:r>
        <w:rPr>
          <w:i/>
        </w:rPr>
        <w:t>1,50</w:t>
      </w:r>
      <w:r w:rsidRPr="00723419">
        <w:rPr>
          <w:i/>
        </w:rPr>
        <w:t xml:space="preserve"> ∙ Q = </w:t>
      </w:r>
      <w:r>
        <w:rPr>
          <w:i/>
        </w:rPr>
        <w:t>1,50</w:t>
      </w:r>
      <w:r w:rsidRPr="00723419">
        <w:rPr>
          <w:i/>
        </w:rPr>
        <w:t xml:space="preserve"> ∙ 0,7</w:t>
      </w:r>
      <w:r>
        <w:rPr>
          <w:i/>
        </w:rPr>
        <w:t>5</w:t>
      </w:r>
      <w:r w:rsidRPr="00723419">
        <w:rPr>
          <w:i/>
        </w:rPr>
        <w:t xml:space="preserve"> ∙ Q + </w:t>
      </w:r>
      <w:r w:rsidR="00BB2A0C">
        <w:rPr>
          <w:i/>
        </w:rPr>
        <w:t>190</w:t>
      </w:r>
    </w:p>
    <w:p w:rsidR="004B1554" w:rsidRPr="00723419" w:rsidRDefault="004B1554" w:rsidP="004B1554">
      <w:pPr>
        <w:pStyle w:val="odrkaa-"/>
        <w:numPr>
          <w:ilvl w:val="0"/>
          <w:numId w:val="0"/>
        </w:numPr>
        <w:tabs>
          <w:tab w:val="left" w:pos="5040"/>
        </w:tabs>
        <w:spacing w:before="120" w:after="120"/>
        <w:jc w:val="both"/>
        <w:rPr>
          <w:i/>
        </w:rPr>
      </w:pPr>
      <w:r>
        <w:rPr>
          <w:i/>
        </w:rPr>
        <w:t>1,50</w:t>
      </w:r>
      <w:r w:rsidRPr="00723419">
        <w:rPr>
          <w:i/>
        </w:rPr>
        <w:t xml:space="preserve"> ∙ Q – </w:t>
      </w:r>
      <w:r>
        <w:rPr>
          <w:i/>
        </w:rPr>
        <w:t>1,125</w:t>
      </w:r>
      <w:r w:rsidRPr="00723419">
        <w:rPr>
          <w:i/>
        </w:rPr>
        <w:t xml:space="preserve"> ∙ Q = </w:t>
      </w:r>
      <w:r w:rsidR="00996C2F">
        <w:rPr>
          <w:i/>
        </w:rPr>
        <w:t>190</w:t>
      </w:r>
    </w:p>
    <w:p w:rsidR="004B1554" w:rsidRPr="00723419" w:rsidRDefault="004B1554" w:rsidP="004B1554">
      <w:pPr>
        <w:pStyle w:val="odrkaa-"/>
        <w:numPr>
          <w:ilvl w:val="0"/>
          <w:numId w:val="0"/>
        </w:numPr>
        <w:tabs>
          <w:tab w:val="left" w:pos="5040"/>
        </w:tabs>
        <w:spacing w:before="120" w:after="120"/>
        <w:jc w:val="both"/>
        <w:rPr>
          <w:i/>
        </w:rPr>
      </w:pPr>
      <w:r w:rsidRPr="00723419">
        <w:rPr>
          <w:i/>
        </w:rPr>
        <w:t>0,</w:t>
      </w:r>
      <w:r>
        <w:rPr>
          <w:i/>
        </w:rPr>
        <w:t>375</w:t>
      </w:r>
      <w:r w:rsidRPr="00723419">
        <w:rPr>
          <w:i/>
        </w:rPr>
        <w:t xml:space="preserve"> ∙ Q = </w:t>
      </w:r>
      <w:r w:rsidR="00996C2F">
        <w:rPr>
          <w:i/>
        </w:rPr>
        <w:t>190</w:t>
      </w:r>
    </w:p>
    <w:p w:rsidR="004B1554" w:rsidRDefault="004B1554" w:rsidP="004B1554">
      <w:pPr>
        <w:pStyle w:val="odrkaa-"/>
        <w:numPr>
          <w:ilvl w:val="0"/>
          <w:numId w:val="0"/>
        </w:numPr>
        <w:tabs>
          <w:tab w:val="left" w:pos="5040"/>
        </w:tabs>
        <w:spacing w:before="120" w:after="120"/>
        <w:jc w:val="both"/>
        <w:rPr>
          <w:i/>
          <w:u w:val="single"/>
        </w:rPr>
      </w:pPr>
      <w:r w:rsidRPr="00723419">
        <w:rPr>
          <w:i/>
          <w:u w:val="single"/>
        </w:rPr>
        <w:t xml:space="preserve">Q = </w:t>
      </w:r>
      <w:r w:rsidR="00C6450B">
        <w:rPr>
          <w:i/>
          <w:u w:val="single"/>
        </w:rPr>
        <w:t>506</w:t>
      </w:r>
      <w:r>
        <w:rPr>
          <w:i/>
          <w:u w:val="single"/>
        </w:rPr>
        <w:t>,6667</w:t>
      </w:r>
      <w:r w:rsidRPr="00723419">
        <w:rPr>
          <w:i/>
          <w:u w:val="single"/>
        </w:rPr>
        <w:t xml:space="preserve"> km</w:t>
      </w:r>
      <w:r>
        <w:rPr>
          <w:i/>
          <w:u w:val="single"/>
        </w:rPr>
        <w:t xml:space="preserve">  </w:t>
      </w:r>
    </w:p>
    <w:p w:rsidR="004B1554" w:rsidRDefault="004B1554" w:rsidP="004B1554">
      <w:pPr>
        <w:pStyle w:val="odrkaa-"/>
        <w:numPr>
          <w:ilvl w:val="0"/>
          <w:numId w:val="0"/>
        </w:numPr>
        <w:tabs>
          <w:tab w:val="left" w:pos="5040"/>
        </w:tabs>
        <w:spacing w:before="120" w:after="120"/>
        <w:jc w:val="both"/>
        <w:rPr>
          <w:i/>
        </w:rPr>
      </w:pPr>
      <w:r>
        <w:rPr>
          <w:i/>
        </w:rPr>
        <w:t xml:space="preserve">1 cesta mezi Karvinou a Opavou 56 km =&gt; </w:t>
      </w:r>
      <m:oMath>
        <m:sSub>
          <m:sSubPr>
            <m:ctrlPr>
              <w:rPr>
                <w:rFonts w:ascii="Cambria Math" w:hAnsi="Cambria Math"/>
                <w:i/>
              </w:rPr>
            </m:ctrlPr>
          </m:sSubPr>
          <m:e>
            <m:r>
              <w:rPr>
                <w:rFonts w:ascii="Cambria Math" w:hAnsi="Cambria Math"/>
              </w:rPr>
              <m:t>n</m:t>
            </m:r>
          </m:e>
          <m:sub>
            <m:r>
              <w:rPr>
                <w:rFonts w:ascii="Cambria Math" w:hAnsi="Cambria Math"/>
              </w:rPr>
              <m:t>CEST</m:t>
            </m:r>
          </m:sub>
        </m:sSub>
        <m:r>
          <w:rPr>
            <w:rFonts w:ascii="Cambria Math" w:hAnsi="Cambria Math"/>
          </w:rPr>
          <m:t>=506,666/56</m:t>
        </m:r>
      </m:oMath>
      <w:r>
        <w:rPr>
          <w:i/>
        </w:rPr>
        <w:t>=</w:t>
      </w:r>
      <w:r w:rsidR="00996C2F">
        <w:rPr>
          <w:i/>
        </w:rPr>
        <w:t>9</w:t>
      </w:r>
      <w:r>
        <w:rPr>
          <w:i/>
        </w:rPr>
        <w:t>,</w:t>
      </w:r>
      <w:r w:rsidR="00996C2F">
        <w:rPr>
          <w:i/>
        </w:rPr>
        <w:t>0476</w:t>
      </w:r>
      <w:r>
        <w:rPr>
          <w:i/>
        </w:rPr>
        <w:t xml:space="preserve">  → </w:t>
      </w:r>
      <w:r w:rsidR="00996C2F">
        <w:rPr>
          <w:i/>
        </w:rPr>
        <w:t>9</w:t>
      </w:r>
      <w:r>
        <w:rPr>
          <w:i/>
        </w:rPr>
        <w:t xml:space="preserve"> cest</w:t>
      </w:r>
    </w:p>
    <w:p w:rsidR="004B1554" w:rsidRDefault="004B1554" w:rsidP="004B1554">
      <w:pPr>
        <w:pStyle w:val="odrkaa-"/>
        <w:numPr>
          <w:ilvl w:val="0"/>
          <w:numId w:val="0"/>
        </w:numPr>
        <w:tabs>
          <w:tab w:val="left" w:pos="5040"/>
        </w:tabs>
        <w:spacing w:before="120" w:after="120"/>
        <w:jc w:val="both"/>
        <w:rPr>
          <w:i/>
        </w:rPr>
      </w:pPr>
      <w:r w:rsidRPr="000A7224">
        <w:rPr>
          <w:i/>
        </w:rPr>
        <w:t xml:space="preserve">Pokud </w:t>
      </w:r>
      <w:r w:rsidR="00996C2F">
        <w:rPr>
          <w:i/>
        </w:rPr>
        <w:t xml:space="preserve">klient </w:t>
      </w:r>
      <w:r>
        <w:rPr>
          <w:i/>
        </w:rPr>
        <w:t xml:space="preserve">využije výhody IN KARTY při celkové délce všech absolvovaných cest ve výši </w:t>
      </w:r>
      <w:r w:rsidR="00996C2F">
        <w:rPr>
          <w:i/>
        </w:rPr>
        <w:t>506</w:t>
      </w:r>
      <w:r>
        <w:rPr>
          <w:i/>
        </w:rPr>
        <w:t xml:space="preserve">,6667 km, což odpovídá </w:t>
      </w:r>
      <w:r w:rsidR="00996C2F">
        <w:rPr>
          <w:i/>
        </w:rPr>
        <w:t>9</w:t>
      </w:r>
      <w:r>
        <w:rPr>
          <w:i/>
        </w:rPr>
        <w:t xml:space="preserve"> cestám mezi Karvinou a Opavou, jsou náklady na cestování s IN KARTOU ve stejné výši, jako cestování bez IN KARTY.</w:t>
      </w:r>
      <w:r w:rsidRPr="000A7224">
        <w:rPr>
          <w:i/>
        </w:rPr>
        <w:t xml:space="preserve"> </w:t>
      </w:r>
    </w:p>
    <w:p w:rsidR="004B1554" w:rsidRDefault="004B1554" w:rsidP="004B1554">
      <w:pPr>
        <w:tabs>
          <w:tab w:val="left" w:pos="1080"/>
        </w:tabs>
      </w:pPr>
    </w:p>
    <w:p w:rsidR="004B1554" w:rsidRDefault="004B1554" w:rsidP="004B1554">
      <w:pPr>
        <w:tabs>
          <w:tab w:val="left" w:pos="1080"/>
        </w:tabs>
      </w:pPr>
    </w:p>
    <w:p w:rsidR="004B1554" w:rsidRDefault="004B1554" w:rsidP="004B1554">
      <w:pPr>
        <w:tabs>
          <w:tab w:val="left" w:pos="1080"/>
        </w:tabs>
        <w:rPr>
          <w:b/>
          <w:i/>
        </w:rPr>
      </w:pPr>
      <w:r w:rsidRPr="009D2478">
        <w:rPr>
          <w:b/>
          <w:i/>
        </w:rPr>
        <w:t>ad 2)</w:t>
      </w:r>
    </w:p>
    <w:p w:rsidR="004B1554" w:rsidRDefault="004B1554" w:rsidP="004B1554">
      <w:pPr>
        <w:tabs>
          <w:tab w:val="left" w:pos="1080"/>
        </w:tabs>
        <w:spacing w:after="120"/>
      </w:pPr>
      <w:r>
        <w:t xml:space="preserve">Cestovat jednou týdně </w:t>
      </w:r>
      <w:r w:rsidR="00DB540F">
        <w:t>z</w:t>
      </w:r>
      <w:r>
        <w:t xml:space="preserve"> místa bydliště</w:t>
      </w:r>
      <w:r w:rsidR="00DB540F">
        <w:t xml:space="preserve"> do Karviné</w:t>
      </w:r>
      <w:r>
        <w:t xml:space="preserve"> znamená uskutečnit </w:t>
      </w:r>
      <w:r w:rsidR="00DB540F">
        <w:t>26 (13 týdnů v kvartálu)</w:t>
      </w:r>
      <w:r>
        <w:t xml:space="preserve"> cest vlakem na vzdálenost 56 km, což znamená:</w:t>
      </w:r>
    </w:p>
    <w:p w:rsidR="004B1554" w:rsidRPr="009D2478" w:rsidRDefault="004B1554" w:rsidP="004B1554">
      <w:pPr>
        <w:pStyle w:val="Odstavecseseznamem"/>
        <w:numPr>
          <w:ilvl w:val="0"/>
          <w:numId w:val="17"/>
        </w:numPr>
        <w:tabs>
          <w:tab w:val="left" w:pos="1080"/>
        </w:tabs>
        <w:spacing w:after="120"/>
        <w:rPr>
          <w:i/>
        </w:rPr>
      </w:pPr>
      <w:r>
        <w:t xml:space="preserve">cestování bez IN KARTY:  </w:t>
      </w:r>
      <w:r w:rsidRPr="009D2478">
        <w:rPr>
          <w:i/>
        </w:rPr>
        <w:t>N</w:t>
      </w:r>
      <w:r w:rsidRPr="009D2478">
        <w:rPr>
          <w:i/>
          <w:vertAlign w:val="subscript"/>
        </w:rPr>
        <w:t>BEZ IN</w:t>
      </w:r>
      <w:r w:rsidRPr="009D2478">
        <w:rPr>
          <w:i/>
        </w:rPr>
        <w:t xml:space="preserve"> = </w:t>
      </w:r>
      <w:proofErr w:type="spellStart"/>
      <w:r w:rsidRPr="009D2478">
        <w:rPr>
          <w:i/>
        </w:rPr>
        <w:t>n</w:t>
      </w:r>
      <w:r w:rsidRPr="009D2478">
        <w:rPr>
          <w:i/>
          <w:vertAlign w:val="subscript"/>
        </w:rPr>
        <w:t>JÍZD</w:t>
      </w:r>
      <w:proofErr w:type="spellEnd"/>
      <w:r w:rsidRPr="009D2478">
        <w:rPr>
          <w:i/>
          <w:vertAlign w:val="subscript"/>
        </w:rPr>
        <w:t xml:space="preserve"> </w:t>
      </w:r>
      <w:r w:rsidRPr="009D2478">
        <w:rPr>
          <w:i/>
        </w:rPr>
        <w:t xml:space="preserve">∙ </w:t>
      </w:r>
      <w:proofErr w:type="spellStart"/>
      <w:r w:rsidRPr="009D2478">
        <w:rPr>
          <w:i/>
        </w:rPr>
        <w:t>s</w:t>
      </w:r>
      <w:r w:rsidRPr="009D2478">
        <w:rPr>
          <w:i/>
          <w:vertAlign w:val="subscript"/>
        </w:rPr>
        <w:t>CESTA</w:t>
      </w:r>
      <w:proofErr w:type="spellEnd"/>
      <w:r w:rsidRPr="009D2478">
        <w:rPr>
          <w:i/>
        </w:rPr>
        <w:t xml:space="preserve"> ∙ </w:t>
      </w:r>
      <w:proofErr w:type="spellStart"/>
      <w:r w:rsidRPr="009D2478">
        <w:rPr>
          <w:i/>
        </w:rPr>
        <w:t>p</w:t>
      </w:r>
      <w:r>
        <w:rPr>
          <w:i/>
          <w:vertAlign w:val="subscript"/>
        </w:rPr>
        <w:t>ZA</w:t>
      </w:r>
      <w:proofErr w:type="spellEnd"/>
      <w:r>
        <w:rPr>
          <w:i/>
          <w:vertAlign w:val="subscript"/>
        </w:rPr>
        <w:t xml:space="preserve"> 1 Km</w:t>
      </w:r>
    </w:p>
    <w:p w:rsidR="004B1554" w:rsidRDefault="004B1554" w:rsidP="004B1554">
      <w:pPr>
        <w:tabs>
          <w:tab w:val="left" w:pos="3402"/>
        </w:tabs>
        <w:spacing w:after="120"/>
        <w:rPr>
          <w:i/>
        </w:rPr>
      </w:pPr>
      <w:r>
        <w:rPr>
          <w:i/>
        </w:rPr>
        <w:tab/>
      </w:r>
      <w:r w:rsidRPr="009D2478">
        <w:rPr>
          <w:i/>
        </w:rPr>
        <w:t>N</w:t>
      </w:r>
      <w:r w:rsidRPr="009D2478">
        <w:rPr>
          <w:i/>
          <w:vertAlign w:val="subscript"/>
        </w:rPr>
        <w:t>BEZ IN</w:t>
      </w:r>
      <w:r w:rsidRPr="009D2478">
        <w:rPr>
          <w:i/>
        </w:rPr>
        <w:t xml:space="preserve"> = </w:t>
      </w:r>
      <w:r w:rsidR="00DB540F">
        <w:rPr>
          <w:i/>
        </w:rPr>
        <w:t>26</w:t>
      </w:r>
      <w:r w:rsidRPr="009D2478">
        <w:rPr>
          <w:i/>
        </w:rPr>
        <w:t xml:space="preserve">∙ </w:t>
      </w:r>
      <w:r>
        <w:rPr>
          <w:i/>
        </w:rPr>
        <w:t>56</w:t>
      </w:r>
      <w:r w:rsidRPr="009D2478">
        <w:rPr>
          <w:i/>
        </w:rPr>
        <w:t xml:space="preserve"> ∙ </w:t>
      </w:r>
      <w:r>
        <w:rPr>
          <w:i/>
        </w:rPr>
        <w:t>1,5</w:t>
      </w:r>
    </w:p>
    <w:p w:rsidR="004B1554" w:rsidRPr="00860DD5" w:rsidRDefault="004B1554" w:rsidP="004B1554">
      <w:pPr>
        <w:tabs>
          <w:tab w:val="left" w:pos="3402"/>
        </w:tabs>
        <w:spacing w:after="360"/>
        <w:rPr>
          <w:b/>
          <w:i/>
        </w:rPr>
      </w:pPr>
      <w:r>
        <w:rPr>
          <w:i/>
        </w:rPr>
        <w:lastRenderedPageBreak/>
        <w:tab/>
      </w:r>
      <w:r w:rsidRPr="00860DD5">
        <w:rPr>
          <w:b/>
          <w:i/>
        </w:rPr>
        <w:t>N</w:t>
      </w:r>
      <w:r w:rsidRPr="00860DD5">
        <w:rPr>
          <w:b/>
          <w:i/>
          <w:vertAlign w:val="subscript"/>
        </w:rPr>
        <w:t>BEZ IN</w:t>
      </w:r>
      <w:r w:rsidRPr="00860DD5">
        <w:rPr>
          <w:b/>
          <w:i/>
        </w:rPr>
        <w:t xml:space="preserve"> = </w:t>
      </w:r>
      <w:r w:rsidR="00DB540F">
        <w:rPr>
          <w:b/>
          <w:i/>
        </w:rPr>
        <w:t>2 184</w:t>
      </w:r>
      <w:r w:rsidRPr="00860DD5">
        <w:rPr>
          <w:b/>
          <w:i/>
        </w:rPr>
        <w:t xml:space="preserve"> Kč</w:t>
      </w:r>
    </w:p>
    <w:p w:rsidR="004B1554" w:rsidRPr="009D2478" w:rsidRDefault="004B1554" w:rsidP="004B1554">
      <w:pPr>
        <w:pStyle w:val="Odstavecseseznamem"/>
        <w:numPr>
          <w:ilvl w:val="0"/>
          <w:numId w:val="17"/>
        </w:numPr>
        <w:tabs>
          <w:tab w:val="left" w:pos="1080"/>
          <w:tab w:val="left" w:pos="3402"/>
        </w:tabs>
        <w:spacing w:after="120"/>
        <w:contextualSpacing w:val="0"/>
        <w:rPr>
          <w:i/>
        </w:rPr>
      </w:pPr>
      <w:r>
        <w:t xml:space="preserve">cestování s IN KARTOU:    </w:t>
      </w:r>
      <w:r>
        <w:rPr>
          <w:i/>
        </w:rPr>
        <w:t>N</w:t>
      </w:r>
      <w:r>
        <w:rPr>
          <w:i/>
          <w:vertAlign w:val="subscript"/>
        </w:rPr>
        <w:t>S IN</w:t>
      </w:r>
      <w:r>
        <w:rPr>
          <w:i/>
        </w:rPr>
        <w:t xml:space="preserve"> =</w:t>
      </w:r>
      <w:r>
        <w:tab/>
      </w:r>
      <w:proofErr w:type="spellStart"/>
      <w:r w:rsidRPr="009D2478">
        <w:rPr>
          <w:i/>
        </w:rPr>
        <w:t>n</w:t>
      </w:r>
      <w:r w:rsidRPr="009D2478">
        <w:rPr>
          <w:i/>
          <w:vertAlign w:val="subscript"/>
        </w:rPr>
        <w:t>JÍZD</w:t>
      </w:r>
      <w:proofErr w:type="spellEnd"/>
      <w:r w:rsidRPr="009D2478">
        <w:rPr>
          <w:i/>
          <w:vertAlign w:val="subscript"/>
        </w:rPr>
        <w:t xml:space="preserve"> </w:t>
      </w:r>
      <w:r w:rsidRPr="009D2478">
        <w:rPr>
          <w:i/>
        </w:rPr>
        <w:t xml:space="preserve">∙ </w:t>
      </w:r>
      <w:proofErr w:type="spellStart"/>
      <w:r w:rsidRPr="009D2478">
        <w:rPr>
          <w:i/>
        </w:rPr>
        <w:t>s</w:t>
      </w:r>
      <w:r w:rsidRPr="009D2478">
        <w:rPr>
          <w:i/>
          <w:vertAlign w:val="subscript"/>
        </w:rPr>
        <w:t>CESTA</w:t>
      </w:r>
      <w:proofErr w:type="spellEnd"/>
      <w:r w:rsidRPr="009D2478">
        <w:rPr>
          <w:i/>
        </w:rPr>
        <w:t xml:space="preserve"> ∙ </w:t>
      </w:r>
      <w:proofErr w:type="spellStart"/>
      <w:r w:rsidRPr="009D2478">
        <w:rPr>
          <w:i/>
        </w:rPr>
        <w:t>p</w:t>
      </w:r>
      <w:r>
        <w:rPr>
          <w:i/>
          <w:vertAlign w:val="subscript"/>
        </w:rPr>
        <w:t>ZA</w:t>
      </w:r>
      <w:proofErr w:type="spellEnd"/>
      <w:r>
        <w:rPr>
          <w:i/>
          <w:vertAlign w:val="subscript"/>
        </w:rPr>
        <w:t xml:space="preserve"> 1 Km</w:t>
      </w:r>
      <w:r w:rsidR="00DB540F">
        <w:rPr>
          <w:i/>
        </w:rPr>
        <w:t xml:space="preserve"> + 190</w:t>
      </w:r>
    </w:p>
    <w:p w:rsidR="004B1554" w:rsidRDefault="004B1554" w:rsidP="004B1554">
      <w:pPr>
        <w:pStyle w:val="Odstavecseseznamem"/>
        <w:tabs>
          <w:tab w:val="left" w:pos="3402"/>
        </w:tabs>
        <w:spacing w:after="120"/>
        <w:contextualSpacing w:val="0"/>
        <w:rPr>
          <w:i/>
        </w:rPr>
      </w:pPr>
      <w:r>
        <w:rPr>
          <w:i/>
        </w:rPr>
        <w:tab/>
      </w:r>
      <w:r>
        <w:t xml:space="preserve">  </w:t>
      </w:r>
      <w:r>
        <w:rPr>
          <w:i/>
        </w:rPr>
        <w:t>N</w:t>
      </w:r>
      <w:r>
        <w:rPr>
          <w:i/>
          <w:vertAlign w:val="subscript"/>
        </w:rPr>
        <w:t>S IN</w:t>
      </w:r>
      <w:r>
        <w:rPr>
          <w:i/>
        </w:rPr>
        <w:t xml:space="preserve"> =</w:t>
      </w:r>
      <w:r>
        <w:tab/>
      </w:r>
      <w:r w:rsidR="00DB540F">
        <w:rPr>
          <w:i/>
        </w:rPr>
        <w:t>26</w:t>
      </w:r>
      <w:r w:rsidRPr="009D2478">
        <w:rPr>
          <w:i/>
        </w:rPr>
        <w:t xml:space="preserve">∙ </w:t>
      </w:r>
      <w:r>
        <w:rPr>
          <w:i/>
        </w:rPr>
        <w:t>56</w:t>
      </w:r>
      <w:r w:rsidRPr="009D2478">
        <w:rPr>
          <w:i/>
        </w:rPr>
        <w:t xml:space="preserve">∙ </w:t>
      </w:r>
      <w:r>
        <w:rPr>
          <w:i/>
        </w:rPr>
        <w:t>1,5∙0,</w:t>
      </w:r>
      <w:proofErr w:type="gramStart"/>
      <w:r>
        <w:rPr>
          <w:i/>
        </w:rPr>
        <w:t>75  +</w:t>
      </w:r>
      <w:proofErr w:type="gramEnd"/>
      <w:r>
        <w:rPr>
          <w:i/>
        </w:rPr>
        <w:t xml:space="preserve"> </w:t>
      </w:r>
      <w:r w:rsidR="00DB540F">
        <w:rPr>
          <w:i/>
        </w:rPr>
        <w:t>190</w:t>
      </w:r>
    </w:p>
    <w:p w:rsidR="004B1554" w:rsidRDefault="004B1554" w:rsidP="004B1554">
      <w:pPr>
        <w:pStyle w:val="Odstavecseseznamem"/>
        <w:tabs>
          <w:tab w:val="left" w:pos="3402"/>
          <w:tab w:val="left" w:pos="3544"/>
        </w:tabs>
        <w:spacing w:after="120"/>
        <w:contextualSpacing w:val="0"/>
        <w:rPr>
          <w:b/>
          <w:i/>
        </w:rPr>
      </w:pPr>
      <w:r>
        <w:rPr>
          <w:i/>
        </w:rPr>
        <w:tab/>
      </w:r>
      <w:r w:rsidRPr="00860DD5">
        <w:rPr>
          <w:b/>
          <w:i/>
        </w:rPr>
        <w:t>N</w:t>
      </w:r>
      <w:r w:rsidRPr="00860DD5">
        <w:rPr>
          <w:b/>
          <w:i/>
          <w:vertAlign w:val="subscript"/>
        </w:rPr>
        <w:t>S IN</w:t>
      </w:r>
      <w:r w:rsidRPr="00860DD5">
        <w:rPr>
          <w:b/>
          <w:i/>
        </w:rPr>
        <w:t xml:space="preserve"> =</w:t>
      </w:r>
      <w:r w:rsidRPr="00860DD5">
        <w:rPr>
          <w:b/>
          <w:i/>
        </w:rPr>
        <w:tab/>
      </w:r>
      <w:r w:rsidR="00DB540F">
        <w:rPr>
          <w:b/>
          <w:i/>
        </w:rPr>
        <w:t xml:space="preserve">1 </w:t>
      </w:r>
      <w:r w:rsidR="00011A56">
        <w:rPr>
          <w:b/>
          <w:i/>
        </w:rPr>
        <w:t>82</w:t>
      </w:r>
      <w:r w:rsidR="00DB540F">
        <w:rPr>
          <w:b/>
          <w:i/>
        </w:rPr>
        <w:t>8</w:t>
      </w:r>
      <w:r w:rsidRPr="00860DD5">
        <w:rPr>
          <w:b/>
          <w:i/>
        </w:rPr>
        <w:t xml:space="preserve"> Kč</w:t>
      </w:r>
    </w:p>
    <w:p w:rsidR="004B1554" w:rsidRPr="004C0038" w:rsidRDefault="00DB540F" w:rsidP="004B1554">
      <w:pPr>
        <w:pStyle w:val="Odstavecseseznamem"/>
        <w:tabs>
          <w:tab w:val="left" w:pos="3402"/>
          <w:tab w:val="left" w:pos="3544"/>
        </w:tabs>
        <w:spacing w:after="120"/>
        <w:ind w:hanging="720"/>
        <w:contextualSpacing w:val="0"/>
        <w:rPr>
          <w:i/>
        </w:rPr>
      </w:pPr>
      <w:r>
        <w:rPr>
          <w:i/>
        </w:rPr>
        <w:t>Za předpokladu, že klient uskuteční každý týden jednu cestu z Opavy do Karviné a zpět</w:t>
      </w:r>
      <w:r w:rsidR="004B1554" w:rsidRPr="004C0038">
        <w:rPr>
          <w:i/>
        </w:rPr>
        <w:t>:</w:t>
      </w:r>
    </w:p>
    <w:p w:rsidR="004B1554" w:rsidRPr="004C0038" w:rsidRDefault="004B1554" w:rsidP="004B1554">
      <w:pPr>
        <w:pStyle w:val="Odstavecseseznamem"/>
        <w:tabs>
          <w:tab w:val="left" w:pos="3402"/>
          <w:tab w:val="left" w:pos="3544"/>
        </w:tabs>
        <w:spacing w:after="120"/>
        <w:ind w:hanging="720"/>
        <w:contextualSpacing w:val="0"/>
        <w:rPr>
          <w:i/>
        </w:rPr>
      </w:pPr>
      <w:r w:rsidRPr="004C0038">
        <w:rPr>
          <w:i/>
        </w:rPr>
        <w:t>ÚSPORA = N</w:t>
      </w:r>
      <w:r w:rsidRPr="004C0038">
        <w:rPr>
          <w:i/>
          <w:vertAlign w:val="subscript"/>
        </w:rPr>
        <w:t>BEZ IN</w:t>
      </w:r>
      <w:r w:rsidRPr="004C0038">
        <w:rPr>
          <w:i/>
        </w:rPr>
        <w:t xml:space="preserve"> – N</w:t>
      </w:r>
      <w:r w:rsidRPr="004C0038">
        <w:rPr>
          <w:i/>
          <w:vertAlign w:val="subscript"/>
        </w:rPr>
        <w:t>S IN</w:t>
      </w:r>
    </w:p>
    <w:p w:rsidR="004B1554" w:rsidRPr="004C0038" w:rsidRDefault="004B1554" w:rsidP="004B1554">
      <w:pPr>
        <w:pStyle w:val="Odstavecseseznamem"/>
        <w:tabs>
          <w:tab w:val="left" w:pos="3402"/>
          <w:tab w:val="left" w:pos="3544"/>
        </w:tabs>
        <w:spacing w:after="120"/>
        <w:ind w:hanging="720"/>
        <w:contextualSpacing w:val="0"/>
        <w:rPr>
          <w:b/>
          <w:i/>
          <w:vertAlign w:val="subscript"/>
        </w:rPr>
      </w:pPr>
      <w:r>
        <w:rPr>
          <w:b/>
          <w:i/>
        </w:rPr>
        <w:t xml:space="preserve">ÚSPORA = </w:t>
      </w:r>
      <w:r w:rsidR="00710524">
        <w:rPr>
          <w:b/>
          <w:i/>
        </w:rPr>
        <w:t>2 184</w:t>
      </w:r>
      <w:r>
        <w:rPr>
          <w:b/>
          <w:i/>
        </w:rPr>
        <w:t xml:space="preserve">  – </w:t>
      </w:r>
      <w:r w:rsidR="00710524">
        <w:rPr>
          <w:b/>
          <w:i/>
        </w:rPr>
        <w:t xml:space="preserve">1 </w:t>
      </w:r>
      <w:r w:rsidR="00011A56">
        <w:rPr>
          <w:b/>
          <w:i/>
        </w:rPr>
        <w:t>82</w:t>
      </w:r>
      <w:r w:rsidR="00710524">
        <w:rPr>
          <w:b/>
          <w:i/>
        </w:rPr>
        <w:t>8</w:t>
      </w:r>
      <w:r>
        <w:rPr>
          <w:b/>
          <w:i/>
        </w:rPr>
        <w:t xml:space="preserve"> = </w:t>
      </w:r>
      <w:r w:rsidR="00011A56">
        <w:rPr>
          <w:b/>
          <w:i/>
        </w:rPr>
        <w:t>35</w:t>
      </w:r>
      <w:bookmarkStart w:id="1" w:name="_GoBack"/>
      <w:bookmarkEnd w:id="1"/>
      <w:r w:rsidR="00710524">
        <w:rPr>
          <w:b/>
          <w:i/>
        </w:rPr>
        <w:t>6</w:t>
      </w:r>
      <w:r>
        <w:rPr>
          <w:b/>
          <w:i/>
        </w:rPr>
        <w:t xml:space="preserve"> Kč</w:t>
      </w:r>
    </w:p>
    <w:p w:rsidR="004B1554" w:rsidRDefault="004B1554" w:rsidP="004B1554">
      <w:pPr>
        <w:pStyle w:val="Odstavecseseznamem"/>
        <w:tabs>
          <w:tab w:val="left" w:pos="3402"/>
          <w:tab w:val="left" w:pos="3544"/>
        </w:tabs>
        <w:spacing w:after="120"/>
        <w:ind w:hanging="720"/>
        <w:contextualSpacing w:val="0"/>
        <w:rPr>
          <w:b/>
          <w:i/>
        </w:rPr>
      </w:pPr>
    </w:p>
    <w:p w:rsidR="004B1554" w:rsidRPr="0041203B" w:rsidRDefault="004B1554" w:rsidP="004B1554">
      <w:pPr>
        <w:pStyle w:val="Odstavecseseznamem"/>
        <w:tabs>
          <w:tab w:val="left" w:pos="3402"/>
          <w:tab w:val="left" w:pos="3544"/>
        </w:tabs>
        <w:spacing w:after="120"/>
        <w:ind w:hanging="720"/>
        <w:contextualSpacing w:val="0"/>
        <w:rPr>
          <w:b/>
          <w:i/>
          <w:u w:val="single"/>
        </w:rPr>
      </w:pPr>
      <w:r w:rsidRPr="0041203B">
        <w:rPr>
          <w:b/>
          <w:i/>
          <w:u w:val="single"/>
        </w:rPr>
        <w:t>ad 3)</w:t>
      </w:r>
    </w:p>
    <w:bookmarkStart w:id="2" w:name="_MON_1272640791"/>
    <w:bookmarkEnd w:id="2"/>
    <w:bookmarkStart w:id="3" w:name="_MON_1272640752"/>
    <w:bookmarkEnd w:id="3"/>
    <w:p w:rsidR="004B1554" w:rsidRPr="00EF3BAB" w:rsidRDefault="00710524" w:rsidP="004B1554">
      <w:pPr>
        <w:tabs>
          <w:tab w:val="left" w:pos="1080"/>
        </w:tabs>
      </w:pPr>
      <w:r>
        <w:object w:dxaOrig="14005" w:dyaOrig="5400">
          <v:shape id="_x0000_i1041" type="#_x0000_t75" style="width:700.5pt;height:270pt" o:ole="">
            <v:imagedata r:id="rId35" o:title=""/>
          </v:shape>
          <o:OLEObject Type="Embed" ProgID="Word.Document.8" ShapeID="_x0000_i1041" DrawAspect="Content" ObjectID="_1644736389" r:id="rId36">
            <o:FieldCodes>\s</o:FieldCodes>
          </o:OLEObject>
        </w:object>
      </w:r>
    </w:p>
    <w:p w:rsidR="009E62B2" w:rsidRPr="00EF3BAB" w:rsidRDefault="009E62B2" w:rsidP="00EF3BAB">
      <w:pPr>
        <w:tabs>
          <w:tab w:val="left" w:pos="1080"/>
        </w:tabs>
      </w:pPr>
    </w:p>
    <w:sectPr w:rsidR="009E62B2" w:rsidRPr="00EF3BAB" w:rsidSect="00F55E9A">
      <w:headerReference w:type="default" r:id="rId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A0C" w:rsidRDefault="00BB2A0C">
      <w:r>
        <w:separator/>
      </w:r>
    </w:p>
  </w:endnote>
  <w:endnote w:type="continuationSeparator" w:id="0">
    <w:p w:rsidR="00BB2A0C" w:rsidRDefault="00BB2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A0C" w:rsidRDefault="00BB2A0C">
      <w:r>
        <w:separator/>
      </w:r>
    </w:p>
  </w:footnote>
  <w:footnote w:type="continuationSeparator" w:id="0">
    <w:p w:rsidR="00BB2A0C" w:rsidRDefault="00BB2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A0C" w:rsidRDefault="00BB2A0C" w:rsidP="00253F10">
    <w:pPr>
      <w:pStyle w:val="Zhlav"/>
    </w:pPr>
    <w:r>
      <w:t>Podniková ekonomika (PE_PP)</w:t>
    </w:r>
    <w:r>
      <w:tab/>
      <w:t xml:space="preserve">              Seminář č.2                        </w:t>
    </w:r>
  </w:p>
  <w:p w:rsidR="00BB2A0C" w:rsidRDefault="00BB2A0C" w:rsidP="00253F10">
    <w:pPr>
      <w:pStyle w:val="Zhlav"/>
    </w:pPr>
    <w:r>
      <w:t>Akademický rok 2019/2020</w:t>
    </w:r>
  </w:p>
  <w:p w:rsidR="00BB2A0C" w:rsidRDefault="00BB2A0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D366E"/>
    <w:multiLevelType w:val="hybridMultilevel"/>
    <w:tmpl w:val="4F26DBE0"/>
    <w:lvl w:ilvl="0" w:tplc="6C14B648">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86D30"/>
    <w:multiLevelType w:val="hybridMultilevel"/>
    <w:tmpl w:val="49FCB226"/>
    <w:lvl w:ilvl="0" w:tplc="EF7A9CA0">
      <w:start w:val="1"/>
      <w:numFmt w:val="bullet"/>
      <w:lvlText w:val=""/>
      <w:lvlJc w:val="left"/>
      <w:pPr>
        <w:tabs>
          <w:tab w:val="num" w:pos="900"/>
        </w:tabs>
        <w:ind w:left="900" w:hanging="360"/>
      </w:pPr>
      <w:rPr>
        <w:rFonts w:ascii="Symbol" w:hAnsi="Symbol" w:hint="default"/>
      </w:rPr>
    </w:lvl>
    <w:lvl w:ilvl="1" w:tplc="04050019" w:tentative="1">
      <w:start w:val="1"/>
      <w:numFmt w:val="bullet"/>
      <w:lvlText w:val="o"/>
      <w:lvlJc w:val="left"/>
      <w:pPr>
        <w:tabs>
          <w:tab w:val="num" w:pos="1272"/>
        </w:tabs>
        <w:ind w:left="1272" w:hanging="360"/>
      </w:pPr>
      <w:rPr>
        <w:rFonts w:ascii="Courier New" w:hAnsi="Courier New" w:cs="Courier New" w:hint="default"/>
      </w:rPr>
    </w:lvl>
    <w:lvl w:ilvl="2" w:tplc="0405001B" w:tentative="1">
      <w:start w:val="1"/>
      <w:numFmt w:val="bullet"/>
      <w:lvlText w:val=""/>
      <w:lvlJc w:val="left"/>
      <w:pPr>
        <w:tabs>
          <w:tab w:val="num" w:pos="1992"/>
        </w:tabs>
        <w:ind w:left="1992" w:hanging="360"/>
      </w:pPr>
      <w:rPr>
        <w:rFonts w:ascii="Wingdings" w:hAnsi="Wingdings" w:hint="default"/>
      </w:rPr>
    </w:lvl>
    <w:lvl w:ilvl="3" w:tplc="0405000F" w:tentative="1">
      <w:start w:val="1"/>
      <w:numFmt w:val="bullet"/>
      <w:lvlText w:val=""/>
      <w:lvlJc w:val="left"/>
      <w:pPr>
        <w:tabs>
          <w:tab w:val="num" w:pos="2712"/>
        </w:tabs>
        <w:ind w:left="2712" w:hanging="360"/>
      </w:pPr>
      <w:rPr>
        <w:rFonts w:ascii="Symbol" w:hAnsi="Symbol" w:hint="default"/>
      </w:rPr>
    </w:lvl>
    <w:lvl w:ilvl="4" w:tplc="04050019" w:tentative="1">
      <w:start w:val="1"/>
      <w:numFmt w:val="bullet"/>
      <w:lvlText w:val="o"/>
      <w:lvlJc w:val="left"/>
      <w:pPr>
        <w:tabs>
          <w:tab w:val="num" w:pos="3432"/>
        </w:tabs>
        <w:ind w:left="3432" w:hanging="360"/>
      </w:pPr>
      <w:rPr>
        <w:rFonts w:ascii="Courier New" w:hAnsi="Courier New" w:cs="Courier New" w:hint="default"/>
      </w:rPr>
    </w:lvl>
    <w:lvl w:ilvl="5" w:tplc="0405001B" w:tentative="1">
      <w:start w:val="1"/>
      <w:numFmt w:val="bullet"/>
      <w:lvlText w:val=""/>
      <w:lvlJc w:val="left"/>
      <w:pPr>
        <w:tabs>
          <w:tab w:val="num" w:pos="4152"/>
        </w:tabs>
        <w:ind w:left="4152" w:hanging="360"/>
      </w:pPr>
      <w:rPr>
        <w:rFonts w:ascii="Wingdings" w:hAnsi="Wingdings" w:hint="default"/>
      </w:rPr>
    </w:lvl>
    <w:lvl w:ilvl="6" w:tplc="0405000F" w:tentative="1">
      <w:start w:val="1"/>
      <w:numFmt w:val="bullet"/>
      <w:lvlText w:val=""/>
      <w:lvlJc w:val="left"/>
      <w:pPr>
        <w:tabs>
          <w:tab w:val="num" w:pos="4872"/>
        </w:tabs>
        <w:ind w:left="4872" w:hanging="360"/>
      </w:pPr>
      <w:rPr>
        <w:rFonts w:ascii="Symbol" w:hAnsi="Symbol" w:hint="default"/>
      </w:rPr>
    </w:lvl>
    <w:lvl w:ilvl="7" w:tplc="04050019" w:tentative="1">
      <w:start w:val="1"/>
      <w:numFmt w:val="bullet"/>
      <w:lvlText w:val="o"/>
      <w:lvlJc w:val="left"/>
      <w:pPr>
        <w:tabs>
          <w:tab w:val="num" w:pos="5592"/>
        </w:tabs>
        <w:ind w:left="5592" w:hanging="360"/>
      </w:pPr>
      <w:rPr>
        <w:rFonts w:ascii="Courier New" w:hAnsi="Courier New" w:cs="Courier New" w:hint="default"/>
      </w:rPr>
    </w:lvl>
    <w:lvl w:ilvl="8" w:tplc="0405001B" w:tentative="1">
      <w:start w:val="1"/>
      <w:numFmt w:val="bullet"/>
      <w:lvlText w:val=""/>
      <w:lvlJc w:val="left"/>
      <w:pPr>
        <w:tabs>
          <w:tab w:val="num" w:pos="6312"/>
        </w:tabs>
        <w:ind w:left="6312" w:hanging="360"/>
      </w:pPr>
      <w:rPr>
        <w:rFonts w:ascii="Wingdings" w:hAnsi="Wingdings" w:hint="default"/>
      </w:rPr>
    </w:lvl>
  </w:abstractNum>
  <w:abstractNum w:abstractNumId="2" w15:restartNumberingAfterBreak="0">
    <w:nsid w:val="0AEE07D0"/>
    <w:multiLevelType w:val="hybridMultilevel"/>
    <w:tmpl w:val="19B474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166CD8"/>
    <w:multiLevelType w:val="hybridMultilevel"/>
    <w:tmpl w:val="D6E0EA0E"/>
    <w:lvl w:ilvl="0" w:tplc="6C14B648">
      <w:start w:val="1"/>
      <w:numFmt w:val="decimal"/>
      <w:lvlText w:val="%1."/>
      <w:lvlJc w:val="right"/>
      <w:pPr>
        <w:tabs>
          <w:tab w:val="num" w:pos="4364"/>
        </w:tabs>
        <w:ind w:left="1277" w:hanging="737"/>
      </w:pPr>
      <w:rPr>
        <w:rFonts w:hint="default"/>
      </w:rPr>
    </w:lvl>
    <w:lvl w:ilvl="1" w:tplc="04050019" w:tentative="1">
      <w:start w:val="1"/>
      <w:numFmt w:val="bullet"/>
      <w:lvlText w:val="o"/>
      <w:lvlJc w:val="left"/>
      <w:pPr>
        <w:tabs>
          <w:tab w:val="num" w:pos="1272"/>
        </w:tabs>
        <w:ind w:left="1272" w:hanging="360"/>
      </w:pPr>
      <w:rPr>
        <w:rFonts w:ascii="Courier New" w:hAnsi="Courier New" w:cs="Courier New" w:hint="default"/>
      </w:rPr>
    </w:lvl>
    <w:lvl w:ilvl="2" w:tplc="0405001B" w:tentative="1">
      <w:start w:val="1"/>
      <w:numFmt w:val="bullet"/>
      <w:lvlText w:val=""/>
      <w:lvlJc w:val="left"/>
      <w:pPr>
        <w:tabs>
          <w:tab w:val="num" w:pos="1992"/>
        </w:tabs>
        <w:ind w:left="1992" w:hanging="360"/>
      </w:pPr>
      <w:rPr>
        <w:rFonts w:ascii="Wingdings" w:hAnsi="Wingdings" w:hint="default"/>
      </w:rPr>
    </w:lvl>
    <w:lvl w:ilvl="3" w:tplc="0405000F" w:tentative="1">
      <w:start w:val="1"/>
      <w:numFmt w:val="bullet"/>
      <w:lvlText w:val=""/>
      <w:lvlJc w:val="left"/>
      <w:pPr>
        <w:tabs>
          <w:tab w:val="num" w:pos="2712"/>
        </w:tabs>
        <w:ind w:left="2712" w:hanging="360"/>
      </w:pPr>
      <w:rPr>
        <w:rFonts w:ascii="Symbol" w:hAnsi="Symbol" w:hint="default"/>
      </w:rPr>
    </w:lvl>
    <w:lvl w:ilvl="4" w:tplc="04050019" w:tentative="1">
      <w:start w:val="1"/>
      <w:numFmt w:val="bullet"/>
      <w:lvlText w:val="o"/>
      <w:lvlJc w:val="left"/>
      <w:pPr>
        <w:tabs>
          <w:tab w:val="num" w:pos="3432"/>
        </w:tabs>
        <w:ind w:left="3432" w:hanging="360"/>
      </w:pPr>
      <w:rPr>
        <w:rFonts w:ascii="Courier New" w:hAnsi="Courier New" w:cs="Courier New" w:hint="default"/>
      </w:rPr>
    </w:lvl>
    <w:lvl w:ilvl="5" w:tplc="0405001B" w:tentative="1">
      <w:start w:val="1"/>
      <w:numFmt w:val="bullet"/>
      <w:lvlText w:val=""/>
      <w:lvlJc w:val="left"/>
      <w:pPr>
        <w:tabs>
          <w:tab w:val="num" w:pos="4152"/>
        </w:tabs>
        <w:ind w:left="4152" w:hanging="360"/>
      </w:pPr>
      <w:rPr>
        <w:rFonts w:ascii="Wingdings" w:hAnsi="Wingdings" w:hint="default"/>
      </w:rPr>
    </w:lvl>
    <w:lvl w:ilvl="6" w:tplc="0405000F" w:tentative="1">
      <w:start w:val="1"/>
      <w:numFmt w:val="bullet"/>
      <w:lvlText w:val=""/>
      <w:lvlJc w:val="left"/>
      <w:pPr>
        <w:tabs>
          <w:tab w:val="num" w:pos="4872"/>
        </w:tabs>
        <w:ind w:left="4872" w:hanging="360"/>
      </w:pPr>
      <w:rPr>
        <w:rFonts w:ascii="Symbol" w:hAnsi="Symbol" w:hint="default"/>
      </w:rPr>
    </w:lvl>
    <w:lvl w:ilvl="7" w:tplc="04050019" w:tentative="1">
      <w:start w:val="1"/>
      <w:numFmt w:val="bullet"/>
      <w:lvlText w:val="o"/>
      <w:lvlJc w:val="left"/>
      <w:pPr>
        <w:tabs>
          <w:tab w:val="num" w:pos="5592"/>
        </w:tabs>
        <w:ind w:left="5592" w:hanging="360"/>
      </w:pPr>
      <w:rPr>
        <w:rFonts w:ascii="Courier New" w:hAnsi="Courier New" w:cs="Courier New" w:hint="default"/>
      </w:rPr>
    </w:lvl>
    <w:lvl w:ilvl="8" w:tplc="0405001B" w:tentative="1">
      <w:start w:val="1"/>
      <w:numFmt w:val="bullet"/>
      <w:lvlText w:val=""/>
      <w:lvlJc w:val="left"/>
      <w:pPr>
        <w:tabs>
          <w:tab w:val="num" w:pos="6312"/>
        </w:tabs>
        <w:ind w:left="6312" w:hanging="360"/>
      </w:pPr>
      <w:rPr>
        <w:rFonts w:ascii="Wingdings" w:hAnsi="Wingdings" w:hint="default"/>
      </w:rPr>
    </w:lvl>
  </w:abstractNum>
  <w:abstractNum w:abstractNumId="4" w15:restartNumberingAfterBreak="0">
    <w:nsid w:val="1C8A026D"/>
    <w:multiLevelType w:val="hybridMultilevel"/>
    <w:tmpl w:val="67942B1C"/>
    <w:lvl w:ilvl="0" w:tplc="04050001">
      <w:start w:val="1"/>
      <w:numFmt w:val="lowerLetter"/>
      <w:pStyle w:val="odrkaa-"/>
      <w:lvlText w:val="%1)"/>
      <w:lvlJc w:val="right"/>
      <w:pPr>
        <w:tabs>
          <w:tab w:val="num" w:pos="785"/>
        </w:tabs>
        <w:ind w:left="785" w:hanging="360"/>
      </w:pPr>
      <w:rPr>
        <w:rFonts w:ascii="Times New Roman" w:hAnsi="Times New Roman" w:hint="default"/>
        <w:b w:val="0"/>
        <w:i w:val="0"/>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5" w15:restartNumberingAfterBreak="0">
    <w:nsid w:val="23C45A1F"/>
    <w:multiLevelType w:val="hybridMultilevel"/>
    <w:tmpl w:val="1BF4A950"/>
    <w:lvl w:ilvl="0" w:tplc="2056C38C">
      <w:start w:val="1"/>
      <w:numFmt w:val="lowerLetter"/>
      <w:lvlText w:val="%1)"/>
      <w:lvlJc w:val="right"/>
      <w:pPr>
        <w:tabs>
          <w:tab w:val="num" w:pos="785"/>
        </w:tabs>
        <w:ind w:left="785" w:hanging="360"/>
      </w:pPr>
      <w:rPr>
        <w:rFonts w:ascii="Times New Roman" w:hAnsi="Times New Roman" w:cs="Times New Roman" w:hint="default"/>
        <w:b w:val="0"/>
        <w:bCs w:val="0"/>
        <w:i w:val="0"/>
        <w:iCs w:val="0"/>
        <w:caps w:val="0"/>
        <w:smallCaps w:val="0"/>
        <w:strike w:val="0"/>
        <w:dstrike w:val="0"/>
        <w:vanish w:val="0"/>
        <w:spacing w:val="0"/>
        <w:position w:val="0"/>
        <w:u w:val="none"/>
        <w:vertAlign w:val="baseline"/>
        <w:em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5B70522"/>
    <w:multiLevelType w:val="hybridMultilevel"/>
    <w:tmpl w:val="17F21AB0"/>
    <w:lvl w:ilvl="0" w:tplc="89CE2BD0">
      <w:start w:val="37"/>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2B337D5A"/>
    <w:multiLevelType w:val="hybridMultilevel"/>
    <w:tmpl w:val="7FAC7686"/>
    <w:lvl w:ilvl="0" w:tplc="89A87C20">
      <w:start w:val="1"/>
      <w:numFmt w:val="lowerLetter"/>
      <w:lvlText w:val="%1)"/>
      <w:lvlJc w:val="left"/>
      <w:pPr>
        <w:ind w:left="720" w:hanging="360"/>
      </w:pPr>
      <w:rPr>
        <w:rFonts w:hint="default"/>
        <w:b w:val="0"/>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D4475F"/>
    <w:multiLevelType w:val="hybridMultilevel"/>
    <w:tmpl w:val="8D1E461A"/>
    <w:lvl w:ilvl="0" w:tplc="0E540530">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2A641B0"/>
    <w:multiLevelType w:val="hybridMultilevel"/>
    <w:tmpl w:val="6756B240"/>
    <w:lvl w:ilvl="0" w:tplc="2A06859A">
      <w:start w:val="1"/>
      <w:numFmt w:val="lowerLetter"/>
      <w:lvlText w:val="%1)"/>
      <w:lvlJc w:val="right"/>
      <w:pPr>
        <w:tabs>
          <w:tab w:val="num" w:pos="960"/>
        </w:tabs>
        <w:ind w:left="960" w:hanging="360"/>
      </w:pPr>
      <w:rPr>
        <w:rFonts w:ascii="Times New Roman" w:hAnsi="Times New Roman" w:hint="default"/>
        <w:b w:val="0"/>
        <w:i w:val="0"/>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0" w15:restartNumberingAfterBreak="0">
    <w:nsid w:val="33A33843"/>
    <w:multiLevelType w:val="multilevel"/>
    <w:tmpl w:val="67942B1C"/>
    <w:lvl w:ilvl="0">
      <w:start w:val="1"/>
      <w:numFmt w:val="lowerLetter"/>
      <w:lvlText w:val="%1)"/>
      <w:lvlJc w:val="right"/>
      <w:pPr>
        <w:tabs>
          <w:tab w:val="num" w:pos="785"/>
        </w:tabs>
        <w:ind w:left="785" w:hanging="360"/>
      </w:pPr>
      <w:rPr>
        <w:rFonts w:ascii="Times New Roman" w:hAnsi="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C0144F4"/>
    <w:multiLevelType w:val="hybridMultilevel"/>
    <w:tmpl w:val="9E0CB0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E354340"/>
    <w:multiLevelType w:val="hybridMultilevel"/>
    <w:tmpl w:val="099A9902"/>
    <w:lvl w:ilvl="0" w:tplc="04050019">
      <w:start w:val="1"/>
      <w:numFmt w:val="lowerLetter"/>
      <w:lvlText w:val="%1."/>
      <w:lvlJc w:val="left"/>
      <w:pPr>
        <w:tabs>
          <w:tab w:val="num" w:pos="720"/>
        </w:tabs>
        <w:ind w:left="720" w:hanging="360"/>
      </w:pPr>
    </w:lvl>
    <w:lvl w:ilvl="1" w:tplc="4F82AD68">
      <w:start w:val="5"/>
      <w:numFmt w:val="bullet"/>
      <w:lvlText w:val="-"/>
      <w:lvlJc w:val="left"/>
      <w:pPr>
        <w:tabs>
          <w:tab w:val="num" w:pos="1440"/>
        </w:tabs>
        <w:ind w:left="1440" w:hanging="360"/>
      </w:pPr>
      <w:rPr>
        <w:rFonts w:ascii="Times New Roman" w:eastAsia="Times New Roman" w:hAnsi="Times New Roman" w:cs="Times New Roman" w:hint="default"/>
      </w:rPr>
    </w:lvl>
    <w:lvl w:ilvl="2" w:tplc="2A1A71E8">
      <w:start w:val="1"/>
      <w:numFmt w:val="decimal"/>
      <w:lvlText w:val="%3."/>
      <w:lvlJc w:val="left"/>
      <w:pPr>
        <w:tabs>
          <w:tab w:val="num" w:pos="2340"/>
        </w:tabs>
        <w:ind w:left="2340" w:hanging="360"/>
      </w:pPr>
      <w:rPr>
        <w:rFonts w:hint="default"/>
      </w:rPr>
    </w:lvl>
    <w:lvl w:ilvl="3" w:tplc="31C2393A">
      <w:start w:val="1"/>
      <w:numFmt w:val="decimal"/>
      <w:lvlText w:val="%4."/>
      <w:lvlJc w:val="left"/>
      <w:pPr>
        <w:tabs>
          <w:tab w:val="num" w:pos="2880"/>
        </w:tabs>
        <w:ind w:left="2880" w:hanging="360"/>
      </w:pPr>
      <w:rPr>
        <w:rFonts w:hint="default"/>
      </w:r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2C546C4"/>
    <w:multiLevelType w:val="hybridMultilevel"/>
    <w:tmpl w:val="FE46807C"/>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F1E07"/>
    <w:multiLevelType w:val="hybridMultilevel"/>
    <w:tmpl w:val="4ECC7788"/>
    <w:lvl w:ilvl="0" w:tplc="E576A0EA">
      <w:start w:val="1"/>
      <w:numFmt w:val="decimal"/>
      <w:pStyle w:val="Nadpis6"/>
      <w:lvlText w:val="Obr. %1:"/>
      <w:lvlJc w:val="left"/>
      <w:pPr>
        <w:tabs>
          <w:tab w:val="num" w:pos="851"/>
        </w:tabs>
        <w:ind w:left="851" w:hanging="851"/>
      </w:pPr>
      <w:rPr>
        <w:rFonts w:ascii="Times New Roman" w:hAnsi="Times New Roman" w:hint="default"/>
        <w:b/>
        <w:i w:val="0"/>
        <w:sz w:val="24"/>
        <w:szCs w:val="24"/>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5" w15:restartNumberingAfterBreak="0">
    <w:nsid w:val="49D64F09"/>
    <w:multiLevelType w:val="hybridMultilevel"/>
    <w:tmpl w:val="67EA0734"/>
    <w:lvl w:ilvl="0" w:tplc="07F8116A">
      <w:start w:val="2"/>
      <w:numFmt w:val="lowerLetter"/>
      <w:lvlText w:val="%1)"/>
      <w:lvlJc w:val="left"/>
      <w:pPr>
        <w:ind w:left="720" w:hanging="360"/>
      </w:pPr>
      <w:rPr>
        <w:rFonts w:hint="default"/>
        <w:b w:val="0"/>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CA51ED8"/>
    <w:multiLevelType w:val="multilevel"/>
    <w:tmpl w:val="49FCB22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272"/>
        </w:tabs>
        <w:ind w:left="1272" w:hanging="360"/>
      </w:pPr>
      <w:rPr>
        <w:rFonts w:ascii="Courier New" w:hAnsi="Courier New" w:cs="Courier New" w:hint="default"/>
      </w:rPr>
    </w:lvl>
    <w:lvl w:ilvl="2">
      <w:start w:val="1"/>
      <w:numFmt w:val="bullet"/>
      <w:lvlText w:val=""/>
      <w:lvlJc w:val="left"/>
      <w:pPr>
        <w:tabs>
          <w:tab w:val="num" w:pos="1992"/>
        </w:tabs>
        <w:ind w:left="1992" w:hanging="360"/>
      </w:pPr>
      <w:rPr>
        <w:rFonts w:ascii="Wingdings" w:hAnsi="Wingdings" w:hint="default"/>
      </w:rPr>
    </w:lvl>
    <w:lvl w:ilvl="3">
      <w:start w:val="1"/>
      <w:numFmt w:val="bullet"/>
      <w:lvlText w:val=""/>
      <w:lvlJc w:val="left"/>
      <w:pPr>
        <w:tabs>
          <w:tab w:val="num" w:pos="2712"/>
        </w:tabs>
        <w:ind w:left="2712" w:hanging="360"/>
      </w:pPr>
      <w:rPr>
        <w:rFonts w:ascii="Symbol" w:hAnsi="Symbol" w:hint="default"/>
      </w:rPr>
    </w:lvl>
    <w:lvl w:ilvl="4">
      <w:start w:val="1"/>
      <w:numFmt w:val="bullet"/>
      <w:lvlText w:val="o"/>
      <w:lvlJc w:val="left"/>
      <w:pPr>
        <w:tabs>
          <w:tab w:val="num" w:pos="3432"/>
        </w:tabs>
        <w:ind w:left="3432" w:hanging="360"/>
      </w:pPr>
      <w:rPr>
        <w:rFonts w:ascii="Courier New" w:hAnsi="Courier New" w:cs="Courier New" w:hint="default"/>
      </w:rPr>
    </w:lvl>
    <w:lvl w:ilvl="5">
      <w:start w:val="1"/>
      <w:numFmt w:val="bullet"/>
      <w:lvlText w:val=""/>
      <w:lvlJc w:val="left"/>
      <w:pPr>
        <w:tabs>
          <w:tab w:val="num" w:pos="4152"/>
        </w:tabs>
        <w:ind w:left="4152" w:hanging="360"/>
      </w:pPr>
      <w:rPr>
        <w:rFonts w:ascii="Wingdings" w:hAnsi="Wingdings" w:hint="default"/>
      </w:rPr>
    </w:lvl>
    <w:lvl w:ilvl="6">
      <w:start w:val="1"/>
      <w:numFmt w:val="bullet"/>
      <w:lvlText w:val=""/>
      <w:lvlJc w:val="left"/>
      <w:pPr>
        <w:tabs>
          <w:tab w:val="num" w:pos="4872"/>
        </w:tabs>
        <w:ind w:left="4872" w:hanging="360"/>
      </w:pPr>
      <w:rPr>
        <w:rFonts w:ascii="Symbol" w:hAnsi="Symbol" w:hint="default"/>
      </w:rPr>
    </w:lvl>
    <w:lvl w:ilvl="7">
      <w:start w:val="1"/>
      <w:numFmt w:val="bullet"/>
      <w:lvlText w:val="o"/>
      <w:lvlJc w:val="left"/>
      <w:pPr>
        <w:tabs>
          <w:tab w:val="num" w:pos="5592"/>
        </w:tabs>
        <w:ind w:left="5592" w:hanging="360"/>
      </w:pPr>
      <w:rPr>
        <w:rFonts w:ascii="Courier New" w:hAnsi="Courier New" w:cs="Courier New" w:hint="default"/>
      </w:rPr>
    </w:lvl>
    <w:lvl w:ilvl="8">
      <w:start w:val="1"/>
      <w:numFmt w:val="bullet"/>
      <w:lvlText w:val=""/>
      <w:lvlJc w:val="left"/>
      <w:pPr>
        <w:tabs>
          <w:tab w:val="num" w:pos="6312"/>
        </w:tabs>
        <w:ind w:left="6312" w:hanging="360"/>
      </w:pPr>
      <w:rPr>
        <w:rFonts w:ascii="Wingdings" w:hAnsi="Wingdings" w:hint="default"/>
      </w:rPr>
    </w:lvl>
  </w:abstractNum>
  <w:abstractNum w:abstractNumId="17" w15:restartNumberingAfterBreak="0">
    <w:nsid w:val="4F8F73E9"/>
    <w:multiLevelType w:val="multilevel"/>
    <w:tmpl w:val="49FCB22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272"/>
        </w:tabs>
        <w:ind w:left="1272" w:hanging="360"/>
      </w:pPr>
      <w:rPr>
        <w:rFonts w:ascii="Courier New" w:hAnsi="Courier New" w:cs="Courier New" w:hint="default"/>
      </w:rPr>
    </w:lvl>
    <w:lvl w:ilvl="2">
      <w:start w:val="1"/>
      <w:numFmt w:val="bullet"/>
      <w:lvlText w:val=""/>
      <w:lvlJc w:val="left"/>
      <w:pPr>
        <w:tabs>
          <w:tab w:val="num" w:pos="1992"/>
        </w:tabs>
        <w:ind w:left="1992" w:hanging="360"/>
      </w:pPr>
      <w:rPr>
        <w:rFonts w:ascii="Wingdings" w:hAnsi="Wingdings" w:hint="default"/>
      </w:rPr>
    </w:lvl>
    <w:lvl w:ilvl="3">
      <w:start w:val="1"/>
      <w:numFmt w:val="bullet"/>
      <w:lvlText w:val=""/>
      <w:lvlJc w:val="left"/>
      <w:pPr>
        <w:tabs>
          <w:tab w:val="num" w:pos="2712"/>
        </w:tabs>
        <w:ind w:left="2712" w:hanging="360"/>
      </w:pPr>
      <w:rPr>
        <w:rFonts w:ascii="Symbol" w:hAnsi="Symbol" w:hint="default"/>
      </w:rPr>
    </w:lvl>
    <w:lvl w:ilvl="4">
      <w:start w:val="1"/>
      <w:numFmt w:val="bullet"/>
      <w:lvlText w:val="o"/>
      <w:lvlJc w:val="left"/>
      <w:pPr>
        <w:tabs>
          <w:tab w:val="num" w:pos="3432"/>
        </w:tabs>
        <w:ind w:left="3432" w:hanging="360"/>
      </w:pPr>
      <w:rPr>
        <w:rFonts w:ascii="Courier New" w:hAnsi="Courier New" w:cs="Courier New" w:hint="default"/>
      </w:rPr>
    </w:lvl>
    <w:lvl w:ilvl="5">
      <w:start w:val="1"/>
      <w:numFmt w:val="bullet"/>
      <w:lvlText w:val=""/>
      <w:lvlJc w:val="left"/>
      <w:pPr>
        <w:tabs>
          <w:tab w:val="num" w:pos="4152"/>
        </w:tabs>
        <w:ind w:left="4152" w:hanging="360"/>
      </w:pPr>
      <w:rPr>
        <w:rFonts w:ascii="Wingdings" w:hAnsi="Wingdings" w:hint="default"/>
      </w:rPr>
    </w:lvl>
    <w:lvl w:ilvl="6">
      <w:start w:val="1"/>
      <w:numFmt w:val="bullet"/>
      <w:lvlText w:val=""/>
      <w:lvlJc w:val="left"/>
      <w:pPr>
        <w:tabs>
          <w:tab w:val="num" w:pos="4872"/>
        </w:tabs>
        <w:ind w:left="4872" w:hanging="360"/>
      </w:pPr>
      <w:rPr>
        <w:rFonts w:ascii="Symbol" w:hAnsi="Symbol" w:hint="default"/>
      </w:rPr>
    </w:lvl>
    <w:lvl w:ilvl="7">
      <w:start w:val="1"/>
      <w:numFmt w:val="bullet"/>
      <w:lvlText w:val="o"/>
      <w:lvlJc w:val="left"/>
      <w:pPr>
        <w:tabs>
          <w:tab w:val="num" w:pos="5592"/>
        </w:tabs>
        <w:ind w:left="5592" w:hanging="360"/>
      </w:pPr>
      <w:rPr>
        <w:rFonts w:ascii="Courier New" w:hAnsi="Courier New" w:cs="Courier New" w:hint="default"/>
      </w:rPr>
    </w:lvl>
    <w:lvl w:ilvl="8">
      <w:start w:val="1"/>
      <w:numFmt w:val="bullet"/>
      <w:lvlText w:val=""/>
      <w:lvlJc w:val="left"/>
      <w:pPr>
        <w:tabs>
          <w:tab w:val="num" w:pos="6312"/>
        </w:tabs>
        <w:ind w:left="6312" w:hanging="360"/>
      </w:pPr>
      <w:rPr>
        <w:rFonts w:ascii="Wingdings" w:hAnsi="Wingdings" w:hint="default"/>
      </w:rPr>
    </w:lvl>
  </w:abstractNum>
  <w:abstractNum w:abstractNumId="18" w15:restartNumberingAfterBreak="0">
    <w:nsid w:val="51CA68AE"/>
    <w:multiLevelType w:val="hybridMultilevel"/>
    <w:tmpl w:val="86C84F44"/>
    <w:lvl w:ilvl="0" w:tplc="679C33A4">
      <w:start w:val="1"/>
      <w:numFmt w:val="decimal"/>
      <w:lvlText w:val="%1."/>
      <w:lvlJc w:val="center"/>
      <w:pPr>
        <w:ind w:left="417" w:hanging="360"/>
      </w:pPr>
      <w:rPr>
        <w:rFonts w:hint="default"/>
        <w:b w:val="0"/>
        <w:i w:val="0"/>
      </w:r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19" w15:restartNumberingAfterBreak="0">
    <w:nsid w:val="61C507BE"/>
    <w:multiLevelType w:val="hybridMultilevel"/>
    <w:tmpl w:val="52D6560A"/>
    <w:lvl w:ilvl="0" w:tplc="1248954C">
      <w:start w:val="1"/>
      <w:numFmt w:val="none"/>
      <w:lvlText w:val=" ad b)"/>
      <w:lvlJc w:val="left"/>
      <w:pPr>
        <w:tabs>
          <w:tab w:val="num" w:pos="720"/>
        </w:tabs>
        <w:ind w:left="720" w:hanging="360"/>
      </w:pPr>
      <w:rPr>
        <w:rFonts w:hint="default"/>
      </w:rPr>
    </w:lvl>
    <w:lvl w:ilvl="1" w:tplc="07B887A8" w:tentative="1">
      <w:start w:val="1"/>
      <w:numFmt w:val="lowerLetter"/>
      <w:lvlText w:val="%2."/>
      <w:lvlJc w:val="left"/>
      <w:pPr>
        <w:tabs>
          <w:tab w:val="num" w:pos="1440"/>
        </w:tabs>
        <w:ind w:left="1440" w:hanging="360"/>
      </w:pPr>
    </w:lvl>
    <w:lvl w:ilvl="2" w:tplc="BFBC01F0" w:tentative="1">
      <w:start w:val="1"/>
      <w:numFmt w:val="lowerRoman"/>
      <w:lvlText w:val="%3."/>
      <w:lvlJc w:val="right"/>
      <w:pPr>
        <w:tabs>
          <w:tab w:val="num" w:pos="2160"/>
        </w:tabs>
        <w:ind w:left="2160" w:hanging="180"/>
      </w:pPr>
    </w:lvl>
    <w:lvl w:ilvl="3" w:tplc="C246B310" w:tentative="1">
      <w:start w:val="1"/>
      <w:numFmt w:val="decimal"/>
      <w:lvlText w:val="%4."/>
      <w:lvlJc w:val="left"/>
      <w:pPr>
        <w:tabs>
          <w:tab w:val="num" w:pos="2880"/>
        </w:tabs>
        <w:ind w:left="2880" w:hanging="360"/>
      </w:pPr>
    </w:lvl>
    <w:lvl w:ilvl="4" w:tplc="0C847C32" w:tentative="1">
      <w:start w:val="1"/>
      <w:numFmt w:val="lowerLetter"/>
      <w:lvlText w:val="%5."/>
      <w:lvlJc w:val="left"/>
      <w:pPr>
        <w:tabs>
          <w:tab w:val="num" w:pos="3600"/>
        </w:tabs>
        <w:ind w:left="3600" w:hanging="360"/>
      </w:pPr>
    </w:lvl>
    <w:lvl w:ilvl="5" w:tplc="2ED28CC4" w:tentative="1">
      <w:start w:val="1"/>
      <w:numFmt w:val="lowerRoman"/>
      <w:lvlText w:val="%6."/>
      <w:lvlJc w:val="right"/>
      <w:pPr>
        <w:tabs>
          <w:tab w:val="num" w:pos="4320"/>
        </w:tabs>
        <w:ind w:left="4320" w:hanging="180"/>
      </w:pPr>
    </w:lvl>
    <w:lvl w:ilvl="6" w:tplc="AC5CCF2E" w:tentative="1">
      <w:start w:val="1"/>
      <w:numFmt w:val="decimal"/>
      <w:lvlText w:val="%7."/>
      <w:lvlJc w:val="left"/>
      <w:pPr>
        <w:tabs>
          <w:tab w:val="num" w:pos="5040"/>
        </w:tabs>
        <w:ind w:left="5040" w:hanging="360"/>
      </w:pPr>
    </w:lvl>
    <w:lvl w:ilvl="7" w:tplc="B21A0A82" w:tentative="1">
      <w:start w:val="1"/>
      <w:numFmt w:val="lowerLetter"/>
      <w:lvlText w:val="%8."/>
      <w:lvlJc w:val="left"/>
      <w:pPr>
        <w:tabs>
          <w:tab w:val="num" w:pos="5760"/>
        </w:tabs>
        <w:ind w:left="5760" w:hanging="360"/>
      </w:pPr>
    </w:lvl>
    <w:lvl w:ilvl="8" w:tplc="802CC0A4" w:tentative="1">
      <w:start w:val="1"/>
      <w:numFmt w:val="lowerRoman"/>
      <w:lvlText w:val="%9."/>
      <w:lvlJc w:val="right"/>
      <w:pPr>
        <w:tabs>
          <w:tab w:val="num" w:pos="6480"/>
        </w:tabs>
        <w:ind w:left="6480" w:hanging="180"/>
      </w:pPr>
    </w:lvl>
  </w:abstractNum>
  <w:abstractNum w:abstractNumId="20" w15:restartNumberingAfterBreak="0">
    <w:nsid w:val="73A83E06"/>
    <w:multiLevelType w:val="hybridMultilevel"/>
    <w:tmpl w:val="5134AD5A"/>
    <w:lvl w:ilvl="0" w:tplc="97BA406C">
      <w:start w:val="2"/>
      <w:numFmt w:val="decimal"/>
      <w:lvlText w:val="%1."/>
      <w:lvlJc w:val="right"/>
      <w:pPr>
        <w:tabs>
          <w:tab w:val="num" w:pos="1245"/>
        </w:tabs>
        <w:ind w:left="1245" w:hanging="705"/>
      </w:pPr>
      <w:rPr>
        <w:rFonts w:hint="default"/>
      </w:rPr>
    </w:lvl>
    <w:lvl w:ilvl="1" w:tplc="04050019" w:tentative="1">
      <w:start w:val="1"/>
      <w:numFmt w:val="bullet"/>
      <w:lvlText w:val="o"/>
      <w:lvlJc w:val="left"/>
      <w:pPr>
        <w:tabs>
          <w:tab w:val="num" w:pos="1272"/>
        </w:tabs>
        <w:ind w:left="1272" w:hanging="360"/>
      </w:pPr>
      <w:rPr>
        <w:rFonts w:ascii="Courier New" w:hAnsi="Courier New" w:cs="Courier New" w:hint="default"/>
      </w:rPr>
    </w:lvl>
    <w:lvl w:ilvl="2" w:tplc="0405001B" w:tentative="1">
      <w:start w:val="1"/>
      <w:numFmt w:val="bullet"/>
      <w:lvlText w:val=""/>
      <w:lvlJc w:val="left"/>
      <w:pPr>
        <w:tabs>
          <w:tab w:val="num" w:pos="1992"/>
        </w:tabs>
        <w:ind w:left="1992" w:hanging="360"/>
      </w:pPr>
      <w:rPr>
        <w:rFonts w:ascii="Wingdings" w:hAnsi="Wingdings" w:hint="default"/>
      </w:rPr>
    </w:lvl>
    <w:lvl w:ilvl="3" w:tplc="0405000F" w:tentative="1">
      <w:start w:val="1"/>
      <w:numFmt w:val="bullet"/>
      <w:lvlText w:val=""/>
      <w:lvlJc w:val="left"/>
      <w:pPr>
        <w:tabs>
          <w:tab w:val="num" w:pos="2712"/>
        </w:tabs>
        <w:ind w:left="2712" w:hanging="360"/>
      </w:pPr>
      <w:rPr>
        <w:rFonts w:ascii="Symbol" w:hAnsi="Symbol" w:hint="default"/>
      </w:rPr>
    </w:lvl>
    <w:lvl w:ilvl="4" w:tplc="04050019" w:tentative="1">
      <w:start w:val="1"/>
      <w:numFmt w:val="bullet"/>
      <w:lvlText w:val="o"/>
      <w:lvlJc w:val="left"/>
      <w:pPr>
        <w:tabs>
          <w:tab w:val="num" w:pos="3432"/>
        </w:tabs>
        <w:ind w:left="3432" w:hanging="360"/>
      </w:pPr>
      <w:rPr>
        <w:rFonts w:ascii="Courier New" w:hAnsi="Courier New" w:cs="Courier New" w:hint="default"/>
      </w:rPr>
    </w:lvl>
    <w:lvl w:ilvl="5" w:tplc="0405001B" w:tentative="1">
      <w:start w:val="1"/>
      <w:numFmt w:val="bullet"/>
      <w:lvlText w:val=""/>
      <w:lvlJc w:val="left"/>
      <w:pPr>
        <w:tabs>
          <w:tab w:val="num" w:pos="4152"/>
        </w:tabs>
        <w:ind w:left="4152" w:hanging="360"/>
      </w:pPr>
      <w:rPr>
        <w:rFonts w:ascii="Wingdings" w:hAnsi="Wingdings" w:hint="default"/>
      </w:rPr>
    </w:lvl>
    <w:lvl w:ilvl="6" w:tplc="0405000F" w:tentative="1">
      <w:start w:val="1"/>
      <w:numFmt w:val="bullet"/>
      <w:lvlText w:val=""/>
      <w:lvlJc w:val="left"/>
      <w:pPr>
        <w:tabs>
          <w:tab w:val="num" w:pos="4872"/>
        </w:tabs>
        <w:ind w:left="4872" w:hanging="360"/>
      </w:pPr>
      <w:rPr>
        <w:rFonts w:ascii="Symbol" w:hAnsi="Symbol" w:hint="default"/>
      </w:rPr>
    </w:lvl>
    <w:lvl w:ilvl="7" w:tplc="04050019" w:tentative="1">
      <w:start w:val="1"/>
      <w:numFmt w:val="bullet"/>
      <w:lvlText w:val="o"/>
      <w:lvlJc w:val="left"/>
      <w:pPr>
        <w:tabs>
          <w:tab w:val="num" w:pos="5592"/>
        </w:tabs>
        <w:ind w:left="5592" w:hanging="360"/>
      </w:pPr>
      <w:rPr>
        <w:rFonts w:ascii="Courier New" w:hAnsi="Courier New" w:cs="Courier New" w:hint="default"/>
      </w:rPr>
    </w:lvl>
    <w:lvl w:ilvl="8" w:tplc="0405001B" w:tentative="1">
      <w:start w:val="1"/>
      <w:numFmt w:val="bullet"/>
      <w:lvlText w:val=""/>
      <w:lvlJc w:val="left"/>
      <w:pPr>
        <w:tabs>
          <w:tab w:val="num" w:pos="6312"/>
        </w:tabs>
        <w:ind w:left="6312" w:hanging="360"/>
      </w:pPr>
      <w:rPr>
        <w:rFonts w:ascii="Wingdings" w:hAnsi="Wingdings" w:hint="default"/>
      </w:rPr>
    </w:lvl>
  </w:abstractNum>
  <w:abstractNum w:abstractNumId="21" w15:restartNumberingAfterBreak="0">
    <w:nsid w:val="7FC21BEA"/>
    <w:multiLevelType w:val="hybridMultilevel"/>
    <w:tmpl w:val="C6263640"/>
    <w:lvl w:ilvl="0" w:tplc="BF20A3DE">
      <w:start w:val="1"/>
      <w:numFmt w:val="none"/>
      <w:lvlText w:val=" a)"/>
      <w:lvlJc w:val="left"/>
      <w:pPr>
        <w:tabs>
          <w:tab w:val="num" w:pos="720"/>
        </w:tabs>
        <w:ind w:left="720" w:hanging="360"/>
      </w:pPr>
      <w:rPr>
        <w:rFonts w:hint="default"/>
      </w:rPr>
    </w:lvl>
    <w:lvl w:ilvl="1" w:tplc="24FC52CC" w:tentative="1">
      <w:start w:val="1"/>
      <w:numFmt w:val="lowerLetter"/>
      <w:lvlText w:val="%2."/>
      <w:lvlJc w:val="left"/>
      <w:pPr>
        <w:tabs>
          <w:tab w:val="num" w:pos="1440"/>
        </w:tabs>
        <w:ind w:left="1440" w:hanging="360"/>
      </w:pPr>
    </w:lvl>
    <w:lvl w:ilvl="2" w:tplc="E89E78F2" w:tentative="1">
      <w:start w:val="1"/>
      <w:numFmt w:val="lowerRoman"/>
      <w:lvlText w:val="%3."/>
      <w:lvlJc w:val="right"/>
      <w:pPr>
        <w:tabs>
          <w:tab w:val="num" w:pos="2160"/>
        </w:tabs>
        <w:ind w:left="2160" w:hanging="180"/>
      </w:pPr>
    </w:lvl>
    <w:lvl w:ilvl="3" w:tplc="41000426" w:tentative="1">
      <w:start w:val="1"/>
      <w:numFmt w:val="decimal"/>
      <w:lvlText w:val="%4."/>
      <w:lvlJc w:val="left"/>
      <w:pPr>
        <w:tabs>
          <w:tab w:val="num" w:pos="2880"/>
        </w:tabs>
        <w:ind w:left="2880" w:hanging="360"/>
      </w:pPr>
    </w:lvl>
    <w:lvl w:ilvl="4" w:tplc="7892EC14" w:tentative="1">
      <w:start w:val="1"/>
      <w:numFmt w:val="lowerLetter"/>
      <w:lvlText w:val="%5."/>
      <w:lvlJc w:val="left"/>
      <w:pPr>
        <w:tabs>
          <w:tab w:val="num" w:pos="3600"/>
        </w:tabs>
        <w:ind w:left="3600" w:hanging="360"/>
      </w:pPr>
    </w:lvl>
    <w:lvl w:ilvl="5" w:tplc="5642A836" w:tentative="1">
      <w:start w:val="1"/>
      <w:numFmt w:val="lowerRoman"/>
      <w:lvlText w:val="%6."/>
      <w:lvlJc w:val="right"/>
      <w:pPr>
        <w:tabs>
          <w:tab w:val="num" w:pos="4320"/>
        </w:tabs>
        <w:ind w:left="4320" w:hanging="180"/>
      </w:pPr>
    </w:lvl>
    <w:lvl w:ilvl="6" w:tplc="C39602E6" w:tentative="1">
      <w:start w:val="1"/>
      <w:numFmt w:val="decimal"/>
      <w:lvlText w:val="%7."/>
      <w:lvlJc w:val="left"/>
      <w:pPr>
        <w:tabs>
          <w:tab w:val="num" w:pos="5040"/>
        </w:tabs>
        <w:ind w:left="5040" w:hanging="360"/>
      </w:pPr>
    </w:lvl>
    <w:lvl w:ilvl="7" w:tplc="A4668ED8" w:tentative="1">
      <w:start w:val="1"/>
      <w:numFmt w:val="lowerLetter"/>
      <w:lvlText w:val="%8."/>
      <w:lvlJc w:val="left"/>
      <w:pPr>
        <w:tabs>
          <w:tab w:val="num" w:pos="5760"/>
        </w:tabs>
        <w:ind w:left="5760" w:hanging="360"/>
      </w:pPr>
    </w:lvl>
    <w:lvl w:ilvl="8" w:tplc="57F8559A" w:tentative="1">
      <w:start w:val="1"/>
      <w:numFmt w:val="lowerRoman"/>
      <w:lvlText w:val="%9."/>
      <w:lvlJc w:val="right"/>
      <w:pPr>
        <w:tabs>
          <w:tab w:val="num" w:pos="6480"/>
        </w:tabs>
        <w:ind w:left="6480" w:hanging="180"/>
      </w:pPr>
    </w:lvl>
  </w:abstractNum>
  <w:num w:numId="1">
    <w:abstractNumId w:val="14"/>
  </w:num>
  <w:num w:numId="2">
    <w:abstractNumId w:val="14"/>
  </w:num>
  <w:num w:numId="3">
    <w:abstractNumId w:val="14"/>
  </w:num>
  <w:num w:numId="4">
    <w:abstractNumId w:val="4"/>
  </w:num>
  <w:num w:numId="5">
    <w:abstractNumId w:val="1"/>
  </w:num>
  <w:num w:numId="6">
    <w:abstractNumId w:val="17"/>
  </w:num>
  <w:num w:numId="7">
    <w:abstractNumId w:val="3"/>
  </w:num>
  <w:num w:numId="8">
    <w:abstractNumId w:val="16"/>
  </w:num>
  <w:num w:numId="9">
    <w:abstractNumId w:val="20"/>
  </w:num>
  <w:num w:numId="10">
    <w:abstractNumId w:val="21"/>
  </w:num>
  <w:num w:numId="11">
    <w:abstractNumId w:val="0"/>
  </w:num>
  <w:num w:numId="12">
    <w:abstractNumId w:val="19"/>
  </w:num>
  <w:num w:numId="13">
    <w:abstractNumId w:val="9"/>
  </w:num>
  <w:num w:numId="14">
    <w:abstractNumId w:val="10"/>
  </w:num>
  <w:num w:numId="15">
    <w:abstractNumId w:val="5"/>
  </w:num>
  <w:num w:numId="16">
    <w:abstractNumId w:val="8"/>
  </w:num>
  <w:num w:numId="17">
    <w:abstractNumId w:val="11"/>
  </w:num>
  <w:num w:numId="18">
    <w:abstractNumId w:val="12"/>
  </w:num>
  <w:num w:numId="19">
    <w:abstractNumId w:val="18"/>
  </w:num>
  <w:num w:numId="20">
    <w:abstractNumId w:val="15"/>
  </w:num>
  <w:num w:numId="21">
    <w:abstractNumId w:val="7"/>
  </w:num>
  <w:num w:numId="22">
    <w:abstractNumId w:val="13"/>
  </w:num>
  <w:num w:numId="23">
    <w:abstractNumId w:val="6"/>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5E9A"/>
    <w:rsid w:val="0001009A"/>
    <w:rsid w:val="00011A56"/>
    <w:rsid w:val="000223EB"/>
    <w:rsid w:val="00026EF3"/>
    <w:rsid w:val="0003505B"/>
    <w:rsid w:val="00042DFD"/>
    <w:rsid w:val="000648CC"/>
    <w:rsid w:val="001070E7"/>
    <w:rsid w:val="0012354E"/>
    <w:rsid w:val="001664E7"/>
    <w:rsid w:val="00166995"/>
    <w:rsid w:val="00186904"/>
    <w:rsid w:val="001D76AE"/>
    <w:rsid w:val="001F6553"/>
    <w:rsid w:val="00253F10"/>
    <w:rsid w:val="00264F8D"/>
    <w:rsid w:val="00265E3C"/>
    <w:rsid w:val="00290618"/>
    <w:rsid w:val="002B010E"/>
    <w:rsid w:val="00317460"/>
    <w:rsid w:val="003311B9"/>
    <w:rsid w:val="003426AA"/>
    <w:rsid w:val="00351EED"/>
    <w:rsid w:val="003524A9"/>
    <w:rsid w:val="00355399"/>
    <w:rsid w:val="0037638D"/>
    <w:rsid w:val="00380580"/>
    <w:rsid w:val="003A1590"/>
    <w:rsid w:val="0041203B"/>
    <w:rsid w:val="004137F8"/>
    <w:rsid w:val="0041730E"/>
    <w:rsid w:val="0042679C"/>
    <w:rsid w:val="00443E22"/>
    <w:rsid w:val="00457BFA"/>
    <w:rsid w:val="00482406"/>
    <w:rsid w:val="0049369B"/>
    <w:rsid w:val="004B1554"/>
    <w:rsid w:val="004C0038"/>
    <w:rsid w:val="004D0DED"/>
    <w:rsid w:val="004E30E8"/>
    <w:rsid w:val="004E476E"/>
    <w:rsid w:val="004F1036"/>
    <w:rsid w:val="00511FC0"/>
    <w:rsid w:val="00541AF0"/>
    <w:rsid w:val="00561891"/>
    <w:rsid w:val="005778BB"/>
    <w:rsid w:val="0058536F"/>
    <w:rsid w:val="005B0A33"/>
    <w:rsid w:val="005B49E0"/>
    <w:rsid w:val="005C0F6C"/>
    <w:rsid w:val="005C3842"/>
    <w:rsid w:val="005D5C02"/>
    <w:rsid w:val="005F21E6"/>
    <w:rsid w:val="00610E0C"/>
    <w:rsid w:val="00616173"/>
    <w:rsid w:val="0063601E"/>
    <w:rsid w:val="0063735A"/>
    <w:rsid w:val="00650B1B"/>
    <w:rsid w:val="006960C2"/>
    <w:rsid w:val="006B0A31"/>
    <w:rsid w:val="006B1EC3"/>
    <w:rsid w:val="006D3521"/>
    <w:rsid w:val="006F5D36"/>
    <w:rsid w:val="006F6DA1"/>
    <w:rsid w:val="00710524"/>
    <w:rsid w:val="0073099C"/>
    <w:rsid w:val="00734EB8"/>
    <w:rsid w:val="0074069E"/>
    <w:rsid w:val="0077045B"/>
    <w:rsid w:val="007709D7"/>
    <w:rsid w:val="007828F6"/>
    <w:rsid w:val="00794B11"/>
    <w:rsid w:val="007A5516"/>
    <w:rsid w:val="007C2534"/>
    <w:rsid w:val="007D5A51"/>
    <w:rsid w:val="008152F1"/>
    <w:rsid w:val="008175CE"/>
    <w:rsid w:val="00860088"/>
    <w:rsid w:val="00860DD5"/>
    <w:rsid w:val="008814D9"/>
    <w:rsid w:val="008A3C20"/>
    <w:rsid w:val="008A6308"/>
    <w:rsid w:val="008B4D95"/>
    <w:rsid w:val="008C1F9A"/>
    <w:rsid w:val="008C4771"/>
    <w:rsid w:val="008C622E"/>
    <w:rsid w:val="00910081"/>
    <w:rsid w:val="00931B9B"/>
    <w:rsid w:val="00945F93"/>
    <w:rsid w:val="00957B45"/>
    <w:rsid w:val="0098685D"/>
    <w:rsid w:val="0098771A"/>
    <w:rsid w:val="00993018"/>
    <w:rsid w:val="00996C2F"/>
    <w:rsid w:val="009D2478"/>
    <w:rsid w:val="009E2EE4"/>
    <w:rsid w:val="009E62B2"/>
    <w:rsid w:val="009F48E9"/>
    <w:rsid w:val="00A0107A"/>
    <w:rsid w:val="00A077F2"/>
    <w:rsid w:val="00A07C41"/>
    <w:rsid w:val="00A15DFD"/>
    <w:rsid w:val="00A318E7"/>
    <w:rsid w:val="00A41BC7"/>
    <w:rsid w:val="00A55FFD"/>
    <w:rsid w:val="00A773B0"/>
    <w:rsid w:val="00A776CF"/>
    <w:rsid w:val="00A80861"/>
    <w:rsid w:val="00AD4711"/>
    <w:rsid w:val="00B16157"/>
    <w:rsid w:val="00B163B7"/>
    <w:rsid w:val="00B20027"/>
    <w:rsid w:val="00B273E2"/>
    <w:rsid w:val="00B313A4"/>
    <w:rsid w:val="00B4305C"/>
    <w:rsid w:val="00B67F37"/>
    <w:rsid w:val="00BB2A0C"/>
    <w:rsid w:val="00BC2255"/>
    <w:rsid w:val="00BC30C7"/>
    <w:rsid w:val="00BE084C"/>
    <w:rsid w:val="00BF31AE"/>
    <w:rsid w:val="00C234F7"/>
    <w:rsid w:val="00C300EE"/>
    <w:rsid w:val="00C6450B"/>
    <w:rsid w:val="00C80F09"/>
    <w:rsid w:val="00C86465"/>
    <w:rsid w:val="00C92829"/>
    <w:rsid w:val="00C93D24"/>
    <w:rsid w:val="00C93FE7"/>
    <w:rsid w:val="00CC0271"/>
    <w:rsid w:val="00CD4407"/>
    <w:rsid w:val="00D34420"/>
    <w:rsid w:val="00D56783"/>
    <w:rsid w:val="00D85842"/>
    <w:rsid w:val="00D964AD"/>
    <w:rsid w:val="00DB540F"/>
    <w:rsid w:val="00DE05FE"/>
    <w:rsid w:val="00DE3F95"/>
    <w:rsid w:val="00DE65D5"/>
    <w:rsid w:val="00DF08CB"/>
    <w:rsid w:val="00E00024"/>
    <w:rsid w:val="00E2242E"/>
    <w:rsid w:val="00E36DEC"/>
    <w:rsid w:val="00E55BEB"/>
    <w:rsid w:val="00E65394"/>
    <w:rsid w:val="00EA3CDF"/>
    <w:rsid w:val="00EF3BAB"/>
    <w:rsid w:val="00EF6447"/>
    <w:rsid w:val="00F24FCC"/>
    <w:rsid w:val="00F40A54"/>
    <w:rsid w:val="00F50423"/>
    <w:rsid w:val="00F55E9A"/>
    <w:rsid w:val="00F84ED0"/>
    <w:rsid w:val="00F858C8"/>
    <w:rsid w:val="00FB0A61"/>
    <w:rsid w:val="00FC55F3"/>
    <w:rsid w:val="00FC6052"/>
    <w:rsid w:val="00FC7857"/>
    <w:rsid w:val="00FD0025"/>
    <w:rsid w:val="00FD4D98"/>
    <w:rsid w:val="00FF5E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88"/>
    <o:shapelayout v:ext="edit">
      <o:idmap v:ext="edit" data="1"/>
      <o:rules v:ext="edit">
        <o:r id="V:Rule2" type="connector" idref="#AutoShape 64"/>
      </o:rules>
    </o:shapelayout>
  </w:shapeDefaults>
  <w:decimalSymbol w:val=","/>
  <w:listSeparator w:val=";"/>
  <w14:docId w14:val="0595D28A"/>
  <w15:docId w15:val="{6A352E15-15DB-406D-993C-CB33573BC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FD0025"/>
    <w:rPr>
      <w:sz w:val="24"/>
      <w:szCs w:val="24"/>
    </w:rPr>
  </w:style>
  <w:style w:type="paragraph" w:styleId="Nadpis4">
    <w:name w:val="heading 4"/>
    <w:aliases w:val="Nadpis kapitoly 2. úrovně"/>
    <w:basedOn w:val="Normln"/>
    <w:next w:val="Normln"/>
    <w:qFormat/>
    <w:rsid w:val="008175CE"/>
    <w:pPr>
      <w:keepNext/>
      <w:spacing w:before="240" w:after="120"/>
      <w:ind w:firstLine="357"/>
      <w:jc w:val="both"/>
      <w:outlineLvl w:val="3"/>
    </w:pPr>
    <w:rPr>
      <w:b/>
      <w:bCs/>
      <w:szCs w:val="28"/>
    </w:rPr>
  </w:style>
  <w:style w:type="paragraph" w:styleId="Nadpis6">
    <w:name w:val="heading 6"/>
    <w:aliases w:val="Nadpis obrázku"/>
    <w:basedOn w:val="Normln"/>
    <w:next w:val="Normln"/>
    <w:autoRedefine/>
    <w:qFormat/>
    <w:rsid w:val="0003505B"/>
    <w:pPr>
      <w:keepNext/>
      <w:numPr>
        <w:numId w:val="3"/>
      </w:numPr>
      <w:spacing w:before="120" w:after="120"/>
      <w:jc w:val="center"/>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zorec">
    <w:name w:val="vzorec"/>
    <w:basedOn w:val="Normln"/>
    <w:rsid w:val="00F84ED0"/>
    <w:pPr>
      <w:tabs>
        <w:tab w:val="right" w:pos="7920"/>
      </w:tabs>
      <w:spacing w:before="240" w:after="240" w:line="360" w:lineRule="auto"/>
      <w:jc w:val="both"/>
    </w:pPr>
    <w:rPr>
      <w:rFonts w:ascii="Arial" w:hAnsi="Arial"/>
      <w:i/>
      <w:iCs/>
      <w:spacing w:val="20"/>
    </w:rPr>
  </w:style>
  <w:style w:type="paragraph" w:customStyle="1" w:styleId="legenda">
    <w:name w:val="legenda"/>
    <w:basedOn w:val="Normln"/>
    <w:rsid w:val="00F84ED0"/>
    <w:pPr>
      <w:tabs>
        <w:tab w:val="left" w:pos="760"/>
        <w:tab w:val="left" w:pos="2641"/>
      </w:tabs>
      <w:spacing w:before="120" w:after="60"/>
      <w:jc w:val="both"/>
    </w:pPr>
    <w:rPr>
      <w:rFonts w:ascii="Arial" w:hAnsi="Arial"/>
      <w:i/>
    </w:rPr>
  </w:style>
  <w:style w:type="paragraph" w:customStyle="1" w:styleId="text">
    <w:name w:val="text"/>
    <w:basedOn w:val="Normln"/>
    <w:rsid w:val="00B20027"/>
    <w:pPr>
      <w:spacing w:before="120" w:after="60" w:line="360" w:lineRule="auto"/>
    </w:pPr>
    <w:rPr>
      <w:rFonts w:ascii="Arial" w:hAnsi="Arial"/>
    </w:rPr>
  </w:style>
  <w:style w:type="paragraph" w:customStyle="1" w:styleId="odrkaa-">
    <w:name w:val="odrážka a-"/>
    <w:basedOn w:val="Normln"/>
    <w:rsid w:val="00042DFD"/>
    <w:pPr>
      <w:numPr>
        <w:numId w:val="4"/>
      </w:numPr>
    </w:pPr>
  </w:style>
  <w:style w:type="paragraph" w:styleId="Zhlav">
    <w:name w:val="header"/>
    <w:basedOn w:val="Normln"/>
    <w:link w:val="ZhlavChar"/>
    <w:rsid w:val="00253F10"/>
    <w:pPr>
      <w:tabs>
        <w:tab w:val="center" w:pos="4536"/>
        <w:tab w:val="right" w:pos="9072"/>
      </w:tabs>
    </w:pPr>
  </w:style>
  <w:style w:type="paragraph" w:styleId="Zpat">
    <w:name w:val="footer"/>
    <w:basedOn w:val="Normln"/>
    <w:rsid w:val="00253F10"/>
    <w:pPr>
      <w:tabs>
        <w:tab w:val="center" w:pos="4536"/>
        <w:tab w:val="right" w:pos="9072"/>
      </w:tabs>
    </w:pPr>
  </w:style>
  <w:style w:type="character" w:customStyle="1" w:styleId="ZhlavChar">
    <w:name w:val="Záhlaví Char"/>
    <w:basedOn w:val="Standardnpsmoodstavce"/>
    <w:link w:val="Zhlav"/>
    <w:rsid w:val="00253F10"/>
    <w:rPr>
      <w:sz w:val="24"/>
      <w:szCs w:val="24"/>
      <w:lang w:val="cs-CZ" w:eastAsia="cs-CZ" w:bidi="ar-SA"/>
    </w:rPr>
  </w:style>
  <w:style w:type="paragraph" w:styleId="Odstavecseseznamem">
    <w:name w:val="List Paragraph"/>
    <w:basedOn w:val="Normln"/>
    <w:uiPriority w:val="34"/>
    <w:qFormat/>
    <w:rsid w:val="00CD4407"/>
    <w:pPr>
      <w:ind w:left="720"/>
      <w:contextualSpacing/>
    </w:pPr>
  </w:style>
  <w:style w:type="paragraph" w:styleId="Textbubliny">
    <w:name w:val="Balloon Text"/>
    <w:basedOn w:val="Normln"/>
    <w:link w:val="TextbublinyChar"/>
    <w:rsid w:val="005F21E6"/>
    <w:rPr>
      <w:rFonts w:ascii="Tahoma" w:hAnsi="Tahoma" w:cs="Tahoma"/>
      <w:sz w:val="16"/>
      <w:szCs w:val="16"/>
    </w:rPr>
  </w:style>
  <w:style w:type="character" w:customStyle="1" w:styleId="TextbublinyChar">
    <w:name w:val="Text bubliny Char"/>
    <w:basedOn w:val="Standardnpsmoodstavce"/>
    <w:link w:val="Textbubliny"/>
    <w:rsid w:val="005F21E6"/>
    <w:rPr>
      <w:rFonts w:ascii="Tahoma" w:hAnsi="Tahoma" w:cs="Tahoma"/>
      <w:sz w:val="16"/>
      <w:szCs w:val="16"/>
    </w:rPr>
  </w:style>
  <w:style w:type="character" w:styleId="Zstupntext">
    <w:name w:val="Placeholder Text"/>
    <w:basedOn w:val="Standardnpsmoodstavce"/>
    <w:uiPriority w:val="99"/>
    <w:semiHidden/>
    <w:rsid w:val="004E476E"/>
    <w:rPr>
      <w:color w:val="808080"/>
    </w:rPr>
  </w:style>
  <w:style w:type="paragraph" w:styleId="Rejstk1">
    <w:name w:val="index 1"/>
    <w:basedOn w:val="Normln"/>
    <w:next w:val="Normln"/>
    <w:autoRedefine/>
    <w:uiPriority w:val="99"/>
    <w:unhideWhenUsed/>
    <w:rsid w:val="00BE084C"/>
    <w:pPr>
      <w:ind w:left="240" w:hanging="240"/>
    </w:pPr>
  </w:style>
  <w:style w:type="table" w:styleId="Mkatabulky">
    <w:name w:val="Table Grid"/>
    <w:basedOn w:val="Normlntabulka"/>
    <w:uiPriority w:val="59"/>
    <w:rsid w:val="00BE084C"/>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191145">
      <w:bodyDiv w:val="1"/>
      <w:marLeft w:val="0"/>
      <w:marRight w:val="0"/>
      <w:marTop w:val="0"/>
      <w:marBottom w:val="0"/>
      <w:divBdr>
        <w:top w:val="none" w:sz="0" w:space="0" w:color="auto"/>
        <w:left w:val="none" w:sz="0" w:space="0" w:color="auto"/>
        <w:bottom w:val="none" w:sz="0" w:space="0" w:color="auto"/>
        <w:right w:val="none" w:sz="0" w:space="0" w:color="auto"/>
      </w:divBdr>
    </w:div>
    <w:div w:id="201722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theme" Target="theme/theme1.xml"/><Relationship Id="rId21" Type="http://schemas.openxmlformats.org/officeDocument/2006/relationships/image" Target="media/image6.wmf"/><Relationship Id="rId34" Type="http://schemas.openxmlformats.org/officeDocument/2006/relationships/oleObject" Target="embeddings/oleObject13.bin"/><Relationship Id="rId7" Type="http://schemas.openxmlformats.org/officeDocument/2006/relationships/image" Target="media/image1.wmf"/><Relationship Id="rId12" Type="http://schemas.openxmlformats.org/officeDocument/2006/relationships/oleObject" Target="embeddings/oleObject4.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package" Target="embeddings/Microsoft_Word_Document.docx"/><Relationship Id="rId20" Type="http://schemas.openxmlformats.org/officeDocument/2006/relationships/oleObject" Target="embeddings/oleObject6.bin"/><Relationship Id="rId29"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image" Target="media/image7.wmf"/><Relationship Id="rId28" Type="http://schemas.openxmlformats.org/officeDocument/2006/relationships/oleObject" Target="embeddings/oleObject10.bin"/><Relationship Id="rId36" Type="http://schemas.openxmlformats.org/officeDocument/2006/relationships/oleObject" Target="embeddings/Microsoft_Word_97_-_2003_Document.doc"/><Relationship Id="rId10" Type="http://schemas.openxmlformats.org/officeDocument/2006/relationships/oleObject" Target="embeddings/oleObject2.bin"/><Relationship Id="rId19" Type="http://schemas.openxmlformats.org/officeDocument/2006/relationships/image" Target="media/image5.wmf"/><Relationship Id="rId31"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hart" Target="charts/chart2.xml"/><Relationship Id="rId22" Type="http://schemas.openxmlformats.org/officeDocument/2006/relationships/oleObject" Target="embeddings/oleObject7.bin"/><Relationship Id="rId27" Type="http://schemas.openxmlformats.org/officeDocument/2006/relationships/image" Target="media/image9.wmf"/><Relationship Id="rId30" Type="http://schemas.openxmlformats.org/officeDocument/2006/relationships/oleObject" Target="embeddings/oleObject11.bin"/><Relationship Id="rId35" Type="http://schemas.openxmlformats.org/officeDocument/2006/relationships/image" Target="media/image13.emf"/><Relationship Id="rId8" Type="http://schemas.openxmlformats.org/officeDocument/2006/relationships/oleObject" Target="embeddings/oleObject1.bin"/><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050" b="1" i="0" u="none" strike="noStrike" baseline="0">
                <a:solidFill>
                  <a:srgbClr val="000000"/>
                </a:solidFill>
                <a:latin typeface="Arial"/>
                <a:ea typeface="Arial"/>
                <a:cs typeface="Arial"/>
              </a:defRPr>
            </a:pPr>
            <a:r>
              <a:rPr lang="cs-CZ" sz="1050"/>
              <a:t>Nákladová funkce sestavená metodou regresní a korelační analýzy</a:t>
            </a:r>
          </a:p>
        </c:rich>
      </c:tx>
      <c:layout>
        <c:manualLayout>
          <c:xMode val="edge"/>
          <c:yMode val="edge"/>
          <c:x val="0.11293567251462001"/>
          <c:y val="3.0645751526490024E-2"/>
        </c:manualLayout>
      </c:layout>
      <c:overlay val="0"/>
      <c:spPr>
        <a:noFill/>
        <a:ln w="9720">
          <a:noFill/>
        </a:ln>
      </c:spPr>
    </c:title>
    <c:autoTitleDeleted val="0"/>
    <c:plotArea>
      <c:layout>
        <c:manualLayout>
          <c:layoutTarget val="inner"/>
          <c:xMode val="edge"/>
          <c:yMode val="edge"/>
          <c:x val="9.711249251738277E-2"/>
          <c:y val="0.18193238899967801"/>
          <c:w val="0.87395833333333395"/>
          <c:h val="0.72895622895622858"/>
        </c:manualLayout>
      </c:layout>
      <c:scatterChart>
        <c:scatterStyle val="lineMarker"/>
        <c:varyColors val="0"/>
        <c:ser>
          <c:idx val="0"/>
          <c:order val="0"/>
          <c:spPr>
            <a:ln w="10935">
              <a:noFill/>
            </a:ln>
          </c:spPr>
          <c:marker>
            <c:symbol val="diamond"/>
            <c:size val="2"/>
            <c:spPr>
              <a:solidFill>
                <a:srgbClr val="000080"/>
              </a:solidFill>
              <a:ln>
                <a:solidFill>
                  <a:srgbClr val="000080"/>
                </a:solidFill>
                <a:prstDash val="solid"/>
              </a:ln>
            </c:spPr>
          </c:marker>
          <c:trendline>
            <c:spPr>
              <a:ln w="9720">
                <a:solidFill>
                  <a:srgbClr val="000000"/>
                </a:solidFill>
                <a:prstDash val="solid"/>
              </a:ln>
            </c:spPr>
            <c:trendlineType val="linear"/>
            <c:dispRSqr val="1"/>
            <c:dispEq val="1"/>
            <c:trendlineLbl>
              <c:numFmt formatCode="General" sourceLinked="0"/>
              <c:spPr>
                <a:noFill/>
                <a:ln w="9720">
                  <a:noFill/>
                </a:ln>
              </c:spPr>
              <c:txPr>
                <a:bodyPr/>
                <a:lstStyle/>
                <a:p>
                  <a:pPr>
                    <a:defRPr sz="431" b="0" i="0" u="none" strike="noStrike" baseline="0">
                      <a:solidFill>
                        <a:srgbClr val="000000"/>
                      </a:solidFill>
                      <a:latin typeface="Arial"/>
                      <a:ea typeface="Arial"/>
                      <a:cs typeface="Arial"/>
                    </a:defRPr>
                  </a:pPr>
                  <a:endParaRPr lang="cs-CZ"/>
                </a:p>
              </c:txPr>
            </c:trendlineLbl>
          </c:trendline>
          <c:xVal>
            <c:numRef>
              <c:f>List1!$B$9:$B$20</c:f>
              <c:numCache>
                <c:formatCode>#,##0</c:formatCode>
                <c:ptCount val="12"/>
                <c:pt idx="0">
                  <c:v>6224</c:v>
                </c:pt>
                <c:pt idx="1">
                  <c:v>8460</c:v>
                </c:pt>
                <c:pt idx="2">
                  <c:v>10408</c:v>
                </c:pt>
                <c:pt idx="3">
                  <c:v>12623</c:v>
                </c:pt>
                <c:pt idx="4">
                  <c:v>11976</c:v>
                </c:pt>
                <c:pt idx="5">
                  <c:v>4872</c:v>
                </c:pt>
                <c:pt idx="6">
                  <c:v>6380</c:v>
                </c:pt>
                <c:pt idx="7">
                  <c:v>8708</c:v>
                </c:pt>
                <c:pt idx="8">
                  <c:v>7452</c:v>
                </c:pt>
                <c:pt idx="9">
                  <c:v>8629</c:v>
                </c:pt>
                <c:pt idx="10">
                  <c:v>11402</c:v>
                </c:pt>
                <c:pt idx="11">
                  <c:v>11237</c:v>
                </c:pt>
              </c:numCache>
            </c:numRef>
          </c:xVal>
          <c:yVal>
            <c:numRef>
              <c:f>List1!$C$9:$C$20</c:f>
              <c:numCache>
                <c:formatCode>General</c:formatCode>
                <c:ptCount val="12"/>
              </c:numCache>
            </c:numRef>
          </c:yVal>
          <c:smooth val="0"/>
          <c:extLst>
            <c:ext xmlns:c16="http://schemas.microsoft.com/office/drawing/2014/chart" uri="{C3380CC4-5D6E-409C-BE32-E72D297353CC}">
              <c16:uniqueId val="{00000000-8324-4D73-9507-7A06FCC0B2BA}"/>
            </c:ext>
          </c:extLst>
        </c:ser>
        <c:ser>
          <c:idx val="1"/>
          <c:order val="1"/>
          <c:spPr>
            <a:ln w="10935">
              <a:noFill/>
            </a:ln>
          </c:spPr>
          <c:marker>
            <c:symbol val="x"/>
            <c:size val="3"/>
            <c:spPr>
              <a:solidFill>
                <a:srgbClr val="FF00FF"/>
              </a:solidFill>
              <a:ln>
                <a:solidFill>
                  <a:srgbClr val="FF00FF"/>
                </a:solidFill>
                <a:prstDash val="solid"/>
              </a:ln>
            </c:spPr>
          </c:marker>
          <c:trendline>
            <c:spPr>
              <a:ln w="14580">
                <a:solidFill>
                  <a:srgbClr val="800080"/>
                </a:solidFill>
                <a:prstDash val="solid"/>
              </a:ln>
            </c:spPr>
            <c:trendlineType val="linear"/>
            <c:dispRSqr val="1"/>
            <c:dispEq val="1"/>
            <c:trendlineLbl>
              <c:layout>
                <c:manualLayout>
                  <c:x val="-0.37383782290371598"/>
                  <c:y val="-0.18353789327247946"/>
                </c:manualLayout>
              </c:layout>
              <c:tx>
                <c:rich>
                  <a:bodyPr/>
                  <a:lstStyle/>
                  <a:p>
                    <a:pPr>
                      <a:defRPr sz="1200" b="0" i="0" u="none" strike="noStrike" baseline="0">
                        <a:solidFill>
                          <a:srgbClr val="000000"/>
                        </a:solidFill>
                        <a:latin typeface="Times New Roman" panose="02020603050405020304" pitchFamily="18" charset="0"/>
                        <a:ea typeface="Arial"/>
                        <a:cs typeface="Arial"/>
                      </a:defRPr>
                    </a:pPr>
                    <a:r>
                      <a:rPr lang="cs-CZ" sz="1200" baseline="0">
                        <a:latin typeface="Times New Roman" panose="02020603050405020304" pitchFamily="18" charset="0"/>
                      </a:rPr>
                      <a:t>N = 0,2748 Q+ 5390,4
R2 = 0,783</a:t>
                    </a:r>
                  </a:p>
                </c:rich>
              </c:tx>
              <c:numFmt formatCode="General" sourceLinked="0"/>
              <c:spPr>
                <a:noFill/>
                <a:ln w="9720">
                  <a:noFill/>
                </a:ln>
              </c:spPr>
            </c:trendlineLbl>
          </c:trendline>
          <c:xVal>
            <c:numRef>
              <c:f>List1!$B$9:$B$20</c:f>
              <c:numCache>
                <c:formatCode>#,##0</c:formatCode>
                <c:ptCount val="12"/>
                <c:pt idx="0">
                  <c:v>6224</c:v>
                </c:pt>
                <c:pt idx="1">
                  <c:v>8460</c:v>
                </c:pt>
                <c:pt idx="2">
                  <c:v>10408</c:v>
                </c:pt>
                <c:pt idx="3">
                  <c:v>12623</c:v>
                </c:pt>
                <c:pt idx="4">
                  <c:v>11976</c:v>
                </c:pt>
                <c:pt idx="5">
                  <c:v>4872</c:v>
                </c:pt>
                <c:pt idx="6">
                  <c:v>6380</c:v>
                </c:pt>
                <c:pt idx="7">
                  <c:v>8708</c:v>
                </c:pt>
                <c:pt idx="8">
                  <c:v>7452</c:v>
                </c:pt>
                <c:pt idx="9">
                  <c:v>8629</c:v>
                </c:pt>
                <c:pt idx="10">
                  <c:v>11402</c:v>
                </c:pt>
                <c:pt idx="11">
                  <c:v>11237</c:v>
                </c:pt>
              </c:numCache>
            </c:numRef>
          </c:xVal>
          <c:yVal>
            <c:numRef>
              <c:f>List1!$D$9:$D$20</c:f>
              <c:numCache>
                <c:formatCode>#,##0</c:formatCode>
                <c:ptCount val="12"/>
                <c:pt idx="0">
                  <c:v>6967</c:v>
                </c:pt>
                <c:pt idx="1">
                  <c:v>7776</c:v>
                </c:pt>
                <c:pt idx="2">
                  <c:v>8002</c:v>
                </c:pt>
                <c:pt idx="3">
                  <c:v>8687</c:v>
                </c:pt>
                <c:pt idx="4">
                  <c:v>8539</c:v>
                </c:pt>
                <c:pt idx="5">
                  <c:v>7261</c:v>
                </c:pt>
                <c:pt idx="6">
                  <c:v>6989</c:v>
                </c:pt>
                <c:pt idx="7">
                  <c:v>7512</c:v>
                </c:pt>
                <c:pt idx="8">
                  <c:v>7138</c:v>
                </c:pt>
                <c:pt idx="9">
                  <c:v>7598</c:v>
                </c:pt>
                <c:pt idx="10">
                  <c:v>8621</c:v>
                </c:pt>
                <c:pt idx="11">
                  <c:v>9378</c:v>
                </c:pt>
              </c:numCache>
            </c:numRef>
          </c:yVal>
          <c:smooth val="0"/>
          <c:extLst>
            <c:ext xmlns:c16="http://schemas.microsoft.com/office/drawing/2014/chart" uri="{C3380CC4-5D6E-409C-BE32-E72D297353CC}">
              <c16:uniqueId val="{00000001-8324-4D73-9507-7A06FCC0B2BA}"/>
            </c:ext>
          </c:extLst>
        </c:ser>
        <c:ser>
          <c:idx val="2"/>
          <c:order val="2"/>
          <c:spPr>
            <a:ln w="10935">
              <a:noFill/>
            </a:ln>
          </c:spPr>
          <c:marker>
            <c:symbol val="triangle"/>
            <c:size val="2"/>
            <c:spPr>
              <a:solidFill>
                <a:srgbClr val="FFFF00"/>
              </a:solidFill>
              <a:ln>
                <a:solidFill>
                  <a:srgbClr val="FFFF00"/>
                </a:solidFill>
                <a:prstDash val="solid"/>
              </a:ln>
            </c:spPr>
          </c:marker>
          <c:trendline>
            <c:spPr>
              <a:ln w="9720">
                <a:solidFill>
                  <a:srgbClr val="000000"/>
                </a:solidFill>
                <a:prstDash val="solid"/>
              </a:ln>
            </c:spPr>
            <c:trendlineType val="linear"/>
            <c:dispRSqr val="0"/>
            <c:dispEq val="0"/>
          </c:trendline>
          <c:xVal>
            <c:numRef>
              <c:f>List1!$B$9:$B$20</c:f>
              <c:numCache>
                <c:formatCode>#,##0</c:formatCode>
                <c:ptCount val="12"/>
                <c:pt idx="0">
                  <c:v>6224</c:v>
                </c:pt>
                <c:pt idx="1">
                  <c:v>8460</c:v>
                </c:pt>
                <c:pt idx="2">
                  <c:v>10408</c:v>
                </c:pt>
                <c:pt idx="3">
                  <c:v>12623</c:v>
                </c:pt>
                <c:pt idx="4">
                  <c:v>11976</c:v>
                </c:pt>
                <c:pt idx="5">
                  <c:v>4872</c:v>
                </c:pt>
                <c:pt idx="6">
                  <c:v>6380</c:v>
                </c:pt>
                <c:pt idx="7">
                  <c:v>8708</c:v>
                </c:pt>
                <c:pt idx="8">
                  <c:v>7452</c:v>
                </c:pt>
                <c:pt idx="9">
                  <c:v>8629</c:v>
                </c:pt>
                <c:pt idx="10">
                  <c:v>11402</c:v>
                </c:pt>
                <c:pt idx="11">
                  <c:v>11237</c:v>
                </c:pt>
              </c:numCache>
            </c:numRef>
          </c:xVal>
          <c:yVal>
            <c:numRef>
              <c:f>List1!$E$9:$E$20</c:f>
              <c:numCache>
                <c:formatCode>General</c:formatCode>
                <c:ptCount val="12"/>
              </c:numCache>
            </c:numRef>
          </c:yVal>
          <c:smooth val="0"/>
          <c:extLst>
            <c:ext xmlns:c16="http://schemas.microsoft.com/office/drawing/2014/chart" uri="{C3380CC4-5D6E-409C-BE32-E72D297353CC}">
              <c16:uniqueId val="{00000002-8324-4D73-9507-7A06FCC0B2BA}"/>
            </c:ext>
          </c:extLst>
        </c:ser>
        <c:dLbls>
          <c:showLegendKey val="0"/>
          <c:showVal val="0"/>
          <c:showCatName val="0"/>
          <c:showSerName val="0"/>
          <c:showPercent val="0"/>
          <c:showBubbleSize val="0"/>
        </c:dLbls>
        <c:axId val="127967616"/>
        <c:axId val="127969536"/>
      </c:scatterChart>
      <c:valAx>
        <c:axId val="127967616"/>
        <c:scaling>
          <c:orientation val="minMax"/>
          <c:min val="4000"/>
        </c:scaling>
        <c:delete val="0"/>
        <c:axPos val="b"/>
        <c:title>
          <c:tx>
            <c:rich>
              <a:bodyPr/>
              <a:lstStyle/>
              <a:p>
                <a:pPr>
                  <a:defRPr sz="800" b="1" i="0" u="none" strike="noStrike" baseline="0">
                    <a:solidFill>
                      <a:srgbClr val="000000"/>
                    </a:solidFill>
                    <a:latin typeface="Arial"/>
                    <a:ea typeface="Arial"/>
                    <a:cs typeface="Arial"/>
                  </a:defRPr>
                </a:pPr>
                <a:r>
                  <a:rPr lang="cs-CZ" sz="800" baseline="0"/>
                  <a:t>Produkce (ks)</a:t>
                </a:r>
              </a:p>
            </c:rich>
          </c:tx>
          <c:layout>
            <c:manualLayout>
              <c:xMode val="edge"/>
              <c:yMode val="edge"/>
              <c:x val="0.4750000000000002"/>
              <c:y val="0.95622895622895665"/>
            </c:manualLayout>
          </c:layout>
          <c:overlay val="0"/>
          <c:spPr>
            <a:noFill/>
            <a:ln w="9720">
              <a:noFill/>
            </a:ln>
          </c:spPr>
        </c:title>
        <c:numFmt formatCode="#,##0" sourceLinked="1"/>
        <c:majorTickMark val="out"/>
        <c:minorTickMark val="none"/>
        <c:tickLblPos val="nextTo"/>
        <c:spPr>
          <a:ln w="121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cs-CZ"/>
          </a:p>
        </c:txPr>
        <c:crossAx val="127969536"/>
        <c:crosses val="autoZero"/>
        <c:crossBetween val="midCat"/>
      </c:valAx>
      <c:valAx>
        <c:axId val="127969536"/>
        <c:scaling>
          <c:orientation val="minMax"/>
          <c:min val="5000"/>
        </c:scaling>
        <c:delete val="0"/>
        <c:axPos val="l"/>
        <c:majorGridlines>
          <c:spPr>
            <a:ln w="1215">
              <a:solidFill>
                <a:srgbClr val="000000"/>
              </a:solidFill>
              <a:prstDash val="solid"/>
            </a:ln>
          </c:spPr>
        </c:majorGridlines>
        <c:title>
          <c:tx>
            <c:rich>
              <a:bodyPr/>
              <a:lstStyle/>
              <a:p>
                <a:pPr>
                  <a:defRPr sz="800" b="0" i="1" u="none" strike="noStrike" baseline="0">
                    <a:solidFill>
                      <a:srgbClr val="000000"/>
                    </a:solidFill>
                    <a:latin typeface="Arial"/>
                    <a:ea typeface="Arial"/>
                    <a:cs typeface="Arial"/>
                  </a:defRPr>
                </a:pPr>
                <a:r>
                  <a:rPr lang="cs-CZ" sz="800" b="0" i="1" baseline="0"/>
                  <a:t>Náklady (tis. Kč)</a:t>
                </a:r>
              </a:p>
            </c:rich>
          </c:tx>
          <c:layout>
            <c:manualLayout>
              <c:xMode val="edge"/>
              <c:yMode val="edge"/>
              <c:x val="7.2916148639314846E-3"/>
              <c:y val="0.43265996450182631"/>
            </c:manualLayout>
          </c:layout>
          <c:overlay val="0"/>
          <c:spPr>
            <a:noFill/>
            <a:ln w="9720">
              <a:noFill/>
            </a:ln>
          </c:spPr>
        </c:title>
        <c:numFmt formatCode="General" sourceLinked="1"/>
        <c:majorTickMark val="out"/>
        <c:minorTickMark val="none"/>
        <c:tickLblPos val="nextTo"/>
        <c:spPr>
          <a:ln w="121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cs-CZ"/>
          </a:p>
        </c:txPr>
        <c:crossAx val="127967616"/>
        <c:crosses val="autoZero"/>
        <c:crossBetween val="midCat"/>
      </c:valAx>
      <c:spPr>
        <a:solidFill>
          <a:srgbClr val="FFFFFF"/>
        </a:solidFill>
        <a:ln w="4860">
          <a:solidFill>
            <a:srgbClr val="FFFFFF"/>
          </a:solidFill>
          <a:prstDash val="solid"/>
        </a:ln>
        <a:scene3d>
          <a:camera prst="orthographicFront"/>
          <a:lightRig rig="threePt" dir="t"/>
        </a:scene3d>
        <a:sp3d>
          <a:bevelT w="57150"/>
          <a:bevelB w="31750"/>
        </a:sp3d>
      </c:spPr>
    </c:plotArea>
    <c:plotVisOnly val="1"/>
    <c:dispBlanksAs val="gap"/>
    <c:showDLblsOverMax val="0"/>
  </c:chart>
  <c:spPr>
    <a:noFill/>
    <a:ln>
      <a:noFill/>
    </a:ln>
  </c:spPr>
  <c:txPr>
    <a:bodyPr/>
    <a:lstStyle/>
    <a:p>
      <a:pPr>
        <a:defRPr sz="364" b="0" i="0" u="none" strike="noStrike" baseline="0">
          <a:solidFill>
            <a:srgbClr val="000000"/>
          </a:solidFill>
          <a:latin typeface="Arial"/>
          <a:ea typeface="Arial"/>
          <a:cs typeface="Arial"/>
        </a:defRPr>
      </a:pPr>
      <a:endParaRPr lang="cs-CZ"/>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611" b="1" i="0" u="none" strike="noStrike" baseline="0">
                <a:solidFill>
                  <a:srgbClr val="000000"/>
                </a:solidFill>
                <a:latin typeface="Arial"/>
                <a:ea typeface="Arial"/>
                <a:cs typeface="Arial"/>
              </a:defRPr>
            </a:pPr>
            <a:r>
              <a:rPr lang="cs-CZ" sz="1400" b="0" i="1"/>
              <a:t>Srovnání výsledků tří metod nákladových funkcí</a:t>
            </a:r>
          </a:p>
        </c:rich>
      </c:tx>
      <c:layout>
        <c:manualLayout>
          <c:xMode val="edge"/>
          <c:yMode val="edge"/>
          <c:x val="0.20833333333333348"/>
          <c:y val="2.0202020202020211E-2"/>
        </c:manualLayout>
      </c:layout>
      <c:overlay val="0"/>
      <c:spPr>
        <a:noFill/>
        <a:ln w="8623">
          <a:noFill/>
        </a:ln>
      </c:spPr>
    </c:title>
    <c:autoTitleDeleted val="0"/>
    <c:plotArea>
      <c:layout>
        <c:manualLayout>
          <c:layoutTarget val="inner"/>
          <c:xMode val="edge"/>
          <c:yMode val="edge"/>
          <c:x val="0.11145833333333328"/>
          <c:y val="0.15993265993265993"/>
          <c:w val="0.76979166666666743"/>
          <c:h val="0.69023569023569065"/>
        </c:manualLayout>
      </c:layout>
      <c:scatterChart>
        <c:scatterStyle val="smoothMarker"/>
        <c:varyColors val="0"/>
        <c:ser>
          <c:idx val="0"/>
          <c:order val="0"/>
          <c:tx>
            <c:strRef>
              <c:f>List4!$B$1</c:f>
              <c:strCache>
                <c:ptCount val="1"/>
                <c:pt idx="0">
                  <c:v>N (1)</c:v>
                </c:pt>
              </c:strCache>
            </c:strRef>
          </c:tx>
          <c:spPr>
            <a:ln w="50800">
              <a:solidFill>
                <a:srgbClr val="969696"/>
              </a:solidFill>
              <a:prstDash val="solid"/>
            </a:ln>
          </c:spPr>
          <c:marker>
            <c:symbol val="diamond"/>
            <c:size val="2"/>
            <c:spPr>
              <a:solidFill>
                <a:srgbClr val="000080"/>
              </a:solidFill>
              <a:ln>
                <a:solidFill>
                  <a:srgbClr val="000080"/>
                </a:solidFill>
                <a:prstDash val="solid"/>
              </a:ln>
            </c:spPr>
          </c:marker>
          <c:xVal>
            <c:numRef>
              <c:f>List4!$A$2:$A$14</c:f>
              <c:numCache>
                <c:formatCode>General</c:formatCode>
                <c:ptCount val="13"/>
                <c:pt idx="0">
                  <c:v>1000</c:v>
                </c:pt>
                <c:pt idx="1">
                  <c:v>2000</c:v>
                </c:pt>
                <c:pt idx="2">
                  <c:v>3000</c:v>
                </c:pt>
                <c:pt idx="3">
                  <c:v>4000</c:v>
                </c:pt>
                <c:pt idx="4">
                  <c:v>5000</c:v>
                </c:pt>
                <c:pt idx="5">
                  <c:v>6000</c:v>
                </c:pt>
                <c:pt idx="6">
                  <c:v>7000</c:v>
                </c:pt>
                <c:pt idx="7">
                  <c:v>8000</c:v>
                </c:pt>
                <c:pt idx="8">
                  <c:v>9000</c:v>
                </c:pt>
                <c:pt idx="9">
                  <c:v>10000</c:v>
                </c:pt>
                <c:pt idx="10">
                  <c:v>11000</c:v>
                </c:pt>
                <c:pt idx="11">
                  <c:v>12000</c:v>
                </c:pt>
                <c:pt idx="12">
                  <c:v>13000</c:v>
                </c:pt>
              </c:numCache>
            </c:numRef>
          </c:xVal>
          <c:yVal>
            <c:numRef>
              <c:f>List4!$B$2:$B$14</c:f>
              <c:numCache>
                <c:formatCode>General</c:formatCode>
                <c:ptCount val="13"/>
                <c:pt idx="0">
                  <c:v>6548.6462611276047</c:v>
                </c:pt>
                <c:pt idx="1">
                  <c:v>6732.6225222552011</c:v>
                </c:pt>
                <c:pt idx="2">
                  <c:v>6916.5987833827885</c:v>
                </c:pt>
                <c:pt idx="3">
                  <c:v>7100.5750445103859</c:v>
                </c:pt>
                <c:pt idx="4">
                  <c:v>7284.5513056379823</c:v>
                </c:pt>
                <c:pt idx="5">
                  <c:v>7468.5275667655842</c:v>
                </c:pt>
                <c:pt idx="6">
                  <c:v>7652.5038278931725</c:v>
                </c:pt>
                <c:pt idx="7">
                  <c:v>7836.4800890207716</c:v>
                </c:pt>
                <c:pt idx="8">
                  <c:v>8020.4563501483635</c:v>
                </c:pt>
                <c:pt idx="9">
                  <c:v>8204.4326112759645</c:v>
                </c:pt>
                <c:pt idx="10">
                  <c:v>8388.408872403561</c:v>
                </c:pt>
                <c:pt idx="11">
                  <c:v>8572.3851335311429</c:v>
                </c:pt>
                <c:pt idx="12">
                  <c:v>8756.3613946587393</c:v>
                </c:pt>
              </c:numCache>
            </c:numRef>
          </c:yVal>
          <c:smooth val="1"/>
          <c:extLst>
            <c:ext xmlns:c16="http://schemas.microsoft.com/office/drawing/2014/chart" uri="{C3380CC4-5D6E-409C-BE32-E72D297353CC}">
              <c16:uniqueId val="{00000000-92C4-4048-A983-8FB53E2ABBEA}"/>
            </c:ext>
          </c:extLst>
        </c:ser>
        <c:ser>
          <c:idx val="1"/>
          <c:order val="1"/>
          <c:tx>
            <c:strRef>
              <c:f>List4!$C$1</c:f>
              <c:strCache>
                <c:ptCount val="1"/>
                <c:pt idx="0">
                  <c:v>N(2)</c:v>
                </c:pt>
              </c:strCache>
            </c:strRef>
          </c:tx>
          <c:spPr>
            <a:ln w="50800">
              <a:solidFill>
                <a:srgbClr val="00CCFF"/>
              </a:solidFill>
              <a:prstDash val="solid"/>
            </a:ln>
          </c:spPr>
          <c:marker>
            <c:symbol val="square"/>
            <c:size val="2"/>
            <c:spPr>
              <a:solidFill>
                <a:srgbClr val="FF00FF"/>
              </a:solidFill>
              <a:ln>
                <a:solidFill>
                  <a:srgbClr val="FF00FF"/>
                </a:solidFill>
                <a:prstDash val="solid"/>
              </a:ln>
            </c:spPr>
          </c:marker>
          <c:xVal>
            <c:numRef>
              <c:f>List4!$A$2:$A$14</c:f>
              <c:numCache>
                <c:formatCode>General</c:formatCode>
                <c:ptCount val="13"/>
                <c:pt idx="0">
                  <c:v>1000</c:v>
                </c:pt>
                <c:pt idx="1">
                  <c:v>2000</c:v>
                </c:pt>
                <c:pt idx="2">
                  <c:v>3000</c:v>
                </c:pt>
                <c:pt idx="3">
                  <c:v>4000</c:v>
                </c:pt>
                <c:pt idx="4">
                  <c:v>5000</c:v>
                </c:pt>
                <c:pt idx="5">
                  <c:v>6000</c:v>
                </c:pt>
                <c:pt idx="6">
                  <c:v>7000</c:v>
                </c:pt>
                <c:pt idx="7">
                  <c:v>8000</c:v>
                </c:pt>
                <c:pt idx="8">
                  <c:v>9000</c:v>
                </c:pt>
                <c:pt idx="9">
                  <c:v>10000</c:v>
                </c:pt>
                <c:pt idx="10">
                  <c:v>11000</c:v>
                </c:pt>
                <c:pt idx="11">
                  <c:v>12000</c:v>
                </c:pt>
                <c:pt idx="12">
                  <c:v>13000</c:v>
                </c:pt>
              </c:numCache>
            </c:numRef>
          </c:xVal>
          <c:yVal>
            <c:numRef>
              <c:f>List4!$C$2:$C$14</c:f>
              <c:numCache>
                <c:formatCode>General</c:formatCode>
                <c:ptCount val="13"/>
                <c:pt idx="0">
                  <c:v>5557.8449901380627</c:v>
                </c:pt>
                <c:pt idx="1">
                  <c:v>5846.0599802761335</c:v>
                </c:pt>
                <c:pt idx="2">
                  <c:v>6134.2749704142016</c:v>
                </c:pt>
                <c:pt idx="3">
                  <c:v>6422.4899605522714</c:v>
                </c:pt>
                <c:pt idx="4">
                  <c:v>6710.7049506903313</c:v>
                </c:pt>
                <c:pt idx="5">
                  <c:v>6998.9199408283985</c:v>
                </c:pt>
                <c:pt idx="6">
                  <c:v>7287.1349309664693</c:v>
                </c:pt>
                <c:pt idx="7">
                  <c:v>7575.34992110454</c:v>
                </c:pt>
                <c:pt idx="8">
                  <c:v>7863.5649112426036</c:v>
                </c:pt>
                <c:pt idx="9">
                  <c:v>8151.7799013806707</c:v>
                </c:pt>
                <c:pt idx="10">
                  <c:v>8439.9948915187379</c:v>
                </c:pt>
                <c:pt idx="11">
                  <c:v>8728.2098816568068</c:v>
                </c:pt>
                <c:pt idx="12">
                  <c:v>9016.4248717948722</c:v>
                </c:pt>
              </c:numCache>
            </c:numRef>
          </c:yVal>
          <c:smooth val="1"/>
          <c:extLst>
            <c:ext xmlns:c16="http://schemas.microsoft.com/office/drawing/2014/chart" uri="{C3380CC4-5D6E-409C-BE32-E72D297353CC}">
              <c16:uniqueId val="{00000001-92C4-4048-A983-8FB53E2ABBEA}"/>
            </c:ext>
          </c:extLst>
        </c:ser>
        <c:ser>
          <c:idx val="2"/>
          <c:order val="2"/>
          <c:tx>
            <c:strRef>
              <c:f>List4!$D$1</c:f>
              <c:strCache>
                <c:ptCount val="1"/>
                <c:pt idx="0">
                  <c:v>N (3)</c:v>
                </c:pt>
              </c:strCache>
            </c:strRef>
          </c:tx>
          <c:spPr>
            <a:ln w="50800">
              <a:solidFill>
                <a:srgbClr val="FF0000"/>
              </a:solidFill>
              <a:prstDash val="solid"/>
            </a:ln>
          </c:spPr>
          <c:marker>
            <c:symbol val="triangle"/>
            <c:size val="2"/>
            <c:spPr>
              <a:solidFill>
                <a:srgbClr val="FFFF00"/>
              </a:solidFill>
              <a:ln>
                <a:solidFill>
                  <a:srgbClr val="FFFF00"/>
                </a:solidFill>
                <a:prstDash val="solid"/>
              </a:ln>
            </c:spPr>
          </c:marker>
          <c:xVal>
            <c:numRef>
              <c:f>List4!$A$2:$A$14</c:f>
              <c:numCache>
                <c:formatCode>General</c:formatCode>
                <c:ptCount val="13"/>
                <c:pt idx="0">
                  <c:v>1000</c:v>
                </c:pt>
                <c:pt idx="1">
                  <c:v>2000</c:v>
                </c:pt>
                <c:pt idx="2">
                  <c:v>3000</c:v>
                </c:pt>
                <c:pt idx="3">
                  <c:v>4000</c:v>
                </c:pt>
                <c:pt idx="4">
                  <c:v>5000</c:v>
                </c:pt>
                <c:pt idx="5">
                  <c:v>6000</c:v>
                </c:pt>
                <c:pt idx="6">
                  <c:v>7000</c:v>
                </c:pt>
                <c:pt idx="7">
                  <c:v>8000</c:v>
                </c:pt>
                <c:pt idx="8">
                  <c:v>9000</c:v>
                </c:pt>
                <c:pt idx="9">
                  <c:v>10000</c:v>
                </c:pt>
                <c:pt idx="10">
                  <c:v>11000</c:v>
                </c:pt>
                <c:pt idx="11">
                  <c:v>12000</c:v>
                </c:pt>
                <c:pt idx="12">
                  <c:v>13000</c:v>
                </c:pt>
              </c:numCache>
            </c:numRef>
          </c:xVal>
          <c:yVal>
            <c:numRef>
              <c:f>List4!$D$2:$D$14</c:f>
              <c:numCache>
                <c:formatCode>General</c:formatCode>
                <c:ptCount val="13"/>
                <c:pt idx="0">
                  <c:v>5665.2314759999999</c:v>
                </c:pt>
                <c:pt idx="1">
                  <c:v>5940.0571210000035</c:v>
                </c:pt>
                <c:pt idx="2">
                  <c:v>6214.8827660000024</c:v>
                </c:pt>
                <c:pt idx="3">
                  <c:v>6489.7084109999996</c:v>
                </c:pt>
                <c:pt idx="4">
                  <c:v>6764.5340559999995</c:v>
                </c:pt>
                <c:pt idx="5">
                  <c:v>7039.3597010000003</c:v>
                </c:pt>
                <c:pt idx="6">
                  <c:v>7314.1853460000002</c:v>
                </c:pt>
                <c:pt idx="7">
                  <c:v>7589.0109910000037</c:v>
                </c:pt>
                <c:pt idx="8">
                  <c:v>7863.8366360000036</c:v>
                </c:pt>
                <c:pt idx="9">
                  <c:v>8138.6622810000063</c:v>
                </c:pt>
                <c:pt idx="10">
                  <c:v>8413.4879259999852</c:v>
                </c:pt>
                <c:pt idx="11">
                  <c:v>8688.3135710000006</c:v>
                </c:pt>
                <c:pt idx="12">
                  <c:v>8963.1392159999996</c:v>
                </c:pt>
              </c:numCache>
            </c:numRef>
          </c:yVal>
          <c:smooth val="1"/>
          <c:extLst>
            <c:ext xmlns:c16="http://schemas.microsoft.com/office/drawing/2014/chart" uri="{C3380CC4-5D6E-409C-BE32-E72D297353CC}">
              <c16:uniqueId val="{00000002-92C4-4048-A983-8FB53E2ABBEA}"/>
            </c:ext>
          </c:extLst>
        </c:ser>
        <c:dLbls>
          <c:showLegendKey val="0"/>
          <c:showVal val="0"/>
          <c:showCatName val="0"/>
          <c:showSerName val="0"/>
          <c:showPercent val="0"/>
          <c:showBubbleSize val="0"/>
        </c:dLbls>
        <c:axId val="145180928"/>
        <c:axId val="145187200"/>
      </c:scatterChart>
      <c:valAx>
        <c:axId val="145180928"/>
        <c:scaling>
          <c:orientation val="minMax"/>
        </c:scaling>
        <c:delete val="0"/>
        <c:axPos val="b"/>
        <c:title>
          <c:tx>
            <c:rich>
              <a:bodyPr/>
              <a:lstStyle/>
              <a:p>
                <a:pPr>
                  <a:defRPr sz="738" b="1" i="0" u="none" strike="noStrike" baseline="0">
                    <a:solidFill>
                      <a:srgbClr val="000000"/>
                    </a:solidFill>
                    <a:latin typeface="Arial"/>
                    <a:ea typeface="Arial"/>
                    <a:cs typeface="Arial"/>
                  </a:defRPr>
                </a:pPr>
                <a:r>
                  <a:rPr lang="cs-CZ" sz="1200" b="0" i="1"/>
                  <a:t>produkce v ks</a:t>
                </a:r>
              </a:p>
            </c:rich>
          </c:tx>
          <c:layout>
            <c:manualLayout>
              <c:xMode val="edge"/>
              <c:yMode val="edge"/>
              <c:x val="0.38333337962384367"/>
              <c:y val="0.91414139361612101"/>
            </c:manualLayout>
          </c:layout>
          <c:overlay val="0"/>
          <c:spPr>
            <a:noFill/>
            <a:ln w="8623">
              <a:noFill/>
            </a:ln>
          </c:spPr>
        </c:title>
        <c:numFmt formatCode="General" sourceLinked="1"/>
        <c:majorTickMark val="out"/>
        <c:minorTickMark val="none"/>
        <c:tickLblPos val="nextTo"/>
        <c:spPr>
          <a:ln w="1078">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cs-CZ"/>
          </a:p>
        </c:txPr>
        <c:crossAx val="145187200"/>
        <c:crossesAt val="5000"/>
        <c:crossBetween val="midCat"/>
      </c:valAx>
      <c:valAx>
        <c:axId val="145187200"/>
        <c:scaling>
          <c:orientation val="minMax"/>
          <c:min val="5000"/>
        </c:scaling>
        <c:delete val="0"/>
        <c:axPos val="l"/>
        <c:majorGridlines>
          <c:spPr>
            <a:ln w="1078">
              <a:solidFill>
                <a:srgbClr val="000000"/>
              </a:solidFill>
              <a:prstDash val="solid"/>
            </a:ln>
          </c:spPr>
        </c:majorGridlines>
        <c:title>
          <c:tx>
            <c:rich>
              <a:bodyPr/>
              <a:lstStyle/>
              <a:p>
                <a:pPr>
                  <a:defRPr sz="518" b="1" i="0" u="none" strike="noStrike" baseline="0">
                    <a:solidFill>
                      <a:srgbClr val="000000"/>
                    </a:solidFill>
                    <a:latin typeface="Arial"/>
                    <a:ea typeface="Arial"/>
                    <a:cs typeface="Arial"/>
                  </a:defRPr>
                </a:pPr>
                <a:r>
                  <a:rPr lang="cs-CZ" sz="1200" b="0" i="1"/>
                  <a:t>náklady v tis. Kč</a:t>
                </a:r>
              </a:p>
            </c:rich>
          </c:tx>
          <c:layout>
            <c:manualLayout>
              <c:xMode val="edge"/>
              <c:yMode val="edge"/>
              <c:x val="6.249959495803775E-3"/>
              <c:y val="0.35428464990263342"/>
            </c:manualLayout>
          </c:layout>
          <c:overlay val="0"/>
          <c:spPr>
            <a:noFill/>
            <a:ln w="8623">
              <a:noFill/>
            </a:ln>
          </c:spPr>
        </c:title>
        <c:numFmt formatCode="General" sourceLinked="1"/>
        <c:majorTickMark val="out"/>
        <c:minorTickMark val="none"/>
        <c:tickLblPos val="nextTo"/>
        <c:spPr>
          <a:ln w="1078">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cs-CZ"/>
          </a:p>
        </c:txPr>
        <c:crossAx val="145180928"/>
        <c:crosses val="autoZero"/>
        <c:crossBetween val="midCat"/>
      </c:valAx>
      <c:spPr>
        <a:solidFill>
          <a:srgbClr val="FFFFFF"/>
        </a:solidFill>
        <a:ln w="4312">
          <a:solidFill>
            <a:srgbClr val="FFFFFF"/>
          </a:solidFill>
          <a:prstDash val="solid"/>
        </a:ln>
      </c:spPr>
    </c:plotArea>
    <c:legend>
      <c:legendPos val="r"/>
      <c:layout>
        <c:manualLayout>
          <c:xMode val="edge"/>
          <c:yMode val="edge"/>
          <c:x val="0.84270833333333395"/>
          <c:y val="0.32996632996633024"/>
          <c:w val="0.15729166666666677"/>
          <c:h val="0.41414141414141414"/>
        </c:manualLayout>
      </c:layout>
      <c:overlay val="0"/>
      <c:spPr>
        <a:solidFill>
          <a:srgbClr val="FFFFFF"/>
        </a:solidFill>
        <a:ln w="1078">
          <a:solidFill>
            <a:srgbClr val="000000"/>
          </a:solidFill>
          <a:prstDash val="solid"/>
        </a:ln>
      </c:spPr>
      <c:txPr>
        <a:bodyPr/>
        <a:lstStyle/>
        <a:p>
          <a:pPr>
            <a:defRPr sz="749" b="0" i="0" u="none" strike="noStrike" baseline="0">
              <a:solidFill>
                <a:srgbClr val="000000"/>
              </a:solidFill>
              <a:latin typeface="Arial"/>
              <a:ea typeface="Arial"/>
              <a:cs typeface="Arial"/>
            </a:defRPr>
          </a:pPr>
          <a:endParaRPr lang="cs-CZ"/>
        </a:p>
      </c:txPr>
    </c:legend>
    <c:plotVisOnly val="1"/>
    <c:dispBlanksAs val="gap"/>
    <c:showDLblsOverMax val="0"/>
  </c:chart>
  <c:spPr>
    <a:solidFill>
      <a:srgbClr val="FFFFFF">
        <a:alpha val="0"/>
      </a:srgbClr>
    </a:solidFill>
    <a:ln>
      <a:noFill/>
    </a:ln>
  </c:spPr>
  <c:txPr>
    <a:bodyPr/>
    <a:lstStyle/>
    <a:p>
      <a:pPr>
        <a:defRPr sz="339" b="0" i="0" u="none" strike="noStrike" baseline="0">
          <a:solidFill>
            <a:srgbClr val="000000"/>
          </a:solidFill>
          <a:latin typeface="Arial"/>
          <a:ea typeface="Arial"/>
          <a:cs typeface="Arial"/>
        </a:defRPr>
      </a:pPr>
      <a:endParaRPr lang="cs-CZ"/>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0.32105</cdr:x>
      <cdr:y>0.23238</cdr:y>
    </cdr:from>
    <cdr:to>
      <cdr:x>0.62281</cdr:x>
      <cdr:y>0.43081</cdr:y>
    </cdr:to>
    <cdr:sp macro="" textlink="">
      <cdr:nvSpPr>
        <cdr:cNvPr id="3077" name="Line 5"/>
        <cdr:cNvSpPr>
          <a:spLocks xmlns:a="http://schemas.openxmlformats.org/drawingml/2006/main" noChangeShapeType="1"/>
        </cdr:cNvSpPr>
      </cdr:nvSpPr>
      <cdr:spPr bwMode="auto">
        <a:xfrm xmlns:a="http://schemas.openxmlformats.org/drawingml/2006/main">
          <a:off x="1743075" y="847725"/>
          <a:ext cx="1638300" cy="723900"/>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type="triangle" w="med" len="med"/>
        </a:ln>
      </cdr:spPr>
      <cdr:txBody>
        <a:bodyPr xmlns:a="http://schemas.openxmlformats.org/drawingml/2006/main"/>
        <a:lstStyle xmlns:a="http://schemas.openxmlformats.org/drawingml/2006/main"/>
        <a:p xmlns:a="http://schemas.openxmlformats.org/drawingml/2006/main">
          <a:endParaRPr lang="cs-CZ"/>
        </a:p>
      </cdr:txBody>
    </cdr:sp>
  </cdr:relSizeAnchor>
</c:userShapes>
</file>

<file path=word/drawings/drawing2.xml><?xml version="1.0" encoding="utf-8"?>
<c:userShapes xmlns:c="http://schemas.openxmlformats.org/drawingml/2006/chart">
  <cdr:relSizeAnchor xmlns:cdr="http://schemas.openxmlformats.org/drawingml/2006/chartDrawing">
    <cdr:from>
      <cdr:x>0.48075</cdr:x>
      <cdr:y>0.49175</cdr:y>
    </cdr:from>
    <cdr:to>
      <cdr:x>0.493</cdr:x>
      <cdr:y>0.513</cdr:y>
    </cdr:to>
    <cdr:sp macro="" textlink="">
      <cdr:nvSpPr>
        <cdr:cNvPr id="5121" name="Text Box 1"/>
        <cdr:cNvSpPr txBox="1">
          <a:spLocks xmlns:a="http://schemas.openxmlformats.org/drawingml/2006/main" noChangeArrowheads="1"/>
        </cdr:cNvSpPr>
      </cdr:nvSpPr>
      <cdr:spPr bwMode="auto">
        <a:xfrm xmlns:a="http://schemas.openxmlformats.org/drawingml/2006/main">
          <a:off x="4395978" y="2782248"/>
          <a:ext cx="112014" cy="12022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cs-CZ" sz="800" b="0" i="0" u="none" strike="noStrike" baseline="0">
              <a:solidFill>
                <a:srgbClr val="000000"/>
              </a:solidFill>
              <a:latin typeface="Arial"/>
              <a:cs typeface="Arial"/>
            </a:rPr>
            <a:t> </a:t>
          </a:r>
        </a:p>
      </cdr:txBody>
    </cdr:sp>
  </cdr:relSizeAnchor>
</c:userShape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16</Pages>
  <Words>2337</Words>
  <Characters>13791</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Firma „Prefabrikát, s</vt:lpstr>
    </vt:vector>
  </TitlesOfParts>
  <Company>SU OPF Karviná</Company>
  <LinksUpToDate>false</LinksUpToDate>
  <CharactersWithSpaces>16096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 „Prefabrikát, s</dc:title>
  <dc:creator>Karel Stelmach</dc:creator>
  <cp:lastModifiedBy>ste0003</cp:lastModifiedBy>
  <cp:revision>5</cp:revision>
  <dcterms:created xsi:type="dcterms:W3CDTF">2020-02-27T10:22:00Z</dcterms:created>
  <dcterms:modified xsi:type="dcterms:W3CDTF">2020-03-03T09:26:00Z</dcterms:modified>
</cp:coreProperties>
</file>