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6D" w:rsidRPr="00BD0829" w:rsidRDefault="00BD0829" w:rsidP="00BD0829">
      <w:pPr>
        <w:rPr>
          <w:b/>
          <w:i/>
          <w:u w:val="single"/>
        </w:rPr>
      </w:pPr>
      <w:r w:rsidRPr="00BD0829">
        <w:rPr>
          <w:b/>
          <w:i/>
          <w:u w:val="single"/>
        </w:rPr>
        <w:t>Příklad č. 1:</w:t>
      </w:r>
    </w:p>
    <w:p w:rsidR="00AE0E6D" w:rsidRPr="00BD0829" w:rsidRDefault="00AE0E6D" w:rsidP="00AE0E6D">
      <w:pPr>
        <w:jc w:val="center"/>
        <w:rPr>
          <w:b/>
          <w:i/>
        </w:rPr>
      </w:pPr>
    </w:p>
    <w:p w:rsidR="00926EDF" w:rsidRPr="00BD0829" w:rsidRDefault="00926EDF" w:rsidP="00926EDF">
      <w:pPr>
        <w:jc w:val="both"/>
      </w:pPr>
      <w:r w:rsidRPr="00BD0829">
        <w:t xml:space="preserve">Podniky „A“ a „B“ pracují s různým podílem cizího a vlastního kapitálu. Zisk z provozní činnosti (EBIT) je u obou podniků stejný a má hodnotu </w:t>
      </w:r>
      <w:r w:rsidR="00BD0829" w:rsidRPr="00BD0829">
        <w:t>4</w:t>
      </w:r>
      <w:r w:rsidRPr="00BD0829">
        <w:t xml:space="preserve">00 000 Kč. Úroková sazba za použití cizího kapitálu činí </w:t>
      </w:r>
      <w:r w:rsidR="00BD0829" w:rsidRPr="00BD0829">
        <w:t>6</w:t>
      </w:r>
      <w:r w:rsidRPr="00BD0829">
        <w:t xml:space="preserve"> % p. a. Sazba daně z příjmu má hodnotu 2</w:t>
      </w:r>
      <w:r w:rsidR="00BD0829" w:rsidRPr="00BD0829">
        <w:t>4</w:t>
      </w:r>
      <w:r w:rsidRPr="00BD0829">
        <w:t xml:space="preserve"> %.</w:t>
      </w:r>
    </w:p>
    <w:p w:rsidR="00AE0E6D" w:rsidRPr="00BD0829" w:rsidRDefault="00AE0E6D" w:rsidP="00AE0E6D">
      <w:pPr>
        <w:jc w:val="both"/>
        <w:rPr>
          <w:b/>
          <w:i/>
          <w:u w:val="single"/>
        </w:rPr>
      </w:pPr>
    </w:p>
    <w:p w:rsidR="00AE0E6D" w:rsidRPr="00BD0829" w:rsidRDefault="00AE0E6D" w:rsidP="00AE0E6D">
      <w:pPr>
        <w:ind w:left="540" w:hanging="540"/>
        <w:jc w:val="both"/>
        <w:rPr>
          <w:i/>
        </w:rPr>
      </w:pPr>
      <w:r w:rsidRPr="00BD0829">
        <w:rPr>
          <w:i/>
        </w:rPr>
        <w:t>a)</w:t>
      </w:r>
      <w:r w:rsidRPr="00BD0829">
        <w:rPr>
          <w:i/>
        </w:rPr>
        <w:tab/>
        <w:t xml:space="preserve">Srovnáním výnosnosti vlastního kapitálu u dvou podniků se pokuste naformulovat dopad cizího kapitálu v kapitálové struktuře na výnosnost vlastního kapitálu. Oba podniky vykazují stejné výsledky hospodaření na úrovni provozního hospodářského výsledku. </w:t>
      </w:r>
    </w:p>
    <w:p w:rsidR="00AE0E6D" w:rsidRPr="00BD0829" w:rsidRDefault="00AE0E6D" w:rsidP="00AE0E6D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"/>
        <w:gridCol w:w="1299"/>
        <w:gridCol w:w="1450"/>
        <w:gridCol w:w="1450"/>
        <w:gridCol w:w="1450"/>
        <w:gridCol w:w="1450"/>
        <w:gridCol w:w="1450"/>
        <w:gridCol w:w="1450"/>
        <w:gridCol w:w="1450"/>
        <w:gridCol w:w="1450"/>
      </w:tblGrid>
      <w:tr w:rsidR="005F75D3" w:rsidRPr="00BD0829" w:rsidTr="00033C3D"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Podnik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Celkový</w:t>
            </w:r>
          </w:p>
          <w:p w:rsidR="005F75D3" w:rsidRPr="00BD0829" w:rsidRDefault="005F75D3" w:rsidP="00033C3D">
            <w:r w:rsidRPr="00BD0829">
              <w:rPr>
                <w:i/>
              </w:rPr>
              <w:t>kapitál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Vlastní kapitál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Cizí kapitál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Zisk EBIT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Úroky</w:t>
            </w:r>
          </w:p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6% p. a.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 xml:space="preserve">Zisk před </w:t>
            </w:r>
            <w:proofErr w:type="spellStart"/>
            <w:r w:rsidRPr="00BD0829">
              <w:rPr>
                <w:i/>
              </w:rPr>
              <w:t>zd</w:t>
            </w:r>
            <w:proofErr w:type="spellEnd"/>
            <w:r w:rsidRPr="00BD0829">
              <w:rPr>
                <w:i/>
              </w:rPr>
              <w:t>.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daň z příjmu</w:t>
            </w:r>
          </w:p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24 %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Zisk po zdanění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proofErr w:type="spellStart"/>
            <w:r w:rsidRPr="00BD0829">
              <w:rPr>
                <w:i/>
              </w:rPr>
              <w:t>Výnosn</w:t>
            </w:r>
            <w:proofErr w:type="spellEnd"/>
            <w:r w:rsidRPr="00BD0829">
              <w:rPr>
                <w:i/>
              </w:rPr>
              <w:t xml:space="preserve">. </w:t>
            </w:r>
            <w:proofErr w:type="spellStart"/>
            <w:r w:rsidRPr="00BD0829">
              <w:rPr>
                <w:i/>
              </w:rPr>
              <w:t>vlastn</w:t>
            </w:r>
            <w:proofErr w:type="spellEnd"/>
            <w:r w:rsidRPr="00BD0829">
              <w:rPr>
                <w:i/>
              </w:rPr>
              <w:t>.</w:t>
            </w:r>
          </w:p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kapitálu</w:t>
            </w:r>
          </w:p>
        </w:tc>
      </w:tr>
      <w:tr w:rsidR="005F75D3" w:rsidRPr="00BD0829" w:rsidTr="005F75D3"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jc w:val="both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jc w:val="center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jc w:val="center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jc w:val="center"/>
              <w:rPr>
                <w:i/>
              </w:rPr>
            </w:pPr>
            <w:r w:rsidRPr="00BD0829">
              <w:rPr>
                <w:i/>
              </w:rPr>
              <w:t>[%]</w:t>
            </w:r>
          </w:p>
        </w:tc>
      </w:tr>
      <w:tr w:rsidR="005F75D3" w:rsidRPr="00BD0829" w:rsidTr="005F75D3">
        <w:tc>
          <w:tcPr>
            <w:tcW w:w="978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  <w:r w:rsidRPr="00BD0829">
              <w:t>A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tabs>
                <w:tab w:val="decimal" w:pos="972"/>
              </w:tabs>
              <w:jc w:val="both"/>
            </w:pPr>
            <w:r w:rsidRPr="00BD0829">
              <w:t>2 000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tabs>
                <w:tab w:val="decimal" w:pos="908"/>
              </w:tabs>
              <w:jc w:val="both"/>
            </w:pPr>
            <w:r w:rsidRPr="00BD0829">
              <w:t>2 000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tabs>
                <w:tab w:val="decimal" w:pos="949"/>
              </w:tabs>
              <w:jc w:val="both"/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tabs>
                <w:tab w:val="decimal" w:pos="900"/>
              </w:tabs>
              <w:jc w:val="both"/>
            </w:pPr>
            <w:r w:rsidRPr="00BD0829">
              <w:t>400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</w:p>
        </w:tc>
      </w:tr>
      <w:tr w:rsidR="005F75D3" w:rsidRPr="00BD0829" w:rsidTr="005F75D3">
        <w:tc>
          <w:tcPr>
            <w:tcW w:w="978" w:type="dxa"/>
          </w:tcPr>
          <w:p w:rsidR="005F75D3" w:rsidRPr="00BD0829" w:rsidRDefault="005F75D3" w:rsidP="002A4ABE">
            <w:pPr>
              <w:jc w:val="both"/>
            </w:pPr>
            <w:r w:rsidRPr="00BD0829">
              <w:t>B</w:t>
            </w:r>
          </w:p>
        </w:tc>
        <w:tc>
          <w:tcPr>
            <w:tcW w:w="1299" w:type="dxa"/>
          </w:tcPr>
          <w:p w:rsidR="005F75D3" w:rsidRPr="00BD0829" w:rsidRDefault="005F75D3" w:rsidP="002A4ABE">
            <w:pPr>
              <w:tabs>
                <w:tab w:val="decimal" w:pos="957"/>
              </w:tabs>
              <w:jc w:val="both"/>
            </w:pPr>
            <w:r w:rsidRPr="00BD0829">
              <w:t>2 000</w:t>
            </w:r>
          </w:p>
        </w:tc>
        <w:tc>
          <w:tcPr>
            <w:tcW w:w="1450" w:type="dxa"/>
          </w:tcPr>
          <w:p w:rsidR="005F75D3" w:rsidRPr="00BD0829" w:rsidRDefault="005F75D3" w:rsidP="002A4ABE">
            <w:pPr>
              <w:tabs>
                <w:tab w:val="decimal" w:pos="908"/>
              </w:tabs>
              <w:jc w:val="both"/>
            </w:pPr>
            <w:r w:rsidRPr="00BD0829">
              <w:t>1 000</w:t>
            </w:r>
          </w:p>
        </w:tc>
        <w:tc>
          <w:tcPr>
            <w:tcW w:w="1450" w:type="dxa"/>
          </w:tcPr>
          <w:p w:rsidR="005F75D3" w:rsidRPr="00BD0829" w:rsidRDefault="005F75D3" w:rsidP="002A4ABE">
            <w:pPr>
              <w:tabs>
                <w:tab w:val="decimal" w:pos="949"/>
              </w:tabs>
              <w:jc w:val="both"/>
            </w:pPr>
          </w:p>
        </w:tc>
        <w:tc>
          <w:tcPr>
            <w:tcW w:w="1450" w:type="dxa"/>
          </w:tcPr>
          <w:p w:rsidR="005F75D3" w:rsidRPr="00BD0829" w:rsidRDefault="005F75D3" w:rsidP="002A4ABE">
            <w:pPr>
              <w:tabs>
                <w:tab w:val="decimal" w:pos="900"/>
              </w:tabs>
              <w:jc w:val="both"/>
            </w:pPr>
            <w:r w:rsidRPr="00BD0829">
              <w:t>400</w:t>
            </w:r>
          </w:p>
        </w:tc>
        <w:tc>
          <w:tcPr>
            <w:tcW w:w="1450" w:type="dxa"/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</w:tcPr>
          <w:p w:rsidR="005F75D3" w:rsidRPr="00BD0829" w:rsidRDefault="005F75D3" w:rsidP="002A4ABE">
            <w:pPr>
              <w:jc w:val="both"/>
            </w:pPr>
          </w:p>
        </w:tc>
      </w:tr>
    </w:tbl>
    <w:p w:rsidR="00AE0E6D" w:rsidRPr="00BD0829" w:rsidRDefault="00AE0E6D" w:rsidP="00AE0E6D">
      <w:pPr>
        <w:tabs>
          <w:tab w:val="decimal" w:pos="4320"/>
        </w:tabs>
        <w:jc w:val="both"/>
      </w:pPr>
    </w:p>
    <w:p w:rsidR="00AE0E6D" w:rsidRPr="00BD0829" w:rsidRDefault="00AE0E6D" w:rsidP="00AE0E6D">
      <w:pPr>
        <w:tabs>
          <w:tab w:val="decimal" w:pos="4320"/>
        </w:tabs>
        <w:jc w:val="both"/>
      </w:pPr>
    </w:p>
    <w:p w:rsidR="00596B12" w:rsidRPr="00BD0829" w:rsidRDefault="00596B12" w:rsidP="00AE0E6D">
      <w:pPr>
        <w:tabs>
          <w:tab w:val="decimal" w:pos="4320"/>
        </w:tabs>
        <w:jc w:val="both"/>
      </w:pPr>
    </w:p>
    <w:p w:rsidR="00596B12" w:rsidRPr="00BD0829" w:rsidRDefault="00596B12" w:rsidP="00AE0E6D">
      <w:pPr>
        <w:tabs>
          <w:tab w:val="decimal" w:pos="4320"/>
        </w:tabs>
        <w:jc w:val="both"/>
      </w:pPr>
    </w:p>
    <w:p w:rsidR="00596B12" w:rsidRPr="00BD0829" w:rsidRDefault="00596B12" w:rsidP="00AE0E6D">
      <w:pPr>
        <w:tabs>
          <w:tab w:val="decimal" w:pos="4320"/>
        </w:tabs>
        <w:jc w:val="both"/>
      </w:pPr>
    </w:p>
    <w:p w:rsidR="00AE0E6D" w:rsidRPr="00BD0829" w:rsidRDefault="00AE0E6D" w:rsidP="00AE0E6D">
      <w:pPr>
        <w:numPr>
          <w:ilvl w:val="0"/>
          <w:numId w:val="1"/>
        </w:numPr>
        <w:tabs>
          <w:tab w:val="decimal" w:pos="4320"/>
        </w:tabs>
        <w:jc w:val="both"/>
        <w:rPr>
          <w:i/>
        </w:rPr>
      </w:pPr>
      <w:r w:rsidRPr="00BD0829">
        <w:rPr>
          <w:i/>
        </w:rPr>
        <w:t>Spočítejte, při jaké úrokové sazbě bude výnosnost vlastního kapitálu obou podniků stejná?</w:t>
      </w:r>
    </w:p>
    <w:p w:rsidR="00AE0E6D" w:rsidRPr="00BD0829" w:rsidRDefault="00AE0E6D" w:rsidP="00AE0E6D">
      <w:pPr>
        <w:tabs>
          <w:tab w:val="decimal" w:pos="4320"/>
        </w:tabs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"/>
        <w:gridCol w:w="1299"/>
        <w:gridCol w:w="1450"/>
        <w:gridCol w:w="1450"/>
        <w:gridCol w:w="1450"/>
        <w:gridCol w:w="1450"/>
        <w:gridCol w:w="1450"/>
        <w:gridCol w:w="1450"/>
        <w:gridCol w:w="1450"/>
        <w:gridCol w:w="1450"/>
      </w:tblGrid>
      <w:tr w:rsidR="005F75D3" w:rsidRPr="00BD0829" w:rsidTr="00033C3D"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Podnik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Celkový</w:t>
            </w:r>
          </w:p>
          <w:p w:rsidR="005F75D3" w:rsidRPr="00BD0829" w:rsidRDefault="005F75D3" w:rsidP="00033C3D">
            <w:r w:rsidRPr="00BD0829">
              <w:rPr>
                <w:i/>
              </w:rPr>
              <w:t>kapitál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Vlastní kapitál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Cizí kapitál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Zisk EBIT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Úroky</w:t>
            </w:r>
          </w:p>
          <w:p w:rsidR="005F75D3" w:rsidRPr="00BD0829" w:rsidRDefault="005F75D3" w:rsidP="00033C3D">
            <w:pPr>
              <w:rPr>
                <w:b/>
                <w:i/>
              </w:rPr>
            </w:pPr>
            <w:r w:rsidRPr="00BD0829">
              <w:rPr>
                <w:b/>
                <w:i/>
              </w:rPr>
              <w:t xml:space="preserve">? </w:t>
            </w:r>
            <w:proofErr w:type="gramStart"/>
            <w:r w:rsidRPr="00BD0829">
              <w:rPr>
                <w:b/>
                <w:i/>
              </w:rPr>
              <w:t>p.</w:t>
            </w:r>
            <w:proofErr w:type="gramEnd"/>
            <w:r w:rsidRPr="00BD0829">
              <w:rPr>
                <w:b/>
                <w:i/>
              </w:rPr>
              <w:t xml:space="preserve"> a.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 xml:space="preserve">Zisk před </w:t>
            </w:r>
            <w:proofErr w:type="spellStart"/>
            <w:r w:rsidRPr="00BD0829">
              <w:rPr>
                <w:i/>
              </w:rPr>
              <w:t>zd</w:t>
            </w:r>
            <w:proofErr w:type="spellEnd"/>
            <w:r w:rsidRPr="00BD0829">
              <w:rPr>
                <w:i/>
              </w:rPr>
              <w:t>.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daň z příjmu</w:t>
            </w:r>
          </w:p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24 %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Zisk po zdanění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5D3" w:rsidRPr="00BD0829" w:rsidRDefault="005F75D3" w:rsidP="00033C3D">
            <w:pPr>
              <w:rPr>
                <w:i/>
              </w:rPr>
            </w:pPr>
            <w:proofErr w:type="spellStart"/>
            <w:r w:rsidRPr="00BD0829">
              <w:rPr>
                <w:i/>
              </w:rPr>
              <w:t>Výnosn</w:t>
            </w:r>
            <w:proofErr w:type="spellEnd"/>
            <w:r w:rsidRPr="00BD0829">
              <w:rPr>
                <w:i/>
              </w:rPr>
              <w:t xml:space="preserve">. </w:t>
            </w:r>
            <w:proofErr w:type="spellStart"/>
            <w:r w:rsidRPr="00BD0829">
              <w:rPr>
                <w:i/>
              </w:rPr>
              <w:t>vlastn</w:t>
            </w:r>
            <w:proofErr w:type="spellEnd"/>
            <w:r w:rsidRPr="00BD0829">
              <w:rPr>
                <w:i/>
              </w:rPr>
              <w:t>.</w:t>
            </w:r>
          </w:p>
          <w:p w:rsidR="005F75D3" w:rsidRPr="00BD0829" w:rsidRDefault="005F75D3" w:rsidP="00033C3D">
            <w:pPr>
              <w:rPr>
                <w:i/>
              </w:rPr>
            </w:pPr>
            <w:r w:rsidRPr="00BD0829">
              <w:rPr>
                <w:i/>
              </w:rPr>
              <w:t>kapitálu</w:t>
            </w:r>
          </w:p>
        </w:tc>
      </w:tr>
      <w:tr w:rsidR="005F75D3" w:rsidRPr="00BD0829" w:rsidTr="005F75D3"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jc w:val="both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rPr>
                <w:i/>
              </w:rPr>
            </w:pPr>
            <w:r w:rsidRPr="00BD0829">
              <w:rPr>
                <w:i/>
              </w:rPr>
              <w:t>[</w:t>
            </w:r>
            <w:proofErr w:type="gramStart"/>
            <w:r w:rsidRPr="00BD0829">
              <w:rPr>
                <w:i/>
              </w:rPr>
              <w:t>tis.Kč</w:t>
            </w:r>
            <w:proofErr w:type="gramEnd"/>
            <w:r w:rsidRPr="00BD0829">
              <w:rPr>
                <w:i/>
              </w:rPr>
              <w:t>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jc w:val="center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jc w:val="center"/>
              <w:rPr>
                <w:i/>
              </w:rPr>
            </w:pPr>
            <w:r w:rsidRPr="00BD0829">
              <w:rPr>
                <w:i/>
              </w:rPr>
              <w:t>[tis. Kč]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5F75D3" w:rsidRPr="00BD0829" w:rsidRDefault="005F75D3" w:rsidP="002A4ABE">
            <w:pPr>
              <w:jc w:val="center"/>
              <w:rPr>
                <w:i/>
              </w:rPr>
            </w:pPr>
            <w:r w:rsidRPr="00BD0829">
              <w:rPr>
                <w:i/>
              </w:rPr>
              <w:t>[%]</w:t>
            </w:r>
          </w:p>
        </w:tc>
      </w:tr>
      <w:tr w:rsidR="005F75D3" w:rsidRPr="00BD0829" w:rsidTr="005F75D3">
        <w:tc>
          <w:tcPr>
            <w:tcW w:w="978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  <w:r w:rsidRPr="00BD0829">
              <w:t>A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5F75D3" w:rsidRPr="00BD0829" w:rsidRDefault="005F75D3" w:rsidP="007A002F">
            <w:pPr>
              <w:tabs>
                <w:tab w:val="decimal" w:pos="972"/>
              </w:tabs>
              <w:jc w:val="both"/>
            </w:pPr>
            <w:r w:rsidRPr="00BD0829">
              <w:t>2 000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7A002F">
            <w:pPr>
              <w:tabs>
                <w:tab w:val="decimal" w:pos="908"/>
              </w:tabs>
              <w:jc w:val="both"/>
            </w:pPr>
            <w:r w:rsidRPr="00BD0829">
              <w:t>2 000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tabs>
                <w:tab w:val="decimal" w:pos="949"/>
              </w:tabs>
              <w:jc w:val="both"/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tabs>
                <w:tab w:val="decimal" w:pos="900"/>
              </w:tabs>
              <w:jc w:val="both"/>
            </w:pPr>
            <w:r w:rsidRPr="00BD0829">
              <w:t>400</w:t>
            </w: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5F75D3" w:rsidRPr="00BD0829" w:rsidRDefault="005F75D3" w:rsidP="002A4ABE">
            <w:pPr>
              <w:jc w:val="both"/>
            </w:pPr>
          </w:p>
        </w:tc>
      </w:tr>
      <w:tr w:rsidR="005F75D3" w:rsidRPr="00BD0829" w:rsidTr="005F75D3">
        <w:tc>
          <w:tcPr>
            <w:tcW w:w="978" w:type="dxa"/>
          </w:tcPr>
          <w:p w:rsidR="005F75D3" w:rsidRPr="00BD0829" w:rsidRDefault="005F75D3" w:rsidP="002A4ABE">
            <w:pPr>
              <w:jc w:val="both"/>
            </w:pPr>
            <w:r w:rsidRPr="00BD0829">
              <w:t>B</w:t>
            </w:r>
          </w:p>
        </w:tc>
        <w:tc>
          <w:tcPr>
            <w:tcW w:w="1299" w:type="dxa"/>
          </w:tcPr>
          <w:p w:rsidR="005F75D3" w:rsidRPr="00BD0829" w:rsidRDefault="005F75D3" w:rsidP="007A002F">
            <w:pPr>
              <w:tabs>
                <w:tab w:val="decimal" w:pos="957"/>
              </w:tabs>
              <w:jc w:val="both"/>
            </w:pPr>
            <w:r w:rsidRPr="00BD0829">
              <w:t>2 000</w:t>
            </w:r>
          </w:p>
        </w:tc>
        <w:tc>
          <w:tcPr>
            <w:tcW w:w="1450" w:type="dxa"/>
          </w:tcPr>
          <w:p w:rsidR="005F75D3" w:rsidRPr="00BD0829" w:rsidRDefault="005F75D3" w:rsidP="007A002F">
            <w:pPr>
              <w:tabs>
                <w:tab w:val="decimal" w:pos="908"/>
              </w:tabs>
              <w:jc w:val="both"/>
            </w:pPr>
            <w:r w:rsidRPr="00BD0829">
              <w:t>1 000</w:t>
            </w:r>
          </w:p>
        </w:tc>
        <w:tc>
          <w:tcPr>
            <w:tcW w:w="1450" w:type="dxa"/>
          </w:tcPr>
          <w:p w:rsidR="005F75D3" w:rsidRPr="00BD0829" w:rsidRDefault="005F75D3" w:rsidP="002A4ABE">
            <w:pPr>
              <w:tabs>
                <w:tab w:val="decimal" w:pos="949"/>
              </w:tabs>
              <w:jc w:val="both"/>
            </w:pPr>
          </w:p>
        </w:tc>
        <w:tc>
          <w:tcPr>
            <w:tcW w:w="1450" w:type="dxa"/>
          </w:tcPr>
          <w:p w:rsidR="005F75D3" w:rsidRPr="00BD0829" w:rsidRDefault="005F75D3" w:rsidP="002A4ABE">
            <w:pPr>
              <w:tabs>
                <w:tab w:val="decimal" w:pos="900"/>
              </w:tabs>
              <w:jc w:val="both"/>
            </w:pPr>
            <w:r w:rsidRPr="00BD0829">
              <w:t>400</w:t>
            </w:r>
          </w:p>
        </w:tc>
        <w:tc>
          <w:tcPr>
            <w:tcW w:w="1450" w:type="dxa"/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</w:tcPr>
          <w:p w:rsidR="005F75D3" w:rsidRPr="00BD0829" w:rsidRDefault="005F75D3" w:rsidP="002A4ABE">
            <w:pPr>
              <w:jc w:val="both"/>
            </w:pPr>
          </w:p>
        </w:tc>
        <w:tc>
          <w:tcPr>
            <w:tcW w:w="1450" w:type="dxa"/>
          </w:tcPr>
          <w:p w:rsidR="005F75D3" w:rsidRPr="00BD0829" w:rsidRDefault="005F75D3" w:rsidP="002A4ABE">
            <w:pPr>
              <w:jc w:val="both"/>
            </w:pPr>
          </w:p>
        </w:tc>
      </w:tr>
    </w:tbl>
    <w:p w:rsidR="00BD0829" w:rsidRDefault="00BD0829" w:rsidP="00AE0E6D"/>
    <w:p w:rsidR="00F47C38" w:rsidRDefault="00F47C38" w:rsidP="00AE0E6D">
      <w:pPr>
        <w:sectPr w:rsidR="00F47C38" w:rsidSect="002A4ABE">
          <w:head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D0829" w:rsidRPr="001F7AEC" w:rsidRDefault="00BD0829" w:rsidP="00BD0829">
      <w:pPr>
        <w:spacing w:before="120" w:after="120" w:line="288" w:lineRule="auto"/>
        <w:rPr>
          <w:i/>
        </w:rPr>
      </w:pPr>
      <w:r w:rsidRPr="001F7AEC">
        <w:rPr>
          <w:b/>
          <w:u w:val="single"/>
        </w:rPr>
        <w:lastRenderedPageBreak/>
        <w:t xml:space="preserve">Příklad </w:t>
      </w:r>
      <w:proofErr w:type="gramStart"/>
      <w:r w:rsidRPr="001F7AEC">
        <w:rPr>
          <w:b/>
          <w:u w:val="single"/>
        </w:rPr>
        <w:t>č.2:</w:t>
      </w:r>
      <w:proofErr w:type="gramEnd"/>
      <w:r w:rsidRPr="001F7AEC">
        <w:rPr>
          <w:b/>
          <w:u w:val="single"/>
        </w:rPr>
        <w:t xml:space="preserve"> </w:t>
      </w:r>
      <w:r w:rsidRPr="001F7AEC">
        <w:rPr>
          <w:i/>
        </w:rPr>
        <w:t>(Podniková ekonomika 1, Sbírka příkladů, VŠE)</w:t>
      </w:r>
    </w:p>
    <w:p w:rsidR="00BD0829" w:rsidRPr="001F7AEC" w:rsidRDefault="00BD0829" w:rsidP="00BD0829">
      <w:pPr>
        <w:spacing w:before="120" w:after="120" w:line="288" w:lineRule="auto"/>
        <w:jc w:val="both"/>
      </w:pPr>
      <w:r w:rsidRPr="001F7AEC">
        <w:t xml:space="preserve">Ve firmě, která měla EBIT </w:t>
      </w:r>
      <w:r>
        <w:t>4</w:t>
      </w:r>
      <w:r w:rsidRPr="001F7AEC">
        <w:t xml:space="preserve"> miliony Kč je používán celkový kapitál ve výši 1</w:t>
      </w:r>
      <w:r>
        <w:t>6</w:t>
      </w:r>
      <w:r w:rsidRPr="001F7AEC">
        <w:t xml:space="preserve"> milionů Kč. Jak působí finanční páka v podniku, je-li úroková sazba dluhu 9 % p. a.?</w:t>
      </w:r>
    </w:p>
    <w:p w:rsidR="00AE0E6D" w:rsidRDefault="00AE0E6D" w:rsidP="00BD0829"/>
    <w:p w:rsidR="00BD0829" w:rsidRDefault="00BD0829" w:rsidP="00BD0829"/>
    <w:p w:rsidR="00BD0829" w:rsidRDefault="00BD0829" w:rsidP="00BD0829"/>
    <w:p w:rsidR="00BD0829" w:rsidRDefault="00BD0829" w:rsidP="00BD0829"/>
    <w:p w:rsidR="00BD0829" w:rsidRPr="001F7AEC" w:rsidRDefault="00BD0829" w:rsidP="00BD0829">
      <w:pPr>
        <w:spacing w:before="120" w:after="120" w:line="288" w:lineRule="auto"/>
        <w:rPr>
          <w:i/>
        </w:rPr>
      </w:pPr>
      <w:r w:rsidRPr="001F7AEC">
        <w:rPr>
          <w:b/>
          <w:u w:val="single"/>
        </w:rPr>
        <w:t xml:space="preserve">Příklad č. 3: </w:t>
      </w:r>
      <w:r w:rsidRPr="001F7AEC">
        <w:rPr>
          <w:i/>
        </w:rPr>
        <w:t>(Podniková ekonomika 1, Sbírka příkladů, VŠE)</w:t>
      </w:r>
    </w:p>
    <w:p w:rsidR="00BD0829" w:rsidRPr="001F7AEC" w:rsidRDefault="00BD0829" w:rsidP="00BD0829">
      <w:pPr>
        <w:spacing w:before="120" w:after="120" w:line="288" w:lineRule="auto"/>
        <w:jc w:val="both"/>
      </w:pPr>
      <w:r w:rsidRPr="001F7AEC">
        <w:t xml:space="preserve">Jaké jsou vážené náklady na kapitál v podniku </w:t>
      </w:r>
      <w:proofErr w:type="gramStart"/>
      <w:r w:rsidRPr="001F7AEC">
        <w:t>se</w:t>
      </w:r>
      <w:proofErr w:type="gramEnd"/>
      <w:r w:rsidRPr="001F7AEC">
        <w:t xml:space="preserve"> 40% zadlužeností, je-li úroková míra dluhu 9 % p. a., akcionáři požadují dividendu ve výši 150 Kč na akcii o nominální hodnotě 1 000 Kč a daň z příjmu právnických osob je 31 %?</w:t>
      </w:r>
    </w:p>
    <w:p w:rsidR="00BD0829" w:rsidRDefault="00BD0829" w:rsidP="00BD0829"/>
    <w:p w:rsidR="00A47982" w:rsidRDefault="00A47982" w:rsidP="00BD0829"/>
    <w:p w:rsidR="00A47982" w:rsidRDefault="00A47982" w:rsidP="00BD0829"/>
    <w:p w:rsidR="00A47982" w:rsidRPr="001F7AEC" w:rsidRDefault="00A47982" w:rsidP="00A47982">
      <w:pPr>
        <w:spacing w:before="120" w:after="120" w:line="288" w:lineRule="auto"/>
        <w:rPr>
          <w:i/>
        </w:rPr>
      </w:pPr>
      <w:r w:rsidRPr="001F7AEC">
        <w:rPr>
          <w:b/>
          <w:u w:val="single"/>
        </w:rPr>
        <w:t xml:space="preserve">Příklad č. 4: </w:t>
      </w:r>
      <w:r w:rsidRPr="001F7AEC">
        <w:rPr>
          <w:i/>
        </w:rPr>
        <w:t>(Podniková ekonomika 1, Sbírka příkladů, VŠE)</w:t>
      </w:r>
    </w:p>
    <w:p w:rsidR="00A47982" w:rsidRPr="001F7AEC" w:rsidRDefault="00A47982" w:rsidP="00A47982">
      <w:pPr>
        <w:spacing w:before="120" w:after="120" w:line="288" w:lineRule="auto"/>
        <w:jc w:val="both"/>
      </w:pPr>
      <w:r w:rsidRPr="001F7AEC">
        <w:t xml:space="preserve">Jaké jsou skutečné náklady na kapitál v podniku s celkovými aktivy ve výši </w:t>
      </w:r>
      <w:smartTag w:uri="urn:schemas-microsoft-com:office:smarttags" w:element="metricconverter">
        <w:smartTagPr>
          <w:attr w:name="ProductID" w:val="150 mil"/>
        </w:smartTagPr>
        <w:r w:rsidRPr="001F7AEC">
          <w:t>150 mil</w:t>
        </w:r>
      </w:smartTag>
      <w:r w:rsidRPr="001F7AEC">
        <w:t xml:space="preserve">. Kč, cizím kapitálem v hodnotě </w:t>
      </w:r>
      <w:smartTag w:uri="urn:schemas-microsoft-com:office:smarttags" w:element="metricconverter">
        <w:smartTagPr>
          <w:attr w:name="ProductID" w:val="45 mil"/>
        </w:smartTagPr>
        <w:r w:rsidRPr="001F7AEC">
          <w:t>45 mil</w:t>
        </w:r>
      </w:smartTag>
      <w:r w:rsidRPr="001F7AEC">
        <w:t>. Kč, je-li úroková míra dluhu 8</w:t>
      </w:r>
      <w:r>
        <w:t xml:space="preserve"> </w:t>
      </w:r>
      <w:r w:rsidRPr="001F7AEC">
        <w:t>% p. a., vlastníci požadují výnosnost 1</w:t>
      </w:r>
      <w:r>
        <w:t>6</w:t>
      </w:r>
      <w:r w:rsidRPr="001F7AEC">
        <w:t> % p. a. a daň z příjmu právnických osob je 31 %?</w:t>
      </w:r>
    </w:p>
    <w:p w:rsidR="00A47982" w:rsidRPr="001F7AEC" w:rsidRDefault="00A47982" w:rsidP="00A47982">
      <w:pPr>
        <w:spacing w:before="120" w:after="120" w:line="288" w:lineRule="auto"/>
        <w:jc w:val="both"/>
      </w:pPr>
      <w:r w:rsidRPr="001F7AEC">
        <w:t>K zamýšlení:</w:t>
      </w:r>
    </w:p>
    <w:p w:rsidR="00A47982" w:rsidRPr="00C25D8E" w:rsidRDefault="00A47982" w:rsidP="00A47982">
      <w:pPr>
        <w:tabs>
          <w:tab w:val="left" w:pos="360"/>
        </w:tabs>
        <w:spacing w:before="120" w:after="120" w:line="288" w:lineRule="auto"/>
        <w:jc w:val="both"/>
        <w:rPr>
          <w:i/>
        </w:rPr>
      </w:pPr>
      <w:r w:rsidRPr="001F7AEC">
        <w:t>1.</w:t>
      </w:r>
      <w:r w:rsidRPr="001F7AEC">
        <w:tab/>
      </w:r>
      <w:r w:rsidRPr="00C25D8E">
        <w:rPr>
          <w:i/>
        </w:rPr>
        <w:t>Je pravdivé tvrzení: „Čím více se podnik za</w:t>
      </w:r>
      <w:r>
        <w:rPr>
          <w:i/>
        </w:rPr>
        <w:t xml:space="preserve">dlužuje, tím více klesají jeho </w:t>
      </w:r>
      <w:r w:rsidRPr="00C25D8E">
        <w:rPr>
          <w:i/>
        </w:rPr>
        <w:t xml:space="preserve">vážené náklady na kapitál“. </w:t>
      </w:r>
    </w:p>
    <w:p w:rsidR="00A47982" w:rsidRPr="00C25D8E" w:rsidRDefault="00A47982" w:rsidP="00A47982">
      <w:pPr>
        <w:tabs>
          <w:tab w:val="left" w:pos="360"/>
        </w:tabs>
        <w:spacing w:before="120" w:after="120" w:line="288" w:lineRule="auto"/>
        <w:jc w:val="both"/>
        <w:rPr>
          <w:i/>
        </w:rPr>
      </w:pPr>
      <w:r w:rsidRPr="00C25D8E">
        <w:rPr>
          <w:i/>
        </w:rPr>
        <w:t>2.</w:t>
      </w:r>
      <w:r w:rsidRPr="00C25D8E">
        <w:rPr>
          <w:i/>
        </w:rPr>
        <w:tab/>
        <w:t xml:space="preserve">Posuďte pravdivost tvrzení: „Cizí </w:t>
      </w:r>
      <w:r>
        <w:rPr>
          <w:i/>
        </w:rPr>
        <w:t xml:space="preserve">kapitál vždy zvyšuje výnosnost </w:t>
      </w:r>
      <w:r w:rsidRPr="00C25D8E">
        <w:rPr>
          <w:i/>
        </w:rPr>
        <w:t>vlastního kapitálu“.</w:t>
      </w:r>
    </w:p>
    <w:p w:rsidR="00A47982" w:rsidRPr="00C25D8E" w:rsidRDefault="00A47982" w:rsidP="00A47982">
      <w:pPr>
        <w:tabs>
          <w:tab w:val="left" w:pos="360"/>
        </w:tabs>
        <w:spacing w:before="120" w:after="120" w:line="288" w:lineRule="auto"/>
        <w:jc w:val="both"/>
        <w:rPr>
          <w:i/>
        </w:rPr>
      </w:pPr>
      <w:r w:rsidRPr="00C25D8E">
        <w:rPr>
          <w:i/>
        </w:rPr>
        <w:t>3.</w:t>
      </w:r>
      <w:r w:rsidRPr="00C25D8E">
        <w:rPr>
          <w:i/>
        </w:rPr>
        <w:tab/>
        <w:t xml:space="preserve">Posuďte pravdivost tvrzení: „Použití většího množství cizího </w:t>
      </w:r>
      <w:r>
        <w:rPr>
          <w:i/>
        </w:rPr>
        <w:t xml:space="preserve">kapitálu zvyšuje zisk </w:t>
      </w:r>
      <w:r w:rsidRPr="00C25D8E">
        <w:rPr>
          <w:i/>
        </w:rPr>
        <w:t>podniku“.</w:t>
      </w:r>
    </w:p>
    <w:p w:rsidR="00A47982" w:rsidRDefault="00A47982" w:rsidP="00BD0829"/>
    <w:p w:rsidR="00A47982" w:rsidRDefault="00A47982" w:rsidP="00BD0829"/>
    <w:p w:rsidR="00A47982" w:rsidRPr="001F7AEC" w:rsidRDefault="00A47982" w:rsidP="00A47982">
      <w:pPr>
        <w:tabs>
          <w:tab w:val="left" w:pos="360"/>
        </w:tabs>
        <w:spacing w:before="120" w:after="120" w:line="288" w:lineRule="auto"/>
        <w:jc w:val="both"/>
        <w:rPr>
          <w:b/>
          <w:u w:val="single"/>
        </w:rPr>
      </w:pPr>
      <w:r w:rsidRPr="001F7AEC">
        <w:rPr>
          <w:b/>
          <w:u w:val="single"/>
        </w:rPr>
        <w:t xml:space="preserve">Příklad </w:t>
      </w:r>
      <w:proofErr w:type="gramStart"/>
      <w:r w:rsidRPr="001F7AEC">
        <w:rPr>
          <w:b/>
          <w:u w:val="single"/>
        </w:rPr>
        <w:t>č.5</w:t>
      </w:r>
      <w:r>
        <w:rPr>
          <w:b/>
          <w:u w:val="single"/>
        </w:rPr>
        <w:t>:</w:t>
      </w:r>
      <w:proofErr w:type="gramEnd"/>
    </w:p>
    <w:p w:rsidR="00A47982" w:rsidRPr="00E565F6" w:rsidRDefault="00A47982" w:rsidP="00A47982">
      <w:pPr>
        <w:tabs>
          <w:tab w:val="left" w:pos="1080"/>
          <w:tab w:val="left" w:pos="2520"/>
        </w:tabs>
        <w:jc w:val="both"/>
      </w:pPr>
      <w:r w:rsidRPr="00E565F6">
        <w:t>Provozní hospodářský výsledek podniku</w:t>
      </w:r>
      <w:r>
        <w:t xml:space="preserve"> (EBIT)</w:t>
      </w:r>
      <w:r w:rsidRPr="00E565F6">
        <w:t xml:space="preserve"> v roce 200</w:t>
      </w:r>
      <w:r>
        <w:t>8</w:t>
      </w:r>
      <w:r w:rsidRPr="00E565F6">
        <w:t xml:space="preserve"> činil </w:t>
      </w:r>
      <w:smartTag w:uri="urn:schemas-microsoft-com:office:smarttags" w:element="metricconverter">
        <w:smartTagPr>
          <w:attr w:name="ProductID" w:val="72 mil"/>
        </w:smartTagPr>
        <w:r w:rsidRPr="00E565F6">
          <w:t>72 mil</w:t>
        </w:r>
      </w:smartTag>
      <w:r w:rsidRPr="00E565F6">
        <w:t xml:space="preserve">. Kč. Výše investovaného kapitálu činila </w:t>
      </w:r>
      <w:smartTag w:uri="urn:schemas-microsoft-com:office:smarttags" w:element="metricconverter">
        <w:smartTagPr>
          <w:attr w:name="ProductID" w:val="350 mil"/>
        </w:smartTagPr>
        <w:r w:rsidRPr="00E565F6">
          <w:t>350 mil</w:t>
        </w:r>
      </w:smartTag>
      <w:r w:rsidRPr="00E565F6">
        <w:t xml:space="preserve"> Kč. Investovaný kapitál je z jedné poloviny tvořen cizím kapitálem, s průměrnou úrokovou mírou v hodnotě 12 % p. a. Vlastníci požadují zhodnocení jimi vloženého kapitálu ve výši 15 % za roční období. Sazba daně z příjmu činí 24 %. </w:t>
      </w:r>
    </w:p>
    <w:p w:rsidR="00A47982" w:rsidRPr="00E565F6" w:rsidRDefault="00A47982" w:rsidP="00A47982">
      <w:pPr>
        <w:tabs>
          <w:tab w:val="left" w:pos="1080"/>
          <w:tab w:val="left" w:pos="2520"/>
        </w:tabs>
        <w:jc w:val="both"/>
      </w:pPr>
    </w:p>
    <w:p w:rsidR="00A47982" w:rsidRPr="00C25D8E" w:rsidRDefault="00A47982" w:rsidP="00A47982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E565F6">
        <w:t>a)</w:t>
      </w:r>
      <w:r w:rsidRPr="00E565F6">
        <w:tab/>
      </w:r>
      <w:r w:rsidRPr="00C25D8E">
        <w:rPr>
          <w:i/>
        </w:rPr>
        <w:t xml:space="preserve">Vypočítejte ekonomicky přidanou hodnotu EVA a výsledek </w:t>
      </w:r>
      <w:r w:rsidRPr="00C25D8E">
        <w:rPr>
          <w:i/>
        </w:rPr>
        <w:tab/>
        <w:t>hospodaření (VH).</w:t>
      </w:r>
    </w:p>
    <w:p w:rsidR="00A47982" w:rsidRPr="00C25D8E" w:rsidRDefault="00A47982" w:rsidP="00A47982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C25D8E">
        <w:rPr>
          <w:i/>
        </w:rPr>
        <w:t>b)</w:t>
      </w:r>
      <w:r w:rsidRPr="00C25D8E">
        <w:rPr>
          <w:i/>
        </w:rPr>
        <w:tab/>
        <w:t xml:space="preserve">Jak se změní ukazatel EVA a hodnota výsledku hospodaření (VH) dojde-li ke zvýšení </w:t>
      </w:r>
      <w:r w:rsidRPr="00C25D8E">
        <w:rPr>
          <w:i/>
        </w:rPr>
        <w:tab/>
        <w:t>podílu cizího kapitálu na c</w:t>
      </w:r>
      <w:r>
        <w:rPr>
          <w:i/>
        </w:rPr>
        <w:t>elkovém kapitálu z 50 % na 70 %</w:t>
      </w:r>
      <w:r w:rsidRPr="00C25D8E">
        <w:rPr>
          <w:i/>
        </w:rPr>
        <w:t>?</w:t>
      </w:r>
    </w:p>
    <w:p w:rsidR="00A47982" w:rsidRDefault="00A47982" w:rsidP="00A47982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A47982" w:rsidRDefault="00A47982" w:rsidP="00A47982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BD150D" w:rsidRDefault="00BD150D" w:rsidP="00A47982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A47982" w:rsidRPr="001F7AEC" w:rsidRDefault="00A47982" w:rsidP="00A47982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  <w:bookmarkStart w:id="0" w:name="_GoBack"/>
      <w:bookmarkEnd w:id="0"/>
      <w:r w:rsidRPr="001F7AEC">
        <w:rPr>
          <w:u w:val="single"/>
        </w:rPr>
        <w:t xml:space="preserve">Diskuze: </w:t>
      </w:r>
    </w:p>
    <w:p w:rsidR="00A47982" w:rsidRPr="001F7AEC" w:rsidRDefault="00A47982" w:rsidP="00A47982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</w:pPr>
      <w:r w:rsidRPr="001F7AEC">
        <w:t>Jakými kroky dosáhneme, zvýšení ukazatele EVA?</w:t>
      </w:r>
    </w:p>
    <w:p w:rsidR="00A47982" w:rsidRPr="001F7AEC" w:rsidRDefault="00A47982" w:rsidP="00A47982">
      <w:pPr>
        <w:numPr>
          <w:ilvl w:val="0"/>
          <w:numId w:val="2"/>
        </w:num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</w:pPr>
      <w:r w:rsidRPr="001F7AEC">
        <w:t>zvýšení provozního zisku</w:t>
      </w:r>
    </w:p>
    <w:p w:rsidR="00A47982" w:rsidRPr="001F7AEC" w:rsidRDefault="00A47982" w:rsidP="00A47982">
      <w:pPr>
        <w:numPr>
          <w:ilvl w:val="0"/>
          <w:numId w:val="2"/>
        </w:num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</w:pPr>
      <w:r w:rsidRPr="001F7AEC">
        <w:t>změnou kapitálové struktury</w:t>
      </w:r>
    </w:p>
    <w:p w:rsidR="00A47982" w:rsidRPr="001F7AEC" w:rsidRDefault="00A47982" w:rsidP="00A47982">
      <w:pPr>
        <w:numPr>
          <w:ilvl w:val="0"/>
          <w:numId w:val="2"/>
        </w:num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</w:pPr>
      <w:r w:rsidRPr="001F7AEC">
        <w:t>snížení velikosti investovaného kapitálu</w:t>
      </w:r>
    </w:p>
    <w:p w:rsidR="00A47982" w:rsidRDefault="00A47982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/>
    <w:p w:rsidR="000F0B86" w:rsidRDefault="000F0B86" w:rsidP="00BD0829">
      <w:pPr>
        <w:sectPr w:rsidR="000F0B86" w:rsidSect="00810F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0B86" w:rsidRPr="00265DFE" w:rsidRDefault="000F0B86" w:rsidP="000F0B86">
      <w:pPr>
        <w:rPr>
          <w:b/>
          <w:i/>
        </w:rPr>
      </w:pPr>
      <w:r w:rsidRPr="00265DFE">
        <w:rPr>
          <w:b/>
        </w:rPr>
        <w:lastRenderedPageBreak/>
        <w:t xml:space="preserve">Příklad č. </w:t>
      </w:r>
      <w:r>
        <w:rPr>
          <w:b/>
        </w:rPr>
        <w:t>6</w:t>
      </w:r>
      <w:r w:rsidRPr="00265DFE">
        <w:rPr>
          <w:b/>
        </w:rPr>
        <w:t xml:space="preserve">: </w:t>
      </w:r>
      <w:r w:rsidRPr="00265DFE">
        <w:rPr>
          <w:b/>
          <w:i/>
        </w:rPr>
        <w:t>pokračování v optimalizaci kapitálové struktury</w:t>
      </w:r>
    </w:p>
    <w:p w:rsidR="000F0B86" w:rsidRDefault="000F0B86" w:rsidP="000F0B86">
      <w:pPr>
        <w:rPr>
          <w:i/>
        </w:rPr>
      </w:pPr>
    </w:p>
    <w:p w:rsidR="000F0B86" w:rsidRPr="000F0B86" w:rsidRDefault="000F0B86" w:rsidP="000F0B86">
      <w:pPr>
        <w:rPr>
          <w:i/>
        </w:rPr>
      </w:pPr>
      <w:r w:rsidRPr="000F0B86">
        <w:rPr>
          <w:i/>
        </w:rPr>
        <w:t>Stanovte optimální kapitálovou strukturu (optimální zadluženost, což znamená podíl cizího a celkového kapitálu), je-li znám vývoj nákladů na cizí i vlastní kapitál. Daň z příjmu pro hodnocené období má hodnotu 24 %.</w:t>
      </w:r>
    </w:p>
    <w:p w:rsidR="000F0B86" w:rsidRDefault="000F0B86" w:rsidP="000F0B86"/>
    <w:tbl>
      <w:tblPr>
        <w:tblpPr w:leftFromText="141" w:rightFromText="141" w:vertAnchor="page" w:horzAnchor="margin" w:tblpY="27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52"/>
        <w:gridCol w:w="952"/>
        <w:gridCol w:w="964"/>
        <w:gridCol w:w="953"/>
        <w:gridCol w:w="959"/>
        <w:gridCol w:w="952"/>
        <w:gridCol w:w="952"/>
        <w:gridCol w:w="953"/>
        <w:gridCol w:w="991"/>
        <w:gridCol w:w="952"/>
        <w:gridCol w:w="953"/>
      </w:tblGrid>
      <w:tr w:rsidR="000F0B86" w:rsidTr="00024CD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0B86" w:rsidRDefault="000F0B86" w:rsidP="00024CDF">
            <w:pPr>
              <w:tabs>
                <w:tab w:val="left" w:pos="1985"/>
              </w:tabs>
            </w:pPr>
            <w:r>
              <w:t xml:space="preserve">Míra zadluženosti </w:t>
            </w:r>
            <w:r>
              <w:tab/>
              <w:t>v %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0F0B86" w:rsidRDefault="000F0B86" w:rsidP="00024CDF">
            <w:pPr>
              <w:tabs>
                <w:tab w:val="decimal" w:pos="346"/>
              </w:tabs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0F0B86" w:rsidRDefault="000F0B86" w:rsidP="00024CDF">
            <w:pPr>
              <w:tabs>
                <w:tab w:val="decimal" w:pos="447"/>
              </w:tabs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0F0B86" w:rsidRDefault="000F0B86" w:rsidP="00024CDF">
            <w:pPr>
              <w:tabs>
                <w:tab w:val="decimal" w:pos="428"/>
              </w:tabs>
              <w:ind w:right="-84"/>
              <w:jc w:val="center"/>
            </w:pPr>
            <w:r>
              <w:t>20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</w:tcPr>
          <w:p w:rsidR="000F0B86" w:rsidRDefault="000F0B86" w:rsidP="00024CDF">
            <w:pPr>
              <w:tabs>
                <w:tab w:val="decimal" w:pos="408"/>
              </w:tabs>
              <w:jc w:val="center"/>
            </w:pPr>
            <w:r>
              <w:t>30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</w:tcPr>
          <w:p w:rsidR="000F0B86" w:rsidRDefault="000F0B86" w:rsidP="00024CDF">
            <w:pPr>
              <w:tabs>
                <w:tab w:val="decimal" w:pos="389"/>
              </w:tabs>
              <w:jc w:val="center"/>
            </w:pPr>
            <w:r>
              <w:t>40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0F0B86" w:rsidRDefault="000F0B86" w:rsidP="00024CDF">
            <w:pPr>
              <w:tabs>
                <w:tab w:val="decimal" w:pos="339"/>
              </w:tabs>
              <w:jc w:val="center"/>
            </w:pPr>
            <w:r>
              <w:t>50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0F0B86" w:rsidRDefault="000F0B86" w:rsidP="00024CDF">
            <w:pPr>
              <w:tabs>
                <w:tab w:val="decimal" w:pos="350"/>
              </w:tabs>
              <w:jc w:val="center"/>
            </w:pPr>
            <w:r>
              <w:t>60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</w:tcPr>
          <w:p w:rsidR="000F0B86" w:rsidRDefault="000F0B86" w:rsidP="00024CDF">
            <w:pPr>
              <w:tabs>
                <w:tab w:val="decimal" w:pos="330"/>
              </w:tabs>
              <w:jc w:val="center"/>
            </w:pPr>
            <w:r>
              <w:t>70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</w:tcPr>
          <w:p w:rsidR="000F0B86" w:rsidRDefault="000F0B86" w:rsidP="00024CDF">
            <w:pPr>
              <w:tabs>
                <w:tab w:val="decimal" w:pos="311"/>
              </w:tabs>
              <w:jc w:val="center"/>
            </w:pPr>
            <w:r>
              <w:t>80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0F0B86" w:rsidRDefault="000F0B86" w:rsidP="00024CDF">
            <w:pPr>
              <w:tabs>
                <w:tab w:val="decimal" w:pos="291"/>
              </w:tabs>
              <w:jc w:val="center"/>
            </w:pPr>
            <w:r>
              <w:t>90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B86" w:rsidRDefault="000F0B86" w:rsidP="00024CDF">
            <w:pPr>
              <w:tabs>
                <w:tab w:val="decimal" w:pos="272"/>
              </w:tabs>
              <w:jc w:val="center"/>
            </w:pPr>
            <w:r>
              <w:t>100</w:t>
            </w:r>
          </w:p>
        </w:tc>
      </w:tr>
      <w:tr w:rsidR="000F0B86" w:rsidTr="00024CDF">
        <w:tc>
          <w:tcPr>
            <w:tcW w:w="3168" w:type="dxa"/>
            <w:tcBorders>
              <w:top w:val="single" w:sz="12" w:space="0" w:color="auto"/>
              <w:left w:val="single" w:sz="12" w:space="0" w:color="auto"/>
            </w:tcBorders>
          </w:tcPr>
          <w:p w:rsidR="000F0B86" w:rsidRDefault="000F0B86" w:rsidP="00024CDF">
            <w:pPr>
              <w:tabs>
                <w:tab w:val="left" w:pos="1985"/>
              </w:tabs>
            </w:pPr>
            <w:r>
              <w:t xml:space="preserve">Úroková míra </w:t>
            </w:r>
            <w:r>
              <w:tab/>
              <w:t>v % p. a.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0F0B86" w:rsidRDefault="000F0B86" w:rsidP="00024CDF">
            <w:pPr>
              <w:tabs>
                <w:tab w:val="decimal" w:pos="290"/>
              </w:tabs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0F0B86" w:rsidRPr="00C60AC4" w:rsidRDefault="000F0B86" w:rsidP="00024CDF">
            <w:pPr>
              <w:tabs>
                <w:tab w:val="decimal" w:pos="287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8</w:t>
            </w: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0F0B86" w:rsidRPr="00C60AC4" w:rsidRDefault="000F0B86" w:rsidP="00024CDF">
            <w:pPr>
              <w:tabs>
                <w:tab w:val="decimal" w:pos="328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8,6</w:t>
            </w:r>
          </w:p>
        </w:tc>
        <w:tc>
          <w:tcPr>
            <w:tcW w:w="953" w:type="dxa"/>
            <w:tcBorders>
              <w:top w:val="single" w:sz="12" w:space="0" w:color="auto"/>
            </w:tcBorders>
          </w:tcPr>
          <w:p w:rsidR="000F0B86" w:rsidRPr="00C60AC4" w:rsidRDefault="000F0B86" w:rsidP="00024CDF">
            <w:pPr>
              <w:tabs>
                <w:tab w:val="decimal" w:pos="28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8,8</w:t>
            </w:r>
          </w:p>
        </w:tc>
        <w:tc>
          <w:tcPr>
            <w:tcW w:w="959" w:type="dxa"/>
            <w:tcBorders>
              <w:top w:val="single" w:sz="12" w:space="0" w:color="auto"/>
            </w:tcBorders>
          </w:tcPr>
          <w:p w:rsidR="000F0B86" w:rsidRPr="00C60AC4" w:rsidRDefault="000F0B86" w:rsidP="00024CDF">
            <w:pPr>
              <w:tabs>
                <w:tab w:val="decimal" w:pos="322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9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0F0B86" w:rsidRPr="00C60AC4" w:rsidRDefault="000F0B86" w:rsidP="00024CDF">
            <w:pPr>
              <w:tabs>
                <w:tab w:val="decimal" w:pos="273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11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0F0B86" w:rsidRPr="00C60AC4" w:rsidRDefault="000F0B86" w:rsidP="00024CDF">
            <w:pPr>
              <w:tabs>
                <w:tab w:val="decimal" w:pos="27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13</w:t>
            </w:r>
          </w:p>
        </w:tc>
        <w:tc>
          <w:tcPr>
            <w:tcW w:w="953" w:type="dxa"/>
            <w:tcBorders>
              <w:top w:val="single" w:sz="12" w:space="0" w:color="auto"/>
            </w:tcBorders>
          </w:tcPr>
          <w:p w:rsidR="000F0B86" w:rsidRPr="00C60AC4" w:rsidRDefault="000F0B86" w:rsidP="00024CDF">
            <w:pPr>
              <w:tabs>
                <w:tab w:val="decimal" w:pos="24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16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0F0B86" w:rsidRPr="00C60AC4" w:rsidRDefault="000F0B86" w:rsidP="00024CDF">
            <w:pPr>
              <w:tabs>
                <w:tab w:val="decimal" w:pos="355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18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0F0B86" w:rsidRPr="00C60AC4" w:rsidRDefault="000F0B86" w:rsidP="00024CDF">
            <w:pPr>
              <w:tabs>
                <w:tab w:val="decimal" w:pos="334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20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</w:tcPr>
          <w:p w:rsidR="000F0B86" w:rsidRPr="00C60AC4" w:rsidRDefault="000F0B86" w:rsidP="00024CDF">
            <w:pPr>
              <w:tabs>
                <w:tab w:val="decimal" w:pos="256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22</w:t>
            </w:r>
          </w:p>
        </w:tc>
      </w:tr>
      <w:tr w:rsidR="000F0B86" w:rsidTr="00024CDF">
        <w:tc>
          <w:tcPr>
            <w:tcW w:w="3168" w:type="dxa"/>
            <w:tcBorders>
              <w:left w:val="single" w:sz="12" w:space="0" w:color="auto"/>
            </w:tcBorders>
          </w:tcPr>
          <w:p w:rsidR="000F0B86" w:rsidRDefault="000F0B86" w:rsidP="00024CDF">
            <w:r>
              <w:t>Roční míra dividend v % p. a.</w:t>
            </w:r>
          </w:p>
        </w:tc>
        <w:tc>
          <w:tcPr>
            <w:tcW w:w="952" w:type="dxa"/>
          </w:tcPr>
          <w:p w:rsidR="000F0B86" w:rsidRPr="00C60AC4" w:rsidRDefault="000F0B86" w:rsidP="00024CDF">
            <w:pPr>
              <w:tabs>
                <w:tab w:val="decimal" w:pos="29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10,4</w:t>
            </w:r>
          </w:p>
        </w:tc>
        <w:tc>
          <w:tcPr>
            <w:tcW w:w="952" w:type="dxa"/>
          </w:tcPr>
          <w:p w:rsidR="000F0B86" w:rsidRPr="00C60AC4" w:rsidRDefault="000F0B86" w:rsidP="00024CDF">
            <w:pPr>
              <w:tabs>
                <w:tab w:val="decimal" w:pos="287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10,6</w:t>
            </w:r>
          </w:p>
        </w:tc>
        <w:tc>
          <w:tcPr>
            <w:tcW w:w="964" w:type="dxa"/>
          </w:tcPr>
          <w:p w:rsidR="000F0B86" w:rsidRPr="00C60AC4" w:rsidRDefault="000F0B86" w:rsidP="00024CDF">
            <w:pPr>
              <w:tabs>
                <w:tab w:val="decimal" w:pos="328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11</w:t>
            </w:r>
          </w:p>
        </w:tc>
        <w:tc>
          <w:tcPr>
            <w:tcW w:w="953" w:type="dxa"/>
          </w:tcPr>
          <w:p w:rsidR="000F0B86" w:rsidRPr="00C60AC4" w:rsidRDefault="000F0B86" w:rsidP="00024CDF">
            <w:pPr>
              <w:tabs>
                <w:tab w:val="decimal" w:pos="28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11,5</w:t>
            </w:r>
          </w:p>
        </w:tc>
        <w:tc>
          <w:tcPr>
            <w:tcW w:w="959" w:type="dxa"/>
          </w:tcPr>
          <w:p w:rsidR="000F0B86" w:rsidRPr="00C60AC4" w:rsidRDefault="000F0B86" w:rsidP="00024CDF">
            <w:pPr>
              <w:tabs>
                <w:tab w:val="decimal" w:pos="322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12,5</w:t>
            </w:r>
          </w:p>
        </w:tc>
        <w:tc>
          <w:tcPr>
            <w:tcW w:w="952" w:type="dxa"/>
          </w:tcPr>
          <w:p w:rsidR="000F0B86" w:rsidRPr="00C60AC4" w:rsidRDefault="000F0B86" w:rsidP="00024CDF">
            <w:pPr>
              <w:tabs>
                <w:tab w:val="decimal" w:pos="273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13,2</w:t>
            </w:r>
          </w:p>
        </w:tc>
        <w:tc>
          <w:tcPr>
            <w:tcW w:w="952" w:type="dxa"/>
          </w:tcPr>
          <w:p w:rsidR="000F0B86" w:rsidRPr="00C60AC4" w:rsidRDefault="000F0B86" w:rsidP="00024CDF">
            <w:pPr>
              <w:tabs>
                <w:tab w:val="decimal" w:pos="27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14</w:t>
            </w:r>
          </w:p>
        </w:tc>
        <w:tc>
          <w:tcPr>
            <w:tcW w:w="953" w:type="dxa"/>
          </w:tcPr>
          <w:p w:rsidR="000F0B86" w:rsidRPr="00C60AC4" w:rsidRDefault="000F0B86" w:rsidP="00024CDF">
            <w:pPr>
              <w:tabs>
                <w:tab w:val="decimal" w:pos="24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17</w:t>
            </w:r>
          </w:p>
        </w:tc>
        <w:tc>
          <w:tcPr>
            <w:tcW w:w="991" w:type="dxa"/>
          </w:tcPr>
          <w:p w:rsidR="000F0B86" w:rsidRPr="00C60AC4" w:rsidRDefault="000F0B86" w:rsidP="00024CDF">
            <w:pPr>
              <w:tabs>
                <w:tab w:val="decimal" w:pos="355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19</w:t>
            </w:r>
          </w:p>
        </w:tc>
        <w:tc>
          <w:tcPr>
            <w:tcW w:w="952" w:type="dxa"/>
          </w:tcPr>
          <w:p w:rsidR="000F0B86" w:rsidRPr="00C60AC4" w:rsidRDefault="000F0B86" w:rsidP="00024CDF">
            <w:pPr>
              <w:tabs>
                <w:tab w:val="decimal" w:pos="334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22</w:t>
            </w: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0F0B86" w:rsidRPr="00C60AC4" w:rsidRDefault="000F0B86" w:rsidP="00024CDF">
            <w:pPr>
              <w:tabs>
                <w:tab w:val="decimal" w:pos="256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24</w:t>
            </w:r>
          </w:p>
        </w:tc>
      </w:tr>
      <w:tr w:rsidR="000F0B86" w:rsidTr="00024CDF">
        <w:trPr>
          <w:trHeight w:val="351"/>
        </w:trPr>
        <w:tc>
          <w:tcPr>
            <w:tcW w:w="3168" w:type="dxa"/>
            <w:tcBorders>
              <w:left w:val="single" w:sz="12" w:space="0" w:color="auto"/>
            </w:tcBorders>
          </w:tcPr>
          <w:p w:rsidR="000F0B86" w:rsidRPr="00C96C68" w:rsidRDefault="000F0B86" w:rsidP="00024CDF">
            <w:pPr>
              <w:tabs>
                <w:tab w:val="left" w:pos="2127"/>
                <w:tab w:val="left" w:pos="2694"/>
              </w:tabs>
            </w:pPr>
            <w:r>
              <w:t xml:space="preserve">Náklady na cizí kapitál </w:t>
            </w:r>
            <w:r>
              <w:tab/>
              <w:t xml:space="preserve">%        </w:t>
            </w:r>
          </w:p>
        </w:tc>
        <w:tc>
          <w:tcPr>
            <w:tcW w:w="952" w:type="dxa"/>
          </w:tcPr>
          <w:p w:rsidR="000F0B86" w:rsidRPr="005947ED" w:rsidRDefault="000F0B86" w:rsidP="00024CDF">
            <w:pPr>
              <w:tabs>
                <w:tab w:val="decimal" w:pos="290"/>
              </w:tabs>
              <w:jc w:val="center"/>
              <w:rPr>
                <w:highlight w:val="cyan"/>
              </w:rPr>
            </w:pPr>
          </w:p>
        </w:tc>
        <w:tc>
          <w:tcPr>
            <w:tcW w:w="952" w:type="dxa"/>
          </w:tcPr>
          <w:p w:rsidR="000F0B86" w:rsidRPr="005947ED" w:rsidRDefault="000F0B86" w:rsidP="00024CDF">
            <w:pPr>
              <w:tabs>
                <w:tab w:val="decimal" w:pos="287"/>
              </w:tabs>
              <w:jc w:val="center"/>
              <w:rPr>
                <w:highlight w:val="cyan"/>
              </w:rPr>
            </w:pPr>
          </w:p>
        </w:tc>
        <w:tc>
          <w:tcPr>
            <w:tcW w:w="964" w:type="dxa"/>
          </w:tcPr>
          <w:p w:rsidR="000F0B86" w:rsidRPr="005947ED" w:rsidRDefault="000F0B86" w:rsidP="00024CDF">
            <w:pPr>
              <w:tabs>
                <w:tab w:val="decimal" w:pos="328"/>
              </w:tabs>
              <w:jc w:val="center"/>
              <w:rPr>
                <w:highlight w:val="cyan"/>
              </w:rPr>
            </w:pPr>
          </w:p>
        </w:tc>
        <w:tc>
          <w:tcPr>
            <w:tcW w:w="953" w:type="dxa"/>
          </w:tcPr>
          <w:p w:rsidR="000F0B86" w:rsidRPr="005947ED" w:rsidRDefault="000F0B86" w:rsidP="00024CDF">
            <w:pPr>
              <w:tabs>
                <w:tab w:val="decimal" w:pos="280"/>
              </w:tabs>
              <w:jc w:val="center"/>
              <w:rPr>
                <w:highlight w:val="cyan"/>
              </w:rPr>
            </w:pPr>
          </w:p>
        </w:tc>
        <w:tc>
          <w:tcPr>
            <w:tcW w:w="959" w:type="dxa"/>
          </w:tcPr>
          <w:p w:rsidR="000F0B86" w:rsidRPr="005947ED" w:rsidRDefault="000F0B86" w:rsidP="00024CDF">
            <w:pPr>
              <w:tabs>
                <w:tab w:val="decimal" w:pos="322"/>
              </w:tabs>
              <w:jc w:val="center"/>
              <w:rPr>
                <w:highlight w:val="cyan"/>
              </w:rPr>
            </w:pPr>
          </w:p>
        </w:tc>
        <w:tc>
          <w:tcPr>
            <w:tcW w:w="952" w:type="dxa"/>
          </w:tcPr>
          <w:p w:rsidR="000F0B86" w:rsidRPr="005947ED" w:rsidRDefault="000F0B86" w:rsidP="00024CDF">
            <w:pPr>
              <w:tabs>
                <w:tab w:val="decimal" w:pos="273"/>
              </w:tabs>
              <w:jc w:val="center"/>
              <w:rPr>
                <w:highlight w:val="cyan"/>
              </w:rPr>
            </w:pPr>
          </w:p>
        </w:tc>
        <w:tc>
          <w:tcPr>
            <w:tcW w:w="952" w:type="dxa"/>
          </w:tcPr>
          <w:p w:rsidR="000F0B86" w:rsidRPr="005947ED" w:rsidRDefault="000F0B86" w:rsidP="00024CDF">
            <w:pPr>
              <w:tabs>
                <w:tab w:val="decimal" w:pos="270"/>
              </w:tabs>
              <w:jc w:val="center"/>
              <w:rPr>
                <w:highlight w:val="cyan"/>
              </w:rPr>
            </w:pPr>
          </w:p>
        </w:tc>
        <w:tc>
          <w:tcPr>
            <w:tcW w:w="953" w:type="dxa"/>
          </w:tcPr>
          <w:p w:rsidR="000F0B86" w:rsidRPr="005947ED" w:rsidRDefault="000F0B86" w:rsidP="00024CDF">
            <w:pPr>
              <w:tabs>
                <w:tab w:val="decimal" w:pos="240"/>
              </w:tabs>
              <w:jc w:val="center"/>
              <w:rPr>
                <w:highlight w:val="cyan"/>
              </w:rPr>
            </w:pPr>
          </w:p>
        </w:tc>
        <w:tc>
          <w:tcPr>
            <w:tcW w:w="991" w:type="dxa"/>
          </w:tcPr>
          <w:p w:rsidR="000F0B86" w:rsidRPr="005947ED" w:rsidRDefault="000F0B86" w:rsidP="00024CDF">
            <w:pPr>
              <w:tabs>
                <w:tab w:val="decimal" w:pos="355"/>
              </w:tabs>
              <w:jc w:val="center"/>
              <w:rPr>
                <w:highlight w:val="cyan"/>
              </w:rPr>
            </w:pPr>
          </w:p>
        </w:tc>
        <w:tc>
          <w:tcPr>
            <w:tcW w:w="952" w:type="dxa"/>
          </w:tcPr>
          <w:p w:rsidR="000F0B86" w:rsidRPr="005947ED" w:rsidRDefault="000F0B86" w:rsidP="00024CDF">
            <w:pPr>
              <w:tabs>
                <w:tab w:val="decimal" w:pos="315"/>
              </w:tabs>
              <w:jc w:val="center"/>
              <w:rPr>
                <w:highlight w:val="cyan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0F0B86" w:rsidRPr="005947ED" w:rsidRDefault="000F0B86" w:rsidP="00024CDF">
            <w:pPr>
              <w:tabs>
                <w:tab w:val="decimal" w:pos="256"/>
              </w:tabs>
              <w:jc w:val="center"/>
              <w:rPr>
                <w:highlight w:val="cyan"/>
              </w:rPr>
            </w:pPr>
          </w:p>
        </w:tc>
      </w:tr>
      <w:tr w:rsidR="000F0B86" w:rsidTr="00024CDF">
        <w:tc>
          <w:tcPr>
            <w:tcW w:w="3168" w:type="dxa"/>
            <w:tcBorders>
              <w:left w:val="single" w:sz="12" w:space="0" w:color="auto"/>
            </w:tcBorders>
          </w:tcPr>
          <w:p w:rsidR="000F0B86" w:rsidRPr="00C96C68" w:rsidRDefault="000F0B86" w:rsidP="00024CDF">
            <w:pPr>
              <w:tabs>
                <w:tab w:val="left" w:pos="2694"/>
              </w:tabs>
            </w:pPr>
            <w:r>
              <w:t xml:space="preserve">Náklady na vlastní kapitál </w:t>
            </w:r>
            <w:r>
              <w:tab/>
              <w:t>%</w:t>
            </w:r>
          </w:p>
        </w:tc>
        <w:tc>
          <w:tcPr>
            <w:tcW w:w="952" w:type="dxa"/>
          </w:tcPr>
          <w:p w:rsidR="000F0B86" w:rsidRPr="005947ED" w:rsidRDefault="000F0B86" w:rsidP="00024CDF">
            <w:pPr>
              <w:tabs>
                <w:tab w:val="decimal" w:pos="290"/>
              </w:tabs>
              <w:jc w:val="center"/>
              <w:rPr>
                <w:highlight w:val="yellow"/>
              </w:rPr>
            </w:pPr>
          </w:p>
        </w:tc>
        <w:tc>
          <w:tcPr>
            <w:tcW w:w="952" w:type="dxa"/>
          </w:tcPr>
          <w:p w:rsidR="000F0B86" w:rsidRPr="005947ED" w:rsidRDefault="000F0B86" w:rsidP="00024CDF">
            <w:pPr>
              <w:tabs>
                <w:tab w:val="decimal" w:pos="287"/>
              </w:tabs>
              <w:jc w:val="center"/>
              <w:rPr>
                <w:highlight w:val="yellow"/>
              </w:rPr>
            </w:pPr>
          </w:p>
        </w:tc>
        <w:tc>
          <w:tcPr>
            <w:tcW w:w="964" w:type="dxa"/>
          </w:tcPr>
          <w:p w:rsidR="000F0B86" w:rsidRPr="005947ED" w:rsidRDefault="000F0B86" w:rsidP="00024CDF">
            <w:pPr>
              <w:tabs>
                <w:tab w:val="decimal" w:pos="328"/>
              </w:tabs>
              <w:jc w:val="center"/>
              <w:rPr>
                <w:highlight w:val="yellow"/>
              </w:rPr>
            </w:pPr>
          </w:p>
        </w:tc>
        <w:tc>
          <w:tcPr>
            <w:tcW w:w="953" w:type="dxa"/>
          </w:tcPr>
          <w:p w:rsidR="000F0B86" w:rsidRPr="005947ED" w:rsidRDefault="000F0B86" w:rsidP="00024CDF">
            <w:pPr>
              <w:tabs>
                <w:tab w:val="decimal" w:pos="280"/>
              </w:tabs>
              <w:jc w:val="center"/>
              <w:rPr>
                <w:highlight w:val="yellow"/>
              </w:rPr>
            </w:pPr>
          </w:p>
        </w:tc>
        <w:tc>
          <w:tcPr>
            <w:tcW w:w="959" w:type="dxa"/>
          </w:tcPr>
          <w:p w:rsidR="000F0B86" w:rsidRPr="005947ED" w:rsidRDefault="000F0B86" w:rsidP="00024CDF">
            <w:pPr>
              <w:tabs>
                <w:tab w:val="decimal" w:pos="322"/>
              </w:tabs>
              <w:jc w:val="center"/>
              <w:rPr>
                <w:highlight w:val="yellow"/>
              </w:rPr>
            </w:pPr>
          </w:p>
        </w:tc>
        <w:tc>
          <w:tcPr>
            <w:tcW w:w="952" w:type="dxa"/>
          </w:tcPr>
          <w:p w:rsidR="000F0B86" w:rsidRPr="005947ED" w:rsidRDefault="000F0B86" w:rsidP="00024CDF">
            <w:pPr>
              <w:tabs>
                <w:tab w:val="decimal" w:pos="273"/>
              </w:tabs>
              <w:jc w:val="center"/>
              <w:rPr>
                <w:highlight w:val="yellow"/>
              </w:rPr>
            </w:pPr>
          </w:p>
        </w:tc>
        <w:tc>
          <w:tcPr>
            <w:tcW w:w="952" w:type="dxa"/>
          </w:tcPr>
          <w:p w:rsidR="000F0B86" w:rsidRPr="005947ED" w:rsidRDefault="000F0B86" w:rsidP="00024CDF">
            <w:pPr>
              <w:tabs>
                <w:tab w:val="decimal" w:pos="270"/>
                <w:tab w:val="decimal" w:pos="450"/>
              </w:tabs>
              <w:jc w:val="center"/>
              <w:rPr>
                <w:highlight w:val="yellow"/>
              </w:rPr>
            </w:pPr>
          </w:p>
        </w:tc>
        <w:tc>
          <w:tcPr>
            <w:tcW w:w="953" w:type="dxa"/>
          </w:tcPr>
          <w:p w:rsidR="000F0B86" w:rsidRPr="005947ED" w:rsidRDefault="000F0B86" w:rsidP="00024CDF">
            <w:pPr>
              <w:tabs>
                <w:tab w:val="decimal" w:pos="240"/>
                <w:tab w:val="decimal" w:pos="341"/>
              </w:tabs>
              <w:jc w:val="center"/>
              <w:rPr>
                <w:highlight w:val="yellow"/>
              </w:rPr>
            </w:pPr>
          </w:p>
        </w:tc>
        <w:tc>
          <w:tcPr>
            <w:tcW w:w="991" w:type="dxa"/>
          </w:tcPr>
          <w:p w:rsidR="000F0B86" w:rsidRPr="005947ED" w:rsidRDefault="000F0B86" w:rsidP="00024CDF">
            <w:pPr>
              <w:tabs>
                <w:tab w:val="decimal" w:pos="355"/>
                <w:tab w:val="decimal" w:pos="443"/>
              </w:tabs>
              <w:jc w:val="center"/>
              <w:rPr>
                <w:highlight w:val="yellow"/>
              </w:rPr>
            </w:pPr>
          </w:p>
        </w:tc>
        <w:tc>
          <w:tcPr>
            <w:tcW w:w="952" w:type="dxa"/>
          </w:tcPr>
          <w:p w:rsidR="000F0B86" w:rsidRPr="005947ED" w:rsidRDefault="000F0B86" w:rsidP="00024CDF">
            <w:pPr>
              <w:tabs>
                <w:tab w:val="decimal" w:pos="334"/>
              </w:tabs>
              <w:jc w:val="center"/>
              <w:rPr>
                <w:highlight w:val="yellow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0F0B86" w:rsidRPr="005947ED" w:rsidRDefault="000F0B86" w:rsidP="00024CDF">
            <w:pPr>
              <w:tabs>
                <w:tab w:val="decimal" w:pos="256"/>
              </w:tabs>
              <w:jc w:val="center"/>
              <w:rPr>
                <w:highlight w:val="yellow"/>
              </w:rPr>
            </w:pPr>
          </w:p>
        </w:tc>
      </w:tr>
      <w:tr w:rsidR="000F0B86" w:rsidTr="00024CDF"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B86" w:rsidRPr="00C96C68" w:rsidRDefault="000F0B86" w:rsidP="00024CDF">
            <w:pPr>
              <w:tabs>
                <w:tab w:val="left" w:pos="2694"/>
              </w:tabs>
            </w:pPr>
            <w:r w:rsidRPr="005947ED">
              <w:rPr>
                <w:b/>
              </w:rPr>
              <w:t>CELKOVÉ NÁKLA</w:t>
            </w:r>
            <w:r>
              <w:rPr>
                <w:b/>
              </w:rPr>
              <w:t xml:space="preserve">DY NA KAPITÁL v </w:t>
            </w:r>
            <w:r w:rsidRPr="005947ED">
              <w:rPr>
                <w:b/>
              </w:rPr>
              <w:t>%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0F0B86" w:rsidRDefault="000F0B86" w:rsidP="00024CDF">
            <w:pPr>
              <w:tabs>
                <w:tab w:val="decimal" w:pos="290"/>
              </w:tabs>
              <w:jc w:val="center"/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0F0B86" w:rsidRDefault="000F0B86" w:rsidP="00024CDF">
            <w:pPr>
              <w:tabs>
                <w:tab w:val="decimal" w:pos="287"/>
              </w:tabs>
              <w:jc w:val="center"/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0F0B86" w:rsidRDefault="000F0B86" w:rsidP="00024CDF">
            <w:pPr>
              <w:tabs>
                <w:tab w:val="decimal" w:pos="328"/>
              </w:tabs>
              <w:jc w:val="center"/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0F0B86" w:rsidRDefault="000F0B86" w:rsidP="00024CDF">
            <w:pPr>
              <w:tabs>
                <w:tab w:val="decimal" w:pos="280"/>
              </w:tabs>
              <w:jc w:val="center"/>
            </w:pP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0F0B86" w:rsidRDefault="000F0B86" w:rsidP="00024CDF">
            <w:pPr>
              <w:tabs>
                <w:tab w:val="decimal" w:pos="322"/>
              </w:tabs>
              <w:jc w:val="center"/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0F0B86" w:rsidRDefault="000F0B86" w:rsidP="00024CDF">
            <w:pPr>
              <w:tabs>
                <w:tab w:val="decimal" w:pos="273"/>
              </w:tabs>
              <w:jc w:val="center"/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0F0B86" w:rsidRDefault="000F0B86" w:rsidP="00024CDF">
            <w:pPr>
              <w:tabs>
                <w:tab w:val="decimal" w:pos="270"/>
                <w:tab w:val="decimal" w:pos="450"/>
              </w:tabs>
              <w:jc w:val="center"/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0F0B86" w:rsidRDefault="000F0B86" w:rsidP="00024CDF">
            <w:pPr>
              <w:tabs>
                <w:tab w:val="decimal" w:pos="240"/>
                <w:tab w:val="decimal" w:pos="341"/>
              </w:tabs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0F0B86" w:rsidRDefault="000F0B86" w:rsidP="00024CDF">
            <w:pPr>
              <w:tabs>
                <w:tab w:val="decimal" w:pos="355"/>
                <w:tab w:val="decimal" w:pos="443"/>
              </w:tabs>
              <w:jc w:val="center"/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0F0B86" w:rsidRDefault="000F0B86" w:rsidP="00024CDF">
            <w:pPr>
              <w:tabs>
                <w:tab w:val="decimal" w:pos="334"/>
              </w:tabs>
              <w:jc w:val="center"/>
            </w:pPr>
          </w:p>
        </w:tc>
        <w:tc>
          <w:tcPr>
            <w:tcW w:w="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B86" w:rsidRDefault="000F0B86" w:rsidP="00024CDF">
            <w:pPr>
              <w:tabs>
                <w:tab w:val="decimal" w:pos="256"/>
              </w:tabs>
              <w:jc w:val="center"/>
            </w:pPr>
          </w:p>
        </w:tc>
      </w:tr>
    </w:tbl>
    <w:p w:rsidR="000F0B86" w:rsidRDefault="000F0B86" w:rsidP="000F0B86"/>
    <w:p w:rsidR="000F0B86" w:rsidRDefault="000F0B86" w:rsidP="000F0B86">
      <w:r>
        <w:t>Výpočet hodnot v tabulce:</w:t>
      </w:r>
    </w:p>
    <w:p w:rsidR="000F0B86" w:rsidRDefault="000F0B86" w:rsidP="000F0B86"/>
    <w:p w:rsidR="000F0B86" w:rsidRPr="000C4432" w:rsidRDefault="000F0B86" w:rsidP="000F0B86">
      <w:pPr>
        <w:spacing w:after="120"/>
        <w:rPr>
          <w:i/>
        </w:rPr>
      </w:pPr>
      <w:r w:rsidRPr="000C4432">
        <w:t xml:space="preserve">Náklady na cizí kapitál:       </w:t>
      </w:r>
      <w:r w:rsidRPr="000C4432">
        <w:tab/>
        <w:t xml:space="preserve"> </w:t>
      </w:r>
      <w:proofErr w:type="spellStart"/>
      <w:r w:rsidRPr="000C4432">
        <w:rPr>
          <w:i/>
        </w:rPr>
        <w:t>k</w:t>
      </w:r>
      <w:r w:rsidRPr="000C4432">
        <w:rPr>
          <w:i/>
          <w:vertAlign w:val="subscript"/>
        </w:rPr>
        <w:t>d</w:t>
      </w:r>
      <w:proofErr w:type="spellEnd"/>
      <w:r w:rsidRPr="000C4432">
        <w:rPr>
          <w:i/>
        </w:rPr>
        <w:t xml:space="preserve">·D/C (1 – t) =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 w:rsidRPr="000C4432">
        <w:rPr>
          <w:i/>
        </w:rPr>
        <w:t>· z ∙ (1 – 0,24)</w:t>
      </w:r>
    </w:p>
    <w:p w:rsidR="000F0B86" w:rsidRPr="00973F0E" w:rsidRDefault="000F0B86" w:rsidP="000F0B86">
      <w:pPr>
        <w:tabs>
          <w:tab w:val="left" w:pos="2880"/>
        </w:tabs>
        <w:spacing w:after="120"/>
        <w:rPr>
          <w:i/>
        </w:rPr>
      </w:pPr>
      <w:r w:rsidRPr="000C4432">
        <w:t xml:space="preserve">Náklady na vlastní </w:t>
      </w:r>
      <w:proofErr w:type="gramStart"/>
      <w:r w:rsidRPr="000C4432">
        <w:t>kapitál</w:t>
      </w:r>
      <w:r>
        <w:t xml:space="preserve">:      </w:t>
      </w:r>
      <w:r w:rsidRPr="00973F0E">
        <w:rPr>
          <w:i/>
        </w:rPr>
        <w:t>k</w:t>
      </w:r>
      <w:r>
        <w:rPr>
          <w:i/>
          <w:vertAlign w:val="subscript"/>
        </w:rPr>
        <w:t>e</w:t>
      </w:r>
      <w:proofErr w:type="gramEnd"/>
      <w:r>
        <w:rPr>
          <w:i/>
        </w:rPr>
        <w:t>·E/C</w:t>
      </w:r>
      <w:r w:rsidRPr="00973F0E">
        <w:rPr>
          <w:i/>
        </w:rPr>
        <w:t xml:space="preserve"> = </w:t>
      </w:r>
      <w:proofErr w:type="spellStart"/>
      <w:r>
        <w:rPr>
          <w:i/>
        </w:rPr>
        <w:t>k</w:t>
      </w:r>
      <w:r>
        <w:rPr>
          <w:i/>
          <w:vertAlign w:val="subscript"/>
        </w:rPr>
        <w:t>E</w:t>
      </w:r>
      <w:proofErr w:type="spellEnd"/>
      <w:r w:rsidRPr="00973F0E">
        <w:rPr>
          <w:i/>
        </w:rPr>
        <w:t xml:space="preserve"> ·</w:t>
      </w:r>
      <w:r>
        <w:rPr>
          <w:i/>
        </w:rPr>
        <w:t>(</w:t>
      </w:r>
      <w:r w:rsidRPr="00973F0E">
        <w:rPr>
          <w:i/>
        </w:rPr>
        <w:t xml:space="preserve"> </w:t>
      </w:r>
      <w:r>
        <w:rPr>
          <w:i/>
        </w:rPr>
        <w:t xml:space="preserve">1 - z) </w:t>
      </w:r>
      <w:r w:rsidRPr="00973F0E">
        <w:rPr>
          <w:i/>
        </w:rPr>
        <w:t xml:space="preserve"> </w:t>
      </w:r>
    </w:p>
    <w:p w:rsidR="000F0B86" w:rsidRPr="000C4432" w:rsidRDefault="000F0B86" w:rsidP="000F0B86">
      <w:pPr>
        <w:tabs>
          <w:tab w:val="left" w:pos="2880"/>
        </w:tabs>
        <w:spacing w:after="120"/>
        <w:rPr>
          <w:i/>
        </w:rPr>
      </w:pPr>
      <w:r>
        <w:t>Celkové náklady na kapitál:</w:t>
      </w:r>
      <w:r>
        <w:tab/>
      </w:r>
      <w:proofErr w:type="spellStart"/>
      <w:r w:rsidRPr="009D374A">
        <w:rPr>
          <w:i/>
        </w:rPr>
        <w:t>k</w:t>
      </w:r>
      <w:r w:rsidRPr="009D374A">
        <w:rPr>
          <w:i/>
          <w:vertAlign w:val="subscript"/>
        </w:rPr>
        <w:t>O</w:t>
      </w:r>
      <w:proofErr w:type="spellEnd"/>
      <w:r w:rsidRPr="009D374A">
        <w:rPr>
          <w:i/>
        </w:rPr>
        <w:t xml:space="preserve"> =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∙(1- t)∙z + </w:t>
      </w:r>
      <w:proofErr w:type="spellStart"/>
      <w:proofErr w:type="gramStart"/>
      <w:r>
        <w:rPr>
          <w:i/>
        </w:rPr>
        <w:t>k</w:t>
      </w:r>
      <w:r>
        <w:rPr>
          <w:i/>
          <w:vertAlign w:val="subscript"/>
        </w:rPr>
        <w:t>E</w:t>
      </w:r>
      <w:proofErr w:type="spellEnd"/>
      <w:r w:rsidRPr="00973F0E">
        <w:rPr>
          <w:i/>
        </w:rPr>
        <w:t xml:space="preserve"> ·</w:t>
      </w:r>
      <w:r>
        <w:rPr>
          <w:i/>
        </w:rPr>
        <w:t>(</w:t>
      </w:r>
      <w:r w:rsidRPr="00973F0E">
        <w:rPr>
          <w:i/>
        </w:rPr>
        <w:t xml:space="preserve"> </w:t>
      </w:r>
      <w:r>
        <w:rPr>
          <w:i/>
        </w:rPr>
        <w:t>1 - z)</w:t>
      </w:r>
      <w:proofErr w:type="gramEnd"/>
      <w:r>
        <w:rPr>
          <w:i/>
        </w:rPr>
        <w:t xml:space="preserve"> </w:t>
      </w:r>
      <w:r w:rsidRPr="00973F0E">
        <w:rPr>
          <w:i/>
        </w:rPr>
        <w:t xml:space="preserve"> </w:t>
      </w:r>
    </w:p>
    <w:p w:rsidR="000F0B86" w:rsidRDefault="000F0B86" w:rsidP="00BD0829"/>
    <w:p w:rsidR="000F0B86" w:rsidRDefault="000F0B86" w:rsidP="00BD0829"/>
    <w:sectPr w:rsidR="000F0B86" w:rsidSect="000F0B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0B6" w:rsidRDefault="00DD60B6" w:rsidP="00CF39EF">
      <w:r>
        <w:separator/>
      </w:r>
    </w:p>
  </w:endnote>
  <w:endnote w:type="continuationSeparator" w:id="0">
    <w:p w:rsidR="00DD60B6" w:rsidRDefault="00DD60B6" w:rsidP="00CF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0B6" w:rsidRDefault="00DD60B6" w:rsidP="00CF39EF">
      <w:r>
        <w:separator/>
      </w:r>
    </w:p>
  </w:footnote>
  <w:footnote w:type="continuationSeparator" w:id="0">
    <w:p w:rsidR="00DD60B6" w:rsidRDefault="00DD60B6" w:rsidP="00CF3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0D" w:rsidRDefault="00BD150D" w:rsidP="004C3923">
    <w:pPr>
      <w:pStyle w:val="Zhlav"/>
      <w:tabs>
        <w:tab w:val="clear" w:pos="4536"/>
        <w:tab w:val="clear" w:pos="9072"/>
        <w:tab w:val="center" w:pos="6237"/>
        <w:tab w:val="right" w:pos="13608"/>
      </w:tabs>
    </w:pPr>
  </w:p>
  <w:p w:rsidR="002A4ABE" w:rsidRDefault="00BD150D" w:rsidP="004C3923">
    <w:pPr>
      <w:pStyle w:val="Zhlav"/>
      <w:tabs>
        <w:tab w:val="clear" w:pos="4536"/>
        <w:tab w:val="clear" w:pos="9072"/>
        <w:tab w:val="center" w:pos="6237"/>
        <w:tab w:val="right" w:pos="13608"/>
      </w:tabs>
    </w:pPr>
    <w:r>
      <w:t>Podniková ekonomika (</w:t>
    </w:r>
    <w:r w:rsidR="007D22BA">
      <w:t>Podnikové propočty</w:t>
    </w:r>
    <w:r>
      <w:t>)</w:t>
    </w:r>
    <w:r w:rsidR="00B414E9">
      <w:tab/>
    </w:r>
    <w:r w:rsidR="00BD0829">
      <w:t>Seminář</w:t>
    </w:r>
    <w:r w:rsidR="006E0793">
      <w:t xml:space="preserve"> </w:t>
    </w:r>
    <w:proofErr w:type="gramStart"/>
    <w:r w:rsidR="00746DF8">
      <w:t xml:space="preserve">č. </w:t>
    </w:r>
    <w:r w:rsidR="000F0B86">
      <w:t>4</w:t>
    </w:r>
    <w:r w:rsidR="004C3923">
      <w:t xml:space="preserve"> </w:t>
    </w:r>
    <w:r w:rsidR="004C3923">
      <w:tab/>
    </w:r>
    <w:r w:rsidR="00AE0E6D">
      <w:t>Akademický</w:t>
    </w:r>
    <w:proofErr w:type="gramEnd"/>
    <w:r w:rsidR="00AE0E6D">
      <w:t xml:space="preserve"> rok 20</w:t>
    </w:r>
    <w:r w:rsidR="008F7A27">
      <w:t>19</w:t>
    </w:r>
    <w:r w:rsidR="004C3923">
      <w:t>/</w:t>
    </w:r>
    <w:r w:rsidR="008F7A27">
      <w:t>2020</w:t>
    </w:r>
  </w:p>
  <w:p w:rsidR="002A4ABE" w:rsidRDefault="002A4AB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D4941"/>
    <w:multiLevelType w:val="hybridMultilevel"/>
    <w:tmpl w:val="0E2271B2"/>
    <w:lvl w:ilvl="0" w:tplc="27EA904A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096751"/>
    <w:multiLevelType w:val="hybridMultilevel"/>
    <w:tmpl w:val="D8ACF2AA"/>
    <w:lvl w:ilvl="0" w:tplc="3DCC2E2C">
      <w:start w:val="2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E6D"/>
    <w:rsid w:val="00033C3D"/>
    <w:rsid w:val="000F0B86"/>
    <w:rsid w:val="000F4804"/>
    <w:rsid w:val="00235DCE"/>
    <w:rsid w:val="002A4ABE"/>
    <w:rsid w:val="00384C78"/>
    <w:rsid w:val="003D5663"/>
    <w:rsid w:val="004B439C"/>
    <w:rsid w:val="004C3923"/>
    <w:rsid w:val="00596B12"/>
    <w:rsid w:val="005F75D3"/>
    <w:rsid w:val="006E0793"/>
    <w:rsid w:val="00746DF8"/>
    <w:rsid w:val="007A002F"/>
    <w:rsid w:val="007D22BA"/>
    <w:rsid w:val="007F2F49"/>
    <w:rsid w:val="00810F9C"/>
    <w:rsid w:val="008F7A27"/>
    <w:rsid w:val="00926EDF"/>
    <w:rsid w:val="009363DA"/>
    <w:rsid w:val="0098612D"/>
    <w:rsid w:val="00A109BC"/>
    <w:rsid w:val="00A47982"/>
    <w:rsid w:val="00A5703C"/>
    <w:rsid w:val="00AE0E6D"/>
    <w:rsid w:val="00B414E9"/>
    <w:rsid w:val="00BD0829"/>
    <w:rsid w:val="00BD150D"/>
    <w:rsid w:val="00CF2202"/>
    <w:rsid w:val="00CF39EF"/>
    <w:rsid w:val="00DD60B6"/>
    <w:rsid w:val="00E955AB"/>
    <w:rsid w:val="00F4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E6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0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0E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3923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923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Uzivatel</cp:lastModifiedBy>
  <cp:revision>2</cp:revision>
  <cp:lastPrinted>2012-03-10T09:01:00Z</cp:lastPrinted>
  <dcterms:created xsi:type="dcterms:W3CDTF">2020-03-13T17:15:00Z</dcterms:created>
  <dcterms:modified xsi:type="dcterms:W3CDTF">2020-03-13T17:15:00Z</dcterms:modified>
</cp:coreProperties>
</file>