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65" w:rsidRDefault="00645565" w:rsidP="00703D29">
      <w:pPr>
        <w:spacing w:before="120" w:after="120"/>
        <w:contextualSpacing/>
        <w:rPr>
          <w:b/>
          <w:color w:val="7030A0"/>
          <w:sz w:val="52"/>
          <w:szCs w:val="52"/>
        </w:rPr>
      </w:pPr>
    </w:p>
    <w:p w:rsidR="00C146E1" w:rsidRDefault="003D59A2" w:rsidP="00C146E1">
      <w:pPr>
        <w:spacing w:before="120" w:after="120"/>
        <w:ind w:firstLine="567"/>
        <w:contextualSpacing/>
        <w:rPr>
          <w:b/>
          <w:sz w:val="32"/>
        </w:rPr>
      </w:pPr>
      <w:r>
        <w:rPr>
          <w:b/>
          <w:noProof/>
          <w:sz w:val="32"/>
          <w:lang w:eastAsia="cs-CZ"/>
        </w:rPr>
        <w:pict>
          <v:shapetype id="_x0000_t202" coordsize="21600,21600" o:spt="202" path="m,l,21600r21600,l21600,xe">
            <v:stroke joinstyle="miter"/>
            <v:path gradientshapeok="t" o:connecttype="rect"/>
          </v:shapetype>
          <v:shape id="Textové pole 2" o:spid="_x0000_s1026" type="#_x0000_t202" style="position:absolute;left:0;text-align:left;margin-left:-29.6pt;margin-top:4.3pt;width:529.5pt;height:649.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" fillcolor="#e5b8b7 [1301]" strokecolor="#622423 [1605]" strokeweight="2.25pt">
            <v:textbox style="mso-next-textbox:#Textové pole 2">
              <w:txbxContent>
                <w:p w:rsidR="003D59A2" w:rsidRDefault="003D59A2" w:rsidP="00C146E1">
                  <w:pPr>
                    <w:jc w:val="center"/>
                    <w:rPr>
                      <w:rFonts w:ascii="Arial Black" w:eastAsia="Arial Unicode MS" w:hAnsi="Arial Black" w:cs="Arial Unicode MS"/>
                      <w:color w:val="800080"/>
                      <w:sz w:val="56"/>
                      <w:szCs w:val="56"/>
                    </w:rPr>
                  </w:pPr>
                </w:p>
                <w:p w:rsidR="003D59A2" w:rsidRPr="0093320E" w:rsidRDefault="003D59A2" w:rsidP="00C146E1">
                  <w:pPr>
                    <w:jc w:val="center"/>
                    <w:rPr>
                      <w:rFonts w:ascii="Times New Roman" w:hAnsi="Times New Roman"/>
                      <w:b/>
                      <w:color w:val="632423" w:themeColor="accent2" w:themeShade="80"/>
                      <w:sz w:val="72"/>
                      <w:szCs w:val="72"/>
                    </w:rPr>
                  </w:pPr>
                  <w:proofErr w:type="gramStart"/>
                  <w:r>
                    <w:rPr>
                      <w:rFonts w:ascii="Times New Roman" w:hAnsi="Times New Roman"/>
                      <w:b/>
                      <w:color w:val="632423" w:themeColor="accent2" w:themeShade="80"/>
                      <w:sz w:val="72"/>
                      <w:szCs w:val="72"/>
                    </w:rPr>
                    <w:t>PRACOVNĚ  PRÁVNÍ</w:t>
                  </w:r>
                  <w:proofErr w:type="gramEnd"/>
                  <w:r>
                    <w:rPr>
                      <w:rFonts w:ascii="Times New Roman" w:hAnsi="Times New Roman"/>
                      <w:b/>
                      <w:color w:val="632423" w:themeColor="accent2" w:themeShade="80"/>
                      <w:sz w:val="72"/>
                      <w:szCs w:val="72"/>
                    </w:rPr>
                    <w:t xml:space="preserve"> VZTAHY</w:t>
                  </w:r>
                  <w:r w:rsidRPr="0093320E">
                    <w:rPr>
                      <w:rFonts w:ascii="Times New Roman" w:hAnsi="Times New Roman"/>
                      <w:b/>
                      <w:color w:val="632423" w:themeColor="accent2" w:themeShade="80"/>
                      <w:sz w:val="72"/>
                      <w:szCs w:val="72"/>
                    </w:rPr>
                    <w:br/>
                    <w:t>VE VEŘEJNÉ SPRÁVĚ</w:t>
                  </w:r>
                </w:p>
                <w:p w:rsidR="003D59A2" w:rsidRPr="00C146E1" w:rsidRDefault="003D59A2" w:rsidP="00C146E1">
                  <w:pPr>
                    <w:keepNext/>
                    <w:tabs>
                      <w:tab w:val="left" w:pos="1260"/>
                    </w:tabs>
                    <w:jc w:val="center"/>
                    <w:outlineLvl w:val="0"/>
                    <w:rPr>
                      <w:b/>
                      <w:i/>
                      <w:sz w:val="28"/>
                      <w:szCs w:val="28"/>
                    </w:rPr>
                  </w:pPr>
                  <w:r>
                    <w:rPr>
                      <w:b/>
                      <w:i/>
                      <w:noProof/>
                      <w:sz w:val="28"/>
                      <w:szCs w:val="28"/>
                      <w:lang w:eastAsia="cs-CZ"/>
                    </w:rPr>
                    <w:drawing>
                      <wp:inline distT="0" distB="0" distL="0" distR="0">
                        <wp:extent cx="2165350" cy="3591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3591560"/>
                                </a:xfrm>
                                <a:prstGeom prst="rect">
                                  <a:avLst/>
                                </a:prstGeom>
                                <a:noFill/>
                                <a:ln>
                                  <a:noFill/>
                                </a:ln>
                              </pic:spPr>
                            </pic:pic>
                          </a:graphicData>
                        </a:graphic>
                      </wp:inline>
                    </w:drawing>
                  </w:r>
                </w:p>
                <w:p w:rsidR="003D59A2" w:rsidRPr="00806A13" w:rsidRDefault="003D59A2" w:rsidP="00C146E1">
                  <w:pPr>
                    <w:jc w:val="center"/>
                    <w:rPr>
                      <w:b/>
                    </w:rPr>
                  </w:pPr>
                </w:p>
                <w:p w:rsidR="003D59A2" w:rsidRDefault="003D59A2" w:rsidP="00C146E1">
                  <w:pPr>
                    <w:jc w:val="center"/>
                    <w:rPr>
                      <w:color w:val="800080"/>
                      <w:sz w:val="32"/>
                      <w:szCs w:val="32"/>
                    </w:rPr>
                  </w:pPr>
                  <w:r w:rsidRPr="00FF373B">
                    <w:rPr>
                      <w:color w:val="800080"/>
                      <w:sz w:val="32"/>
                      <w:szCs w:val="32"/>
                    </w:rPr>
                    <w:t xml:space="preserve">© </w:t>
                  </w:r>
                  <w:proofErr w:type="gramStart"/>
                  <w:r w:rsidRPr="00FF373B">
                    <w:rPr>
                      <w:color w:val="800080"/>
                      <w:sz w:val="32"/>
                      <w:szCs w:val="32"/>
                    </w:rPr>
                    <w:t>Jaromír  RICHTER</w:t>
                  </w:r>
                  <w:proofErr w:type="gramEnd"/>
                </w:p>
                <w:p w:rsidR="003D59A2" w:rsidRPr="00FF373B" w:rsidRDefault="003D59A2" w:rsidP="00C146E1">
                  <w:pPr>
                    <w:jc w:val="center"/>
                    <w:rPr>
                      <w:color w:val="800080"/>
                      <w:sz w:val="32"/>
                      <w:szCs w:val="32"/>
                    </w:rPr>
                  </w:pPr>
                  <w:r>
                    <w:rPr>
                      <w:color w:val="800080"/>
                      <w:sz w:val="32"/>
                      <w:szCs w:val="32"/>
                    </w:rPr>
                    <w:t>2021</w:t>
                  </w:r>
                </w:p>
                <w:p w:rsidR="003D59A2" w:rsidRDefault="003D59A2"/>
              </w:txbxContent>
            </v:textbox>
          </v:shape>
        </w:pict>
      </w: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0A76B1" w:rsidRDefault="000A76B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C146E1" w:rsidRDefault="00C146E1" w:rsidP="00C146E1">
      <w:pPr>
        <w:spacing w:before="120" w:after="120"/>
        <w:ind w:firstLine="567"/>
        <w:contextualSpacing/>
        <w:rPr>
          <w:b/>
          <w:sz w:val="32"/>
        </w:rPr>
      </w:pPr>
    </w:p>
    <w:p w:rsidR="007B03CC" w:rsidRDefault="007B03CC" w:rsidP="0071069A">
      <w:pPr>
        <w:rPr>
          <w:rFonts w:ascii="Times New Roman" w:eastAsia="Times New Roman" w:hAnsi="Times New Roman"/>
          <w:b/>
          <w:bCs/>
          <w:lang w:eastAsia="cs-CZ"/>
        </w:rPr>
      </w:pPr>
    </w:p>
    <w:p w:rsidR="00661F14" w:rsidRPr="002603BD" w:rsidRDefault="00661F14" w:rsidP="00661F14">
      <w:pPr>
        <w:rPr>
          <w:rFonts w:ascii="Times New Roman" w:hAnsi="Times New Roman"/>
          <w:i/>
          <w:color w:val="FF0000"/>
          <w:sz w:val="20"/>
          <w:szCs w:val="20"/>
        </w:rPr>
      </w:pPr>
    </w:p>
    <w:p w:rsidR="00661F14" w:rsidRPr="00661F14" w:rsidRDefault="00661F14" w:rsidP="00661F14">
      <w:pPr>
        <w:shd w:val="clear" w:color="auto" w:fill="000080"/>
        <w:jc w:val="center"/>
        <w:rPr>
          <w:rFonts w:ascii="Times New Roman" w:hAnsi="Times New Roman"/>
          <w:spacing w:val="-3"/>
          <w:sz w:val="28"/>
          <w:szCs w:val="28"/>
        </w:rPr>
      </w:pPr>
      <w:r>
        <w:rPr>
          <w:rFonts w:ascii="Times New Roman" w:hAnsi="Times New Roman"/>
          <w:spacing w:val="-3"/>
          <w:sz w:val="28"/>
          <w:szCs w:val="28"/>
        </w:rPr>
        <w:t>ÚVOD</w:t>
      </w:r>
    </w:p>
    <w:p w:rsidR="001F2E2A" w:rsidRPr="00CD7989" w:rsidRDefault="0071069A" w:rsidP="0071069A">
      <w:pPr>
        <w:rPr>
          <w:rFonts w:ascii="Times New Roman" w:eastAsia="Times New Roman" w:hAnsi="Times New Roman"/>
          <w:lang w:eastAsia="cs-CZ"/>
        </w:rPr>
      </w:pPr>
      <w:r w:rsidRPr="00CD7989">
        <w:rPr>
          <w:rFonts w:ascii="Times New Roman" w:eastAsia="Times New Roman" w:hAnsi="Times New Roman"/>
          <w:bCs/>
          <w:lang w:eastAsia="cs-CZ"/>
        </w:rPr>
        <w:t xml:space="preserve">Výkon veřejné správy, tj. obecně výkon </w:t>
      </w:r>
      <w:r w:rsidRPr="00CD7989">
        <w:rPr>
          <w:rStyle w:val="Siln"/>
          <w:rFonts w:ascii="Times New Roman" w:hAnsi="Times New Roman"/>
        </w:rPr>
        <w:t>správy věcí veřejných ve veřejném zájmu</w:t>
      </w:r>
      <w:r w:rsidRPr="00CD7989">
        <w:rPr>
          <w:rFonts w:ascii="Times New Roman" w:hAnsi="Times New Roman"/>
        </w:rPr>
        <w:t xml:space="preserve"> </w:t>
      </w:r>
      <w:r w:rsidR="00AF2929" w:rsidRPr="00CD7989">
        <w:rPr>
          <w:rFonts w:ascii="Times New Roman" w:hAnsi="Times New Roman"/>
        </w:rPr>
        <w:br/>
      </w:r>
      <w:r w:rsidRPr="00CD7989">
        <w:rPr>
          <w:rFonts w:ascii="Times New Roman" w:hAnsi="Times New Roman"/>
        </w:rPr>
        <w:t>je realizován prostřednictvím činnosti orgánů veřejné správy. Tato činnost</w:t>
      </w:r>
      <w:r w:rsidR="00AF2929" w:rsidRPr="00CD7989">
        <w:rPr>
          <w:rFonts w:ascii="Times New Roman" w:hAnsi="Times New Roman"/>
        </w:rPr>
        <w:t xml:space="preserve"> </w:t>
      </w:r>
      <w:r w:rsidRPr="00CD7989">
        <w:rPr>
          <w:rFonts w:ascii="Times New Roman" w:hAnsi="Times New Roman"/>
        </w:rPr>
        <w:t>se označuje jako</w:t>
      </w:r>
      <w:r w:rsidRPr="00CD7989">
        <w:t xml:space="preserve"> </w:t>
      </w:r>
      <w:r w:rsidRPr="00CD7989">
        <w:rPr>
          <w:rFonts w:ascii="Times New Roman" w:eastAsia="Times New Roman" w:hAnsi="Times New Roman"/>
          <w:lang w:eastAsia="cs-CZ"/>
        </w:rPr>
        <w:t xml:space="preserve">veřejná </w:t>
      </w:r>
      <w:proofErr w:type="spellStart"/>
      <w:r w:rsidRPr="00CD7989">
        <w:rPr>
          <w:rFonts w:ascii="Times New Roman" w:eastAsia="Times New Roman" w:hAnsi="Times New Roman"/>
          <w:lang w:eastAsia="cs-CZ"/>
        </w:rPr>
        <w:t>služb</w:t>
      </w:r>
      <w:proofErr w:type="spellEnd"/>
    </w:p>
    <w:p w:rsidR="00F62209" w:rsidRPr="00F62209" w:rsidRDefault="00032313" w:rsidP="00F62209">
      <w:pPr>
        <w:pStyle w:val="Nadpis2"/>
        <w:pBdr>
          <w:top w:val="single" w:sz="4" w:space="1" w:color="auto"/>
          <w:left w:val="single" w:sz="4" w:space="4" w:color="auto"/>
          <w:bottom w:val="single" w:sz="4" w:space="1" w:color="auto"/>
          <w:right w:val="single" w:sz="4" w:space="4" w:color="auto"/>
        </w:pBdr>
        <w:spacing w:before="100" w:after="100"/>
        <w:jc w:val="center"/>
        <w:rPr>
          <w:rFonts w:ascii="Times New Roman" w:hAnsi="Times New Roman" w:cs="Times New Roman"/>
          <w:b/>
          <w:color w:val="403152" w:themeColor="accent4" w:themeShade="80"/>
          <w:sz w:val="28"/>
          <w:szCs w:val="28"/>
        </w:rPr>
      </w:pPr>
      <w:bookmarkStart w:id="0" w:name="_Toc41536339"/>
      <w:r w:rsidRPr="00EF4F6E">
        <w:rPr>
          <w:rFonts w:ascii="Times New Roman" w:hAnsi="Times New Roman" w:cs="Times New Roman"/>
          <w:b/>
          <w:color w:val="403152" w:themeColor="accent4" w:themeShade="80"/>
          <w:sz w:val="28"/>
          <w:szCs w:val="28"/>
        </w:rPr>
        <w:lastRenderedPageBreak/>
        <w:t xml:space="preserve">ÚVOD  - VYMEZENÍ  </w:t>
      </w:r>
      <w:proofErr w:type="gramStart"/>
      <w:r w:rsidRPr="00EF4F6E">
        <w:rPr>
          <w:rFonts w:ascii="Times New Roman" w:hAnsi="Times New Roman" w:cs="Times New Roman"/>
          <w:b/>
          <w:color w:val="403152" w:themeColor="accent4" w:themeShade="80"/>
          <w:sz w:val="28"/>
          <w:szCs w:val="28"/>
        </w:rPr>
        <w:t>RELEVANTNÍCH  VEŘEJNOPRÁVNÍCH</w:t>
      </w:r>
      <w:proofErr w:type="gramEnd"/>
      <w:r w:rsidRPr="00EF4F6E">
        <w:rPr>
          <w:rFonts w:ascii="Times New Roman" w:hAnsi="Times New Roman" w:cs="Times New Roman"/>
          <w:b/>
          <w:color w:val="403152" w:themeColor="accent4" w:themeShade="80"/>
          <w:sz w:val="28"/>
          <w:szCs w:val="28"/>
        </w:rPr>
        <w:t xml:space="preserve"> POJMŮ</w:t>
      </w:r>
      <w:bookmarkEnd w:id="0"/>
    </w:p>
    <w:p w:rsidR="00F62209" w:rsidRDefault="00F62209" w:rsidP="00F62209">
      <w:pPr>
        <w:spacing w:before="120" w:after="120"/>
        <w:contextualSpacing/>
        <w:jc w:val="right"/>
        <w:rPr>
          <w:rFonts w:ascii="Times New Roman" w:hAnsi="Times New Roman"/>
          <w:i/>
        </w:rPr>
      </w:pPr>
    </w:p>
    <w:p w:rsidR="00F62209" w:rsidRPr="00C87DA6" w:rsidRDefault="00F62209" w:rsidP="00F62209">
      <w:pPr>
        <w:shd w:val="clear" w:color="auto" w:fill="000080"/>
        <w:jc w:val="center"/>
        <w:rPr>
          <w:rFonts w:ascii="Times New Roman" w:hAnsi="Times New Roman"/>
          <w:b/>
          <w:spacing w:val="-3"/>
          <w:sz w:val="28"/>
          <w:szCs w:val="28"/>
        </w:rPr>
      </w:pPr>
      <w:r w:rsidRPr="00C87DA6">
        <w:rPr>
          <w:rFonts w:ascii="Times New Roman" w:hAnsi="Times New Roman"/>
          <w:b/>
          <w:spacing w:val="-3"/>
          <w:sz w:val="28"/>
          <w:szCs w:val="28"/>
        </w:rPr>
        <w:t xml:space="preserve">VEŘEJNÁ  SPRÁVA  A </w:t>
      </w:r>
      <w:proofErr w:type="gramStart"/>
      <w:r w:rsidRPr="00C87DA6">
        <w:rPr>
          <w:rFonts w:ascii="Times New Roman" w:hAnsi="Times New Roman"/>
          <w:b/>
          <w:spacing w:val="-3"/>
          <w:sz w:val="28"/>
          <w:szCs w:val="28"/>
        </w:rPr>
        <w:t>VEŘEJNÝ  SEKTOR</w:t>
      </w:r>
      <w:proofErr w:type="gramEnd"/>
    </w:p>
    <w:p w:rsidR="00F62209" w:rsidRPr="00C87DA6" w:rsidRDefault="00F62209" w:rsidP="00F62209">
      <w:pPr>
        <w:keepNext/>
        <w:keepLines/>
        <w:numPr>
          <w:ilvl w:val="2"/>
          <w:numId w:val="0"/>
        </w:numPr>
        <w:spacing w:before="280" w:after="140" w:line="264" w:lineRule="auto"/>
        <w:ind w:left="720" w:hanging="720"/>
        <w:jc w:val="left"/>
        <w:outlineLvl w:val="2"/>
        <w:rPr>
          <w:rFonts w:ascii="Times New Roman" w:eastAsia="Times New Roman" w:hAnsi="Times New Roman"/>
          <w:b/>
          <w:smallCaps/>
          <w:color w:val="002060"/>
          <w:szCs w:val="26"/>
        </w:rPr>
      </w:pPr>
      <w:r w:rsidRPr="00F62209">
        <w:rPr>
          <w:rFonts w:ascii="Times New Roman" w:eastAsia="Times New Roman" w:hAnsi="Times New Roman"/>
          <w:b/>
          <w:smallCaps/>
          <w:color w:val="002060"/>
          <w:szCs w:val="26"/>
          <w:highlight w:val="lightGray"/>
        </w:rPr>
        <w:t>VEŘEJNÁ SPRÁVA</w:t>
      </w:r>
    </w:p>
    <w:p w:rsidR="00F62209" w:rsidRPr="00C87DA6" w:rsidRDefault="00F62209" w:rsidP="00F62209">
      <w:pPr>
        <w:spacing w:before="120" w:after="120"/>
        <w:contextualSpacing/>
        <w:rPr>
          <w:rFonts w:ascii="Times New Roman" w:hAnsi="Times New Roman"/>
          <w:color w:val="000000"/>
        </w:rPr>
      </w:pPr>
      <w:r w:rsidRPr="00C87DA6">
        <w:rPr>
          <w:rFonts w:ascii="Times New Roman" w:hAnsi="Times New Roman"/>
        </w:rPr>
        <w:t xml:space="preserve">Vztahy mezi subjekty, regulace jejich chování v každé organizované společnosti ovlivňuji každého člena. Tyto vztahy přímo nebo nepřímo ovlivňují a vymezují jednání i seberealizaci člověka. Jak je výše uvedeno, je taková </w:t>
      </w:r>
      <w:r w:rsidRPr="00C87DA6">
        <w:rPr>
          <w:rFonts w:ascii="Times New Roman" w:hAnsi="Times New Roman"/>
          <w:bCs/>
        </w:rPr>
        <w:t xml:space="preserve">společnost v zájmu svého bezkonfliktního vývoje, </w:t>
      </w:r>
      <w:r w:rsidRPr="00C87DA6">
        <w:rPr>
          <w:rFonts w:ascii="Times New Roman" w:hAnsi="Times New Roman"/>
          <w:bCs/>
          <w:color w:val="000000"/>
        </w:rPr>
        <w:t>oprávněná předmětné vztahy, mechanizmy a procesy organizovat a řídit</w:t>
      </w:r>
      <w:r w:rsidRPr="00C87DA6">
        <w:rPr>
          <w:rFonts w:ascii="Times New Roman" w:hAnsi="Times New Roman"/>
          <w:color w:val="000000"/>
        </w:rPr>
        <w:t xml:space="preserve">. </w:t>
      </w:r>
      <w:r w:rsidRPr="00C87DA6">
        <w:rPr>
          <w:rFonts w:ascii="Times New Roman" w:hAnsi="Times New Roman"/>
          <w:bCs/>
          <w:color w:val="000000"/>
        </w:rPr>
        <w:t xml:space="preserve">Hovoříme pak </w:t>
      </w:r>
      <w:r w:rsidRPr="00C87DA6">
        <w:rPr>
          <w:rFonts w:ascii="Times New Roman" w:hAnsi="Times New Roman"/>
          <w:bCs/>
          <w:color w:val="000000"/>
        </w:rPr>
        <w:br/>
        <w:t>o</w:t>
      </w:r>
      <w:r w:rsidRPr="00C87DA6">
        <w:rPr>
          <w:rFonts w:ascii="Times New Roman" w:hAnsi="Times New Roman"/>
          <w:color w:val="000000"/>
        </w:rPr>
        <w:t xml:space="preserve"> správě veřejných záležitosti, tj. o veřejné správě, jejíž systém fungování pak vychází z principu, že svoboda jednoho občana končí tam, kde začíná ohrožovat svobodu jiného občana</w:t>
      </w:r>
      <w:r w:rsidRPr="00C87DA6">
        <w:rPr>
          <w:rStyle w:val="Znakapoznpodarou"/>
          <w:rFonts w:ascii="Times New Roman" w:hAnsi="Times New Roman"/>
          <w:color w:val="000000"/>
        </w:rPr>
        <w:footnoteReference w:id="1"/>
      </w:r>
      <w:r w:rsidRPr="00C87DA6">
        <w:rPr>
          <w:rFonts w:ascii="Times New Roman" w:hAnsi="Times New Roman"/>
          <w:color w:val="000000"/>
        </w:rPr>
        <w:t>.</w:t>
      </w:r>
    </w:p>
    <w:p w:rsidR="00F62209" w:rsidRPr="00C87DA6" w:rsidRDefault="00F62209" w:rsidP="00F62209">
      <w:pPr>
        <w:spacing w:before="120" w:after="120"/>
        <w:contextualSpacing/>
        <w:rPr>
          <w:rFonts w:ascii="Times New Roman" w:hAnsi="Times New Roman"/>
        </w:rPr>
      </w:pPr>
    </w:p>
    <w:p w:rsidR="00F62209" w:rsidRPr="00C421D9" w:rsidRDefault="00F62209" w:rsidP="00F62209">
      <w:pPr>
        <w:spacing w:before="120" w:after="120"/>
        <w:contextualSpacing/>
        <w:rPr>
          <w:rFonts w:ascii="Times New Roman" w:hAnsi="Times New Roman"/>
          <w:b/>
        </w:rPr>
      </w:pPr>
      <w:r w:rsidRPr="00C87DA6">
        <w:rPr>
          <w:rFonts w:ascii="Times New Roman" w:hAnsi="Times New Roman"/>
        </w:rPr>
        <w:t xml:space="preserve">Lze konstatovat, že žádný právní předpis používající pojmu veřejná správa neobsahuje její definici.  Německý </w:t>
      </w:r>
      <w:proofErr w:type="spellStart"/>
      <w:r w:rsidRPr="00C87DA6">
        <w:rPr>
          <w:rFonts w:ascii="Times New Roman" w:hAnsi="Times New Roman"/>
        </w:rPr>
        <w:t>administrativista</w:t>
      </w:r>
      <w:proofErr w:type="spellEnd"/>
      <w:r w:rsidRPr="00C87DA6">
        <w:rPr>
          <w:rFonts w:ascii="Times New Roman" w:hAnsi="Times New Roman"/>
        </w:rPr>
        <w:t xml:space="preserve"> E. </w:t>
      </w:r>
      <w:proofErr w:type="spellStart"/>
      <w:r w:rsidRPr="00C87DA6">
        <w:rPr>
          <w:rFonts w:ascii="Times New Roman" w:hAnsi="Times New Roman"/>
        </w:rPr>
        <w:t>Forsthoff</w:t>
      </w:r>
      <w:proofErr w:type="spellEnd"/>
      <w:r w:rsidRPr="00C87DA6">
        <w:rPr>
          <w:rFonts w:ascii="Times New Roman" w:hAnsi="Times New Roman"/>
        </w:rPr>
        <w:t xml:space="preserve"> dokonce prohlásil, že </w:t>
      </w:r>
      <w:r w:rsidRPr="00C87DA6">
        <w:rPr>
          <w:rFonts w:ascii="Times New Roman" w:hAnsi="Times New Roman"/>
          <w:i/>
        </w:rPr>
        <w:t>veřejná správa může být jen popsána, nikoli však definována.</w:t>
      </w:r>
      <w:r w:rsidRPr="00C87DA6">
        <w:rPr>
          <w:rStyle w:val="Znakapoznpodarou"/>
          <w:rFonts w:ascii="Times New Roman" w:hAnsi="Times New Roman"/>
          <w:i/>
        </w:rPr>
        <w:footnoteReference w:id="2"/>
      </w:r>
      <w:r w:rsidRPr="00C87DA6">
        <w:rPr>
          <w:rFonts w:ascii="Times New Roman" w:hAnsi="Times New Roman"/>
          <w:i/>
        </w:rPr>
        <w:t xml:space="preserve">  </w:t>
      </w:r>
      <w:r w:rsidRPr="00C87DA6">
        <w:rPr>
          <w:rFonts w:ascii="Times New Roman" w:hAnsi="Times New Roman"/>
        </w:rPr>
        <w:t xml:space="preserve">Na základě výše uvedeného je snad možno </w:t>
      </w:r>
      <w:r w:rsidRPr="009C290B">
        <w:rPr>
          <w:rFonts w:ascii="Times New Roman" w:hAnsi="Times New Roman"/>
          <w:b/>
        </w:rPr>
        <w:t>veřejnou správu</w:t>
      </w:r>
      <w:r w:rsidRPr="00C87DA6">
        <w:rPr>
          <w:rFonts w:ascii="Times New Roman" w:hAnsi="Times New Roman"/>
        </w:rPr>
        <w:t xml:space="preserve"> charakterizovat </w:t>
      </w:r>
      <w:proofErr w:type="gramStart"/>
      <w:r w:rsidRPr="00C87DA6">
        <w:rPr>
          <w:rFonts w:ascii="Times New Roman" w:hAnsi="Times New Roman"/>
        </w:rPr>
        <w:t>jako :</w:t>
      </w:r>
      <w:proofErr w:type="gramEnd"/>
      <w:r w:rsidRPr="00C87DA6">
        <w:rPr>
          <w:rFonts w:ascii="Times New Roman" w:hAnsi="Times New Roman"/>
        </w:rPr>
        <w:cr/>
      </w:r>
    </w:p>
    <w:p w:rsidR="00F62209" w:rsidRPr="00C87DA6" w:rsidRDefault="00F62209" w:rsidP="00F62209">
      <w:pPr>
        <w:pBdr>
          <w:top w:val="single" w:sz="4" w:space="1" w:color="auto"/>
          <w:left w:val="single" w:sz="4" w:space="4" w:color="auto"/>
          <w:bottom w:val="single" w:sz="4" w:space="1" w:color="auto"/>
          <w:right w:val="single" w:sz="4" w:space="4" w:color="auto"/>
        </w:pBdr>
        <w:spacing w:before="120" w:after="120"/>
        <w:contextualSpacing/>
        <w:jc w:val="center"/>
        <w:rPr>
          <w:rFonts w:ascii="Times New Roman" w:hAnsi="Times New Roman"/>
          <w:b/>
          <w:i/>
          <w:iCs/>
        </w:rPr>
      </w:pPr>
      <w:r w:rsidRPr="00C87DA6">
        <w:rPr>
          <w:rFonts w:ascii="Times New Roman" w:hAnsi="Times New Roman"/>
          <w:b/>
          <w:i/>
        </w:rPr>
        <w:t>“</w:t>
      </w:r>
      <w:r w:rsidRPr="00C87DA6">
        <w:rPr>
          <w:rFonts w:ascii="Times New Roman" w:hAnsi="Times New Roman"/>
          <w:b/>
          <w:i/>
          <w:iCs/>
        </w:rPr>
        <w:t>soustavu řídících i výkonných činností, které vyplývají z objektivní potřeby organizovaného uspořádání společnosti a jsou na území státu zabezpečovány specifickými orgány veřejné správy“.</w:t>
      </w:r>
    </w:p>
    <w:p w:rsidR="00F62209" w:rsidRPr="00C87DA6" w:rsidRDefault="00F62209" w:rsidP="00F62209">
      <w:pPr>
        <w:spacing w:before="120" w:after="120"/>
        <w:contextualSpacing/>
        <w:rPr>
          <w:rFonts w:ascii="Times New Roman" w:hAnsi="Times New Roman"/>
          <w:b/>
          <w:iCs/>
        </w:rPr>
      </w:pPr>
    </w:p>
    <w:p w:rsidR="00F62209" w:rsidRPr="00C87DA6" w:rsidRDefault="00F62209" w:rsidP="00F62209">
      <w:pPr>
        <w:spacing w:before="120" w:after="120"/>
        <w:contextualSpacing/>
        <w:rPr>
          <w:rFonts w:ascii="Times New Roman" w:hAnsi="Times New Roman"/>
        </w:rPr>
      </w:pPr>
    </w:p>
    <w:p w:rsidR="00F62209" w:rsidRDefault="00F62209" w:rsidP="00F62209">
      <w:pPr>
        <w:spacing w:before="120" w:after="120"/>
        <w:contextualSpacing/>
        <w:rPr>
          <w:rFonts w:ascii="Times New Roman" w:hAnsi="Times New Roman"/>
          <w:color w:val="000000"/>
        </w:rPr>
      </w:pPr>
      <w:r w:rsidRPr="00C87DA6">
        <w:rPr>
          <w:rFonts w:ascii="Times New Roman" w:hAnsi="Times New Roman"/>
        </w:rPr>
        <w:t>V</w:t>
      </w:r>
      <w:r w:rsidRPr="00C87DA6">
        <w:rPr>
          <w:rFonts w:ascii="Times New Roman" w:hAnsi="Times New Roman"/>
          <w:color w:val="000000"/>
        </w:rPr>
        <w:t> současném pojetí tak chápeme veřejnou správu v ČR jako systém složeny z části (subsystému), kterou je státní správa a z části (subsystému) tvořené samosprávou. Nicméně za součást veřejné správy je vedle správy území státu, krajů a obcí, správy veřejných financí, správy užívání veřejných věcí a zařízení považována i správa veřejných záležitostí. Její smysl je dán:</w:t>
      </w:r>
    </w:p>
    <w:p w:rsidR="00F62209" w:rsidRPr="00C87DA6" w:rsidRDefault="00F62209" w:rsidP="00F62209">
      <w:pPr>
        <w:spacing w:before="120" w:after="120"/>
        <w:contextualSpacing/>
        <w:rPr>
          <w:rFonts w:ascii="Times New Roman" w:hAnsi="Times New Roman"/>
          <w:color w:val="000000"/>
        </w:rPr>
      </w:pPr>
    </w:p>
    <w:p w:rsidR="00F62209" w:rsidRPr="00C421D9" w:rsidRDefault="00F62209" w:rsidP="00F62209">
      <w:pPr>
        <w:spacing w:before="120" w:after="120"/>
        <w:contextualSpacing/>
        <w:rPr>
          <w:rFonts w:ascii="Times New Roman" w:hAnsi="Times New Roman"/>
          <w:b/>
          <w:color w:val="000000"/>
        </w:rPr>
      </w:pPr>
    </w:p>
    <w:p w:rsidR="00F62209" w:rsidRPr="00C87DA6" w:rsidRDefault="00F62209" w:rsidP="00F62209">
      <w:pPr>
        <w:pBdr>
          <w:top w:val="single" w:sz="4" w:space="1" w:color="auto"/>
          <w:left w:val="single" w:sz="4" w:space="4" w:color="auto"/>
          <w:bottom w:val="single" w:sz="4" w:space="1" w:color="auto"/>
          <w:right w:val="single" w:sz="4" w:space="4" w:color="auto"/>
        </w:pBdr>
        <w:spacing w:before="120" w:after="120"/>
        <w:ind w:firstLine="567"/>
        <w:contextualSpacing/>
        <w:rPr>
          <w:rFonts w:ascii="Times New Roman" w:hAnsi="Times New Roman"/>
          <w:b/>
          <w:i/>
          <w:color w:val="000000"/>
        </w:rPr>
      </w:pPr>
      <w:r w:rsidRPr="00C87DA6">
        <w:rPr>
          <w:rFonts w:ascii="Times New Roman" w:hAnsi="Times New Roman"/>
          <w:b/>
          <w:i/>
          <w:color w:val="000000"/>
        </w:rPr>
        <w:t xml:space="preserve">“objektivní potřebou existence organizovaného a řízeného uspořádání společnosti prostřednictvím vytváření pro cílové subjekty přijatelných </w:t>
      </w:r>
    </w:p>
    <w:p w:rsidR="00F62209" w:rsidRPr="00C87DA6" w:rsidRDefault="00F62209" w:rsidP="00F62209">
      <w:pPr>
        <w:pBdr>
          <w:top w:val="single" w:sz="4" w:space="1" w:color="auto"/>
          <w:left w:val="single" w:sz="4" w:space="4" w:color="auto"/>
          <w:bottom w:val="single" w:sz="4" w:space="1" w:color="auto"/>
          <w:right w:val="single" w:sz="4" w:space="4" w:color="auto"/>
        </w:pBdr>
        <w:spacing w:before="120" w:after="120"/>
        <w:ind w:firstLine="567"/>
        <w:contextualSpacing/>
        <w:rPr>
          <w:rFonts w:ascii="Times New Roman" w:hAnsi="Times New Roman"/>
          <w:b/>
          <w:i/>
          <w:color w:val="000000"/>
        </w:rPr>
      </w:pPr>
      <w:r w:rsidRPr="00C87DA6">
        <w:rPr>
          <w:rFonts w:ascii="Times New Roman" w:hAnsi="Times New Roman"/>
          <w:b/>
          <w:i/>
          <w:color w:val="000000"/>
        </w:rPr>
        <w:t>○ vnitřních vztahů,</w:t>
      </w:r>
    </w:p>
    <w:p w:rsidR="00F62209" w:rsidRPr="00C87DA6" w:rsidRDefault="00F62209" w:rsidP="00F62209">
      <w:pPr>
        <w:pBdr>
          <w:top w:val="single" w:sz="4" w:space="1" w:color="auto"/>
          <w:left w:val="single" w:sz="4" w:space="4" w:color="auto"/>
          <w:bottom w:val="single" w:sz="4" w:space="1" w:color="auto"/>
          <w:right w:val="single" w:sz="4" w:space="4" w:color="auto"/>
        </w:pBdr>
        <w:spacing w:before="120" w:after="120"/>
        <w:ind w:firstLine="567"/>
        <w:contextualSpacing/>
        <w:rPr>
          <w:rFonts w:ascii="Times New Roman" w:hAnsi="Times New Roman"/>
          <w:b/>
          <w:i/>
          <w:color w:val="000000"/>
        </w:rPr>
      </w:pPr>
      <w:r w:rsidRPr="00C87DA6">
        <w:rPr>
          <w:rFonts w:ascii="Times New Roman" w:hAnsi="Times New Roman"/>
          <w:b/>
          <w:i/>
          <w:color w:val="000000"/>
        </w:rPr>
        <w:t xml:space="preserve">○ souborů mechanismu, </w:t>
      </w:r>
    </w:p>
    <w:p w:rsidR="00F62209" w:rsidRPr="00C87DA6" w:rsidRDefault="00F62209" w:rsidP="00F62209">
      <w:pPr>
        <w:pBdr>
          <w:top w:val="single" w:sz="4" w:space="1" w:color="auto"/>
          <w:left w:val="single" w:sz="4" w:space="4" w:color="auto"/>
          <w:bottom w:val="single" w:sz="4" w:space="1" w:color="auto"/>
          <w:right w:val="single" w:sz="4" w:space="4" w:color="auto"/>
        </w:pBdr>
        <w:spacing w:before="120" w:after="120"/>
        <w:ind w:firstLine="567"/>
        <w:contextualSpacing/>
        <w:rPr>
          <w:rFonts w:ascii="Times New Roman" w:hAnsi="Times New Roman"/>
          <w:b/>
          <w:i/>
          <w:color w:val="000000"/>
        </w:rPr>
      </w:pPr>
      <w:r w:rsidRPr="00C87DA6">
        <w:rPr>
          <w:rFonts w:ascii="Times New Roman" w:hAnsi="Times New Roman"/>
          <w:b/>
          <w:i/>
          <w:color w:val="000000"/>
        </w:rPr>
        <w:t>○řídících procesů</w:t>
      </w:r>
    </w:p>
    <w:p w:rsidR="00F62209" w:rsidRPr="00F62209" w:rsidRDefault="00F62209" w:rsidP="00F62209">
      <w:pPr>
        <w:pBdr>
          <w:top w:val="single" w:sz="4" w:space="1" w:color="auto"/>
          <w:left w:val="single" w:sz="4" w:space="4" w:color="auto"/>
          <w:bottom w:val="single" w:sz="4" w:space="1" w:color="auto"/>
          <w:right w:val="single" w:sz="4" w:space="4" w:color="auto"/>
        </w:pBdr>
        <w:spacing w:before="120" w:after="120"/>
        <w:contextualSpacing/>
        <w:rPr>
          <w:rFonts w:ascii="Times New Roman" w:hAnsi="Times New Roman"/>
          <w:bCs/>
          <w:i/>
          <w:color w:val="000000"/>
        </w:rPr>
      </w:pPr>
      <w:r w:rsidRPr="00C87DA6">
        <w:rPr>
          <w:rFonts w:ascii="Times New Roman" w:hAnsi="Times New Roman"/>
          <w:b/>
          <w:i/>
          <w:color w:val="000000"/>
        </w:rPr>
        <w:t xml:space="preserve"> v zájmu bezkonfliktního vývoje společnosti“.</w:t>
      </w:r>
      <w:r w:rsidRPr="006723B8">
        <w:rPr>
          <w:rFonts w:ascii="Times New Roman" w:hAnsi="Times New Roman"/>
          <w:i/>
          <w:color w:val="000000"/>
        </w:rPr>
        <w:t xml:space="preserve"> </w:t>
      </w:r>
    </w:p>
    <w:p w:rsidR="00F62209" w:rsidRDefault="00F62209" w:rsidP="00F62209">
      <w:pPr>
        <w:spacing w:after="0"/>
        <w:jc w:val="center"/>
        <w:rPr>
          <w:b/>
        </w:rPr>
      </w:pPr>
    </w:p>
    <w:p w:rsidR="00F62209" w:rsidRPr="00776F30" w:rsidRDefault="003D59A2" w:rsidP="00F62209">
      <w:pPr>
        <w:spacing w:after="0"/>
        <w:jc w:val="center"/>
        <w:rPr>
          <w:rFonts w:eastAsia="Times New Roman"/>
          <w:sz w:val="28"/>
          <w:szCs w:val="28"/>
          <w:lang w:eastAsia="cs-CZ"/>
        </w:rPr>
      </w:pPr>
      <w:r>
        <w:rPr>
          <w:rFonts w:eastAsia="Times New Roman"/>
          <w:b/>
          <w:noProof/>
          <w:sz w:val="28"/>
          <w:szCs w:val="28"/>
          <w:lang w:eastAsia="cs-CZ"/>
        </w:rPr>
      </w:r>
      <w:r>
        <w:rPr>
          <w:rFonts w:eastAsia="Times New Roman"/>
          <w:b/>
          <w:noProof/>
          <w:sz w:val="28"/>
          <w:szCs w:val="28"/>
          <w:lang w:eastAsia="cs-CZ"/>
        </w:rPr>
        <w:pict>
          <v:group id="Plátno 90" o:spid="_x0000_s208009" editas="canvas" style="width:456.1pt;height:501.3pt;mso-position-horizontal-relative:char;mso-position-vertical-relative:line" coordorigin="-756,-851" coordsize="57925,6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10" type="#_x0000_t75" style="position:absolute;left:-756;top:-851;width:57925;height:63665;visibility:visible" filled="t" fillcolor="lime">
              <v:fill o:detectmouseclick="t"/>
              <v:path o:connecttype="none"/>
            </v:shape>
            <v:shape id="Text Box 4" o:spid="_x0000_s208011" type="#_x0000_t202" style="position:absolute;left:2285;top:5088;width:53721;height:18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PcIA&#10;AADbAAAADwAAAGRycy9kb3ducmV2LnhtbESPT4vCMBTE74LfITxhL6JpPSxSTUUEwcuurq33R/P6&#10;hzYvpYna/fZGWNjjMDO/Yba70XTiQYNrLCuIlxEI4sLqhisFeXZcrEE4j6yxs0wKfsnBLp1Otpho&#10;++Qfelx9JQKEXYIKau/7REpX1GTQLW1PHLzSDgZ9kEMl9YDPADedXEXRpzTYcFiosadDTUV7vRsF&#10;50O7vpHU35cyn381WRnnpuqU+piN+w0IT6P/D/+1T1rBKob3l/AD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P49wgAAANsAAAAPAAAAAAAAAAAAAAAAAJgCAABkcnMvZG93&#10;bnJldi54bWxQSwUGAAAAAAQABAD1AAAAhwMAAAAA&#10;" fillcolor="#f90" strokeweight="4.5pt">
              <v:stroke linestyle="thinThick"/>
              <v:textbox style="mso-next-textbox:#Text Box 4">
                <w:txbxContent>
                  <w:p w:rsidR="003D59A2" w:rsidRDefault="003D59A2" w:rsidP="00F62209">
                    <w:pPr>
                      <w:jc w:val="center"/>
                      <w:rPr>
                        <w:b/>
                      </w:rPr>
                    </w:pPr>
                  </w:p>
                  <w:p w:rsidR="003D59A2" w:rsidRDefault="003D59A2" w:rsidP="00F62209">
                    <w:pPr>
                      <w:jc w:val="center"/>
                      <w:rPr>
                        <w:b/>
                      </w:rPr>
                    </w:pPr>
                  </w:p>
                  <w:p w:rsidR="003D59A2" w:rsidRDefault="003D59A2" w:rsidP="00F62209">
                    <w:pPr>
                      <w:jc w:val="center"/>
                      <w:rPr>
                        <w:b/>
                      </w:rPr>
                    </w:pPr>
                  </w:p>
                </w:txbxContent>
              </v:textbox>
            </v:shape>
            <v:shape id="Text Box 5" o:spid="_x0000_s208012" type="#_x0000_t202" style="position:absolute;left:10287;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40v8EA&#10;AADbAAAADwAAAGRycy9kb3ducmV2LnhtbESPQWsCMRSE7wX/Q3hCbzVxKaWsRhFBUW/dlnp9JM/d&#10;xc3LkkRd/70RCj0OM/MNM18OrhNXCrH1rGE6USCIjbct1xp+vjdvnyBiQrbYeSYNd4qwXIxe5lha&#10;f+MvulapFhnCsUQNTUp9KWU0DTmME98TZ+/kg8OUZailDXjLcNfJQqkP6bDlvNBgT+uGzLm6OA3u&#10;PRyqrUoq3I3Zy23E39PxoPXreFjNQCQa0n/4r72zGooCnl/y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NL/BAAAA2wAAAA8AAAAAAAAAAAAAAAAAmAIAAGRycy9kb3du&#10;cmV2LnhtbFBLBQYAAAAABAAEAPUAAACGAwAAAAA=&#10;" fillcolor="yellow" strokeweight="1.5pt">
              <v:textbox style="mso-next-textbox:#Text Box 5">
                <w:txbxContent>
                  <w:p w:rsidR="003D59A2" w:rsidRPr="00776F30" w:rsidRDefault="003D59A2" w:rsidP="00F62209">
                    <w:pPr>
                      <w:jc w:val="center"/>
                      <w:rPr>
                        <w:b/>
                        <w:i/>
                      </w:rPr>
                    </w:pPr>
                    <w:proofErr w:type="gramStart"/>
                    <w:r>
                      <w:rPr>
                        <w:b/>
                        <w:i/>
                      </w:rPr>
                      <w:t xml:space="preserve">Fyzická   </w:t>
                    </w:r>
                    <w:r w:rsidRPr="00776F30">
                      <w:rPr>
                        <w:b/>
                        <w:i/>
                      </w:rPr>
                      <w:t>osoba</w:t>
                    </w:r>
                    <w:proofErr w:type="gramEnd"/>
                  </w:p>
                </w:txbxContent>
              </v:textbox>
            </v:shape>
            <v:shape id="Text Box 6" o:spid="_x0000_s208013" type="#_x0000_t202" style="position:absolute;left:10287;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f08MA&#10;AADbAAAADwAAAGRycy9kb3ducmV2LnhtbESPQWsCMRSE7wX/Q3gFbzVbpaWsRpGVgthLa9XzY/Pc&#10;Xd28LEmaXf99Uyh4HGbmG2axGkwrIjnfWFbwPMlAEJdWN1wpOHy/P72B8AFZY2uZFNzIw2o5elhg&#10;rm3PXxT3oRIJwj5HBXUIXS6lL2sy6Ce2I07e2TqDIUlXSe2wT3DTymmWvUqDDaeFGjsqaiqv+x+j&#10;4PN4eonFpYvFlj766HduU/VOqfHjsJ6DCDSEe/i/vdUKpj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f08MAAADbAAAADwAAAAAAAAAAAAAAAACYAgAAZHJzL2Rv&#10;d25yZXYueG1sUEsFBgAAAAAEAAQA9QAAAIgDAAAAAA==&#10;" fillcolor="#fc0" strokeweight="1.5pt">
              <v:textbox style="mso-next-textbox:#Text Box 6">
                <w:txbxContent>
                  <w:p w:rsidR="003D59A2" w:rsidRPr="00776F30" w:rsidRDefault="003D59A2" w:rsidP="00F62209">
                    <w:pPr>
                      <w:jc w:val="center"/>
                      <w:rPr>
                        <w:b/>
                        <w:i/>
                      </w:rPr>
                    </w:pPr>
                    <w:r>
                      <w:rPr>
                        <w:b/>
                        <w:i/>
                      </w:rPr>
                      <w:t xml:space="preserve">Právnická </w:t>
                    </w:r>
                    <w:r w:rsidRPr="00776F30">
                      <w:rPr>
                        <w:b/>
                        <w:i/>
                      </w:rPr>
                      <w:t>osoba</w:t>
                    </w:r>
                  </w:p>
                </w:txbxContent>
              </v:textbox>
            </v:shape>
            <v:shape id="Text Box 7" o:spid="_x0000_s208014" type="#_x0000_t202" style="position:absolute;left:25146;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Hp8MA&#10;AADbAAAADwAAAGRycy9kb3ducmV2LnhtbESPQWsCMRSE7wX/Q3gFbzVbsaWsRpGVgthLa9XzY/Pc&#10;Xd28LEmaXf99Uyh4HGbmG2axGkwrIjnfWFbwPMlAEJdWN1wpOHy/P72B8AFZY2uZFNzIw2o5elhg&#10;rm3PXxT3oRIJwj5HBXUIXS6lL2sy6Ce2I07e2TqDIUlXSe2wT3DTymmWvUqDDaeFGjsqaiqv+x+j&#10;4PN4eonFpYvFlj766HduU/VOqfHjsJ6DCDSEe/i/vdUKpj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SHp8MAAADbAAAADwAAAAAAAAAAAAAAAACYAgAAZHJzL2Rv&#10;d25yZXYueG1sUEsFBgAAAAAEAAQA9QAAAIgDAAAAAA==&#10;" fillcolor="#fc0" strokeweight="1.5pt">
              <v:textbox style="mso-next-textbox:#Text Box 7">
                <w:txbxContent>
                  <w:p w:rsidR="003D59A2" w:rsidRPr="00776F30" w:rsidRDefault="003D59A2" w:rsidP="00F62209">
                    <w:pPr>
                      <w:jc w:val="center"/>
                      <w:rPr>
                        <w:b/>
                        <w:i/>
                      </w:rPr>
                    </w:pPr>
                    <w:proofErr w:type="gramStart"/>
                    <w:r>
                      <w:rPr>
                        <w:b/>
                        <w:i/>
                      </w:rPr>
                      <w:t xml:space="preserve">Právnická  </w:t>
                    </w:r>
                    <w:r w:rsidRPr="00776F30">
                      <w:rPr>
                        <w:b/>
                        <w:i/>
                      </w:rPr>
                      <w:t>osoba</w:t>
                    </w:r>
                    <w:proofErr w:type="gramEnd"/>
                  </w:p>
                </w:txbxContent>
              </v:textbox>
            </v:shape>
            <v:shape id="Text Box 8" o:spid="_x0000_s208015" type="#_x0000_t202" style="position:absolute;left:25146;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sy8EA&#10;AADbAAAADwAAAGRycy9kb3ducmV2LnhtbESPT2sCMRTE7wW/Q3hCbzWp1CKrWSmFivXWVdrrI3n7&#10;BzcvSxJ1/faNUOhxmJnfMOvN6HpxoRA7zxqeZwoEsfG240bD8fDxtAQRE7LF3jNpuFGETTl5WGNh&#10;/ZW/6FKlRmQIxwI1tCkNhZTRtOQwzvxAnL3aB4cpy9BIG/Ca4a6Xc6VepcOO80KLA723ZE7V2Wlw&#10;L2FfbVVS4WbMp9xG/K5/9lo/Tse3FYhEY/oP/7V3VsN8Afcv+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nrMvBAAAA2wAAAA8AAAAAAAAAAAAAAAAAmAIAAGRycy9kb3du&#10;cmV2LnhtbFBLBQYAAAAABAAEAPUAAACGAwAAAAA=&#10;" fillcolor="yellow" strokeweight="1.5pt">
              <v:textbox style="mso-next-textbox:#Text Box 8">
                <w:txbxContent>
                  <w:p w:rsidR="003D59A2" w:rsidRPr="00776F30" w:rsidRDefault="003D59A2" w:rsidP="00F62209">
                    <w:pPr>
                      <w:jc w:val="center"/>
                      <w:rPr>
                        <w:b/>
                        <w:i/>
                      </w:rPr>
                    </w:pPr>
                    <w:proofErr w:type="gramStart"/>
                    <w:r>
                      <w:rPr>
                        <w:b/>
                        <w:i/>
                      </w:rPr>
                      <w:t xml:space="preserve">Fyzická     </w:t>
                    </w:r>
                    <w:r w:rsidRPr="00776F30">
                      <w:rPr>
                        <w:b/>
                        <w:i/>
                      </w:rPr>
                      <w:t>osoba</w:t>
                    </w:r>
                    <w:proofErr w:type="gramEnd"/>
                  </w:p>
                </w:txbxContent>
              </v:textbox>
            </v:shape>
            <v:shape id="Text Box 9" o:spid="_x0000_s208016" type="#_x0000_t202" style="position:absolute;left:40005;top:7971;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yvMAA&#10;AADbAAAADwAAAGRycy9kb3ducmV2LnhtbESPQWsCMRSE7wX/Q3hCbzVRRGQ1ighK9dZV9PpInruL&#10;m5clSXX9902h0OMwM98wy3XvWvGgEBvPGsYjBYLYeNtwpeF82n3MQcSEbLH1TBpeFGG9GrwtsbD+&#10;yV/0KFMlMoRjgRrqlLpCymhqchhHviPO3s0HhynLUEkb8JnhrpUTpWbSYcN5ocaOtjWZe/ntNLhp&#10;OJZ7lVR4GXOQ+4iX2/Wo9fuw3yxAJOrTf/iv/Wk1TGbw+yX/AL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UyvMAAAADbAAAADwAAAAAAAAAAAAAAAACYAgAAZHJzL2Rvd25y&#10;ZXYueG1sUEsFBgAAAAAEAAQA9QAAAIUDAAAAAA==&#10;" fillcolor="yellow" strokeweight="1.5pt">
              <v:textbox style="mso-next-textbox:#Text Box 9">
                <w:txbxContent>
                  <w:p w:rsidR="003D59A2" w:rsidRPr="00776F30" w:rsidRDefault="003D59A2" w:rsidP="00F62209">
                    <w:pPr>
                      <w:jc w:val="center"/>
                      <w:rPr>
                        <w:b/>
                        <w:i/>
                      </w:rPr>
                    </w:pPr>
                    <w:proofErr w:type="gramStart"/>
                    <w:r>
                      <w:rPr>
                        <w:b/>
                        <w:i/>
                      </w:rPr>
                      <w:t xml:space="preserve">Fyzická   </w:t>
                    </w:r>
                    <w:r w:rsidRPr="00776F30">
                      <w:rPr>
                        <w:b/>
                        <w:i/>
                      </w:rPr>
                      <w:t>osoba</w:t>
                    </w:r>
                    <w:proofErr w:type="gramEnd"/>
                  </w:p>
                </w:txbxContent>
              </v:textbox>
            </v:shape>
            <v:shape id="Text Box 10" o:spid="_x0000_s208017" type="#_x0000_t202" style="position:absolute;left:40005;top:15972;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Z0MMA&#10;AADbAAAADwAAAGRycy9kb3ducmV2LnhtbESPQWsCMRSE7wX/Q3gFbzVbwbasRpGVgthLa9XzY/Pc&#10;Xd28LEmaXf99Uyh4HGbmG2axGkwrIjnfWFbwPMlAEJdWN1wpOHy/P72B8AFZY2uZFNzIw2o5elhg&#10;rm3PXxT3oRIJwj5HBXUIXS6lL2sy6Ce2I07e2TqDIUlXSe2wT3DTymmWvUiDDaeFGjsqaiqv+x+j&#10;4PN4msXi0sViSx999Du3qXqn1PhxWM9BBBrCPfzf3moF01f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YZ0MMAAADbAAAADwAAAAAAAAAAAAAAAACYAgAAZHJzL2Rv&#10;d25yZXYueG1sUEsFBgAAAAAEAAQA9QAAAIgDAAAAAA==&#10;" fillcolor="#fc0" strokeweight="1.5pt">
              <v:textbox style="mso-next-textbox:#Text Box 10">
                <w:txbxContent>
                  <w:p w:rsidR="003D59A2" w:rsidRPr="00776F30" w:rsidRDefault="003D59A2" w:rsidP="00F62209">
                    <w:pPr>
                      <w:jc w:val="center"/>
                      <w:rPr>
                        <w:b/>
                        <w:i/>
                      </w:rPr>
                    </w:pPr>
                    <w:r w:rsidRPr="00776F30">
                      <w:rPr>
                        <w:b/>
                        <w:i/>
                      </w:rPr>
                      <w:t>Právnická osoba</w:t>
                    </w:r>
                  </w:p>
                </w:txbxContent>
              </v:textbox>
            </v:shape>
            <v:line id="Line 11" o:spid="_x0000_s208018" style="position:absolute;flip:y;visibility:visible" from="19431,13686" to="25146,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FcAAAADbAAAADwAAAGRycy9kb3ducmV2LnhtbERPy4rCMBTdC/MP4Q7MRsZUB6RUo/gq&#10;CG6sOvtLc22LzU1oonb+3iwGXB7Oe77sTSse1PnGsoLxKAFBXFrdcKXgcs6/UxA+IGtsLZOCP/Kw&#10;XHwM5php++SCHqdQiRjCPkMFdQguk9KXNRn0I+uII3e1ncEQYVdJ3eEzhptWTpJkKg02HBtqdLSp&#10;qbyd7kbB8Ge3dS5N87zY2ubofnfF+nBR6uuzX81ABOrDW/zv3msFkzg2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PxXAAAAA2wAAAA8AAAAAAAAAAAAAAAAA&#10;oQIAAGRycy9kb3ducmV2LnhtbFBLBQYAAAAABAAEAPkAAACOAwAAAAA=&#10;">
              <v:stroke startarrow="block" endarrow="block"/>
            </v:line>
            <v:line id="Line 12" o:spid="_x0000_s208019" style="position:absolute;visibility:visible" from="19431,13686" to="25146,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3" o:spid="_x0000_s208020" style="position:absolute;flip:y;visibility:visible" from="34290,13686" to="40005,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line id="Line 14" o:spid="_x0000_s208021" style="position:absolute;visibility:visible" from="34290,13686" to="40005,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line id="Line 15" o:spid="_x0000_s208022" style="position:absolute;visibility:visible" from="19431,10257" to="25146,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GFsMAAADbAAAADwAAAGRycy9kb3ducmV2LnhtbESPQWvCQBSE7wX/w/IEb7oxBZ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bxhbDAAAA2wAAAA8AAAAAAAAAAAAA&#10;AAAAoQIAAGRycy9kb3ducmV2LnhtbFBLBQYAAAAABAAEAPkAAACRAwAAAAA=&#10;">
              <v:stroke startarrow="block" endarrow="block"/>
            </v:line>
            <v:line id="Line 16" o:spid="_x0000_s208023" style="position:absolute;visibility:visible" from="19431,18258" to="2514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djjcMAAADbAAAADwAAAGRycy9kb3ducmV2LnhtbESPQWvCQBSE7wX/w/IEb3WjQi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XY43DAAAA2wAAAA8AAAAAAAAAAAAA&#10;AAAAoQIAAGRycy9kb3ducmV2LnhtbFBLBQYAAAAABAAEAPkAAACRAwAAAAA=&#10;">
              <v:stroke startarrow="block" endarrow="block"/>
            </v:line>
            <v:line id="Line 17" o:spid="_x0000_s208024" style="position:absolute;visibility:visible" from="34290,10257" to="40005,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77+cQAAADbAAAADwAAAGRycy9kb3ducmV2LnhtbESPQWvCQBSE7wX/w/KE3pqNWkp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vv5xAAAANsAAAAPAAAAAAAAAAAA&#10;AAAAAKECAABkcnMvZG93bnJldi54bWxQSwUGAAAAAAQABAD5AAAAkgMAAAAA&#10;">
              <v:stroke startarrow="block" endarrow="block"/>
            </v:line>
            <v:line id="Line 18" o:spid="_x0000_s208025" style="position:absolute;visibility:visible" from="34290,18258" to="40005,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eYsQAAADbAAAADwAAAGRycy9kb3ducmV2LnhtbESPQWvCQBSE7wX/w/KE3pqNSkt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l5ixAAAANsAAAAPAAAAAAAAAAAA&#10;AAAAAKECAABkcnMvZG93bnJldi54bWxQSwUGAAAAAAQABAD5AAAAkgMAAAAA&#10;">
              <v:stroke startarrow="block" endarrow="block"/>
            </v:line>
            <v:line id="Line 19" o:spid="_x0000_s208026" style="position:absolute;visibility:visible" from="14859,13686" to="14859,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DAFcQAAADbAAAADwAAAGRycy9kb3ducmV2LnhtbESPQWvCQBSE70L/w/IK3nRTB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MAVxAAAANsAAAAPAAAAAAAAAAAA&#10;AAAAAKECAABkcnMvZG93bnJldi54bWxQSwUGAAAAAAQABAD5AAAAkgMAAAAA&#10;">
              <v:stroke startarrow="block" endarrow="block"/>
            </v:line>
            <v:line id="Line 20" o:spid="_x0000_s208027" style="position:absolute;visibility:visible" from="29718,13686" to="29718,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v:line>
            <v:line id="Line 21" o:spid="_x0000_s208028" style="position:absolute;visibility:visible" from="44577,13686" to="44577,1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MAAAADbAAAADwAAAGRycy9kb3ducmV2LnhtbERPz2vCMBS+D/wfwhO8zVQF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z8fzAAAAA2wAAAA8AAAAAAAAAAAAAAAAA&#10;oQIAAGRycy9kb3ducmV2LnhtbFBLBQYAAAAABAAEAPkAAACOAwAAAAA=&#10;">
              <v:stroke startarrow="block" endarrow="block"/>
            </v:line>
            <v:line id="Line 22" o:spid="_x0000_s208029" style="position:absolute;flip:x;visibility:visible" from="4572,10257" to="10287,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23" o:spid="_x0000_s208030" style="position:absolute;flip:x;visibility:visible" from="4572,18258" to="10287,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24" o:spid="_x0000_s208031" style="position:absolute;visibility:visible" from="14859,21687" to="14859,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5" o:spid="_x0000_s208032" style="position:absolute;visibility:visible" from="29718,21687" to="29718,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6" o:spid="_x0000_s208033" style="position:absolute;visibility:visible" from="44577,21687" to="44577,2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27" o:spid="_x0000_s208034" style="position:absolute;visibility:visible" from="49149,10257" to="52578,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8" o:spid="_x0000_s208035" style="position:absolute;visibility:visible" from="49149,18258" to="53721,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29" o:spid="_x0000_s208036" style="position:absolute;flip:y;visibility:visible" from="14859,6828" to="14859,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30" o:spid="_x0000_s208037" style="position:absolute;flip:y;visibility:visible" from="29718,6828" to="29718,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31" o:spid="_x0000_s208038" style="position:absolute;visibility:visible" from="44584,7494" to="44584,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32" o:spid="_x0000_s208039" style="position:absolute;flip:y;visibility:visible" from="44577,6828" to="44577,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208040" type="#_x0000_t62" style="position:absolute;left:1143;top:37689;width:9144;height:600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zDL4A&#10;AADbAAAADwAAAGRycy9kb3ducmV2LnhtbERPTWsCMRC9C/6HMEJvmlVQZGuUIgg9KLQqPQ+bMVm6&#10;mVk26e7675tDocfH+94dxtConrpYCxtYLgpQxJXYmp2B++0034KKCdliI0wGnhThsJ9OdlhaGfiT&#10;+mtyKodwLNGAT6kttY6Vp4BxIS1x5h7SBUwZdk7bDoccHhq9KoqNDlhzbvDY0tFT9X39CQZEJ+nx&#10;7JaXzZcfHpV8XHo3GPMyG99eQSUa07/4z/1uDazz+vwl/wC9/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D8wy+AAAA2wAAAA8AAAAAAAAAAAAAAAAAmAIAAGRycy9kb3ducmV2&#10;LnhtbFBLBQYAAAAABAAEAPUAAACDAwAAAAA=&#10;" adj="-37876,83839" fillcolor="yellow">
              <v:textbox style="mso-next-textbox:#AutoShape 33">
                <w:txbxContent>
                  <w:p w:rsidR="003D59A2" w:rsidRPr="00776F30" w:rsidRDefault="003D59A2" w:rsidP="00F62209">
                    <w:pPr>
                      <w:jc w:val="center"/>
                      <w:rPr>
                        <w:b/>
                        <w:i/>
                      </w:rPr>
                    </w:pPr>
                    <w:proofErr w:type="gramStart"/>
                    <w:r>
                      <w:rPr>
                        <w:b/>
                        <w:i/>
                      </w:rPr>
                      <w:t xml:space="preserve">Fyzická  </w:t>
                    </w:r>
                    <w:r w:rsidRPr="00776F30">
                      <w:rPr>
                        <w:b/>
                        <w:i/>
                      </w:rPr>
                      <w:t>osoba</w:t>
                    </w:r>
                    <w:proofErr w:type="gramEnd"/>
                  </w:p>
                </w:txbxContent>
              </v:textbox>
            </v:shape>
            <v:shape id="Text Box 34" o:spid="_x0000_s208041" type="#_x0000_t202" style="position:absolute;left:20574;top:29688;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xKMYA&#10;AADbAAAADwAAAGRycy9kb3ducmV2LnhtbESPW2vCQBSE3wv9D8sp+KYbL72QukoRBEEimuahj6fZ&#10;02xq9mzIrhr/vVsQ+jjMzDfMfNnbRpyp87VjBeNRAoK4dLrmSkHxuR6+gfABWWPjmBRcycNy8fgw&#10;x1S7Cx/onIdKRAj7FBWYENpUSl8asuhHriWO3o/rLIYou0rqDi8Rbhs5SZIXabHmuGCwpZWh8pif&#10;rILdb5YVx/00y9rgJ1/fZjudFa9KDZ76j3cQgfrwH763N1rB8xj+vs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gxKMYAAADbAAAADwAAAAAAAAAAAAAAAACYAgAAZHJz&#10;L2Rvd25yZXYueG1sUEsFBgAAAAAEAAQA9QAAAIsDAAAAAA==&#10;" fillcolor="#fc0">
              <v:textbox>
                <w:txbxContent>
                  <w:p w:rsidR="003D59A2" w:rsidRPr="00B20508" w:rsidRDefault="003D59A2" w:rsidP="00F62209">
                    <w:r w:rsidRPr="00B20508">
                      <w:t>STUDENT</w:t>
                    </w:r>
                  </w:p>
                </w:txbxContent>
              </v:textbox>
            </v:shape>
            <v:line id="Line 35" o:spid="_x0000_s208042" style="position:absolute;flip:y;visibility:visible" from="24003,31974" to="28575,3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7gsQAAADbAAAADwAAAGRycy9kb3ducmV2LnhtbESPT2vCQBTE7wW/w/IEL0U3tVRCdBWr&#10;Bgq9GP/cH9lnEsy+XbKrxm/fLRR6HGbmN8xi1ZtW3KnzjWUFb5MEBHFpdcOVgtMxH6cgfEDW2Fom&#10;BU/ysFoOXhaYafvggu6HUIkIYZ+hgjoEl0npy5oM+ol1xNG72M5giLKrpO7wEeGmldMkmUmDDceF&#10;Gh1taiqvh5tR8Pq+2zqXpnlebG2zd+dd8fl9Umo07NdzEIH68B/+a39pBR9T+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3uCxAAAANsAAAAPAAAAAAAAAAAA&#10;AAAAAKECAABkcnMvZG93bnJldi54bWxQSwUGAAAAAAQABAD5AAAAkgMAAAAA&#10;">
              <v:stroke startarrow="block" endarrow="block"/>
            </v:line>
            <v:line id="Line 36" o:spid="_x0000_s208043" style="position:absolute;visibility:visible" from="25146,31974" to="27432,3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GLcQAAADbAAAADwAAAGRycy9kb3ducmV2LnhtbESPQWvCQBSE7wX/w/KE3pqNS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IYtxAAAANsAAAAPAAAAAAAAAAAA&#10;AAAAAKECAABkcnMvZG93bnJldi54bWxQSwUGAAAAAAQABAD5AAAAkgMAAAAA&#10;">
              <v:stroke startarrow="block" endarrow="block"/>
            </v:line>
            <v:shape id="Text Box 37" o:spid="_x0000_s208044" type="#_x0000_t202" style="position:absolute;left:20574;top:37689;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sMUA&#10;AADbAAAADwAAAGRycy9kb3ducmV2LnhtbESPT2vCQBTE7wW/w/KE3uqmalWiq4hQKEiKf3Lw+Mw+&#10;s6nZtyG71fjtu4VCj8PM/IZZrDpbixu1vnKs4HWQgCAunK64VJAf319mIHxA1lg7JgUP8rBa9p4W&#10;mGp35z3dDqEUEcI+RQUmhCaV0heGLPqBa4ijd3GtxRBlW0rd4j3CbS2HSTKRFiuOCwYb2hgqrodv&#10;q+DzK8vy626UZU3ww9PZbEfjfKrUc79bz0EE6sJ/+K/9oRW8jeH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5KwxQAAANsAAAAPAAAAAAAAAAAAAAAAAJgCAABkcnMv&#10;ZG93bnJldi54bWxQSwUGAAAAAAQABAD1AAAAigMAAAAA&#10;" fillcolor="#fc0">
              <v:textbox>
                <w:txbxContent>
                  <w:p w:rsidR="003D59A2" w:rsidRPr="00B20508" w:rsidRDefault="003D59A2" w:rsidP="00F62209">
                    <w:pPr>
                      <w:jc w:val="center"/>
                    </w:pPr>
                    <w:r w:rsidRPr="00B20508">
                      <w:t>VOLIČ</w:t>
                    </w:r>
                  </w:p>
                </w:txbxContent>
              </v:textbox>
            </v:shape>
            <v:line id="Line 38" o:spid="_x0000_s208045" style="position:absolute;flip:y;visibility:visible" from="22860,39975" to="27432,4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7j9sQAAADbAAAADwAAAGRycy9kb3ducmV2LnhtbESPT2vCQBTE7wW/w/IEL0U3WpQQXUWr&#10;gUIvxj/3R/aZBLNvl+xW02/fLRR6HGbmN8xq05tWPKjzjWUF00kCgri0uuFKweWcj1MQPiBrbC2T&#10;gm/ysFkPXlaYafvkgh6nUIkIYZ+hgjoEl0npy5oM+ol1xNG72c5giLKrpO7wGeGmlbMkWUiDDceF&#10;Gh2911TeT19GwevbYe9cmuZ5sbfN0V0Pxe7zotRo2G+XIAL14T/81/7QCuZ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uP2xAAAANsAAAAPAAAAAAAAAAAA&#10;AAAAAKECAABkcnMvZG93bnJldi54bWxQSwUGAAAAAAQABAD5AAAAkgMAAAAA&#10;">
              <v:stroke startarrow="block" endarrow="block"/>
            </v:line>
            <v:line id="Line 39" o:spid="_x0000_s208046" style="position:absolute;visibility:visible" from="24003,39975" to="27432,4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8ltcQAAADbAAAADwAAAGRycy9kb3ducmV2LnhtbESPQWvCQBSE70L/w/IK3nRTQ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PyW1xAAAANsAAAAPAAAAAAAAAAAA&#10;AAAAAKECAABkcnMvZG93bnJldi54bWxQSwUGAAAAAAQABAD5AAAAkgMAAAAA&#10;">
              <v:stroke startarrow="block" endarrow="block"/>
            </v:line>
            <v:shape id="Text Box 40" o:spid="_x0000_s208047" type="#_x0000_t202" style="position:absolute;left:20574;top:45690;width:1028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Mx8UA&#10;AADbAAAADwAAAGRycy9kb3ducmV2LnhtbESPT2vCQBTE7wW/w/IEb3Xjn2pJXUUKBUEirebQ42v2&#10;mY1m34bsqvHbu4VCj8PM/IZZrDpbiyu1vnKsYDRMQBAXTldcKsgPH8+vIHxA1lg7JgV38rBa9p4W&#10;mGp34y+67kMpIoR9igpMCE0qpS8MWfRD1xBH7+haiyHKtpS6xVuE21qOk2QmLVYcFww29G6oOO8v&#10;VsHulGX5+XOSZU3w4+8fs51M87lSg363fgMRqAv/4b/2Rit4mcPvl/gD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QzHxQAAANsAAAAPAAAAAAAAAAAAAAAAAJgCAABkcnMv&#10;ZG93bnJldi54bWxQSwUGAAAAAAQABAD1AAAAigMAAAAA&#10;" fillcolor="#fc0">
              <v:textbox>
                <w:txbxContent>
                  <w:p w:rsidR="003D59A2" w:rsidRPr="00B20508" w:rsidRDefault="003D59A2" w:rsidP="00F62209">
                    <w:r w:rsidRPr="00B20508">
                      <w:t>VLASTNÍK</w:t>
                    </w:r>
                  </w:p>
                </w:txbxContent>
              </v:textbox>
            </v:shape>
            <v:line id="Line 41" o:spid="_x0000_s208048" style="position:absolute;flip:y;visibility:visible" from="22860,47976" to="28575,5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9MaMEAAADbAAAADwAAAGRycy9kb3ducmV2LnhtbERPz2vCMBS+C/4P4QleZKZTJqUzilML&#10;g11sdfdH89YWm5fQRK3//XIY7Pjx/V5vB9OJO/W+tazgdZ6AIK6sbrlWcDnnLykIH5A1dpZJwZM8&#10;bDfj0RozbR9c0L0MtYgh7DNU0ITgMil91ZBBP7eOOHI/tjcYIuxrqXt8xHDTyUWSrKTBlmNDg472&#10;DVXX8mYUzJbHg3NpmufFwbYn930sPr4uSk0nw+4dRKAh/Iv/3J9awVscG7/E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v0xowQAAANsAAAAPAAAAAAAAAAAAAAAA&#10;AKECAABkcnMvZG93bnJldi54bWxQSwUGAAAAAAQABAD5AAAAjwMAAAAA&#10;">
              <v:stroke startarrow="block" endarrow="block"/>
            </v:line>
            <v:line id="Line 42" o:spid="_x0000_s208049" style="position:absolute;visibility:visible" from="24003,47976" to="27432,5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xx8QAAADbAAAADwAAAGRycy9kb3ducmV2LnhtbESPQWvCQBSE7wX/w/KE3pqNg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LHHxAAAANsAAAAPAAAAAAAAAAAA&#10;AAAAAKECAABkcnMvZG93bnJldi54bWxQSwUGAAAAAAQABAD5AAAAkgMAAAAA&#10;">
              <v:stroke startarrow="block" endarrow="block"/>
            </v:line>
            <v:line id="Line 43" o:spid="_x0000_s208050" style="position:absolute;flip:y;visibility:visible" from="23780,55262" to="30638,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K08AAAADbAAAADwAAAGRycy9kb3ducmV2LnhtbERPy4rCMBTdD/gP4QpuBk11QErHKOOj&#10;MODG+thfmjttmeYmNFHr35uF4PJw3otVb1pxo843lhVMJwkI4tLqhisF51M+TkH4gKyxtUwKHuRh&#10;tRx8LDDT9s4F3Y6hEjGEfYYK6hBcJqUvazLoJ9YRR+7PdgZDhF0ldYf3GG5aOUuSuTTYcGyo0dGm&#10;pvL/eDUKPr92W+fSNM+LrW0O7rIr1vuzUqNh//MNIlAf3uKX+1c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litPAAAAA2wAAAA8AAAAAAAAAAAAAAAAA&#10;oQIAAGRycy9kb3ducmV2LnhtbFBLBQYAAAAABAAEAPkAAACOAwAAAAA=&#10;">
              <v:stroke startarrow="block" endarrow="block"/>
            </v:line>
            <v:line id="Line 45" o:spid="_x0000_s208051" style="position:absolute;flip:y;visibility:visible" from="22637,56405" to="29495,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46" o:spid="_x0000_s208052" style="position:absolute;visibility:visible" from="23780,57548" to="23780,5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47" o:spid="_x0000_s208053" style="position:absolute;flip:y;visibility:visible" from="22860,55977" to="29718,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6M0MQAAADbAAAADwAAAGRycy9kb3ducmV2LnhtbESPT2vCQBTE7wW/w/IEL0U32iIhuopW&#10;A4VejH/uj+wzCWbfLtmtpt++Wyh4HGbmN8xy3ZtW3KnzjWUF00kCgri0uuFKwfmUj1MQPiBrbC2T&#10;gh/ysF4NXpaYafvggu7HUIkIYZ+hgjoEl0npy5oM+ol1xNG72s5giLKrpO7wEeGmlbMkmUuDDceF&#10;Gh191FTejt9GwevbfudcmuZ5sbPNwV32xfbrrNRo2G8WIAL14Rn+b39qBfN3+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ozQxAAAANsAAAAPAAAAAAAAAAAA&#10;AAAAAKECAABkcnMvZG93bnJldi54bWxQSwUGAAAAAAQABAD5AAAAkgMAAAAA&#10;">
              <v:stroke startarrow="block" endarrow="block"/>
            </v:line>
            <v:line id="Line 48" o:spid="_x0000_s208054" style="position:absolute;flip:y;visibility:visible" from="22860,55977" to="29718,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49" o:spid="_x0000_s208055" style="position:absolute;visibility:visible" from="22860,55977" to="30861,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50" o:spid="_x0000_s208056" style="position:absolute;visibility:visible" from="25146,35403" to="25153,3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9Kk8MAAADbAAAADwAAAGRycy9kb3ducmV2LnhtbESPQWvCQBSE7wX/w/IEb3WjB1uiq4ig&#10;5CJSW3p+Zp9JNPs2Ztds2l/vCoUeh5n5hlmselOLjlpXWVYwGScgiHOrKy4UfH1uX99BOI+ssbZM&#10;Cn7IwWo5eFlgqm3gD+qOvhARwi5FBaX3TSqly0sy6Ma2IY7e2bYGfZRtIXWLIcJNLadJMpMGK44L&#10;JTa0KSm/Hu9GQRJ+d/Iis6o7ZPtbaE7he3oLSo2G/XoOwlPv/8N/7UwrmL3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SpPDAAAA2wAAAA8AAAAAAAAAAAAA&#10;AAAAoQIAAGRycy9kb3ducmV2LnhtbFBLBQYAAAAABAAEAPkAAACRAwAAAAA=&#10;">
              <v:stroke startarrow="block" endarrow="block"/>
            </v:line>
            <v:line id="Line 51" o:spid="_x0000_s208057" style="position:absolute;visibility:visible" from="25146,43404" to="25146,4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De4cEAAADbAAAADwAAAGRycy9kb3ducmV2LnhtbERPPWvDMBDdA/0P4grdYjkZTHGthBBI&#10;8VJK3dD5Yl1sJ9bJsVTL7a+vhkLGx/sutrPpxUSj6ywrWCUpCOLa6o4bBcfPw/IZhPPIGnvLpOCH&#10;HGw3D4sCc20Df9BU+UbEEHY5Kmi9H3IpXd2SQZfYgThyZzsa9BGOjdQjhhhuerlO00wa7Dg2tDjQ&#10;vqX6Wn0bBWn4fZUXWXbTe/l2C8MpfK1vQamnx3n3AsLT7O/if3epFWRxbP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N7hwQAAANsAAAAPAAAAAAAAAAAAAAAA&#10;AKECAABkcnMvZG93bnJldi54bWxQSwUGAAAAAAQABAD5AAAAjwMAAAAA&#10;">
              <v:stroke startarrow="block" endarrow="block"/>
            </v:line>
            <v:line id="Line 52" o:spid="_x0000_s208058" style="position:absolute;visibility:visible" from="25146,51405" to="25153,5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7esMAAADbAAAADwAAAGRycy9kb3ducmV2LnhtbESPQWvCQBSE7wX/w/IEb3WjB2mjq4ig&#10;5CJSW3p+Zp9JNPs2Ztds2l/vCoUeh5n5hlmselOLjlpXWVYwGScgiHOrKy4UfH1uX99AOI+ssbZM&#10;Cn7IwWo5eFlgqm3gD+qOvhARwi5FBaX3TSqly0sy6Ma2IY7e2bYGfZRtIXWLIcJNLadJMpMGK44L&#10;JTa0KSm/Hu9GQRJ+d/Iis6o7ZPtbaE7he3oLSo2G/XoOwlPv/8N/7UwrmL3D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Me3rDAAAA2wAAAA8AAAAAAAAAAAAA&#10;AAAAoQIAAGRycy9kb3ducmV2LnhtbFBLBQYAAAAABAAEAPkAAACRAwAAAAA=&#10;">
              <v:stroke startarrow="block" endarrow="block"/>
            </v:line>
            <v:shape id="Text Box 53" o:spid="_x0000_s208059" type="#_x0000_t202" style="position:absolute;left:20574;top:53691;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I08EA&#10;AADbAAAADwAAAGRycy9kb3ducmV2LnhtbERPz2vCMBS+C/sfwht403QqU6pRxkAQpGNqDx6fzbPp&#10;bF5KE7X+9+Yw8Pjx/V6sOluLG7W+cqzgY5iAIC6crrhUkB/WgxkIH5A11o5JwYM8rJZvvQWm2t15&#10;R7d9KEUMYZ+iAhNCk0rpC0MW/dA1xJE7u9ZiiLAtpW7xHsNtLUdJ8iktVhwbDDb0bai47K9Wwc9f&#10;luWX33GWNcGPjiezHU/yqVL99+5rDiJQF17if/dGK5jG9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hyNPBAAAA2wAAAA8AAAAAAAAAAAAAAAAAmAIAAGRycy9kb3du&#10;cmV2LnhtbFBLBQYAAAAABAAEAPUAAACGAwAAAAA=&#10;" fillcolor="#fc0">
              <v:textbox style="mso-next-textbox:#Text Box 53">
                <w:txbxContent>
                  <w:p w:rsidR="003D59A2" w:rsidRPr="00B20508" w:rsidRDefault="003D59A2" w:rsidP="00F62209">
                    <w:pPr>
                      <w:jc w:val="center"/>
                    </w:pPr>
                    <w:proofErr w:type="gramStart"/>
                    <w:r w:rsidRPr="00B20508">
                      <w:t>OBČAN   OBCE</w:t>
                    </w:r>
                    <w:proofErr w:type="gramEnd"/>
                  </w:p>
                  <w:p w:rsidR="003D59A2" w:rsidRDefault="003D59A2" w:rsidP="00F62209"/>
                  <w:p w:rsidR="003D59A2" w:rsidRDefault="003D59A2" w:rsidP="00F62209"/>
                  <w:p w:rsidR="003D59A2" w:rsidRDefault="003D59A2" w:rsidP="00F62209"/>
                </w:txbxContent>
              </v:textbox>
            </v:shape>
            <v:shape id="Text Box 54" o:spid="_x0000_s208060" type="#_x0000_t202" style="position:absolute;left:35973;top:29686;width:9747;height:31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KH8MA&#10;AADbAAAADwAAAGRycy9kb3ducmV2LnhtbESPQWsCMRSE74X+h/CE3mp2PaxlNYoIBQ9CqVV6fd08&#10;N6ublzVJ1/XfG6HQ4zAz3zDz5WBb0ZMPjWMF+TgDQVw53XCtYP/1/voGIkRkja1jUnCjAMvF89Mc&#10;S+2u/En9LtYiQTiUqMDE2JVShsqQxTB2HXHyjs5bjEn6WmqP1wS3rZxkWSEtNpwWDHa0NlSdd79W&#10;gfzID9jUl+N3sQ9xe2rNj/VGqZfRsJqBiDTE//Bfe6MVTHN4fE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RKH8MAAADbAAAADwAAAAAAAAAAAAAAAACYAgAAZHJzL2Rv&#10;d25yZXYueG1sUEsFBgAAAAAEAAQA9QAAAIgDAAAAAA==&#10;" fillcolor="#0cf">
              <v:textbox style="mso-next-textbox:#Text Box 54">
                <w:txbxContent>
                  <w:p w:rsidR="003D59A2" w:rsidRPr="00776F30" w:rsidRDefault="003D59A2" w:rsidP="00F62209">
                    <w:pPr>
                      <w:contextualSpacing/>
                      <w:rPr>
                        <w:b/>
                      </w:rPr>
                    </w:pPr>
                    <w:r>
                      <w:rPr>
                        <w:b/>
                      </w:rPr>
                      <w:t>V</w:t>
                    </w:r>
                    <w:r w:rsidRPr="00776F30">
                      <w:rPr>
                        <w:b/>
                      </w:rPr>
                      <w:t>EŘEJNÁ</w:t>
                    </w:r>
                  </w:p>
                  <w:p w:rsidR="003D59A2" w:rsidRDefault="003D59A2" w:rsidP="00F62209">
                    <w:pPr>
                      <w:contextualSpacing/>
                      <w:jc w:val="center"/>
                      <w:rPr>
                        <w:b/>
                      </w:rPr>
                    </w:pPr>
                    <w:r w:rsidRPr="00776F30">
                      <w:rPr>
                        <w:b/>
                      </w:rPr>
                      <w:t>SPRÁVA</w:t>
                    </w:r>
                  </w:p>
                  <w:p w:rsidR="003D59A2" w:rsidRDefault="003D59A2" w:rsidP="00F62209">
                    <w:pPr>
                      <w:contextualSpacing/>
                      <w:jc w:val="center"/>
                      <w:rPr>
                        <w:b/>
                      </w:rPr>
                    </w:pPr>
                  </w:p>
                  <w:p w:rsidR="003D59A2" w:rsidRDefault="003D59A2" w:rsidP="00F62209">
                    <w:pPr>
                      <w:contextualSpacing/>
                      <w:jc w:val="center"/>
                      <w:rPr>
                        <w:b/>
                        <w:sz w:val="20"/>
                        <w:szCs w:val="20"/>
                      </w:rPr>
                    </w:pPr>
                    <w:proofErr w:type="spellStart"/>
                    <w:r>
                      <w:rPr>
                        <w:b/>
                        <w:sz w:val="20"/>
                        <w:szCs w:val="20"/>
                      </w:rPr>
                      <w:t>zprostředko</w:t>
                    </w:r>
                    <w:proofErr w:type="spellEnd"/>
                    <w:r>
                      <w:rPr>
                        <w:b/>
                        <w:sz w:val="20"/>
                        <w:szCs w:val="20"/>
                      </w:rPr>
                      <w:t xml:space="preserve">- </w:t>
                    </w:r>
                  </w:p>
                  <w:p w:rsidR="003D59A2" w:rsidRDefault="003D59A2" w:rsidP="00F62209">
                    <w:pPr>
                      <w:contextualSpacing/>
                      <w:jc w:val="center"/>
                      <w:rPr>
                        <w:b/>
                        <w:sz w:val="20"/>
                        <w:szCs w:val="20"/>
                      </w:rPr>
                    </w:pPr>
                    <w:r>
                      <w:rPr>
                        <w:b/>
                        <w:sz w:val="20"/>
                        <w:szCs w:val="20"/>
                      </w:rPr>
                      <w:t>vána jejími</w:t>
                    </w:r>
                  </w:p>
                  <w:p w:rsidR="003D59A2" w:rsidRDefault="003D59A2" w:rsidP="00F62209">
                    <w:pPr>
                      <w:contextualSpacing/>
                      <w:jc w:val="center"/>
                      <w:rPr>
                        <w:b/>
                        <w:sz w:val="20"/>
                        <w:szCs w:val="20"/>
                      </w:rPr>
                    </w:pPr>
                    <w:proofErr w:type="spellStart"/>
                    <w:r>
                      <w:rPr>
                        <w:b/>
                        <w:sz w:val="20"/>
                        <w:szCs w:val="20"/>
                      </w:rPr>
                      <w:t>bezprostřed-ními</w:t>
                    </w:r>
                    <w:proofErr w:type="spellEnd"/>
                  </w:p>
                  <w:p w:rsidR="003D59A2" w:rsidRDefault="003D59A2" w:rsidP="00F62209">
                    <w:pPr>
                      <w:jc w:val="center"/>
                      <w:rPr>
                        <w:b/>
                        <w:sz w:val="20"/>
                        <w:szCs w:val="20"/>
                      </w:rPr>
                    </w:pPr>
                    <w:r>
                      <w:rPr>
                        <w:b/>
                        <w:sz w:val="20"/>
                        <w:szCs w:val="20"/>
                      </w:rPr>
                      <w:t>v</w:t>
                    </w:r>
                    <w:r w:rsidRPr="00CE4E92">
                      <w:rPr>
                        <w:b/>
                        <w:sz w:val="20"/>
                        <w:szCs w:val="20"/>
                      </w:rPr>
                      <w:t>ykonavatel</w:t>
                    </w:r>
                    <w:r>
                      <w:rPr>
                        <w:b/>
                        <w:sz w:val="20"/>
                        <w:szCs w:val="20"/>
                      </w:rPr>
                      <w:t>i, tj. pracovníky veřejné správy v rámci výkonu veřejné služby</w:t>
                    </w:r>
                  </w:p>
                  <w:p w:rsidR="003D59A2" w:rsidRPr="00AF3AAA" w:rsidRDefault="003D59A2" w:rsidP="00F62209">
                    <w:pPr>
                      <w:jc w:val="center"/>
                      <w:rPr>
                        <w:b/>
                      </w:rPr>
                    </w:pPr>
                    <w:proofErr w:type="gramStart"/>
                    <w:r w:rsidRPr="00AF3AAA">
                      <w:rPr>
                        <w:b/>
                        <w:bdr w:val="single" w:sz="4" w:space="0" w:color="auto"/>
                      </w:rPr>
                      <w:t>+  vlastními</w:t>
                    </w:r>
                    <w:proofErr w:type="gramEnd"/>
                    <w:r w:rsidRPr="00AF3AAA">
                      <w:rPr>
                        <w:b/>
                        <w:bdr w:val="single" w:sz="4" w:space="0" w:color="auto"/>
                      </w:rPr>
                      <w:t xml:space="preserve"> prostředky regulace</w:t>
                    </w:r>
                  </w:p>
                  <w:p w:rsidR="003D59A2" w:rsidRPr="00CE4E92" w:rsidRDefault="003D59A2" w:rsidP="00F62209">
                    <w:pPr>
                      <w:jc w:val="center"/>
                      <w:rPr>
                        <w:b/>
                        <w:sz w:val="20"/>
                        <w:szCs w:val="20"/>
                      </w:rPr>
                    </w:pPr>
                  </w:p>
                </w:txbxContent>
              </v:textbox>
            </v:shape>
            <v:shape id="Text Box 55" o:spid="_x0000_s208061" type="#_x0000_t202" style="position:absolute;left:46863;top:30105;width:9144;height:30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4sUA&#10;AADbAAAADwAAAGRycy9kb3ducmV2LnhtbESPQWsCMRSE70L/Q3iFXkrNqtAuq1FKRRB6qLpS6O2x&#10;eW4WNy9Lkrrbf28KgsdhZr5hFqvBtuJCPjSOFUzGGQjiyumGawXHcvOSgwgRWWPrmBT8UYDV8mG0&#10;wEK7nvd0OcRaJAiHAhWYGLtCylAZshjGriNO3sl5izFJX0vtsU9w28pplr1Kiw2nBYMdfRiqzodf&#10;q2Bj1uc8/Ow+y+Os3PbPucy+/ZdST4/D+xxEpCHew7f2Vit4m8L/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zixQAAANsAAAAPAAAAAAAAAAAAAAAAAJgCAABkcnMv&#10;ZG93bnJldi54bWxQSwUGAAAAAAQABAD1AAAAigMAAAAA&#10;" fillcolor="#cfc">
              <v:textbox style="mso-next-textbox:#Text Box 55">
                <w:txbxContent>
                  <w:p w:rsidR="003D59A2" w:rsidRDefault="003D59A2" w:rsidP="00F62209">
                    <w:pPr>
                      <w:rPr>
                        <w:b/>
                      </w:rPr>
                    </w:pPr>
                    <w:r>
                      <w:rPr>
                        <w:b/>
                      </w:rPr>
                      <w:t>Správní řád</w:t>
                    </w:r>
                  </w:p>
                  <w:p w:rsidR="003D59A2" w:rsidRDefault="003D59A2" w:rsidP="00F62209">
                    <w:pPr>
                      <w:rPr>
                        <w:b/>
                      </w:rPr>
                    </w:pPr>
                    <w:r w:rsidRPr="00776F30">
                      <w:rPr>
                        <w:b/>
                      </w:rPr>
                      <w:t>Volební zákony</w:t>
                    </w:r>
                  </w:p>
                  <w:p w:rsidR="003D59A2" w:rsidRDefault="003D59A2" w:rsidP="00F62209">
                    <w:pPr>
                      <w:rPr>
                        <w:b/>
                      </w:rPr>
                    </w:pPr>
                    <w:r>
                      <w:rPr>
                        <w:b/>
                      </w:rPr>
                      <w:t>Občanský zákoník</w:t>
                    </w:r>
                  </w:p>
                  <w:p w:rsidR="003D59A2" w:rsidRDefault="003D59A2" w:rsidP="00F62209">
                    <w:pPr>
                      <w:rPr>
                        <w:b/>
                      </w:rPr>
                    </w:pPr>
                    <w:r>
                      <w:rPr>
                        <w:b/>
                      </w:rPr>
                      <w:t>Stavební řád</w:t>
                    </w:r>
                  </w:p>
                  <w:p w:rsidR="003D59A2" w:rsidRPr="00776F30" w:rsidRDefault="003D59A2" w:rsidP="00F62209">
                    <w:pPr>
                      <w:rPr>
                        <w:b/>
                      </w:rPr>
                    </w:pPr>
                    <w:r w:rsidRPr="00776F30">
                      <w:rPr>
                        <w:b/>
                      </w:rPr>
                      <w:t xml:space="preserve">Zákon </w:t>
                    </w:r>
                    <w:r w:rsidRPr="00776F30">
                      <w:rPr>
                        <w:b/>
                      </w:rPr>
                      <w:br/>
                      <w:t>o obcích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208062" type="#_x0000_t13" style="position:absolute;left:30861;top:29688;width:4572;height:685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RcMA&#10;AADbAAAADwAAAGRycy9kb3ducmV2LnhtbESPQWvCQBSE74L/YXlCb2ZjC0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BRcMAAADbAAAADwAAAAAAAAAAAAAAAACYAgAAZHJzL2Rv&#10;d25yZXYueG1sUEsFBgAAAAAEAAQA9QAAAIgDAAAAAA==&#10;" fillcolor="#f9c"/>
            <v:shape id="AutoShape 57" o:spid="_x0000_s208063" type="#_x0000_t13" style="position:absolute;left:30861;top:37689;width:4572;height:600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ZMcMA&#10;AADbAAAADwAAAGRycy9kb3ducmV2LnhtbESPQWvCQBSE74L/YXlCb2ZjKU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ZMcMAAADbAAAADwAAAAAAAAAAAAAAAACYAgAAZHJzL2Rv&#10;d25yZXYueG1sUEsFBgAAAAAEAAQA9QAAAIgDAAAAAA==&#10;" fillcolor="#f9c"/>
            <v:shape id="AutoShape 58" o:spid="_x0000_s208064" type="#_x0000_t13" style="position:absolute;left:32004;top:45028;width:3429;height:685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8qsMA&#10;AADbAAAADwAAAGRycy9kb3ducmV2LnhtbESPQWvCQBSE74L/YXlCb2ZjoUaiq0ih0goVTASvj+wz&#10;CWbfxuzWxH/fLRQ8DjPzDbPaDKYRd+pcbVnBLIpBEBdW11wqOOUf0wUI55E1NpZJwYMcbNbj0QpT&#10;bXs+0j3zpQgQdikqqLxvUyldUZFBF9mWOHgX2xn0QXal1B32AW4a+RrHc2mw5rBQYUvvFRXX7Mco&#10;aJLv3Y4P+f6rzzE7D8ntdnF7pV4mw3YJwtPgn+H/9qdWkLzB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E8qsMAAADbAAAADwAAAAAAAAAAAAAAAACYAgAAZHJzL2Rv&#10;d25yZXYueG1sUEsFBgAAAAAEAAQA9QAAAIgDAAAAAA==&#10;" fillcolor="#f9c"/>
            <v:shape id="AutoShape 59" o:spid="_x0000_s208065" type="#_x0000_t13" style="position:absolute;left:31636;top:52546;width:3429;height:7144;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Oi3cMA&#10;AADbAAAADwAAAGRycy9kb3ducmV2LnhtbESPQYvCMBSE7wv+h/AEb2vqHuxSjSKCsgoK2wpeH82z&#10;LTYvtYm2/nsjLOxxmJlvmPmyN7V4UOsqywom4wgEcW51xYWCU7b5/AbhPLLG2jIpeJKD5WLwMcdE&#10;245/6ZH6QgQIuwQVlN43iZQuL8mgG9uGOHgX2xr0QbaF1C12AW5q+RVFU2mw4rBQYkPrkvJrejcK&#10;6viw3fIx2++6DNNzH99uF7dXajTsVzMQnnr/H/5r/2gF8R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Oi3cMAAADbAAAADwAAAAAAAAAAAAAAAACYAgAAZHJzL2Rv&#10;d25yZXYueG1sUEsFBgAAAAAEAAQA9QAAAIgDAAAAAA==&#10;" fillcolor="#f9c"/>
            <v:line id="Line 60" o:spid="_x0000_s208066" style="position:absolute;flip:x;visibility:visible" from="45720,33115" to="46863,3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61" o:spid="_x0000_s208067" style="position:absolute;flip:x y;visibility:visible" from="45720,39973" to="46863,39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62" o:spid="_x0000_s208068" style="position:absolute;flip:x y;visibility:visible" from="45720,48527" to="46863,4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63" o:spid="_x0000_s208069" style="position:absolute;flip:x y;visibility:visible" from="45720,54381" to="46863,5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64" o:spid="_x0000_s208070" style="position:absolute;visibility:visible" from="10287,39975" to="13716,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MkcsMAAADbAAAADwAAAGRycy9kb3ducmV2LnhtbESPQWvCQBSE7wX/w/KE3urGCiLRVUSw&#10;Sm+mInh7ZJ9JTPZt3N1o+u+7gtDjMDPfMItVbxpxJ+crywrGowQEcW51xYWC48/2YwbCB2SNjWVS&#10;8EseVsvB2wJTbR98oHsWChEh7FNUUIbQplL6vCSDfmRb4uhdrDMYonSF1A4fEW4a+ZkkU2mw4rhQ&#10;YkubkvI664yCU5fx+VpvXYPd1253Od1qP/lW6n3Yr+cgAvXhP/xq77WC2Rie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JHLDAAAA2wAAAA8AAAAAAAAAAAAA&#10;AAAAoQIAAGRycy9kb3ducmV2LnhtbFBLBQYAAAAABAAEAPkAAACRAwAAAAA=&#10;" strokeweight="1.5pt"/>
            <v:line id="Line 65" o:spid="_x0000_s208071" style="position:absolute;visibility:visible" from="13716,33117" to="13723,5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66" o:spid="_x0000_s208072" style="position:absolute;visibility:visible" from="13716,33117" to="20574,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2IMMAAADbAAAADwAAAGRycy9kb3ducmV2LnhtbESPT4vCMBTE7wt+h/AEb2vqX6Q2FRHW&#10;9eLBrge9PZpnW21eSpPV7rc3grDHYWZ+wySrztTiTq2rLCsYDSMQxLnVFRcKjj9fnwsQziNrrC2T&#10;gj9ysEp7HwnG2j74QPfMFyJA2MWooPS+iaV0eUkG3dA2xMG72NagD7ItpG7xEeCmluMomkuDFYeF&#10;EhvalJTfsl+jYIaTeXHYn/xlNz1fuw3xaJt9KzXod+slCE+d/w+/2zutYDGB15fwA2T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NiDDAAAA2wAAAA8AAAAAAAAAAAAA&#10;AAAAoQIAAGRycy9kb3ducmV2LnhtbFBLBQYAAAAABAAEAPkAAACRAwAAAAA=&#10;" strokeweight="1.5pt">
              <v:stroke endarrow="block"/>
            </v:line>
            <v:line id="Line 67" o:spid="_x0000_s208073" style="position:absolute;visibility:visible" from="13716,39975" to="20574,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uVMQAAADbAAAADwAAAGRycy9kb3ducmV2LnhtbESPQWvCQBSE7wX/w/IEb81Ga4NEV5FA&#10;qxcPxh7q7ZF9Jmmzb0N2G+O/d4WCx2FmvmFWm8E0oqfO1ZYVTKMYBHFhdc2lgq/Tx+sChPPIGhvL&#10;pOBGDjbr0csKU22vfKQ+96UIEHYpKqi8b1MpXVGRQRfZljh4F9sZ9EF2pdQdXgPcNHIWx4k0WHNY&#10;qLClrKLiN/8zCt7xLSmPh29/2c/PP0NGPP3Md0pNxsN2CcLT4J/h//ZeK1jM4fEl/A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fa5UxAAAANsAAAAPAAAAAAAAAAAA&#10;AAAAAKECAABkcnMvZG93bnJldi54bWxQSwUGAAAAAAQABAD5AAAAkgMAAAAA&#10;" strokeweight="1.5pt">
              <v:stroke endarrow="block"/>
            </v:line>
            <v:line id="Line 68" o:spid="_x0000_s208074" style="position:absolute;visibility:visible" from="13716,47976" to="20574,4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ELz8MAAADbAAAADwAAAGRycy9kb3ducmV2LnhtbESPQYvCMBSE74L/ITxhb5qqq0htKiLo&#10;evFg14PeHs2zrTYvpYna/fdmYWGPw8x8wySrztTiSa2rLCsYjyIQxLnVFRcKTt/b4QKE88gaa8uk&#10;4IccrNJ+L8FY2xcf6Zn5QgQIuxgVlN43sZQuL8mgG9mGOHhX2xr0QbaF1C2+AtzUchJFc2mw4rBQ&#10;YkObkvJ79jAKZjidF8fD2V/3n5dbtyEe77IvpT4G3XoJwlPn/8N/7b1WsJjB75fwA2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xC8/DAAAA2wAAAA8AAAAAAAAAAAAA&#10;AAAAoQIAAGRycy9kb3ducmV2LnhtbFBLBQYAAAAABAAEAPkAAACRAwAAAAA=&#10;" strokeweight="1.5pt">
              <v:stroke endarrow="block"/>
            </v:line>
            <v:line id="Line 69" o:spid="_x0000_s208075" style="position:absolute;visibility:visible" from="13716,55977" to="20574,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VuMUAAADbAAAADwAAAGRycy9kb3ducmV2LnhtbESPQWvCQBSE7wX/w/IKvTUbWxskuooE&#10;2nrpwehBb4/sMxubfRuy25j+e7dQ8DjMzDfMcj3aVgzU+8axgmmSgiCunG64VnDYvz/PQfiArLF1&#10;TAp+ycN6NXlYYq7dlXc0lKEWEcI+RwUmhC6X0leGLPrEdcTRO7veYoiyr6Xu8RrhtpUvaZpJiw3H&#10;BYMdFYaq7/LHKnjD16zefR3DeTs7XcaCePpRfir19DhuFiACjeEe/m9vtYJ5Bn9f4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OVuMUAAADbAAAADwAAAAAAAAAA&#10;AAAAAAChAgAAZHJzL2Rvd25yZXYueG1sUEsFBgAAAAAEAAQA+QAAAJMDAAAAAA==&#10;" strokeweight="1.5pt">
              <v:stroke endarrow="block"/>
            </v:line>
            <v:shape id="Text Box 70" o:spid="_x0000_s208076" type="#_x0000_t202" style="position:absolute;top:26259;width:57150;height: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XHcMA&#10;AADbAAAADwAAAGRycy9kb3ducmV2LnhtbESPQWvCQBSE74X+h+UVvNWNPdgQs5FiKYgX0Qpen9nX&#10;bNrs27C7jdFf3xWEHoeZ+YYpl6PtxEA+tI4VzKYZCOLa6ZYbBYfPj+ccRIjIGjvHpOBCAZbV40OJ&#10;hXZn3tGwj41IEA4FKjAx9oWUoTZkMUxdT5y8L+ctxiR9I7XHc4LbTr5k2VxabDktGOxpZaj+2f9a&#10;BZtvOhEP76fc71zY5hdz9cdRqcnT+LYAEWmM/+F7e60V5K9w+5J+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aXHcMAAADbAAAADwAAAAAAAAAAAAAAAACYAgAAZHJzL2Rv&#10;d25yZXYueG1sUEsFBgAAAAAEAAQA9QAAAIgDAAAAAA==&#10;" fillcolor="red">
              <v:textbox style="mso-next-textbox:#Text Box 70">
                <w:txbxContent>
                  <w:p w:rsidR="003D59A2" w:rsidRDefault="003D59A2" w:rsidP="00F62209"/>
                </w:txbxContent>
              </v:textbox>
            </v:shape>
            <v:shape id="Textové pole 142" o:spid="_x0000_s208077" type="#_x0000_t202" style="position:absolute;left:7156;top:3099;width:44444;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oacAA&#10;AADbAAAADwAAAGRycy9kb3ducmV2LnhtbERPTYvCMBC9L/gfwgheFk1VWKSaFhEWvVbXPc82Y1tt&#10;Jt0m1uqvNwfB4+N9r9Le1KKj1lWWFUwnEQji3OqKCwU/h+/xAoTzyBpry6TgTg7SZPCxwljbG2fU&#10;7X0hQgi7GBWU3jexlC4vyaCb2IY4cCfbGvQBtoXULd5CuKnlLIq+pMGKQ0OJDW1Kyi/7q1HwZ9bT&#10;4+f5/si23bz6dUc8ZPpfqdGwXy9BeOr9W/xy77SCRRgbvoQfIJ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doacAAAADbAAAADwAAAAAAAAAAAAAAAACYAgAAZHJzL2Rvd25y&#10;ZXYueG1sUEsFBgAAAAAEAAQA9QAAAIUDAAAAAA==&#10;" fillcolor="#ffc000" strokeweight=".5pt">
              <v:textbox style="mso-next-textbox:#Textové pole 142">
                <w:txbxContent>
                  <w:p w:rsidR="003D59A2" w:rsidRPr="00B20508" w:rsidRDefault="003D59A2" w:rsidP="00F62209">
                    <w:pPr>
                      <w:jc w:val="center"/>
                      <w:rPr>
                        <w:b/>
                      </w:rPr>
                    </w:pPr>
                    <w:proofErr w:type="gramStart"/>
                    <w:r w:rsidRPr="00B20508">
                      <w:rPr>
                        <w:b/>
                      </w:rPr>
                      <w:t>INSTITUCIONALIZOVANÁ  FORMA</w:t>
                    </w:r>
                    <w:proofErr w:type="gramEnd"/>
                    <w:r w:rsidRPr="00B20508">
                      <w:rPr>
                        <w:b/>
                      </w:rPr>
                      <w:t xml:space="preserve"> SPOLEČNOSTI - STÁT</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Zahnutá šipka doleva 143" o:spid="_x0000_s208078" type="#_x0000_t103" style="position:absolute;left:51603;top:4134;width:5566;height:26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W38QA&#10;AADbAAAADwAAAGRycy9kb3ducmV2LnhtbESP3WoCMRSE7wu+QziCN0Wz2kV0NYoI0l604t8DHDbH&#10;ZHFzsmyibt++KRR6OczMN8xy3blaPKgNlWcF41EGgrj0umKj4HLeDWcgQkTWWHsmBd8UYL3qvSyx&#10;0P7JR3qcohEJwqFABTbGppAylJYchpFviJN39a3DmGRrpG7xmeCulpMsm0qHFacFiw1tLZW3090p&#10;mOaHDU2sKfPX/dc2/5y/aYPvSg363WYBIlIX/8N/7Q+tYDaH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1lt/EAAAA2wAAAA8AAAAAAAAAAAAAAAAAmAIAAGRycy9k&#10;b3ducmV2LnhtbFBLBQYAAAAABAAEAPUAAACJAwAAAAA=&#10;" adj="19255,21013,6215" fillcolor="#4f81bd" strokecolor="#243f60" strokeweight="2pt"/>
            <w10:wrap type="none"/>
            <w10:anchorlock/>
          </v:group>
        </w:pict>
      </w:r>
    </w:p>
    <w:p w:rsidR="00F62209" w:rsidRDefault="003D59A2" w:rsidP="00F62209">
      <w:pPr>
        <w:spacing w:before="120" w:after="120"/>
        <w:contextualSpacing/>
        <w:jc w:val="right"/>
        <w:rPr>
          <w:i/>
        </w:rPr>
      </w:pPr>
      <w:r>
        <w:rPr>
          <w:noProof/>
          <w:lang w:eastAsia="cs-CZ"/>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08079" type="#_x0000_t63" style="position:absolute;left:0;text-align:left;margin-left:-8.6pt;margin-top:12.1pt;width:464.55pt;height:141.75pt;z-index:252091392" adj="15867,-5737" fillcolor="#c6d9f1 [671]" strokeweight="1.5pt">
            <v:textbox>
              <w:txbxContent>
                <w:p w:rsidR="003D59A2" w:rsidRDefault="003D59A2" w:rsidP="00F62209">
                  <w:pPr>
                    <w:contextualSpacing/>
                    <w:jc w:val="center"/>
                  </w:pPr>
                  <w:r>
                    <w:rPr>
                      <w:b/>
                      <w:i/>
                    </w:rPr>
                    <w:t>V</w:t>
                  </w:r>
                  <w:r w:rsidRPr="00F96720">
                    <w:rPr>
                      <w:b/>
                      <w:i/>
                    </w:rPr>
                    <w:t>eřejná správa je formou společenského řízení.</w:t>
                  </w:r>
                  <w:r w:rsidRPr="00CD7989">
                    <w:t xml:space="preserve"> Jde tedy </w:t>
                  </w:r>
                </w:p>
                <w:p w:rsidR="003D59A2" w:rsidRDefault="003D59A2" w:rsidP="00F62209">
                  <w:pPr>
                    <w:contextualSpacing/>
                    <w:jc w:val="center"/>
                    <w:rPr>
                      <w:b/>
                    </w:rPr>
                  </w:pPr>
                  <w:r w:rsidRPr="00F96720">
                    <w:rPr>
                      <w:b/>
                    </w:rPr>
                    <w:t xml:space="preserve">o </w:t>
                  </w:r>
                  <w:r w:rsidRPr="00EF4F6E">
                    <w:rPr>
                      <w:b/>
                      <w:color w:val="C00000"/>
                    </w:rPr>
                    <w:t>řízení lidí lidmi</w:t>
                  </w:r>
                  <w:r w:rsidRPr="00F96720">
                    <w:rPr>
                      <w:b/>
                    </w:rPr>
                    <w:t>.</w:t>
                  </w:r>
                </w:p>
                <w:p w:rsidR="003D59A2" w:rsidRDefault="003D59A2" w:rsidP="00F62209">
                  <w:pPr>
                    <w:jc w:val="center"/>
                  </w:pPr>
                  <w:r w:rsidRPr="00146891">
                    <w:rPr>
                      <w:b/>
                      <w:i/>
                    </w:rPr>
                    <w:t>Vykonavateli veřejné správy jsou lidé</w:t>
                  </w:r>
                  <w:r w:rsidRPr="00073794">
                    <w:rPr>
                      <w:b/>
                      <w:i/>
                    </w:rPr>
                    <w:t xml:space="preserve"> </w:t>
                  </w:r>
                  <w:r>
                    <w:rPr>
                      <w:b/>
                      <w:i/>
                    </w:rPr>
                    <w:t>(</w:t>
                  </w:r>
                  <w:r w:rsidRPr="00146891">
                    <w:rPr>
                      <w:b/>
                      <w:i/>
                    </w:rPr>
                    <w:t xml:space="preserve">způsobilé fyzické osoby, </w:t>
                  </w:r>
                  <w:proofErr w:type="gramStart"/>
                  <w:r w:rsidRPr="00146891">
                    <w:rPr>
                      <w:b/>
                      <w:i/>
                    </w:rPr>
                    <w:t>které  jsou</w:t>
                  </w:r>
                  <w:proofErr w:type="gramEnd"/>
                  <w:r w:rsidRPr="00146891">
                    <w:rPr>
                      <w:b/>
                      <w:i/>
                    </w:rPr>
                    <w:t xml:space="preserve"> v přímém  kontaktu s jejími adresáty</w:t>
                  </w:r>
                  <w:r>
                    <w:t xml:space="preserve">, tj. </w:t>
                  </w:r>
                  <w:r w:rsidRPr="00CD7989">
                    <w:t>cíl</w:t>
                  </w:r>
                  <w:r>
                    <w:t>ovými subjekty  veřejné správy)</w:t>
                  </w:r>
                  <w:r w:rsidRPr="00146891">
                    <w:rPr>
                      <w:b/>
                      <w:i/>
                    </w:rPr>
                    <w:t xml:space="preserve"> a lidmi jsou také adresáti jejího působení</w:t>
                  </w:r>
                  <w:r w:rsidRPr="00CD7989">
                    <w:t>.</w:t>
                  </w:r>
                </w:p>
              </w:txbxContent>
            </v:textbox>
          </v:shape>
        </w:pict>
      </w:r>
      <w:r w:rsidR="00F62209">
        <w:rPr>
          <w:i/>
        </w:rPr>
        <w:t>Zdroj: vlastní</w:t>
      </w:r>
    </w:p>
    <w:p w:rsidR="00F62209" w:rsidRDefault="00F62209" w:rsidP="00F62209"/>
    <w:p w:rsidR="00F62209" w:rsidRDefault="00F62209" w:rsidP="00F62209"/>
    <w:p w:rsidR="00F62209" w:rsidRDefault="00F62209" w:rsidP="00F62209"/>
    <w:p w:rsidR="00F62209" w:rsidRDefault="00F62209" w:rsidP="00F62209">
      <w:pPr>
        <w:spacing w:after="0"/>
      </w:pPr>
    </w:p>
    <w:p w:rsidR="00F62209" w:rsidRDefault="00F62209" w:rsidP="00F62209">
      <w:pPr>
        <w:spacing w:after="0"/>
        <w:rPr>
          <w:b/>
        </w:rPr>
      </w:pPr>
    </w:p>
    <w:p w:rsidR="00F62209" w:rsidRDefault="00F62209" w:rsidP="00F62209">
      <w:pPr>
        <w:pStyle w:val="Normlnweb"/>
        <w:rPr>
          <w:b/>
          <w:color w:val="002060"/>
        </w:rPr>
      </w:pPr>
      <w:proofErr w:type="gramStart"/>
      <w:r w:rsidRPr="00467DEB">
        <w:rPr>
          <w:b/>
          <w:color w:val="002060"/>
        </w:rPr>
        <w:t>VEŘEJNÝ  SEKTOR</w:t>
      </w:r>
      <w:proofErr w:type="gramEnd"/>
    </w:p>
    <w:p w:rsidR="00F62209" w:rsidRDefault="00F62209" w:rsidP="00F62209">
      <w:pPr>
        <w:pStyle w:val="Normlnweb"/>
        <w:jc w:val="both"/>
      </w:pPr>
      <w:r w:rsidRPr="00467DEB">
        <w:t>Ve</w:t>
      </w:r>
      <w:r>
        <w:rPr>
          <w:b/>
          <w:color w:val="002060"/>
        </w:rPr>
        <w:t xml:space="preserve"> </w:t>
      </w:r>
      <w:r>
        <w:t xml:space="preserve">společnosti má veřejný sektor významnou a nezastupitelnou roli. Oproti soukromé sféře (soukromým podnikům – soukromoprávním korporacím), které vyvíjejí aktivity směřující </w:t>
      </w:r>
      <w:proofErr w:type="gramStart"/>
      <w:r>
        <w:t>zejména k  dosažení</w:t>
      </w:r>
      <w:proofErr w:type="gramEnd"/>
      <w:r>
        <w:t xml:space="preserve"> maximálních ekonomických efektů, tedy zisku a s jejichž pomocí uspokojují své vlastní potřeby, je smyslem fungování  veřejného sektoru  a jeho organizací </w:t>
      </w:r>
      <w:r w:rsidRPr="00467DEB">
        <w:t xml:space="preserve">především </w:t>
      </w:r>
      <w:r w:rsidRPr="00467DEB">
        <w:rPr>
          <w:rStyle w:val="Siln"/>
        </w:rPr>
        <w:t xml:space="preserve">uspokojování </w:t>
      </w:r>
      <w:r w:rsidRPr="00467DEB">
        <w:t xml:space="preserve"> nikoli</w:t>
      </w:r>
      <w:r>
        <w:t xml:space="preserve"> vlastních</w:t>
      </w:r>
      <w:r>
        <w:rPr>
          <w:rStyle w:val="Siln"/>
        </w:rPr>
        <w:t xml:space="preserve"> potřeb, nýbrž potřeb cizích</w:t>
      </w:r>
      <w:r>
        <w:t xml:space="preserve">. </w:t>
      </w:r>
    </w:p>
    <w:p w:rsidR="00F62209" w:rsidRDefault="00F62209" w:rsidP="00F62209">
      <w:pPr>
        <w:pStyle w:val="Normlnweb"/>
        <w:pBdr>
          <w:top w:val="single" w:sz="4" w:space="1" w:color="auto"/>
          <w:left w:val="single" w:sz="4" w:space="4" w:color="auto"/>
          <w:bottom w:val="single" w:sz="4" w:space="1" w:color="auto"/>
          <w:right w:val="single" w:sz="4" w:space="4" w:color="auto"/>
        </w:pBdr>
        <w:jc w:val="center"/>
      </w:pPr>
      <w:r>
        <w:rPr>
          <w:b/>
          <w:i/>
        </w:rPr>
        <w:t xml:space="preserve">Zásadním </w:t>
      </w:r>
      <w:proofErr w:type="gramStart"/>
      <w:r>
        <w:rPr>
          <w:b/>
          <w:i/>
        </w:rPr>
        <w:t xml:space="preserve">cílem </w:t>
      </w:r>
      <w:r w:rsidRPr="00E37FD4">
        <w:rPr>
          <w:b/>
          <w:i/>
        </w:rPr>
        <w:t xml:space="preserve"> </w:t>
      </w:r>
      <w:r w:rsidRPr="006C2853">
        <w:rPr>
          <w:b/>
          <w:i/>
          <w:color w:val="002060"/>
        </w:rPr>
        <w:t>není</w:t>
      </w:r>
      <w:proofErr w:type="gramEnd"/>
      <w:r w:rsidRPr="006C2853">
        <w:rPr>
          <w:b/>
          <w:i/>
          <w:color w:val="002060"/>
        </w:rPr>
        <w:t xml:space="preserve"> cíl ekonomický, nad ním vždy převažuji cíle </w:t>
      </w:r>
      <w:r w:rsidRPr="006C2853">
        <w:rPr>
          <w:rStyle w:val="Siln"/>
          <w:b/>
          <w:i/>
          <w:color w:val="002060"/>
        </w:rPr>
        <w:t>společenské</w:t>
      </w:r>
      <w:r w:rsidRPr="006C2853">
        <w:rPr>
          <w:color w:val="002060"/>
        </w:rPr>
        <w:t xml:space="preserve">. </w:t>
      </w:r>
      <w:r>
        <w:rPr>
          <w:color w:val="002060"/>
        </w:rPr>
        <w:br/>
      </w:r>
      <w:r w:rsidRPr="009C290B">
        <w:rPr>
          <w:color w:val="000000" w:themeColor="text1"/>
        </w:rPr>
        <w:t>To je v první řadě</w:t>
      </w:r>
      <w:r w:rsidRPr="006C2853">
        <w:rPr>
          <w:color w:val="002060"/>
        </w:rPr>
        <w:t xml:space="preserve">  </w:t>
      </w:r>
      <w:r w:rsidRPr="006C2853">
        <w:rPr>
          <w:b/>
          <w:i/>
          <w:color w:val="002060"/>
        </w:rPr>
        <w:t>zajištění  veřejných statků a služeb,</w:t>
      </w:r>
      <w:r w:rsidRPr="006C2853">
        <w:rPr>
          <w:color w:val="002060"/>
        </w:rPr>
        <w:t xml:space="preserve"> </w:t>
      </w:r>
      <w:r w:rsidRPr="006C2853">
        <w:rPr>
          <w:b/>
          <w:i/>
          <w:color w:val="002060"/>
        </w:rPr>
        <w:t xml:space="preserve">které </w:t>
      </w:r>
      <w:proofErr w:type="gramStart"/>
      <w:r w:rsidRPr="006C2853">
        <w:rPr>
          <w:b/>
          <w:i/>
          <w:color w:val="002060"/>
        </w:rPr>
        <w:t>občanům  zajistí</w:t>
      </w:r>
      <w:proofErr w:type="gramEnd"/>
      <w:r w:rsidRPr="006C2853">
        <w:rPr>
          <w:b/>
          <w:i/>
          <w:color w:val="002060"/>
        </w:rPr>
        <w:t xml:space="preserve"> základní životní a sociální potřeb</w:t>
      </w:r>
      <w:r w:rsidRPr="00E37FD4">
        <w:rPr>
          <w:b/>
          <w:i/>
        </w:rPr>
        <w:t>y</w:t>
      </w:r>
      <w:r>
        <w:t>, jako je péče o zdraví, bezpečnost, možnost bydlení, vzdělávání, kulturní a společenské vyžití, sociální služby, informování, vzájemná pomoc apod.</w:t>
      </w:r>
    </w:p>
    <w:p w:rsidR="00F62209" w:rsidRDefault="00F62209" w:rsidP="00F62209">
      <w:pPr>
        <w:pStyle w:val="Normlnweb"/>
        <w:jc w:val="both"/>
      </w:pPr>
      <w:r>
        <w:t xml:space="preserve">Jedná se zpravidla o takové statky a služby, které jsou </w:t>
      </w:r>
      <w:r w:rsidRPr="00E37FD4">
        <w:rPr>
          <w:rStyle w:val="Siln"/>
          <w:b/>
          <w:i/>
        </w:rPr>
        <w:t>ekonomicky neefektivní</w:t>
      </w:r>
      <w:r w:rsidRPr="00E37FD4">
        <w:rPr>
          <w:b/>
          <w:i/>
        </w:rPr>
        <w:t>, a tedy pro soukromé organizace nezajímavé.</w:t>
      </w:r>
      <w:r>
        <w:t xml:space="preserve"> Jsou vždy, na rozdíl od soukromých statků a služeb, </w:t>
      </w:r>
      <w:r w:rsidRPr="009C290B">
        <w:rPr>
          <w:b/>
        </w:rPr>
        <w:t xml:space="preserve">financovány </w:t>
      </w:r>
      <w:r w:rsidRPr="009C290B">
        <w:rPr>
          <w:rStyle w:val="Siln"/>
          <w:b/>
        </w:rPr>
        <w:t>z veřejných zdrojů</w:t>
      </w:r>
      <w:r>
        <w:t xml:space="preserve">, musí být </w:t>
      </w:r>
      <w:r>
        <w:rPr>
          <w:rStyle w:val="Siln"/>
        </w:rPr>
        <w:t>přístupné všem</w:t>
      </w:r>
      <w:r>
        <w:t>, z jejich spotřeby nemůže být nikdo vyloučen. Pro úspěšné naplňování svého poslání musí dobře fungovat komunikace mezi všemi úrovněmi veřejné správy (státní – ústřední, krajské, obecní) a mezi všemi ostatními aktéry, kterým jsou služby primárně určeny.</w:t>
      </w:r>
    </w:p>
    <w:p w:rsidR="00F62209" w:rsidRPr="00467DEB" w:rsidRDefault="00F62209" w:rsidP="00F62209">
      <w:pPr>
        <w:pStyle w:val="Normlnweb"/>
        <w:jc w:val="both"/>
        <w:rPr>
          <w:b/>
          <w:color w:val="002060"/>
        </w:rPr>
      </w:pPr>
      <w:r>
        <w:t xml:space="preserve">Veřejný sektor je </w:t>
      </w:r>
      <w:r>
        <w:rPr>
          <w:rStyle w:val="Siln"/>
        </w:rPr>
        <w:t>zastoupen především veřejnou správou</w:t>
      </w:r>
      <w:r>
        <w:t xml:space="preserve">, kterou tvoří soustava institucí s centrální nebo územní působností. Hovoříme pak o </w:t>
      </w:r>
      <w:r>
        <w:rPr>
          <w:rStyle w:val="Siln"/>
        </w:rPr>
        <w:t>státní správě a samosprávě</w:t>
      </w:r>
      <w:r>
        <w:t>.</w:t>
      </w:r>
    </w:p>
    <w:p w:rsidR="00F62209" w:rsidRDefault="00F62209" w:rsidP="00F62209">
      <w:pPr>
        <w:spacing w:after="0"/>
        <w:rPr>
          <w:rFonts w:ascii="Times New Roman" w:eastAsia="@SimSun" w:hAnsi="Times New Roman"/>
          <w:b/>
          <w:lang w:eastAsia="cs-CZ"/>
        </w:rPr>
      </w:pPr>
      <w:r>
        <w:rPr>
          <w:rFonts w:ascii="Times New Roman" w:eastAsia="@SimSun" w:hAnsi="Times New Roman"/>
          <w:b/>
          <w:lang w:eastAsia="cs-CZ"/>
        </w:rPr>
        <w:t xml:space="preserve">Jak bude dále uváděno rozlišování veřejného a soukromého sektoru nachází odezvu </w:t>
      </w:r>
      <w:r>
        <w:rPr>
          <w:rFonts w:ascii="Times New Roman" w:eastAsia="@SimSun" w:hAnsi="Times New Roman"/>
          <w:b/>
          <w:lang w:eastAsia="cs-CZ"/>
        </w:rPr>
        <w:br/>
        <w:t>i v pracovně</w:t>
      </w:r>
      <w:r w:rsidR="00EB2585">
        <w:rPr>
          <w:rFonts w:ascii="Times New Roman" w:eastAsia="@SimSun" w:hAnsi="Times New Roman"/>
          <w:b/>
          <w:lang w:eastAsia="cs-CZ"/>
        </w:rPr>
        <w:t>právních vztazích, a to obecně v jejich dvojí právní reglemen</w:t>
      </w:r>
      <w:r>
        <w:rPr>
          <w:rFonts w:ascii="Times New Roman" w:eastAsia="@SimSun" w:hAnsi="Times New Roman"/>
          <w:b/>
          <w:lang w:eastAsia="cs-CZ"/>
        </w:rPr>
        <w:t xml:space="preserve">taci  </w:t>
      </w:r>
      <w:r w:rsidR="00EB2585">
        <w:rPr>
          <w:rFonts w:ascii="Times New Roman" w:eastAsia="@SimSun" w:hAnsi="Times New Roman"/>
          <w:b/>
          <w:lang w:eastAsia="cs-CZ"/>
        </w:rPr>
        <w:br/>
        <w:t xml:space="preserve">a </w:t>
      </w:r>
      <w:r>
        <w:rPr>
          <w:rFonts w:ascii="Times New Roman" w:eastAsia="@SimSun" w:hAnsi="Times New Roman"/>
          <w:b/>
          <w:lang w:eastAsia="cs-CZ"/>
        </w:rPr>
        <w:t>konkrétně např. v ustanoveních o odměňování za prací. V soukromé – nestátní sféře je za práci poskytována mzda, kdežto ve státní sféře plat</w:t>
      </w:r>
      <w:r>
        <w:rPr>
          <w:rStyle w:val="Znakapoznpodarou"/>
          <w:rFonts w:ascii="Times New Roman" w:eastAsia="@SimSun" w:hAnsi="Times New Roman"/>
          <w:b/>
          <w:lang w:eastAsia="cs-CZ"/>
        </w:rPr>
        <w:footnoteReference w:id="3"/>
      </w:r>
      <w:r>
        <w:rPr>
          <w:rFonts w:ascii="Times New Roman" w:eastAsia="@SimSun" w:hAnsi="Times New Roman"/>
          <w:b/>
          <w:lang w:eastAsia="cs-CZ"/>
        </w:rPr>
        <w:t>.</w:t>
      </w:r>
    </w:p>
    <w:p w:rsidR="00F62209" w:rsidRPr="00F62209" w:rsidRDefault="00F62209" w:rsidP="00F62209"/>
    <w:p w:rsidR="00B703EF" w:rsidRPr="00C87DA6" w:rsidRDefault="009D6486" w:rsidP="00B703EF">
      <w:pPr>
        <w:shd w:val="clear" w:color="auto" w:fill="000080"/>
        <w:jc w:val="center"/>
        <w:rPr>
          <w:rFonts w:ascii="Times New Roman" w:hAnsi="Times New Roman"/>
          <w:b/>
          <w:spacing w:val="-3"/>
          <w:sz w:val="28"/>
          <w:szCs w:val="28"/>
        </w:rPr>
      </w:pPr>
      <w:r>
        <w:rPr>
          <w:rFonts w:ascii="Times New Roman" w:hAnsi="Times New Roman"/>
          <w:b/>
          <w:spacing w:val="-3"/>
          <w:sz w:val="28"/>
          <w:szCs w:val="28"/>
        </w:rPr>
        <w:t xml:space="preserve">VEŘEJNÁ </w:t>
      </w:r>
      <w:proofErr w:type="gramStart"/>
      <w:r>
        <w:rPr>
          <w:rFonts w:ascii="Times New Roman" w:hAnsi="Times New Roman"/>
          <w:b/>
          <w:spacing w:val="-3"/>
          <w:sz w:val="28"/>
          <w:szCs w:val="28"/>
        </w:rPr>
        <w:t>MOC A  SYSTÉM</w:t>
      </w:r>
      <w:proofErr w:type="gramEnd"/>
      <w:r>
        <w:rPr>
          <w:rFonts w:ascii="Times New Roman" w:hAnsi="Times New Roman"/>
          <w:b/>
          <w:spacing w:val="-3"/>
          <w:sz w:val="28"/>
          <w:szCs w:val="28"/>
        </w:rPr>
        <w:t xml:space="preserve">  VEŘEJNÉ MOCI</w:t>
      </w:r>
    </w:p>
    <w:p w:rsidR="007B03CC" w:rsidRPr="00C87DA6" w:rsidRDefault="002A7488" w:rsidP="001129FD">
      <w:pPr>
        <w:rPr>
          <w:rFonts w:ascii="Times New Roman" w:eastAsia="Times New Roman" w:hAnsi="Times New Roman"/>
          <w:lang w:eastAsia="cs-CZ"/>
        </w:rPr>
      </w:pPr>
      <w:r w:rsidRPr="00C87DA6">
        <w:rPr>
          <w:rFonts w:ascii="Times New Roman" w:eastAsia="Times New Roman" w:hAnsi="Times New Roman"/>
          <w:lang w:eastAsia="cs-CZ"/>
        </w:rPr>
        <w:t xml:space="preserve">Výklad problematiky pracovního práva ve veřejné správě je </w:t>
      </w:r>
      <w:r w:rsidR="001129FD" w:rsidRPr="00C87DA6">
        <w:rPr>
          <w:rFonts w:ascii="Times New Roman" w:eastAsia="Times New Roman" w:hAnsi="Times New Roman"/>
          <w:lang w:eastAsia="cs-CZ"/>
        </w:rPr>
        <w:t xml:space="preserve">nezbytně </w:t>
      </w:r>
      <w:proofErr w:type="gramStart"/>
      <w:r w:rsidRPr="00C87DA6">
        <w:rPr>
          <w:rFonts w:ascii="Times New Roman" w:eastAsia="Times New Roman" w:hAnsi="Times New Roman"/>
          <w:lang w:eastAsia="cs-CZ"/>
        </w:rPr>
        <w:t xml:space="preserve">podmíněn </w:t>
      </w:r>
      <w:r w:rsidR="008B0554" w:rsidRPr="00C87DA6">
        <w:rPr>
          <w:rFonts w:ascii="Times New Roman" w:eastAsia="Times New Roman" w:hAnsi="Times New Roman"/>
          <w:lang w:eastAsia="cs-CZ"/>
        </w:rPr>
        <w:t xml:space="preserve"> </w:t>
      </w:r>
      <w:r w:rsidR="001862D5" w:rsidRPr="00C87DA6">
        <w:rPr>
          <w:rFonts w:ascii="Times New Roman" w:eastAsia="Times New Roman" w:hAnsi="Times New Roman"/>
          <w:lang w:eastAsia="cs-CZ"/>
        </w:rPr>
        <w:t>znalost</w:t>
      </w:r>
      <w:r w:rsidR="001129FD" w:rsidRPr="00C87DA6">
        <w:rPr>
          <w:rFonts w:ascii="Times New Roman" w:eastAsia="Times New Roman" w:hAnsi="Times New Roman"/>
          <w:lang w:eastAsia="cs-CZ"/>
        </w:rPr>
        <w:t>i</w:t>
      </w:r>
      <w:proofErr w:type="gramEnd"/>
      <w:r w:rsidR="001862D5" w:rsidRPr="00C87DA6">
        <w:rPr>
          <w:rFonts w:ascii="Times New Roman" w:eastAsia="Times New Roman" w:hAnsi="Times New Roman"/>
          <w:lang w:eastAsia="cs-CZ"/>
        </w:rPr>
        <w:t xml:space="preserve"> </w:t>
      </w:r>
      <w:r w:rsidR="00F35B0C" w:rsidRPr="00C87DA6">
        <w:rPr>
          <w:rFonts w:ascii="Times New Roman" w:eastAsia="Times New Roman" w:hAnsi="Times New Roman"/>
          <w:lang w:eastAsia="cs-CZ"/>
        </w:rPr>
        <w:t xml:space="preserve"> obsahu </w:t>
      </w:r>
      <w:r w:rsidR="00946469" w:rsidRPr="00C87DA6">
        <w:rPr>
          <w:rFonts w:ascii="Times New Roman" w:eastAsia="Times New Roman" w:hAnsi="Times New Roman"/>
          <w:lang w:eastAsia="cs-CZ"/>
        </w:rPr>
        <w:t xml:space="preserve">pojmů a struktury </w:t>
      </w:r>
      <w:r w:rsidR="00EA4328" w:rsidRPr="00C87DA6">
        <w:rPr>
          <w:rFonts w:ascii="Times New Roman" w:eastAsia="Times New Roman" w:hAnsi="Times New Roman"/>
          <w:lang w:eastAsia="cs-CZ"/>
        </w:rPr>
        <w:t>veřejné správy</w:t>
      </w:r>
      <w:r w:rsidR="001862D5" w:rsidRPr="00C87DA6">
        <w:rPr>
          <w:rFonts w:ascii="Times New Roman" w:eastAsia="Times New Roman" w:hAnsi="Times New Roman"/>
          <w:lang w:eastAsia="cs-CZ"/>
        </w:rPr>
        <w:t>.</w:t>
      </w:r>
      <w:r w:rsidR="00753C8A" w:rsidRPr="00C87DA6">
        <w:rPr>
          <w:rFonts w:ascii="Times New Roman" w:eastAsia="Times New Roman" w:hAnsi="Times New Roman"/>
          <w:lang w:eastAsia="cs-CZ"/>
        </w:rPr>
        <w:t xml:space="preserve"> </w:t>
      </w:r>
      <w:r w:rsidR="00302FFA">
        <w:rPr>
          <w:rFonts w:ascii="Times New Roman" w:eastAsia="Times New Roman" w:hAnsi="Times New Roman"/>
          <w:lang w:eastAsia="cs-CZ"/>
        </w:rPr>
        <w:t xml:space="preserve"> Úvodní</w:t>
      </w:r>
      <w:r w:rsidR="00946469" w:rsidRPr="00C87DA6">
        <w:rPr>
          <w:rFonts w:ascii="Times New Roman" w:eastAsia="Times New Roman" w:hAnsi="Times New Roman"/>
          <w:lang w:eastAsia="cs-CZ"/>
        </w:rPr>
        <w:t xml:space="preserve"> část </w:t>
      </w:r>
      <w:r w:rsidR="001862D5" w:rsidRPr="00C87DA6">
        <w:rPr>
          <w:rFonts w:ascii="Times New Roman" w:eastAsia="Times New Roman" w:hAnsi="Times New Roman"/>
          <w:lang w:eastAsia="cs-CZ"/>
        </w:rPr>
        <w:t xml:space="preserve">studijního textu </w:t>
      </w:r>
      <w:r w:rsidR="00E72CB2" w:rsidRPr="00C87DA6">
        <w:rPr>
          <w:rFonts w:ascii="Times New Roman" w:eastAsia="Times New Roman" w:hAnsi="Times New Roman"/>
          <w:lang w:eastAsia="cs-CZ"/>
        </w:rPr>
        <w:t xml:space="preserve">je </w:t>
      </w:r>
      <w:r w:rsidR="00946469" w:rsidRPr="00C87DA6">
        <w:rPr>
          <w:rFonts w:ascii="Times New Roman" w:eastAsia="Times New Roman" w:hAnsi="Times New Roman"/>
          <w:lang w:eastAsia="cs-CZ"/>
        </w:rPr>
        <w:t xml:space="preserve">proto věnována jejich </w:t>
      </w:r>
      <w:r w:rsidR="00753C8A" w:rsidRPr="00C87DA6">
        <w:rPr>
          <w:rFonts w:ascii="Times New Roman" w:eastAsia="Times New Roman" w:hAnsi="Times New Roman"/>
          <w:lang w:eastAsia="cs-CZ"/>
        </w:rPr>
        <w:t>rám</w:t>
      </w:r>
      <w:r w:rsidR="00024563" w:rsidRPr="00C87DA6">
        <w:rPr>
          <w:rFonts w:ascii="Times New Roman" w:eastAsia="Times New Roman" w:hAnsi="Times New Roman"/>
          <w:lang w:eastAsia="cs-CZ"/>
        </w:rPr>
        <w:t>c</w:t>
      </w:r>
      <w:r w:rsidR="00946469" w:rsidRPr="00C87DA6">
        <w:rPr>
          <w:rFonts w:ascii="Times New Roman" w:eastAsia="Times New Roman" w:hAnsi="Times New Roman"/>
          <w:lang w:eastAsia="cs-CZ"/>
        </w:rPr>
        <w:t>ovému</w:t>
      </w:r>
      <w:r w:rsidR="00753C8A" w:rsidRPr="00C87DA6">
        <w:rPr>
          <w:rFonts w:ascii="Times New Roman" w:eastAsia="Times New Roman" w:hAnsi="Times New Roman"/>
          <w:lang w:eastAsia="cs-CZ"/>
        </w:rPr>
        <w:t xml:space="preserve"> výklad</w:t>
      </w:r>
      <w:r w:rsidR="00946469" w:rsidRPr="00C87DA6">
        <w:rPr>
          <w:rFonts w:ascii="Times New Roman" w:eastAsia="Times New Roman" w:hAnsi="Times New Roman"/>
          <w:lang w:eastAsia="cs-CZ"/>
        </w:rPr>
        <w:t>u</w:t>
      </w:r>
      <w:r w:rsidR="00753C8A" w:rsidRPr="00C87DA6">
        <w:rPr>
          <w:rStyle w:val="Znakapoznpodarou"/>
          <w:rFonts w:ascii="Times New Roman" w:eastAsia="Times New Roman" w:hAnsi="Times New Roman"/>
          <w:lang w:eastAsia="cs-CZ"/>
        </w:rPr>
        <w:footnoteReference w:id="4"/>
      </w:r>
      <w:r w:rsidR="00753C8A" w:rsidRPr="00C87DA6">
        <w:rPr>
          <w:rFonts w:ascii="Times New Roman" w:eastAsia="Times New Roman" w:hAnsi="Times New Roman"/>
          <w:lang w:eastAsia="cs-CZ"/>
        </w:rPr>
        <w:t xml:space="preserve">. </w:t>
      </w:r>
    </w:p>
    <w:p w:rsidR="00506A68" w:rsidRPr="00C87DA6" w:rsidRDefault="00753C8A" w:rsidP="00506A68">
      <w:pPr>
        <w:jc w:val="left"/>
        <w:rPr>
          <w:rFonts w:ascii="Times New Roman" w:eastAsia="Times New Roman" w:hAnsi="Times New Roman"/>
          <w:b/>
          <w:color w:val="002060"/>
          <w:lang w:eastAsia="cs-CZ"/>
        </w:rPr>
      </w:pPr>
      <w:r w:rsidRPr="00C87DA6">
        <w:rPr>
          <w:rFonts w:ascii="Times New Roman" w:eastAsia="Times New Roman" w:hAnsi="Times New Roman"/>
          <w:b/>
          <w:color w:val="002060"/>
          <w:lang w:eastAsia="cs-CZ"/>
        </w:rPr>
        <w:t>VEŘEJNÁ MOC</w:t>
      </w:r>
      <w:r w:rsidR="00506A68" w:rsidRPr="00C87DA6">
        <w:rPr>
          <w:rFonts w:ascii="Times New Roman" w:eastAsia="@SimSun" w:hAnsi="Times New Roman"/>
          <w:b/>
          <w:i/>
          <w:sz w:val="20"/>
          <w:szCs w:val="20"/>
          <w:lang w:eastAsia="cs-CZ"/>
        </w:rPr>
        <w:t xml:space="preserve">    </w:t>
      </w:r>
    </w:p>
    <w:p w:rsidR="00506A68" w:rsidRPr="00C87DA6" w:rsidRDefault="00506A68" w:rsidP="00506A68">
      <w:pPr>
        <w:ind w:left="75" w:right="75"/>
        <w:rPr>
          <w:rFonts w:ascii="Times New Roman" w:eastAsia="Times New Roman" w:hAnsi="Times New Roman"/>
          <w:lang w:eastAsia="cs-CZ"/>
        </w:rPr>
      </w:pPr>
      <w:r w:rsidRPr="00C87DA6">
        <w:rPr>
          <w:rFonts w:ascii="Times New Roman" w:eastAsia="Times New Roman" w:hAnsi="Times New Roman"/>
          <w:lang w:eastAsia="cs-CZ"/>
        </w:rPr>
        <w:lastRenderedPageBreak/>
        <w:t xml:space="preserve">Pojem „veřejná moc“ není v současné době definičně vymezen, nicméně je možno k tomu aplikovat dřívější stanovisko Ústavního soud ČSFR, které fakticky převzal a akceptuje </w:t>
      </w:r>
      <w:r w:rsidRPr="00C87DA6">
        <w:rPr>
          <w:rFonts w:ascii="Times New Roman" w:eastAsia="Times New Roman" w:hAnsi="Times New Roman"/>
          <w:lang w:eastAsia="cs-CZ"/>
        </w:rPr>
        <w:br/>
        <w:t xml:space="preserve">i Ústavní soud ČR. </w:t>
      </w:r>
    </w:p>
    <w:p w:rsidR="00506A68" w:rsidRPr="00C87DA6" w:rsidRDefault="00506A68" w:rsidP="00506A68">
      <w:pPr>
        <w:ind w:left="75" w:right="75"/>
        <w:jc w:val="center"/>
        <w:rPr>
          <w:rFonts w:ascii="Times New Roman" w:hAnsi="Times New Roman"/>
          <w:b/>
          <w:i/>
        </w:rPr>
      </w:pPr>
      <w:r w:rsidRPr="00C87DA6">
        <w:rPr>
          <w:rFonts w:ascii="Times New Roman" w:hAnsi="Times New Roman"/>
          <w:b/>
          <w:bCs/>
          <w:i/>
        </w:rPr>
        <w:t>Veřejná moc</w:t>
      </w:r>
      <w:r w:rsidRPr="00C87DA6">
        <w:rPr>
          <w:rFonts w:ascii="Times New Roman" w:hAnsi="Times New Roman"/>
          <w:b/>
          <w:i/>
        </w:rPr>
        <w:t xml:space="preserve"> je taková moc, která autoritativně rozhoduje o právech a povinnostech subjektů, ať již přímo, nebo </w:t>
      </w:r>
      <w:proofErr w:type="gramStart"/>
      <w:r w:rsidRPr="00C87DA6">
        <w:rPr>
          <w:rFonts w:ascii="Times New Roman" w:hAnsi="Times New Roman"/>
          <w:b/>
          <w:i/>
        </w:rPr>
        <w:t>zprostředkovaně,                                                                                přičemž</w:t>
      </w:r>
      <w:proofErr w:type="gramEnd"/>
      <w:r w:rsidRPr="00C87DA6">
        <w:rPr>
          <w:rFonts w:ascii="Times New Roman" w:hAnsi="Times New Roman"/>
          <w:b/>
          <w:i/>
        </w:rPr>
        <w:t xml:space="preserve"> subjekt, o jehož právech nebo povinnostech rozhoduje orgán veřejné moci, není </w:t>
      </w:r>
      <w:r w:rsidRPr="00C87DA6">
        <w:rPr>
          <w:rFonts w:ascii="Times New Roman" w:hAnsi="Times New Roman"/>
          <w:b/>
          <w:i/>
        </w:rPr>
        <w:br/>
        <w:t>v rovnoprávném postavení s tímto orgánem a obsah rozhodnutí tohoto orgánu nezávisí od vůle subjektu</w:t>
      </w:r>
      <w:r w:rsidRPr="00C87DA6">
        <w:rPr>
          <w:rStyle w:val="Znakapoznpodarou"/>
          <w:rFonts w:ascii="Times New Roman" w:eastAsia="@SimSun" w:hAnsi="Times New Roman"/>
          <w:b/>
          <w:bCs/>
          <w:i/>
          <w:lang w:eastAsia="cs-CZ"/>
        </w:rPr>
        <w:footnoteReference w:id="5"/>
      </w:r>
      <w:r w:rsidR="007864DB" w:rsidRPr="00C87DA6">
        <w:rPr>
          <w:rFonts w:ascii="Times New Roman" w:eastAsia="@SimSun" w:hAnsi="Times New Roman"/>
          <w:b/>
          <w:bCs/>
          <w:i/>
          <w:lang w:eastAsia="cs-CZ"/>
        </w:rPr>
        <w:t>.</w:t>
      </w:r>
    </w:p>
    <w:p w:rsidR="00506A68" w:rsidRPr="00C87DA6" w:rsidRDefault="00506A68" w:rsidP="00506A68">
      <w:pPr>
        <w:spacing w:after="0"/>
        <w:rPr>
          <w:rFonts w:ascii="Times New Roman" w:eastAsia="@SimSun" w:hAnsi="Times New Roman"/>
          <w:bCs/>
          <w:lang w:eastAsia="cs-CZ"/>
        </w:rPr>
      </w:pPr>
      <w:r w:rsidRPr="00C87DA6">
        <w:rPr>
          <w:rFonts w:ascii="Times New Roman" w:eastAsia="@SimSun" w:hAnsi="Times New Roman"/>
          <w:lang w:eastAsia="cs-CZ"/>
        </w:rPr>
        <w:t xml:space="preserve">Od moci jako takové, to je obecné schopnosti vnutit a vynutit určitý způsob chování jiného subjektu, </w:t>
      </w:r>
      <w:proofErr w:type="gramStart"/>
      <w:r w:rsidRPr="00C87DA6">
        <w:rPr>
          <w:rFonts w:ascii="Times New Roman" w:eastAsia="@SimSun" w:hAnsi="Times New Roman"/>
          <w:lang w:eastAsia="cs-CZ"/>
        </w:rPr>
        <w:t>kterou</w:t>
      </w:r>
      <w:proofErr w:type="gramEnd"/>
      <w:r w:rsidRPr="00C87DA6">
        <w:rPr>
          <w:rFonts w:ascii="Times New Roman" w:eastAsia="@SimSun" w:hAnsi="Times New Roman"/>
          <w:lang w:eastAsia="cs-CZ"/>
        </w:rPr>
        <w:t xml:space="preserve"> má nejen stát ale i jednotlivec (např. rodič) se veřejná moc podstatně liší tím, že její subjekty ji </w:t>
      </w:r>
      <w:r w:rsidRPr="00C87DA6">
        <w:rPr>
          <w:rFonts w:ascii="Times New Roman" w:eastAsia="@SimSun" w:hAnsi="Times New Roman"/>
          <w:bCs/>
          <w:lang w:eastAsia="cs-CZ"/>
        </w:rPr>
        <w:t xml:space="preserve">uskutečňuji jednak nikoliv v osobním, nýbrž ve veřejném zájmu </w:t>
      </w:r>
      <w:r w:rsidRPr="00C87DA6">
        <w:rPr>
          <w:rFonts w:ascii="Times New Roman" w:eastAsia="@SimSun" w:hAnsi="Times New Roman"/>
          <w:bCs/>
          <w:lang w:eastAsia="cs-CZ"/>
        </w:rPr>
        <w:br/>
        <w:t xml:space="preserve">a k zabezpečení veřejného zájmu. </w:t>
      </w:r>
    </w:p>
    <w:p w:rsidR="000A76B1" w:rsidRDefault="00506A68" w:rsidP="00506A68">
      <w:pPr>
        <w:spacing w:after="0"/>
        <w:rPr>
          <w:rFonts w:ascii="Times New Roman" w:eastAsia="@SimSun" w:hAnsi="Times New Roman"/>
          <w:lang w:eastAsia="cs-CZ"/>
        </w:rPr>
      </w:pPr>
      <w:r w:rsidRPr="00C87DA6">
        <w:rPr>
          <w:rFonts w:ascii="Times New Roman" w:eastAsia="@SimSun" w:hAnsi="Times New Roman"/>
          <w:lang w:eastAsia="cs-CZ"/>
        </w:rPr>
        <w:t xml:space="preserve">Veřejná moc je tak nástrojem zabezpečování žádoucích vztahu ve společnosti. </w:t>
      </w:r>
      <w:r w:rsidRPr="00C87DA6">
        <w:rPr>
          <w:rFonts w:ascii="Times New Roman" w:eastAsia="@SimSun" w:hAnsi="Times New Roman"/>
          <w:i/>
          <w:lang w:eastAsia="cs-CZ"/>
        </w:rPr>
        <w:t>Oproti státní moci však vyjadřuje sílu celé občanské společnosti v hranicích státu nebo i jeho územní části</w:t>
      </w:r>
      <w:r w:rsidRPr="00C87DA6">
        <w:rPr>
          <w:rFonts w:ascii="Times New Roman" w:eastAsia="@SimSun" w:hAnsi="Times New Roman"/>
          <w:lang w:eastAsia="cs-CZ"/>
        </w:rPr>
        <w:t xml:space="preserve">. Sílu způsobilou prosadit vytvoření a zabezpečení určitých všeobecně uznávaných </w:t>
      </w:r>
      <w:r w:rsidRPr="00C87DA6">
        <w:rPr>
          <w:rFonts w:ascii="Times New Roman" w:eastAsia="@SimSun" w:hAnsi="Times New Roman"/>
          <w:lang w:eastAsia="cs-CZ"/>
        </w:rPr>
        <w:br/>
        <w:t xml:space="preserve">a chtěných společenských vztahů, třeba i proti vůli státní moci. Obsah pojmu moc veřejná je tak širší než pojmu moc státní, když tato moc je součásti moci veřejné.  Z toho vyplývá, že moc veřejná je vykonávána jak </w:t>
      </w:r>
    </w:p>
    <w:p w:rsidR="00506A68" w:rsidRPr="000A76B1" w:rsidRDefault="00506A68" w:rsidP="00506A68">
      <w:pPr>
        <w:spacing w:after="0" w:afterAutospacing="0"/>
        <w:contextualSpacing/>
        <w:rPr>
          <w:rFonts w:ascii="Times New Roman" w:eastAsia="@SimSun" w:hAnsi="Times New Roman"/>
          <w:lang w:eastAsia="cs-CZ"/>
        </w:rPr>
      </w:pPr>
      <w:r>
        <w:rPr>
          <w:rFonts w:ascii="Times New Roman" w:eastAsia="@SimSun" w:hAnsi="Times New Roman"/>
          <w:b/>
          <w:i/>
          <w:lang w:eastAsia="cs-CZ"/>
        </w:rPr>
        <w:t xml:space="preserve">■ </w:t>
      </w:r>
      <w:r w:rsidRPr="00FA0F31">
        <w:rPr>
          <w:rFonts w:ascii="Times New Roman" w:eastAsia="@SimSun" w:hAnsi="Times New Roman"/>
          <w:b/>
          <w:i/>
          <w:lang w:eastAsia="cs-CZ"/>
        </w:rPr>
        <w:t>orgány státní moci</w:t>
      </w:r>
      <w:r>
        <w:rPr>
          <w:rFonts w:ascii="Times New Roman" w:eastAsia="@SimSun" w:hAnsi="Times New Roman"/>
          <w:i/>
          <w:u w:val="single"/>
          <w:lang w:eastAsia="cs-CZ"/>
        </w:rPr>
        <w:t xml:space="preserve"> </w:t>
      </w:r>
      <w:r w:rsidRPr="00FA0F31">
        <w:rPr>
          <w:rFonts w:ascii="Times New Roman" w:eastAsia="@SimSun" w:hAnsi="Times New Roman"/>
          <w:i/>
          <w:lang w:eastAsia="cs-CZ"/>
        </w:rPr>
        <w:t xml:space="preserve">tj. </w:t>
      </w:r>
      <w:proofErr w:type="gramStart"/>
      <w:r w:rsidRPr="00FA0F31">
        <w:rPr>
          <w:rFonts w:ascii="Times New Roman" w:eastAsia="@SimSun" w:hAnsi="Times New Roman"/>
          <w:i/>
          <w:lang w:eastAsia="cs-CZ"/>
        </w:rPr>
        <w:t>orgány  mocí</w:t>
      </w:r>
      <w:proofErr w:type="gramEnd"/>
      <w:r w:rsidRPr="00FA0F31">
        <w:rPr>
          <w:rFonts w:ascii="Times New Roman" w:eastAsia="@SimSun" w:hAnsi="Times New Roman"/>
          <w:i/>
          <w:lang w:eastAsia="cs-CZ"/>
        </w:rPr>
        <w:t xml:space="preserve"> </w:t>
      </w:r>
    </w:p>
    <w:p w:rsidR="00506A68" w:rsidRPr="001129FD" w:rsidRDefault="00506A68" w:rsidP="00585022">
      <w:pPr>
        <w:pStyle w:val="Odstavecseseznamem"/>
        <w:numPr>
          <w:ilvl w:val="0"/>
          <w:numId w:val="3"/>
        </w:numPr>
        <w:spacing w:before="120" w:beforeAutospacing="0" w:after="0" w:afterAutospacing="0"/>
        <w:rPr>
          <w:rFonts w:ascii="Times New Roman" w:eastAsia="@SimSun" w:hAnsi="Times New Roman"/>
          <w:i/>
          <w:lang w:eastAsia="cs-CZ"/>
        </w:rPr>
      </w:pPr>
      <w:r w:rsidRPr="001129FD">
        <w:rPr>
          <w:rFonts w:ascii="Times New Roman" w:eastAsia="@SimSun" w:hAnsi="Times New Roman"/>
          <w:i/>
          <w:lang w:eastAsia="cs-CZ"/>
        </w:rPr>
        <w:t xml:space="preserve">zákonodárné, </w:t>
      </w:r>
    </w:p>
    <w:p w:rsidR="00506A68" w:rsidRPr="001129FD" w:rsidRDefault="00506A68" w:rsidP="00585022">
      <w:pPr>
        <w:pStyle w:val="Odstavecseseznamem"/>
        <w:numPr>
          <w:ilvl w:val="0"/>
          <w:numId w:val="3"/>
        </w:numPr>
        <w:spacing w:before="120" w:beforeAutospacing="0" w:after="0" w:afterAutospacing="0"/>
        <w:rPr>
          <w:rFonts w:ascii="Times New Roman" w:eastAsia="@SimSun" w:hAnsi="Times New Roman"/>
          <w:i/>
          <w:lang w:eastAsia="cs-CZ"/>
        </w:rPr>
      </w:pPr>
      <w:r w:rsidRPr="001129FD">
        <w:rPr>
          <w:rFonts w:ascii="Times New Roman" w:eastAsia="@SimSun" w:hAnsi="Times New Roman"/>
          <w:i/>
          <w:lang w:eastAsia="cs-CZ"/>
        </w:rPr>
        <w:t>výkonné,</w:t>
      </w:r>
    </w:p>
    <w:p w:rsidR="00506A68" w:rsidRPr="000A76B1" w:rsidRDefault="00506A68" w:rsidP="00585022">
      <w:pPr>
        <w:pStyle w:val="Odstavecseseznamem"/>
        <w:numPr>
          <w:ilvl w:val="0"/>
          <w:numId w:val="3"/>
        </w:numPr>
        <w:spacing w:before="120" w:beforeAutospacing="0" w:after="0" w:afterAutospacing="0"/>
        <w:ind w:left="284" w:firstLine="76"/>
        <w:rPr>
          <w:rFonts w:ascii="Times New Roman" w:eastAsia="@SimSun" w:hAnsi="Times New Roman"/>
          <w:i/>
          <w:lang w:eastAsia="cs-CZ"/>
        </w:rPr>
      </w:pPr>
      <w:r w:rsidRPr="001129FD">
        <w:rPr>
          <w:rFonts w:ascii="Times New Roman" w:eastAsia="@SimSun" w:hAnsi="Times New Roman"/>
          <w:i/>
          <w:lang w:eastAsia="cs-CZ"/>
        </w:rPr>
        <w:t xml:space="preserve"> </w:t>
      </w:r>
      <w:proofErr w:type="gramStart"/>
      <w:r w:rsidRPr="001129FD">
        <w:rPr>
          <w:rFonts w:ascii="Times New Roman" w:eastAsia="@SimSun" w:hAnsi="Times New Roman"/>
          <w:i/>
          <w:lang w:eastAsia="cs-CZ"/>
        </w:rPr>
        <w:t xml:space="preserve">soudní, </w:t>
      </w:r>
      <w:r w:rsidR="000A76B1">
        <w:rPr>
          <w:rFonts w:ascii="Times New Roman" w:eastAsia="@SimSun" w:hAnsi="Times New Roman"/>
          <w:i/>
          <w:lang w:eastAsia="cs-CZ"/>
        </w:rPr>
        <w:t xml:space="preserve">                                                                                                                               </w:t>
      </w:r>
      <w:r w:rsidRPr="000A76B1">
        <w:rPr>
          <w:rFonts w:ascii="Times New Roman" w:eastAsia="@SimSun" w:hAnsi="Times New Roman"/>
          <w:i/>
          <w:lang w:eastAsia="cs-CZ"/>
        </w:rPr>
        <w:t>tak</w:t>
      </w:r>
      <w:proofErr w:type="gramEnd"/>
      <w:r w:rsidRPr="000A76B1">
        <w:rPr>
          <w:rFonts w:ascii="Times New Roman" w:eastAsia="@SimSun" w:hAnsi="Times New Roman"/>
          <w:i/>
          <w:lang w:eastAsia="cs-CZ"/>
        </w:rPr>
        <w:t xml:space="preserve"> </w:t>
      </w:r>
    </w:p>
    <w:p w:rsidR="00506A68" w:rsidRPr="00405917" w:rsidRDefault="00506A68" w:rsidP="00506A68">
      <w:pPr>
        <w:spacing w:after="0"/>
        <w:rPr>
          <w:rFonts w:ascii="Times New Roman" w:eastAsia="@SimSun" w:hAnsi="Times New Roman"/>
          <w:i/>
          <w:lang w:eastAsia="cs-CZ"/>
        </w:rPr>
      </w:pPr>
      <w:r>
        <w:rPr>
          <w:rFonts w:ascii="Times New Roman" w:eastAsia="@SimSun" w:hAnsi="Times New Roman"/>
          <w:b/>
          <w:i/>
          <w:lang w:eastAsia="cs-CZ"/>
        </w:rPr>
        <w:t xml:space="preserve">■ </w:t>
      </w:r>
      <w:r w:rsidRPr="00405917">
        <w:rPr>
          <w:rFonts w:ascii="Times New Roman" w:eastAsia="@SimSun" w:hAnsi="Times New Roman"/>
          <w:b/>
          <w:i/>
          <w:lang w:eastAsia="cs-CZ"/>
        </w:rPr>
        <w:t xml:space="preserve">dalšími </w:t>
      </w:r>
      <w:r>
        <w:rPr>
          <w:rFonts w:ascii="Times New Roman" w:eastAsia="@SimSun" w:hAnsi="Times New Roman"/>
          <w:b/>
          <w:i/>
          <w:lang w:eastAsia="cs-CZ"/>
        </w:rPr>
        <w:t xml:space="preserve">nestátními </w:t>
      </w:r>
      <w:r w:rsidRPr="00405917">
        <w:rPr>
          <w:rFonts w:ascii="Times New Roman" w:eastAsia="@SimSun" w:hAnsi="Times New Roman"/>
          <w:b/>
          <w:i/>
          <w:lang w:eastAsia="cs-CZ"/>
        </w:rPr>
        <w:t>subjekty</w:t>
      </w:r>
      <w:r w:rsidRPr="00405917">
        <w:rPr>
          <w:rFonts w:ascii="Times New Roman" w:eastAsia="@SimSun" w:hAnsi="Times New Roman"/>
          <w:i/>
          <w:lang w:eastAsia="cs-CZ"/>
        </w:rPr>
        <w:t xml:space="preserve">, zejména </w:t>
      </w:r>
      <w:proofErr w:type="gramStart"/>
      <w:r w:rsidRPr="00405917">
        <w:rPr>
          <w:rFonts w:ascii="Times New Roman" w:eastAsia="@SimSun" w:hAnsi="Times New Roman"/>
          <w:i/>
          <w:lang w:eastAsia="cs-CZ"/>
        </w:rPr>
        <w:t>orgány  samosprávy</w:t>
      </w:r>
      <w:proofErr w:type="gramEnd"/>
      <w:r w:rsidRPr="00405917">
        <w:rPr>
          <w:rFonts w:ascii="Times New Roman" w:eastAsia="@SimSun" w:hAnsi="Times New Roman"/>
          <w:i/>
          <w:lang w:eastAsia="cs-CZ"/>
        </w:rPr>
        <w:t xml:space="preserve"> </w:t>
      </w:r>
      <w:r w:rsidRPr="00405917">
        <w:rPr>
          <w:rFonts w:ascii="Times New Roman" w:eastAsia="@SimSun" w:hAnsi="Times New Roman"/>
          <w:lang w:eastAsia="cs-CZ"/>
        </w:rPr>
        <w:t>(územními, zájmovými), tzv. veřejnoprávními subjekty.</w:t>
      </w:r>
      <w:r w:rsidRPr="00405917">
        <w:rPr>
          <w:rFonts w:ascii="Times New Roman" w:eastAsia="@SimSun" w:hAnsi="Times New Roman"/>
          <w:lang w:eastAsia="cs-CZ"/>
        </w:rPr>
        <w:cr/>
      </w:r>
    </w:p>
    <w:p w:rsidR="00506A68" w:rsidRPr="00C87DA6" w:rsidRDefault="00506A68" w:rsidP="009A2EC6">
      <w:pPr>
        <w:spacing w:after="0"/>
        <w:jc w:val="left"/>
        <w:rPr>
          <w:rFonts w:ascii="Times New Roman" w:eastAsia="@SimSun" w:hAnsi="Times New Roman"/>
          <w:b/>
          <w:i/>
          <w:color w:val="002060"/>
          <w:lang w:eastAsia="cs-CZ"/>
        </w:rPr>
      </w:pPr>
      <w:r w:rsidRPr="00C87DA6">
        <w:rPr>
          <w:rFonts w:ascii="Times New Roman" w:hAnsi="Times New Roman"/>
          <w:b/>
          <w:i/>
          <w:color w:val="002060"/>
        </w:rPr>
        <w:t>STÁTNÍ MOC</w:t>
      </w:r>
    </w:p>
    <w:p w:rsidR="00506A68" w:rsidRPr="009C02D5" w:rsidRDefault="00506A68" w:rsidP="00506A68">
      <w:pPr>
        <w:pStyle w:val="Normlnweb"/>
        <w:jc w:val="both"/>
      </w:pPr>
      <w:r w:rsidRPr="009C02D5">
        <w:rPr>
          <w:bCs/>
        </w:rPr>
        <w:t>Státní moc</w:t>
      </w:r>
      <w:r w:rsidRPr="009C02D5">
        <w:t xml:space="preserve"> je tak druhem veřejné moci. </w:t>
      </w:r>
      <w:proofErr w:type="gramStart"/>
      <w:r w:rsidRPr="009C02D5">
        <w:rPr>
          <w:rFonts w:eastAsia="Calibri"/>
          <w:color w:val="000000"/>
        </w:rPr>
        <w:t>Disponuje  ji</w:t>
      </w:r>
      <w:proofErr w:type="gramEnd"/>
      <w:r w:rsidRPr="009C02D5">
        <w:rPr>
          <w:rFonts w:eastAsia="Calibri"/>
          <w:color w:val="000000"/>
        </w:rPr>
        <w:t xml:space="preserve"> sám stát a zabezpečuje ji prostřednictvím zvláštního aparátu, označovaného jako státní mechanismus. </w:t>
      </w:r>
      <w:r w:rsidRPr="009C02D5">
        <w:t xml:space="preserve">Státní moc je často charakterizována jako  </w:t>
      </w:r>
    </w:p>
    <w:p w:rsidR="00506A68" w:rsidRPr="009C02D5" w:rsidRDefault="00506A68" w:rsidP="00506A68">
      <w:pPr>
        <w:pStyle w:val="Normlnweb"/>
        <w:jc w:val="center"/>
        <w:rPr>
          <w:b/>
          <w:i/>
        </w:rPr>
      </w:pPr>
      <w:r w:rsidRPr="009C02D5">
        <w:rPr>
          <w:b/>
          <w:i/>
        </w:rPr>
        <w:t>„schopnost státu vnutit svou vůli subjektům, které jsou v dosahu jeho právního řádu“.</w:t>
      </w:r>
    </w:p>
    <w:p w:rsidR="00506A68" w:rsidRPr="009C02D5" w:rsidRDefault="00506A68" w:rsidP="00506A68">
      <w:pPr>
        <w:pStyle w:val="Normlnweb"/>
        <w:jc w:val="both"/>
      </w:pPr>
      <w:r w:rsidRPr="009C02D5">
        <w:t>Slouží jako prostředek organizace a řízení společenských vztahů uvnitř určité státní formy</w:t>
      </w:r>
      <w:r w:rsidRPr="009C02D5">
        <w:rPr>
          <w:color w:val="0000FF"/>
          <w:u w:val="single"/>
        </w:rPr>
        <w:t xml:space="preserve"> </w:t>
      </w:r>
      <w:r w:rsidRPr="009C02D5">
        <w:t xml:space="preserve">společnosti. V novějším pojetí je státní moc chápána jako zastupitelská </w:t>
      </w:r>
      <w:proofErr w:type="gramStart"/>
      <w:r w:rsidRPr="009C02D5">
        <w:t>demokracie , která</w:t>
      </w:r>
      <w:proofErr w:type="gramEnd"/>
      <w:r w:rsidRPr="009C02D5">
        <w:t xml:space="preserve"> je rozšířená o přímou demokracii (spoluúčast občanů). </w:t>
      </w:r>
    </w:p>
    <w:p w:rsidR="00506A68" w:rsidRPr="00C87DA6" w:rsidRDefault="00506A68" w:rsidP="00506A68">
      <w:pPr>
        <w:spacing w:before="120" w:after="120"/>
        <w:contextualSpacing/>
        <w:rPr>
          <w:rFonts w:ascii="Times New Roman" w:hAnsi="Times New Roman"/>
          <w:color w:val="000000"/>
        </w:rPr>
      </w:pPr>
      <w:r w:rsidRPr="00C87DA6">
        <w:rPr>
          <w:rFonts w:ascii="Times New Roman" w:hAnsi="Times New Roman"/>
          <w:color w:val="000000"/>
        </w:rPr>
        <w:lastRenderedPageBreak/>
        <w:t>Podle ústavního zákona č. 1/1993 Sb., Ústava České republiky</w:t>
      </w:r>
      <w:r w:rsidR="007864DB" w:rsidRPr="00C87DA6">
        <w:rPr>
          <w:rFonts w:ascii="Times New Roman" w:hAnsi="Times New Roman"/>
          <w:color w:val="000000"/>
        </w:rPr>
        <w:t>,</w:t>
      </w:r>
      <w:r w:rsidRPr="00C87DA6">
        <w:rPr>
          <w:rFonts w:ascii="Times New Roman" w:hAnsi="Times New Roman"/>
          <w:color w:val="000000"/>
        </w:rPr>
        <w:t xml:space="preserve"> ve znění pozdějších předpisů, je zdrojem veškeré státní moci lid, který tuto moc vykonává prostřednictvím orgánů moci zákonodárné, výkonné a soudní.</w:t>
      </w:r>
      <w:r w:rsidRPr="00C87DA6">
        <w:rPr>
          <w:rFonts w:ascii="Times New Roman" w:hAnsi="Times New Roman"/>
          <w:color w:val="000000"/>
          <w:vertAlign w:val="superscript"/>
        </w:rPr>
        <w:footnoteReference w:id="6"/>
      </w:r>
      <w:r w:rsidRPr="00C87DA6">
        <w:rPr>
          <w:rFonts w:ascii="Times New Roman" w:hAnsi="Times New Roman"/>
          <w:color w:val="000000"/>
        </w:rPr>
        <w:cr/>
      </w:r>
    </w:p>
    <w:p w:rsidR="00506A68" w:rsidRPr="00C87DA6" w:rsidRDefault="00506A68" w:rsidP="00506A68">
      <w:pPr>
        <w:spacing w:after="0"/>
        <w:rPr>
          <w:rFonts w:ascii="Times New Roman" w:eastAsia="@SimSun" w:hAnsi="Times New Roman"/>
          <w:b/>
          <w:i/>
          <w:sz w:val="28"/>
          <w:szCs w:val="20"/>
          <w:u w:val="single"/>
          <w:lang w:eastAsia="cs-CZ"/>
        </w:rPr>
      </w:pPr>
      <w:r w:rsidRPr="00C87DA6">
        <w:rPr>
          <w:rFonts w:ascii="Times New Roman" w:eastAsia="Times New Roman" w:hAnsi="Times New Roman"/>
          <w:b/>
          <w:bCs/>
          <w:i/>
          <w:lang w:eastAsia="cs-CZ"/>
        </w:rPr>
        <w:t xml:space="preserve">MOC ZÁKONODÁRNÁ </w:t>
      </w:r>
      <w:r w:rsidRPr="00C87DA6">
        <w:rPr>
          <w:rStyle w:val="Znakapoznpodarou"/>
          <w:rFonts w:ascii="Times New Roman" w:eastAsia="Times New Roman" w:hAnsi="Times New Roman"/>
          <w:b/>
          <w:bCs/>
          <w:i/>
          <w:lang w:eastAsia="cs-CZ"/>
        </w:rPr>
        <w:footnoteReference w:id="7"/>
      </w:r>
    </w:p>
    <w:p w:rsidR="00506A68" w:rsidRPr="00C87DA6" w:rsidRDefault="00506A68" w:rsidP="00506A68">
      <w:pPr>
        <w:rPr>
          <w:rFonts w:ascii="Times New Roman" w:eastAsia="@SimSun" w:hAnsi="Times New Roman"/>
          <w:lang w:eastAsia="cs-CZ"/>
        </w:rPr>
      </w:pPr>
      <w:r w:rsidRPr="00C87DA6">
        <w:rPr>
          <w:rFonts w:ascii="Times New Roman" w:eastAsia="@SimSun" w:hAnsi="Times New Roman"/>
          <w:lang w:eastAsia="cs-CZ"/>
        </w:rPr>
        <w:t>Zákonodárství obecně představuje tvorbu a přijímání zákonů zákonodárnými orgány, tj. oprávnění k vydávání zákonů.  Jedná se o jednu z </w:t>
      </w:r>
      <w:proofErr w:type="gramStart"/>
      <w:r w:rsidRPr="00C87DA6">
        <w:rPr>
          <w:rFonts w:ascii="Times New Roman" w:eastAsia="@SimSun" w:hAnsi="Times New Roman"/>
          <w:lang w:eastAsia="cs-CZ"/>
        </w:rPr>
        <w:t>nezávislých</w:t>
      </w:r>
      <w:proofErr w:type="gramEnd"/>
      <w:r w:rsidRPr="00C87DA6">
        <w:rPr>
          <w:rFonts w:ascii="Times New Roman" w:eastAsia="@SimSun" w:hAnsi="Times New Roman"/>
          <w:lang w:eastAsia="cs-CZ"/>
        </w:rPr>
        <w:t xml:space="preserve"> součásti státní moci (vedle moci výkonné a soudní) svěřené zákonodárci.</w:t>
      </w:r>
    </w:p>
    <w:p w:rsidR="00506A68" w:rsidRPr="00C87DA6" w:rsidRDefault="00506A68" w:rsidP="00506A68">
      <w:pPr>
        <w:rPr>
          <w:rFonts w:ascii="Times New Roman" w:eastAsia="Times New Roman" w:hAnsi="Times New Roman"/>
          <w:color w:val="0000FF"/>
          <w:u w:val="single"/>
          <w:lang w:eastAsia="cs-CZ"/>
        </w:rPr>
      </w:pPr>
      <w:r w:rsidRPr="00C87DA6">
        <w:rPr>
          <w:rFonts w:ascii="Times New Roman" w:eastAsia="Times New Roman" w:hAnsi="Times New Roman"/>
          <w:lang w:eastAsia="cs-CZ"/>
        </w:rPr>
        <w:t xml:space="preserve">Zákonodárce je orgánem vykonávajícím zákonodárnou moc.  Tím je v ČR dvoukomorový Parlament. Komory tvoří Poslanecká sněmovna Parlamentu ČR a Senát. </w:t>
      </w:r>
    </w:p>
    <w:p w:rsidR="00C1003E" w:rsidRPr="00C87DA6" w:rsidRDefault="00506A68" w:rsidP="009C02D5">
      <w:pPr>
        <w:rPr>
          <w:rFonts w:ascii="Times New Roman" w:eastAsia="Times New Roman" w:hAnsi="Times New Roman"/>
          <w:lang w:eastAsia="cs-CZ"/>
        </w:rPr>
      </w:pPr>
      <w:proofErr w:type="gramStart"/>
      <w:r w:rsidRPr="00C87DA6">
        <w:rPr>
          <w:rFonts w:ascii="Times New Roman" w:eastAsia="Times New Roman" w:hAnsi="Times New Roman"/>
          <w:lang w:eastAsia="cs-CZ"/>
        </w:rPr>
        <w:t>Oprávnění  zákonodárce</w:t>
      </w:r>
      <w:proofErr w:type="gramEnd"/>
      <w:r w:rsidRPr="00C87DA6">
        <w:rPr>
          <w:rFonts w:ascii="Times New Roman" w:eastAsia="Times New Roman" w:hAnsi="Times New Roman"/>
          <w:lang w:eastAsia="cs-CZ"/>
        </w:rPr>
        <w:t xml:space="preserve"> upravovat prostřednictvím zákonů různé oblasti společenských vztahů  vyplývá z Ústavy ČR</w:t>
      </w:r>
      <w:r w:rsidRPr="00C87DA6">
        <w:rPr>
          <w:rStyle w:val="Znakapoznpodarou"/>
          <w:rFonts w:ascii="Times New Roman" w:eastAsia="Times New Roman" w:hAnsi="Times New Roman"/>
          <w:lang w:eastAsia="cs-CZ"/>
        </w:rPr>
        <w:footnoteReference w:id="8"/>
      </w:r>
      <w:r w:rsidRPr="00C87DA6">
        <w:rPr>
          <w:rFonts w:ascii="Times New Roman" w:eastAsia="Times New Roman" w:hAnsi="Times New Roman"/>
          <w:lang w:eastAsia="cs-CZ"/>
        </w:rPr>
        <w:t xml:space="preserve">. </w:t>
      </w:r>
      <w:r w:rsidRPr="00C87DA6">
        <w:rPr>
          <w:rFonts w:ascii="Times New Roman" w:eastAsia="Times New Roman" w:hAnsi="Times New Roman"/>
          <w:color w:val="0000FF"/>
          <w:u w:val="single"/>
          <w:lang w:eastAsia="cs-CZ"/>
        </w:rPr>
        <w:t xml:space="preserve"> </w:t>
      </w:r>
      <w:r w:rsidRPr="00C87DA6">
        <w:rPr>
          <w:rFonts w:ascii="Times New Roman" w:eastAsia="Times New Roman" w:hAnsi="Times New Roman"/>
          <w:lang w:eastAsia="cs-CZ"/>
        </w:rPr>
        <w:t xml:space="preserve">Zákonodárce pak již při vydávání zákonů není ničím omezen, může normovat kteroukoli oblast společenských vztahů, aniž by k tomu potřeboval zvláštní zmocnění. Nicméně při tom nesmí překročit ústavní rámec. Stalo-li by se tak může Ústavní soud předmětný zákon nebo jeho část zrušit. </w:t>
      </w:r>
    </w:p>
    <w:p w:rsidR="00506A68" w:rsidRPr="00C87DA6" w:rsidRDefault="009C02D5" w:rsidP="00506A68">
      <w:pPr>
        <w:spacing w:after="0"/>
        <w:rPr>
          <w:rFonts w:ascii="Times New Roman" w:eastAsia="@SimSun" w:hAnsi="Times New Roman"/>
          <w:b/>
          <w:i/>
          <w:lang w:eastAsia="cs-CZ"/>
        </w:rPr>
      </w:pPr>
      <w:r w:rsidRPr="00C87DA6">
        <w:rPr>
          <w:rFonts w:ascii="Times New Roman" w:eastAsia="@SimSun" w:hAnsi="Times New Roman"/>
          <w:b/>
          <w:i/>
          <w:lang w:eastAsia="cs-CZ"/>
        </w:rPr>
        <w:t>MOC VÝKONNÁ - EXEKUTIVA</w:t>
      </w:r>
    </w:p>
    <w:p w:rsidR="00506A68" w:rsidRPr="00C87DA6" w:rsidRDefault="00506A68" w:rsidP="00506A68">
      <w:pPr>
        <w:spacing w:after="0"/>
        <w:rPr>
          <w:rFonts w:ascii="Times New Roman" w:eastAsia="@SimSun" w:hAnsi="Times New Roman"/>
          <w:lang w:eastAsia="cs-CZ"/>
        </w:rPr>
      </w:pPr>
      <w:r w:rsidRPr="00C87DA6">
        <w:rPr>
          <w:rFonts w:ascii="Times New Roman" w:hAnsi="Times New Roman"/>
        </w:rPr>
        <w:t>Další součásti státní moci je moc výkonná.  Je vykonávána orgány výkonné moci, kterými jsou v </w:t>
      </w:r>
      <w:proofErr w:type="gramStart"/>
      <w:r w:rsidRPr="00C87DA6">
        <w:rPr>
          <w:rFonts w:ascii="Times New Roman" w:hAnsi="Times New Roman"/>
        </w:rPr>
        <w:t>ČR  zejména</w:t>
      </w:r>
      <w:proofErr w:type="gramEnd"/>
      <w:r w:rsidRPr="00C87DA6">
        <w:rPr>
          <w:rFonts w:ascii="Times New Roman" w:hAnsi="Times New Roman"/>
        </w:rPr>
        <w:t xml:space="preserve"> prezident, vláda a orgány veřejné správy.  K </w:t>
      </w:r>
      <w:proofErr w:type="gramStart"/>
      <w:r w:rsidRPr="00C87DA6">
        <w:rPr>
          <w:rFonts w:ascii="Times New Roman" w:hAnsi="Times New Roman"/>
        </w:rPr>
        <w:t>jejích</w:t>
      </w:r>
      <w:proofErr w:type="gramEnd"/>
      <w:r w:rsidRPr="00C87DA6">
        <w:rPr>
          <w:rFonts w:ascii="Times New Roman" w:hAnsi="Times New Roman"/>
        </w:rPr>
        <w:t xml:space="preserve"> základním úkolům zejména orgánů veřejné správy patří</w:t>
      </w:r>
      <w:r w:rsidRPr="00C87DA6">
        <w:rPr>
          <w:rFonts w:ascii="Times New Roman" w:eastAsia="@SimSun" w:hAnsi="Times New Roman"/>
          <w:lang w:eastAsia="cs-CZ"/>
        </w:rPr>
        <w:t xml:space="preserve"> výkon zákonů přijatých moci zákonodárnou. Z uvedeného je možno dovodit, že:</w:t>
      </w:r>
      <w:r w:rsidRPr="00C87DA6">
        <w:rPr>
          <w:rFonts w:ascii="Times New Roman" w:eastAsia="@SimSun" w:hAnsi="Times New Roman"/>
          <w:lang w:eastAsia="cs-CZ"/>
        </w:rPr>
        <w:cr/>
        <w:t xml:space="preserve">                                                              </w:t>
      </w:r>
      <w:r w:rsidRPr="00C87DA6">
        <w:rPr>
          <w:rFonts w:ascii="Times New Roman" w:eastAsia="@SimSun" w:hAnsi="Times New Roman"/>
          <w:i/>
          <w:lang w:eastAsia="cs-CZ"/>
        </w:rPr>
        <w:t xml:space="preserve">■ zákonodárné orgány </w:t>
      </w:r>
      <w:r w:rsidRPr="00C87DA6">
        <w:rPr>
          <w:rFonts w:ascii="Times New Roman" w:eastAsia="@SimSun" w:hAnsi="Times New Roman"/>
          <w:lang w:eastAsia="cs-CZ"/>
        </w:rPr>
        <w:t>zákony vytváří,</w:t>
      </w:r>
      <w:r w:rsidRPr="00C87DA6">
        <w:rPr>
          <w:rFonts w:ascii="Times New Roman" w:eastAsia="@SimSun" w:hAnsi="Times New Roman"/>
          <w:lang w:eastAsia="cs-CZ"/>
        </w:rPr>
        <w:cr/>
        <w:t xml:space="preserve">                                                              ■ </w:t>
      </w:r>
      <w:r w:rsidRPr="00C87DA6">
        <w:rPr>
          <w:rFonts w:ascii="Times New Roman" w:eastAsia="@SimSun" w:hAnsi="Times New Roman"/>
          <w:i/>
          <w:lang w:eastAsia="cs-CZ"/>
        </w:rPr>
        <w:t xml:space="preserve">orgány veřejné správy </w:t>
      </w:r>
      <w:r w:rsidRPr="00C87DA6">
        <w:rPr>
          <w:rFonts w:ascii="Times New Roman" w:eastAsia="@SimSun" w:hAnsi="Times New Roman"/>
          <w:lang w:eastAsia="cs-CZ"/>
        </w:rPr>
        <w:t>zákony provádí.</w:t>
      </w:r>
      <w:r w:rsidRPr="00C87DA6">
        <w:rPr>
          <w:rFonts w:ascii="Times New Roman" w:eastAsia="@SimSun" w:hAnsi="Times New Roman"/>
          <w:lang w:eastAsia="cs-CZ"/>
        </w:rPr>
        <w:cr/>
      </w:r>
      <w:r w:rsidRPr="00C87DA6">
        <w:rPr>
          <w:rFonts w:ascii="Times New Roman" w:eastAsia="@SimSun" w:hAnsi="Times New Roman"/>
          <w:lang w:eastAsia="cs-CZ"/>
        </w:rPr>
        <w:cr/>
        <w:t xml:space="preserve">Na tom nic nemění skutečnost, že veřejná správa </w:t>
      </w:r>
      <w:proofErr w:type="gramStart"/>
      <w:r w:rsidRPr="00C87DA6">
        <w:rPr>
          <w:rFonts w:ascii="Times New Roman" w:eastAsia="@SimSun" w:hAnsi="Times New Roman"/>
          <w:lang w:eastAsia="cs-CZ"/>
        </w:rPr>
        <w:t>se  sice</w:t>
      </w:r>
      <w:proofErr w:type="gramEnd"/>
      <w:r w:rsidRPr="00C87DA6">
        <w:rPr>
          <w:rFonts w:ascii="Times New Roman" w:eastAsia="@SimSun" w:hAnsi="Times New Roman"/>
          <w:lang w:eastAsia="cs-CZ"/>
        </w:rPr>
        <w:t xml:space="preserve">  podílí  </w:t>
      </w:r>
    </w:p>
    <w:p w:rsidR="00506A68" w:rsidRPr="00C87DA6" w:rsidRDefault="00506A68" w:rsidP="00585022">
      <w:pPr>
        <w:pStyle w:val="Odstavecseseznamem"/>
        <w:numPr>
          <w:ilvl w:val="0"/>
          <w:numId w:val="4"/>
        </w:numPr>
        <w:spacing w:before="120" w:beforeAutospacing="0" w:after="0" w:afterAutospacing="0"/>
        <w:rPr>
          <w:rFonts w:ascii="Times New Roman" w:eastAsia="@SimSun" w:hAnsi="Times New Roman"/>
          <w:lang w:eastAsia="cs-CZ"/>
        </w:rPr>
      </w:pPr>
      <w:proofErr w:type="gramStart"/>
      <w:r w:rsidRPr="00C87DA6">
        <w:rPr>
          <w:rFonts w:ascii="Times New Roman" w:eastAsia="@SimSun" w:hAnsi="Times New Roman"/>
          <w:b/>
          <w:i/>
          <w:lang w:eastAsia="cs-CZ"/>
        </w:rPr>
        <w:t>na  přípravě</w:t>
      </w:r>
      <w:proofErr w:type="gramEnd"/>
      <w:r w:rsidRPr="00C87DA6">
        <w:rPr>
          <w:rFonts w:ascii="Times New Roman" w:eastAsia="@SimSun" w:hAnsi="Times New Roman"/>
          <w:b/>
          <w:i/>
          <w:lang w:eastAsia="cs-CZ"/>
        </w:rPr>
        <w:t xml:space="preserve"> zákonů</w:t>
      </w:r>
      <w:r w:rsidRPr="00C87DA6">
        <w:rPr>
          <w:rFonts w:ascii="Times New Roman" w:eastAsia="@SimSun" w:hAnsi="Times New Roman"/>
          <w:lang w:eastAsia="cs-CZ"/>
        </w:rPr>
        <w:t xml:space="preserve"> (např. zákonodárná iniciativa krajů), nicméně  </w:t>
      </w:r>
      <w:r w:rsidRPr="00C87DA6">
        <w:rPr>
          <w:rFonts w:ascii="Times New Roman" w:eastAsia="@SimSun" w:hAnsi="Times New Roman"/>
          <w:i/>
          <w:lang w:eastAsia="cs-CZ"/>
        </w:rPr>
        <w:t>její  vůle  není  pro přijetí zákonů rozhodující</w:t>
      </w:r>
      <w:r w:rsidRPr="00C87DA6">
        <w:rPr>
          <w:rFonts w:ascii="Times New Roman" w:eastAsia="@SimSun" w:hAnsi="Times New Roman"/>
          <w:lang w:eastAsia="cs-CZ"/>
        </w:rPr>
        <w:t xml:space="preserve">. </w:t>
      </w:r>
    </w:p>
    <w:p w:rsidR="00506A68" w:rsidRPr="00C87DA6" w:rsidRDefault="00506A68" w:rsidP="00585022">
      <w:pPr>
        <w:pStyle w:val="Odstavecseseznamem"/>
        <w:numPr>
          <w:ilvl w:val="0"/>
          <w:numId w:val="4"/>
        </w:numPr>
        <w:spacing w:before="120" w:beforeAutospacing="0" w:after="0" w:afterAutospacing="0"/>
        <w:rPr>
          <w:rFonts w:ascii="Times New Roman" w:eastAsia="@SimSun" w:hAnsi="Times New Roman"/>
          <w:lang w:eastAsia="cs-CZ"/>
        </w:rPr>
      </w:pPr>
      <w:r w:rsidRPr="00C87DA6">
        <w:rPr>
          <w:rFonts w:ascii="Times New Roman" w:eastAsia="@SimSun" w:hAnsi="Times New Roman"/>
          <w:b/>
          <w:i/>
          <w:lang w:eastAsia="cs-CZ"/>
        </w:rPr>
        <w:t>na tvorbě práva</w:t>
      </w:r>
      <w:r w:rsidRPr="00C87DA6">
        <w:rPr>
          <w:rFonts w:ascii="Times New Roman" w:eastAsia="@SimSun" w:hAnsi="Times New Roman"/>
          <w:lang w:eastAsia="cs-CZ"/>
        </w:rPr>
        <w:t xml:space="preserve"> </w:t>
      </w:r>
      <w:r w:rsidR="00943692" w:rsidRPr="00C87DA6">
        <w:rPr>
          <w:rFonts w:ascii="Times New Roman" w:eastAsia="@SimSun" w:hAnsi="Times New Roman"/>
          <w:lang w:eastAsia="cs-CZ"/>
        </w:rPr>
        <w:t>(</w:t>
      </w:r>
      <w:r w:rsidRPr="00C87DA6">
        <w:rPr>
          <w:rFonts w:ascii="Times New Roman" w:eastAsia="@SimSun" w:hAnsi="Times New Roman"/>
          <w:lang w:eastAsia="cs-CZ"/>
        </w:rPr>
        <w:t xml:space="preserve">vydávání </w:t>
      </w:r>
      <w:r w:rsidR="00943692" w:rsidRPr="00C87DA6">
        <w:rPr>
          <w:rFonts w:ascii="Times New Roman" w:eastAsia="@SimSun" w:hAnsi="Times New Roman"/>
          <w:lang w:eastAsia="cs-CZ"/>
        </w:rPr>
        <w:t>podzákonných právních předpisů – nařízení vlády, vyhlášky ústředních správních úřadů,</w:t>
      </w:r>
      <w:r w:rsidRPr="00C87DA6">
        <w:rPr>
          <w:rFonts w:ascii="Times New Roman" w:eastAsia="@SimSun" w:hAnsi="Times New Roman"/>
          <w:lang w:eastAsia="cs-CZ"/>
        </w:rPr>
        <w:t xml:space="preserve"> obecně závazných vyhlášek a nařízení krajů </w:t>
      </w:r>
      <w:r w:rsidR="00943692" w:rsidRPr="00C87DA6">
        <w:rPr>
          <w:rFonts w:ascii="Times New Roman" w:eastAsia="@SimSun" w:hAnsi="Times New Roman"/>
          <w:lang w:eastAsia="cs-CZ"/>
        </w:rPr>
        <w:br/>
      </w:r>
      <w:r w:rsidRPr="00C87DA6">
        <w:rPr>
          <w:rFonts w:ascii="Times New Roman" w:eastAsia="@SimSun" w:hAnsi="Times New Roman"/>
          <w:lang w:eastAsia="cs-CZ"/>
        </w:rPr>
        <w:t xml:space="preserve">i obcí), </w:t>
      </w:r>
      <w:r w:rsidRPr="00C87DA6">
        <w:rPr>
          <w:rFonts w:ascii="Times New Roman" w:eastAsia="@SimSun" w:hAnsi="Times New Roman"/>
          <w:i/>
          <w:lang w:eastAsia="cs-CZ"/>
        </w:rPr>
        <w:t>nicméně se nejedná o zákonodárství</w:t>
      </w:r>
      <w:r w:rsidRPr="00C87DA6">
        <w:rPr>
          <w:rFonts w:ascii="Times New Roman" w:eastAsia="@SimSun" w:hAnsi="Times New Roman"/>
          <w:lang w:eastAsia="cs-CZ"/>
        </w:rPr>
        <w:t xml:space="preserve">, ale o odvozenou normotvorbu, </w:t>
      </w:r>
      <w:r w:rsidR="00943692" w:rsidRPr="00C87DA6">
        <w:rPr>
          <w:rFonts w:ascii="Times New Roman" w:eastAsia="@SimSun" w:hAnsi="Times New Roman"/>
          <w:lang w:eastAsia="cs-CZ"/>
        </w:rPr>
        <w:br/>
      </w:r>
      <w:r w:rsidRPr="00C87DA6">
        <w:rPr>
          <w:rFonts w:ascii="Times New Roman" w:eastAsia="@SimSun" w:hAnsi="Times New Roman"/>
          <w:lang w:eastAsia="cs-CZ"/>
        </w:rPr>
        <w:t xml:space="preserve">tj. vydávání právních předpisů </w:t>
      </w:r>
      <w:r w:rsidRPr="00C87DA6">
        <w:rPr>
          <w:rFonts w:ascii="Times New Roman" w:eastAsia="@SimSun" w:hAnsi="Times New Roman"/>
          <w:bCs/>
          <w:lang w:eastAsia="cs-CZ"/>
        </w:rPr>
        <w:t xml:space="preserve">„na základě zmocněni v zákoně, k provedení zákona  </w:t>
      </w:r>
      <w:r w:rsidR="00943692" w:rsidRPr="00C87DA6">
        <w:rPr>
          <w:rFonts w:ascii="Times New Roman" w:eastAsia="@SimSun" w:hAnsi="Times New Roman"/>
          <w:bCs/>
          <w:lang w:eastAsia="cs-CZ"/>
        </w:rPr>
        <w:br/>
      </w:r>
      <w:r w:rsidRPr="00C87DA6">
        <w:rPr>
          <w:rFonts w:ascii="Times New Roman" w:eastAsia="@SimSun" w:hAnsi="Times New Roman"/>
          <w:bCs/>
          <w:lang w:eastAsia="cs-CZ"/>
        </w:rPr>
        <w:t>a v jeho mezích“.</w:t>
      </w:r>
    </w:p>
    <w:p w:rsidR="00C1003E" w:rsidRPr="00C87DA6" w:rsidRDefault="00506A68" w:rsidP="00506A68">
      <w:pPr>
        <w:spacing w:after="0"/>
        <w:rPr>
          <w:rFonts w:ascii="Times New Roman" w:eastAsia="@SimSun" w:hAnsi="Times New Roman"/>
          <w:i/>
          <w:lang w:eastAsia="cs-CZ"/>
        </w:rPr>
      </w:pPr>
      <w:proofErr w:type="gramStart"/>
      <w:r w:rsidRPr="00C87DA6">
        <w:rPr>
          <w:rFonts w:ascii="Times New Roman" w:eastAsia="@SimSun" w:hAnsi="Times New Roman"/>
          <w:lang w:eastAsia="cs-CZ"/>
        </w:rPr>
        <w:t>Bylo</w:t>
      </w:r>
      <w:proofErr w:type="gramEnd"/>
      <w:r w:rsidRPr="00C87DA6">
        <w:rPr>
          <w:rFonts w:ascii="Times New Roman" w:eastAsia="@SimSun" w:hAnsi="Times New Roman"/>
          <w:lang w:eastAsia="cs-CZ"/>
        </w:rPr>
        <w:t>–</w:t>
      </w:r>
      <w:proofErr w:type="gramStart"/>
      <w:r w:rsidRPr="00C87DA6">
        <w:rPr>
          <w:rFonts w:ascii="Times New Roman" w:eastAsia="@SimSun" w:hAnsi="Times New Roman"/>
          <w:lang w:eastAsia="cs-CZ"/>
        </w:rPr>
        <w:t>li</w:t>
      </w:r>
      <w:proofErr w:type="gramEnd"/>
      <w:r w:rsidRPr="00C87DA6">
        <w:rPr>
          <w:rFonts w:ascii="Times New Roman" w:eastAsia="@SimSun" w:hAnsi="Times New Roman"/>
          <w:lang w:eastAsia="cs-CZ"/>
        </w:rPr>
        <w:t xml:space="preserve"> výše uvedeno, že veřejná správa je projevem výkonné moci ve státě můžeme </w:t>
      </w:r>
      <w:r w:rsidRPr="00C87DA6">
        <w:rPr>
          <w:rFonts w:ascii="Times New Roman" w:eastAsia="@SimSun" w:hAnsi="Times New Roman"/>
          <w:lang w:eastAsia="cs-CZ"/>
        </w:rPr>
        <w:br/>
        <w:t xml:space="preserve">ji vymezit i z negativního hlediska, a to jako </w:t>
      </w:r>
      <w:r w:rsidRPr="00C87DA6">
        <w:rPr>
          <w:rFonts w:ascii="Times New Roman" w:eastAsia="@SimSun" w:hAnsi="Times New Roman"/>
          <w:i/>
          <w:lang w:eastAsia="cs-CZ"/>
        </w:rPr>
        <w:t xml:space="preserve">státní činnost, která je státem vykonávána vedle </w:t>
      </w:r>
      <w:r w:rsidRPr="00C87DA6">
        <w:rPr>
          <w:rFonts w:ascii="Times New Roman" w:eastAsia="@SimSun" w:hAnsi="Times New Roman"/>
          <w:i/>
          <w:lang w:eastAsia="cs-CZ"/>
        </w:rPr>
        <w:lastRenderedPageBreak/>
        <w:t>zákonodárství a soudnictví.</w:t>
      </w:r>
      <w:r w:rsidRPr="00C87DA6">
        <w:rPr>
          <w:rFonts w:ascii="Times New Roman" w:eastAsia="@SimSun" w:hAnsi="Times New Roman"/>
          <w:i/>
          <w:lang w:eastAsia="cs-CZ"/>
        </w:rPr>
        <w:cr/>
        <w:t xml:space="preserve">   </w:t>
      </w:r>
    </w:p>
    <w:p w:rsidR="00506A68" w:rsidRPr="00C87DA6" w:rsidRDefault="00C1003E" w:rsidP="00506A68">
      <w:pPr>
        <w:spacing w:after="0"/>
        <w:rPr>
          <w:rFonts w:ascii="Times New Roman" w:eastAsia="@SimSun" w:hAnsi="Times New Roman"/>
          <w:b/>
          <w:i/>
          <w:lang w:eastAsia="cs-CZ"/>
        </w:rPr>
      </w:pPr>
      <w:r w:rsidRPr="00C87DA6">
        <w:rPr>
          <w:rFonts w:ascii="Times New Roman" w:eastAsia="@SimSun" w:hAnsi="Times New Roman"/>
          <w:b/>
          <w:i/>
          <w:lang w:eastAsia="cs-CZ"/>
        </w:rPr>
        <w:t>MOC SOUDNÍ</w:t>
      </w:r>
    </w:p>
    <w:p w:rsidR="00506A68" w:rsidRPr="00C87DA6" w:rsidRDefault="00506A68" w:rsidP="00506A68">
      <w:pPr>
        <w:spacing w:after="0"/>
        <w:rPr>
          <w:rFonts w:ascii="Times New Roman" w:hAnsi="Times New Roman"/>
        </w:rPr>
      </w:pPr>
      <w:r w:rsidRPr="00C87DA6">
        <w:rPr>
          <w:rFonts w:ascii="Times New Roman" w:hAnsi="Times New Roman"/>
        </w:rPr>
        <w:t>Moc soudní vykonávají nezávisle soudy, které jsou podle stupňů rozhodování a působností uspořádány do soudní soustavy. Jejich cílem je zákonem sta</w:t>
      </w:r>
      <w:r w:rsidR="00C1003E" w:rsidRPr="00C87DA6">
        <w:rPr>
          <w:rFonts w:ascii="Times New Roman" w:hAnsi="Times New Roman"/>
        </w:rPr>
        <w:t xml:space="preserve">noveným způsobem </w:t>
      </w:r>
      <w:proofErr w:type="gramStart"/>
      <w:r w:rsidR="00C1003E" w:rsidRPr="00C87DA6">
        <w:rPr>
          <w:rFonts w:ascii="Times New Roman" w:hAnsi="Times New Roman"/>
        </w:rPr>
        <w:t>zajišťovat v :</w:t>
      </w:r>
      <w:proofErr w:type="gramEnd"/>
    </w:p>
    <w:p w:rsidR="00506A68" w:rsidRPr="00C1003E" w:rsidRDefault="00506A68" w:rsidP="00585022">
      <w:pPr>
        <w:pStyle w:val="Odstavecseseznamem"/>
        <w:numPr>
          <w:ilvl w:val="0"/>
          <w:numId w:val="5"/>
        </w:numPr>
        <w:spacing w:before="120" w:beforeAutospacing="0" w:after="0" w:afterAutospacing="0"/>
        <w:rPr>
          <w:rFonts w:ascii="Times New Roman" w:eastAsia="@SimSun" w:hAnsi="Times New Roman"/>
          <w:b/>
          <w:i/>
          <w:lang w:eastAsia="cs-CZ"/>
        </w:rPr>
      </w:pPr>
      <w:r w:rsidRPr="00C1003E">
        <w:rPr>
          <w:rFonts w:ascii="Times New Roman" w:hAnsi="Times New Roman"/>
          <w:b/>
          <w:i/>
        </w:rPr>
        <w:t xml:space="preserve">občanskoprávním řízení ochranu subjektivních práv, </w:t>
      </w:r>
    </w:p>
    <w:p w:rsidR="00506A68" w:rsidRPr="00C1003E" w:rsidRDefault="00506A68" w:rsidP="00585022">
      <w:pPr>
        <w:pStyle w:val="Odstavecseseznamem"/>
        <w:numPr>
          <w:ilvl w:val="0"/>
          <w:numId w:val="5"/>
        </w:numPr>
        <w:spacing w:before="120" w:beforeAutospacing="0" w:after="0" w:afterAutospacing="0"/>
        <w:rPr>
          <w:rFonts w:ascii="Times New Roman" w:eastAsia="@SimSun" w:hAnsi="Times New Roman"/>
          <w:b/>
          <w:i/>
          <w:lang w:eastAsia="cs-CZ"/>
        </w:rPr>
      </w:pPr>
      <w:r w:rsidRPr="00C1003E">
        <w:rPr>
          <w:rFonts w:ascii="Times New Roman" w:hAnsi="Times New Roman"/>
          <w:b/>
          <w:i/>
        </w:rPr>
        <w:t xml:space="preserve">trestním řízení rozhodovat o vině a trestu za trestné činy, </w:t>
      </w:r>
    </w:p>
    <w:p w:rsidR="00506A68" w:rsidRPr="00C1003E" w:rsidRDefault="00506A68" w:rsidP="00585022">
      <w:pPr>
        <w:pStyle w:val="Odstavecseseznamem"/>
        <w:numPr>
          <w:ilvl w:val="0"/>
          <w:numId w:val="5"/>
        </w:numPr>
        <w:spacing w:before="120" w:beforeAutospacing="0" w:after="0" w:afterAutospacing="0"/>
        <w:rPr>
          <w:rFonts w:ascii="Times New Roman" w:eastAsia="@SimSun" w:hAnsi="Times New Roman"/>
          <w:b/>
          <w:i/>
          <w:lang w:eastAsia="cs-CZ"/>
        </w:rPr>
      </w:pPr>
      <w:r w:rsidRPr="00C1003E">
        <w:rPr>
          <w:rFonts w:ascii="Times New Roman" w:hAnsi="Times New Roman"/>
          <w:b/>
          <w:i/>
        </w:rPr>
        <w:t>správním soudnictví přezkoumávat akty orgánů veřejné správy,</w:t>
      </w:r>
    </w:p>
    <w:p w:rsidR="00506A68" w:rsidRPr="00C1003E" w:rsidRDefault="00506A68" w:rsidP="00585022">
      <w:pPr>
        <w:pStyle w:val="Odstavecseseznamem"/>
        <w:numPr>
          <w:ilvl w:val="0"/>
          <w:numId w:val="5"/>
        </w:numPr>
        <w:spacing w:before="120" w:beforeAutospacing="0" w:after="0" w:afterAutospacing="0"/>
        <w:rPr>
          <w:rFonts w:ascii="Times New Roman" w:eastAsia="@SimSun" w:hAnsi="Times New Roman"/>
          <w:b/>
          <w:i/>
          <w:lang w:eastAsia="cs-CZ"/>
        </w:rPr>
      </w:pPr>
      <w:r w:rsidRPr="00C1003E">
        <w:rPr>
          <w:rFonts w:ascii="Times New Roman" w:hAnsi="Times New Roman"/>
          <w:b/>
          <w:i/>
        </w:rPr>
        <w:t>ústavním soudnictví rozhodovat o souladu právních předpisů i rozhodnutí s ústavou,</w:t>
      </w:r>
    </w:p>
    <w:p w:rsidR="00506A68" w:rsidRPr="00C1003E" w:rsidRDefault="00506A68" w:rsidP="00585022">
      <w:pPr>
        <w:pStyle w:val="Odstavecseseznamem"/>
        <w:numPr>
          <w:ilvl w:val="0"/>
          <w:numId w:val="5"/>
        </w:numPr>
        <w:spacing w:before="120" w:beforeAutospacing="0" w:after="0" w:afterAutospacing="0"/>
        <w:rPr>
          <w:rFonts w:ascii="Times New Roman" w:eastAsia="@SimSun" w:hAnsi="Times New Roman"/>
          <w:b/>
          <w:i/>
          <w:lang w:eastAsia="cs-CZ"/>
        </w:rPr>
      </w:pPr>
      <w:r w:rsidRPr="00C1003E">
        <w:rPr>
          <w:rFonts w:ascii="Times New Roman" w:hAnsi="Times New Roman"/>
          <w:b/>
          <w:i/>
        </w:rPr>
        <w:t xml:space="preserve">dalších </w:t>
      </w:r>
      <w:proofErr w:type="gramStart"/>
      <w:r w:rsidRPr="00C1003E">
        <w:rPr>
          <w:rFonts w:ascii="Times New Roman" w:hAnsi="Times New Roman"/>
          <w:b/>
          <w:i/>
        </w:rPr>
        <w:t>věcech</w:t>
      </w:r>
      <w:proofErr w:type="gramEnd"/>
      <w:r w:rsidRPr="00C1003E">
        <w:rPr>
          <w:rFonts w:ascii="Times New Roman" w:hAnsi="Times New Roman"/>
          <w:b/>
          <w:i/>
        </w:rPr>
        <w:t>, které jsou jim zákonem svěřeny.</w:t>
      </w:r>
    </w:p>
    <w:p w:rsidR="00506A68" w:rsidRPr="00C87DA6" w:rsidRDefault="00506A68" w:rsidP="00506A68">
      <w:pPr>
        <w:spacing w:after="0"/>
        <w:rPr>
          <w:rFonts w:ascii="Times New Roman" w:eastAsia="@SimSun" w:hAnsi="Times New Roman"/>
          <w:lang w:eastAsia="cs-CZ"/>
        </w:rPr>
      </w:pPr>
      <w:r w:rsidRPr="00C87DA6">
        <w:rPr>
          <w:rFonts w:ascii="Times New Roman" w:eastAsia="@SimSun" w:hAnsi="Times New Roman"/>
          <w:i/>
          <w:lang w:eastAsia="cs-CZ"/>
        </w:rPr>
        <w:t>Svou podstatou je i soudnictví výkonnou činnosti orgánů státu</w:t>
      </w:r>
      <w:r w:rsidRPr="00C87DA6">
        <w:rPr>
          <w:rFonts w:ascii="Times New Roman" w:eastAsia="@SimSun" w:hAnsi="Times New Roman"/>
          <w:lang w:eastAsia="cs-CZ"/>
        </w:rPr>
        <w:t>, tedy prováděním (výkonem) zákonů. Rozlišující znaky s veřejnou správou však nalezneme v případě jejich:</w:t>
      </w:r>
      <w:r w:rsidRPr="00C87DA6">
        <w:rPr>
          <w:rFonts w:ascii="Times New Roman" w:eastAsia="@SimSun" w:hAnsi="Times New Roman"/>
          <w:lang w:eastAsia="cs-CZ"/>
        </w:rPr>
        <w:cr/>
      </w:r>
    </w:p>
    <w:p w:rsidR="00506A68" w:rsidRPr="00C87DA6" w:rsidRDefault="00506A68" w:rsidP="00585022">
      <w:pPr>
        <w:pStyle w:val="Odstavecseseznamem"/>
        <w:numPr>
          <w:ilvl w:val="0"/>
          <w:numId w:val="6"/>
        </w:numPr>
        <w:spacing w:before="120" w:beforeAutospacing="0" w:after="0" w:afterAutospacing="0"/>
        <w:rPr>
          <w:rFonts w:ascii="Times New Roman" w:eastAsia="@SimSun" w:hAnsi="Times New Roman"/>
          <w:lang w:eastAsia="cs-CZ"/>
        </w:rPr>
      </w:pPr>
      <w:r w:rsidRPr="00C87DA6">
        <w:rPr>
          <w:rFonts w:ascii="Times New Roman" w:eastAsia="@SimSun" w:hAnsi="Times New Roman"/>
          <w:b/>
          <w:i/>
          <w:lang w:eastAsia="cs-CZ"/>
        </w:rPr>
        <w:t>funkčního rozlišení</w:t>
      </w:r>
      <w:r w:rsidRPr="00C87DA6">
        <w:rPr>
          <w:rFonts w:ascii="Times New Roman" w:eastAsia="@SimSun" w:hAnsi="Times New Roman"/>
          <w:lang w:eastAsia="cs-CZ"/>
        </w:rPr>
        <w:t xml:space="preserve">, když soudnictví </w:t>
      </w:r>
      <w:proofErr w:type="gramStart"/>
      <w:r w:rsidRPr="00C87DA6">
        <w:rPr>
          <w:rFonts w:ascii="Times New Roman" w:eastAsia="@SimSun" w:hAnsi="Times New Roman"/>
          <w:lang w:eastAsia="cs-CZ"/>
        </w:rPr>
        <w:t>představuje  nalézání</w:t>
      </w:r>
      <w:proofErr w:type="gramEnd"/>
      <w:r w:rsidRPr="00C87DA6">
        <w:rPr>
          <w:rFonts w:ascii="Times New Roman" w:eastAsia="@SimSun" w:hAnsi="Times New Roman"/>
          <w:lang w:eastAsia="cs-CZ"/>
        </w:rPr>
        <w:t xml:space="preserve"> práva ve sféře soukromých i veřejných zájmů, v případě veřejné správy nejde o primárně o nalézání práva, ale zejména o realizaci  zájmů veřejných v mezích práva,</w:t>
      </w:r>
    </w:p>
    <w:p w:rsidR="00506A68" w:rsidRPr="00C87DA6" w:rsidRDefault="00506A68" w:rsidP="00506A68">
      <w:pPr>
        <w:pStyle w:val="Odstavecseseznamem"/>
        <w:spacing w:after="0"/>
        <w:rPr>
          <w:rFonts w:ascii="Times New Roman" w:eastAsia="@SimSun" w:hAnsi="Times New Roman"/>
          <w:lang w:eastAsia="cs-CZ"/>
        </w:rPr>
      </w:pPr>
    </w:p>
    <w:p w:rsidR="000A76B1" w:rsidRPr="000A76B1" w:rsidRDefault="00506A68" w:rsidP="00585022">
      <w:pPr>
        <w:pStyle w:val="Odstavecseseznamem"/>
        <w:numPr>
          <w:ilvl w:val="0"/>
          <w:numId w:val="6"/>
        </w:numPr>
        <w:spacing w:before="120" w:beforeAutospacing="0" w:after="0" w:afterAutospacing="0"/>
        <w:rPr>
          <w:rFonts w:ascii="Times New Roman" w:eastAsia="@SimSun" w:hAnsi="Times New Roman"/>
          <w:lang w:eastAsia="cs-CZ"/>
        </w:rPr>
      </w:pPr>
      <w:r w:rsidRPr="00C87DA6">
        <w:rPr>
          <w:rFonts w:ascii="Times New Roman" w:eastAsia="@SimSun" w:hAnsi="Times New Roman"/>
          <w:b/>
          <w:i/>
          <w:lang w:eastAsia="cs-CZ"/>
        </w:rPr>
        <w:t>organizačního rozlišení</w:t>
      </w:r>
      <w:r w:rsidRPr="00C87DA6">
        <w:rPr>
          <w:rFonts w:ascii="Times New Roman" w:eastAsia="@SimSun" w:hAnsi="Times New Roman"/>
          <w:lang w:eastAsia="cs-CZ"/>
        </w:rPr>
        <w:t xml:space="preserve">, když </w:t>
      </w:r>
      <w:r w:rsidRPr="00C87DA6">
        <w:rPr>
          <w:rFonts w:ascii="Times New Roman" w:eastAsia="@SimSun" w:hAnsi="Times New Roman"/>
          <w:i/>
          <w:lang w:eastAsia="cs-CZ"/>
        </w:rPr>
        <w:t>oproti veřejné správě je soudnictví realizováno orgány, které si jsou vzájemně rovny</w:t>
      </w:r>
      <w:r w:rsidRPr="00C87DA6">
        <w:rPr>
          <w:rFonts w:ascii="Times New Roman" w:eastAsia="@SimSun" w:hAnsi="Times New Roman"/>
          <w:lang w:eastAsia="cs-CZ"/>
        </w:rPr>
        <w:t xml:space="preserve">, a i přes hierarchické uspořádání jejich soustavy jsou na sobě, co se týče jejich nadřízenosti a podřízenosti a z toho vyplývající vázanosti příkazy výše postavených orgánů, zcela nezávislé. Nezávislí jsou ve svém rozhodování i jednotliví soudci. </w:t>
      </w:r>
      <w:r w:rsidRPr="00C87DA6">
        <w:rPr>
          <w:rFonts w:ascii="Times New Roman" w:eastAsia="@SimSun" w:hAnsi="Times New Roman"/>
          <w:lang w:eastAsia="cs-CZ"/>
        </w:rPr>
        <w:cr/>
      </w:r>
      <w:r w:rsidRPr="00C87DA6">
        <w:rPr>
          <w:rFonts w:ascii="Times New Roman" w:eastAsia="@SimSun" w:hAnsi="Times New Roman"/>
          <w:lang w:eastAsia="cs-CZ"/>
        </w:rPr>
        <w:cr/>
        <w:t xml:space="preserve">Soustava soudní se takto vyznačuje koordinaci. Soustava orgánů veřejné správy spíše subordinaci, tj. </w:t>
      </w:r>
      <w:proofErr w:type="gramStart"/>
      <w:r w:rsidRPr="00C87DA6">
        <w:rPr>
          <w:rFonts w:ascii="Times New Roman" w:eastAsia="@SimSun" w:hAnsi="Times New Roman"/>
          <w:lang w:eastAsia="cs-CZ"/>
        </w:rPr>
        <w:t>nadřízenosti  a podřízenosti</w:t>
      </w:r>
      <w:proofErr w:type="gramEnd"/>
      <w:r w:rsidRPr="00C87DA6">
        <w:rPr>
          <w:rFonts w:ascii="Times New Roman" w:eastAsia="@SimSun" w:hAnsi="Times New Roman"/>
          <w:lang w:eastAsia="cs-CZ"/>
        </w:rPr>
        <w:t>, vč. z toho vyplývající vázanosti příkazy výše postavených orgánů,</w:t>
      </w:r>
      <w:r w:rsidRPr="00C87DA6">
        <w:rPr>
          <w:rFonts w:ascii="Times New Roman" w:eastAsia="@SimSun" w:hAnsi="Times New Roman"/>
          <w:lang w:eastAsia="cs-CZ"/>
        </w:rPr>
        <w:cr/>
      </w:r>
    </w:p>
    <w:p w:rsidR="00B81875" w:rsidRDefault="00B81875" w:rsidP="000A76B1">
      <w:pPr>
        <w:spacing w:before="120" w:beforeAutospacing="0" w:after="0" w:afterAutospacing="0"/>
        <w:rPr>
          <w:rFonts w:ascii="Times New Roman" w:eastAsia="Times New Roman" w:hAnsi="Times New Roman"/>
          <w:b/>
          <w:color w:val="002060"/>
          <w:lang w:eastAsia="cs-CZ"/>
        </w:rPr>
      </w:pPr>
    </w:p>
    <w:p w:rsidR="007864DB" w:rsidRPr="000A76B1" w:rsidRDefault="00506A68" w:rsidP="000A76B1">
      <w:pPr>
        <w:spacing w:before="120" w:beforeAutospacing="0" w:after="0" w:afterAutospacing="0"/>
        <w:rPr>
          <w:rFonts w:ascii="Times New Roman" w:eastAsia="@SimSun" w:hAnsi="Times New Roman"/>
          <w:lang w:eastAsia="cs-CZ"/>
        </w:rPr>
      </w:pPr>
      <w:r w:rsidRPr="000A76B1">
        <w:rPr>
          <w:rFonts w:ascii="Times New Roman" w:eastAsia="Times New Roman" w:hAnsi="Times New Roman"/>
          <w:b/>
          <w:color w:val="002060"/>
          <w:lang w:eastAsia="cs-CZ"/>
        </w:rPr>
        <w:t>ZBÝVAJÍCÍ VEŘEJNÁ MOC</w:t>
      </w:r>
    </w:p>
    <w:p w:rsidR="00506A68" w:rsidRPr="00C87DA6" w:rsidRDefault="00506A68" w:rsidP="00C63B34">
      <w:pPr>
        <w:rPr>
          <w:rFonts w:ascii="Times New Roman" w:eastAsia="Times New Roman" w:hAnsi="Times New Roman"/>
          <w:bCs/>
          <w:color w:val="002060"/>
          <w:sz w:val="36"/>
          <w:szCs w:val="36"/>
          <w:lang w:eastAsia="cs-CZ"/>
        </w:rPr>
      </w:pPr>
      <w:r w:rsidRPr="00C87DA6">
        <w:rPr>
          <w:rFonts w:ascii="Times New Roman" w:eastAsia="@SimSun" w:hAnsi="Times New Roman"/>
          <w:lang w:eastAsia="cs-CZ"/>
        </w:rPr>
        <w:t>Jedná se o tu část veřejné moci</w:t>
      </w:r>
      <w:r w:rsidRPr="00C87DA6">
        <w:rPr>
          <w:rFonts w:ascii="Times New Roman" w:eastAsia="@SimSun" w:hAnsi="Times New Roman"/>
          <w:i/>
          <w:lang w:eastAsia="cs-CZ"/>
        </w:rPr>
        <w:t xml:space="preserve">, která je v příslušném rozsahu </w:t>
      </w:r>
      <w:proofErr w:type="gramStart"/>
      <w:r w:rsidRPr="00C87DA6">
        <w:rPr>
          <w:rFonts w:ascii="Times New Roman" w:eastAsia="@SimSun" w:hAnsi="Times New Roman"/>
          <w:i/>
          <w:lang w:eastAsia="cs-CZ"/>
        </w:rPr>
        <w:t>svěřena  státem</w:t>
      </w:r>
      <w:proofErr w:type="gramEnd"/>
      <w:r w:rsidRPr="00C87DA6">
        <w:rPr>
          <w:rFonts w:ascii="Times New Roman" w:eastAsia="@SimSun" w:hAnsi="Times New Roman"/>
          <w:i/>
          <w:lang w:eastAsia="cs-CZ"/>
        </w:rPr>
        <w:t xml:space="preserve"> subjektům nestátního charakteru ke správě veřejných záležitostí</w:t>
      </w:r>
      <w:r w:rsidRPr="00C87DA6">
        <w:rPr>
          <w:rFonts w:ascii="Times New Roman" w:eastAsia="@SimSun" w:hAnsi="Times New Roman"/>
          <w:lang w:eastAsia="cs-CZ"/>
        </w:rPr>
        <w:t xml:space="preserve">. Tím je současně od státní moci </w:t>
      </w:r>
      <w:r w:rsidRPr="00C87DA6">
        <w:rPr>
          <w:rFonts w:ascii="Times New Roman" w:eastAsia="@SimSun" w:hAnsi="Times New Roman"/>
          <w:i/>
          <w:lang w:eastAsia="cs-CZ"/>
        </w:rPr>
        <w:t>odvozena a nemůže s ní být v rozporu</w:t>
      </w:r>
      <w:r w:rsidRPr="00C87DA6">
        <w:rPr>
          <w:rFonts w:ascii="Times New Roman" w:eastAsia="@SimSun" w:hAnsi="Times New Roman"/>
          <w:lang w:eastAsia="cs-CZ"/>
        </w:rPr>
        <w:t xml:space="preserve">. Projevuje se jako decentralizovaná státní moc a její subjekty společně se státem </w:t>
      </w:r>
      <w:r w:rsidRPr="00C87DA6">
        <w:rPr>
          <w:rFonts w:ascii="Times New Roman" w:eastAsia="@SimSun" w:hAnsi="Times New Roman"/>
          <w:i/>
          <w:lang w:eastAsia="cs-CZ"/>
        </w:rPr>
        <w:t>zabezpečují</w:t>
      </w:r>
      <w:r w:rsidRPr="00C87DA6">
        <w:rPr>
          <w:rFonts w:ascii="Times New Roman" w:eastAsia="@SimSun" w:hAnsi="Times New Roman"/>
          <w:lang w:eastAsia="cs-CZ"/>
        </w:rPr>
        <w:t xml:space="preserve"> správu s</w:t>
      </w:r>
      <w:r w:rsidR="00C1003E" w:rsidRPr="00C87DA6">
        <w:rPr>
          <w:rFonts w:ascii="Times New Roman" w:eastAsia="@SimSun" w:hAnsi="Times New Roman"/>
          <w:lang w:eastAsia="cs-CZ"/>
        </w:rPr>
        <w:t>tátu, jakožto veřejnou správu.</w:t>
      </w:r>
    </w:p>
    <w:p w:rsidR="00506A68" w:rsidRPr="00C87DA6" w:rsidRDefault="00506A68" w:rsidP="00506A68">
      <w:pPr>
        <w:spacing w:after="0"/>
        <w:rPr>
          <w:rFonts w:ascii="Times New Roman" w:eastAsia="@SimSun" w:hAnsi="Times New Roman"/>
          <w:lang w:eastAsia="cs-CZ"/>
        </w:rPr>
      </w:pPr>
      <w:r w:rsidRPr="00C87DA6">
        <w:rPr>
          <w:rFonts w:ascii="Times New Roman" w:eastAsia="@SimSun" w:hAnsi="Times New Roman"/>
          <w:lang w:eastAsia="cs-CZ"/>
        </w:rPr>
        <w:t>Zmíněné subjekty jsou nazývány veřejnoprávními samosprávnými k</w:t>
      </w:r>
      <w:r w:rsidR="00C1003E" w:rsidRPr="00C87DA6">
        <w:rPr>
          <w:rFonts w:ascii="Times New Roman" w:eastAsia="@SimSun" w:hAnsi="Times New Roman"/>
          <w:lang w:eastAsia="cs-CZ"/>
        </w:rPr>
        <w:t xml:space="preserve">orporacemi, které se člení </w:t>
      </w:r>
      <w:proofErr w:type="gramStart"/>
      <w:r w:rsidR="00C1003E" w:rsidRPr="00C87DA6">
        <w:rPr>
          <w:rFonts w:ascii="Times New Roman" w:eastAsia="@SimSun" w:hAnsi="Times New Roman"/>
          <w:lang w:eastAsia="cs-CZ"/>
        </w:rPr>
        <w:t>na :</w:t>
      </w:r>
      <w:proofErr w:type="gramEnd"/>
    </w:p>
    <w:p w:rsidR="00506A68" w:rsidRPr="00C87DA6" w:rsidRDefault="00506A68" w:rsidP="00C1003E">
      <w:pPr>
        <w:contextualSpacing/>
        <w:rPr>
          <w:rFonts w:ascii="Times New Roman" w:eastAsia="@SimSun" w:hAnsi="Times New Roman"/>
          <w:lang w:eastAsia="cs-CZ"/>
        </w:rPr>
      </w:pPr>
      <w:r w:rsidRPr="00C87DA6">
        <w:rPr>
          <w:rFonts w:ascii="Times New Roman" w:eastAsia="@SimSun" w:hAnsi="Times New Roman"/>
          <w:lang w:eastAsia="cs-CZ"/>
        </w:rPr>
        <w:t xml:space="preserve">●  </w:t>
      </w:r>
      <w:r w:rsidRPr="00C87DA6">
        <w:rPr>
          <w:rFonts w:ascii="Times New Roman" w:eastAsia="@SimSun" w:hAnsi="Times New Roman"/>
          <w:b/>
          <w:lang w:eastAsia="cs-CZ"/>
        </w:rPr>
        <w:t>územní veřejnoprávní korporace</w:t>
      </w:r>
      <w:r w:rsidRPr="00C87DA6">
        <w:rPr>
          <w:rFonts w:ascii="Times New Roman" w:eastAsia="@SimSun" w:hAnsi="Times New Roman"/>
          <w:lang w:eastAsia="cs-CZ"/>
        </w:rPr>
        <w:t xml:space="preserve">, kterými jsou </w:t>
      </w:r>
    </w:p>
    <w:p w:rsidR="00506A68" w:rsidRPr="00C87DA6" w:rsidRDefault="00506A68" w:rsidP="00C1003E">
      <w:pPr>
        <w:contextualSpacing/>
        <w:rPr>
          <w:rFonts w:ascii="Times New Roman" w:eastAsia="@SimSun" w:hAnsi="Times New Roman"/>
          <w:i/>
          <w:lang w:eastAsia="cs-CZ"/>
        </w:rPr>
      </w:pPr>
      <w:r w:rsidRPr="00C87DA6">
        <w:rPr>
          <w:rFonts w:ascii="Times New Roman" w:eastAsia="@SimSun" w:hAnsi="Times New Roman"/>
          <w:i/>
          <w:lang w:eastAsia="cs-CZ"/>
        </w:rPr>
        <w:t xml:space="preserve">             • základní územně samosprávné celky (obce),</w:t>
      </w:r>
    </w:p>
    <w:p w:rsidR="00506A68" w:rsidRPr="00C87DA6" w:rsidRDefault="00506A68" w:rsidP="00C1003E">
      <w:pPr>
        <w:contextualSpacing/>
        <w:rPr>
          <w:rFonts w:ascii="Times New Roman" w:eastAsia="@SimSun" w:hAnsi="Times New Roman"/>
          <w:lang w:eastAsia="cs-CZ"/>
        </w:rPr>
      </w:pPr>
      <w:r w:rsidRPr="00C87DA6">
        <w:rPr>
          <w:rFonts w:ascii="Times New Roman" w:eastAsia="@SimSun" w:hAnsi="Times New Roman"/>
          <w:i/>
          <w:lang w:eastAsia="cs-CZ"/>
        </w:rPr>
        <w:t xml:space="preserve">             • vyšší územně samosprávné celky (kraje),</w:t>
      </w:r>
      <w:r w:rsidRPr="00C87DA6">
        <w:rPr>
          <w:rFonts w:ascii="Times New Roman" w:eastAsia="@SimSun" w:hAnsi="Times New Roman"/>
          <w:i/>
          <w:lang w:eastAsia="cs-CZ"/>
        </w:rPr>
        <w:cr/>
      </w:r>
    </w:p>
    <w:p w:rsidR="00C40C67" w:rsidRPr="00C87DA6" w:rsidRDefault="00506A68" w:rsidP="00506A68">
      <w:pPr>
        <w:spacing w:after="0"/>
        <w:rPr>
          <w:rFonts w:ascii="Times New Roman" w:eastAsia="@SimSun" w:hAnsi="Times New Roman"/>
          <w:lang w:eastAsia="cs-CZ"/>
        </w:rPr>
      </w:pPr>
      <w:r w:rsidRPr="00C87DA6">
        <w:rPr>
          <w:rFonts w:ascii="Times New Roman" w:eastAsia="@SimSun" w:hAnsi="Times New Roman"/>
          <w:lang w:eastAsia="cs-CZ"/>
        </w:rPr>
        <w:lastRenderedPageBreak/>
        <w:t xml:space="preserve">● </w:t>
      </w:r>
      <w:proofErr w:type="gramStart"/>
      <w:r w:rsidRPr="00C87DA6">
        <w:rPr>
          <w:rFonts w:ascii="Times New Roman" w:eastAsia="@SimSun" w:hAnsi="Times New Roman"/>
          <w:b/>
          <w:lang w:eastAsia="cs-CZ"/>
        </w:rPr>
        <w:t>zájmové  veřejnoprávní</w:t>
      </w:r>
      <w:proofErr w:type="gramEnd"/>
      <w:r w:rsidRPr="00C87DA6">
        <w:rPr>
          <w:rFonts w:ascii="Times New Roman" w:eastAsia="@SimSun" w:hAnsi="Times New Roman"/>
          <w:b/>
          <w:lang w:eastAsia="cs-CZ"/>
        </w:rPr>
        <w:t xml:space="preserve"> korporace</w:t>
      </w:r>
      <w:r w:rsidRPr="00C87DA6">
        <w:rPr>
          <w:rFonts w:ascii="Times New Roman" w:eastAsia="@SimSun" w:hAnsi="Times New Roman"/>
          <w:lang w:eastAsia="cs-CZ"/>
        </w:rPr>
        <w:t xml:space="preserve"> (neúzemního charakteru), mezi které patří např.</w:t>
      </w:r>
      <w:r w:rsidRPr="00C87DA6">
        <w:rPr>
          <w:rFonts w:ascii="Times New Roman" w:eastAsia="@SimSun" w:hAnsi="Times New Roman"/>
          <w:i/>
          <w:lang w:eastAsia="cs-CZ"/>
        </w:rPr>
        <w:t xml:space="preserve"> veřejnoprávní korporace s povinným členstvím </w:t>
      </w:r>
      <w:r w:rsidRPr="00C87DA6">
        <w:rPr>
          <w:rFonts w:ascii="Times New Roman" w:eastAsia="@SimSun" w:hAnsi="Times New Roman"/>
          <w:lang w:eastAsia="cs-CZ"/>
        </w:rPr>
        <w:t>(lékařská komora, komora daňových poradců, notářská komora, advokátní komora, stomatologická komora), veřejnoprávní korporace s nepovinným členstvím (hospodářská a agrární komora) či vysoké školy.</w:t>
      </w:r>
      <w:r w:rsidRPr="00C87DA6">
        <w:rPr>
          <w:rFonts w:ascii="Times New Roman" w:eastAsia="@SimSun" w:hAnsi="Times New Roman"/>
          <w:lang w:eastAsia="cs-CZ"/>
        </w:rPr>
        <w:cr/>
      </w:r>
    </w:p>
    <w:p w:rsidR="00CA61BE" w:rsidRPr="002A7189" w:rsidRDefault="00506A68" w:rsidP="002A7189">
      <w:pPr>
        <w:spacing w:after="0"/>
        <w:rPr>
          <w:rFonts w:ascii="Times New Roman" w:eastAsia="@SimSun" w:hAnsi="Times New Roman"/>
          <w:b/>
          <w:i/>
          <w:lang w:eastAsia="cs-CZ"/>
        </w:rPr>
      </w:pPr>
      <w:r w:rsidRPr="00C87DA6">
        <w:rPr>
          <w:rFonts w:ascii="Times New Roman" w:eastAsia="@SimSun" w:hAnsi="Times New Roman"/>
          <w:lang w:eastAsia="cs-CZ"/>
        </w:rPr>
        <w:t xml:space="preserve">Nestátní subjekty sice svou subjektivitu odvozují od státu nicméně  se  od státních orgánu odlišují </w:t>
      </w:r>
      <w:proofErr w:type="gramStart"/>
      <w:r w:rsidRPr="00C87DA6">
        <w:rPr>
          <w:rFonts w:ascii="Times New Roman" w:eastAsia="@SimSun" w:hAnsi="Times New Roman"/>
          <w:lang w:eastAsia="cs-CZ"/>
        </w:rPr>
        <w:t xml:space="preserve">zejména  </w:t>
      </w:r>
      <w:r w:rsidRPr="00C87DA6">
        <w:rPr>
          <w:rFonts w:ascii="Times New Roman" w:eastAsia="@SimSun" w:hAnsi="Times New Roman"/>
          <w:bCs/>
          <w:lang w:eastAsia="cs-CZ"/>
        </w:rPr>
        <w:t>vlastní</w:t>
      </w:r>
      <w:proofErr w:type="gramEnd"/>
      <w:r w:rsidRPr="00C87DA6">
        <w:rPr>
          <w:rFonts w:ascii="Times New Roman" w:eastAsia="@SimSun" w:hAnsi="Times New Roman"/>
          <w:bCs/>
          <w:lang w:eastAsia="cs-CZ"/>
        </w:rPr>
        <w:t xml:space="preserve"> právní subjektivitou</w:t>
      </w:r>
      <w:r w:rsidRPr="00C87DA6">
        <w:rPr>
          <w:rFonts w:ascii="Times New Roman" w:eastAsia="@SimSun" w:hAnsi="Times New Roman"/>
          <w:lang w:eastAsia="cs-CZ"/>
        </w:rPr>
        <w:t xml:space="preserve"> a z toho  vyplývajícími :</w:t>
      </w:r>
      <w:r w:rsidRPr="00C87DA6">
        <w:rPr>
          <w:rFonts w:ascii="Times New Roman" w:eastAsia="@SimSun" w:hAnsi="Times New Roman"/>
          <w:lang w:eastAsia="cs-CZ"/>
        </w:rPr>
        <w:cr/>
      </w:r>
      <w:r w:rsidRPr="00696614">
        <w:rPr>
          <w:rFonts w:ascii="Times New Roman" w:eastAsia="@SimSun" w:hAnsi="Times New Roman"/>
          <w:b/>
          <w:i/>
          <w:lang w:eastAsia="cs-CZ"/>
        </w:rPr>
        <w:t xml:space="preserve">                                - vlastním majetkem,</w:t>
      </w:r>
      <w:r w:rsidRPr="00696614">
        <w:rPr>
          <w:rFonts w:ascii="Times New Roman" w:eastAsia="@SimSun" w:hAnsi="Times New Roman"/>
          <w:b/>
          <w:i/>
          <w:lang w:eastAsia="cs-CZ"/>
        </w:rPr>
        <w:cr/>
        <w:t xml:space="preserve">                                - vlastní odpovědnosti,</w:t>
      </w:r>
      <w:r w:rsidRPr="00696614">
        <w:rPr>
          <w:rFonts w:ascii="Times New Roman" w:eastAsia="@SimSun" w:hAnsi="Times New Roman"/>
          <w:b/>
          <w:i/>
          <w:lang w:eastAsia="cs-CZ"/>
        </w:rPr>
        <w:cr/>
        <w:t xml:space="preserve">                                - </w:t>
      </w:r>
      <w:r w:rsidR="002A7189">
        <w:rPr>
          <w:rFonts w:ascii="Times New Roman" w:eastAsia="@SimSun" w:hAnsi="Times New Roman"/>
          <w:b/>
          <w:i/>
          <w:lang w:eastAsia="cs-CZ"/>
        </w:rPr>
        <w:t>vlastními volenými orgány apod.</w:t>
      </w:r>
    </w:p>
    <w:p w:rsidR="00CA61BE" w:rsidRDefault="003D59A2" w:rsidP="00D04E9C">
      <w:pPr>
        <w:spacing w:before="120" w:after="120"/>
        <w:contextualSpacing/>
        <w:rPr>
          <w:rFonts w:ascii="Times New Roman" w:hAnsi="Times New Roman"/>
          <w:i/>
        </w:rPr>
      </w:pPr>
      <w:r>
        <w:rPr>
          <w:rFonts w:ascii="Times New Roman" w:hAnsi="Times New Roman"/>
          <w:i/>
          <w:noProof/>
          <w:lang w:eastAsia="cs-CZ"/>
        </w:rPr>
        <w:pict>
          <v:shape id="_x0000_s1946" type="#_x0000_t202" style="position:absolute;left:0;text-align:left;margin-left:-24.65pt;margin-top:9.25pt;width:512.05pt;height:486.05pt;z-index:251988992" fillcolor="#c4bc96 [2414]" strokeweight="2.25pt">
            <v:textbox>
              <w:txbxContent>
                <w:p w:rsidR="003D59A2" w:rsidRDefault="003D59A2"/>
              </w:txbxContent>
            </v:textbox>
          </v:shape>
        </w:pict>
      </w:r>
    </w:p>
    <w:p w:rsidR="00CA61BE" w:rsidRDefault="003D59A2" w:rsidP="00D04E9C">
      <w:pPr>
        <w:spacing w:before="120" w:after="120"/>
        <w:contextualSpacing/>
        <w:rPr>
          <w:rFonts w:ascii="Times New Roman" w:hAnsi="Times New Roman"/>
          <w:i/>
        </w:rPr>
      </w:pPr>
      <w:r>
        <w:rPr>
          <w:rFonts w:ascii="Times New Roman" w:hAnsi="Times New Roman"/>
          <w:i/>
          <w:noProof/>
          <w:lang w:eastAsia="cs-CZ"/>
        </w:rPr>
        <w:pict>
          <v:shape id="_x0000_s1947" type="#_x0000_t202" style="position:absolute;left:0;text-align:left;margin-left:-12.3pt;margin-top:12.45pt;width:485.2pt;height:458.3pt;z-index:251990016" fillcolor="#92d050" strokeweight="1.5pt">
            <v:textbox>
              <w:txbxContent>
                <w:p w:rsidR="003D59A2" w:rsidRDefault="003D59A2" w:rsidP="009F06E4">
                  <w:pPr>
                    <w:ind w:right="75"/>
                    <w:rPr>
                      <w:rFonts w:ascii="Times New Roman" w:hAnsi="Times New Roman"/>
                      <w:b/>
                      <w:bCs/>
                      <w:i/>
                      <w:sz w:val="22"/>
                      <w:szCs w:val="22"/>
                    </w:rPr>
                  </w:pPr>
                </w:p>
                <w:p w:rsidR="003D59A2" w:rsidRDefault="003D59A2" w:rsidP="00185040">
                  <w:pPr>
                    <w:ind w:right="75"/>
                    <w:rPr>
                      <w:rFonts w:ascii="Times New Roman" w:hAnsi="Times New Roman"/>
                      <w:b/>
                      <w:bCs/>
                      <w:i/>
                      <w:sz w:val="22"/>
                      <w:szCs w:val="22"/>
                    </w:rPr>
                  </w:pPr>
                </w:p>
                <w:p w:rsidR="003D59A2" w:rsidRPr="00C87DA6" w:rsidRDefault="003D59A2" w:rsidP="004B28BD">
                  <w:pPr>
                    <w:ind w:right="75"/>
                    <w:jc w:val="center"/>
                    <w:rPr>
                      <w:rFonts w:ascii="Times New Roman" w:hAnsi="Times New Roman"/>
                      <w:b/>
                      <w:i/>
                    </w:rPr>
                  </w:pPr>
                  <w:r w:rsidRPr="00185040">
                    <w:rPr>
                      <w:rFonts w:ascii="Times New Roman" w:hAnsi="Times New Roman"/>
                      <w:b/>
                      <w:bCs/>
                      <w:i/>
                      <w:sz w:val="22"/>
                      <w:szCs w:val="22"/>
                    </w:rPr>
                    <w:t>Veřejná moc</w:t>
                  </w:r>
                  <w:r w:rsidRPr="00185040">
                    <w:rPr>
                      <w:rFonts w:ascii="Times New Roman" w:hAnsi="Times New Roman"/>
                      <w:b/>
                      <w:i/>
                      <w:sz w:val="22"/>
                      <w:szCs w:val="22"/>
                    </w:rPr>
                    <w:t xml:space="preserve"> je taková moc, která autoritativně rozhoduje o právech a povinnostech subjektů, ať již přímo</w:t>
                  </w:r>
                  <w:r>
                    <w:rPr>
                      <w:rFonts w:ascii="Times New Roman" w:hAnsi="Times New Roman"/>
                      <w:b/>
                      <w:i/>
                      <w:sz w:val="22"/>
                      <w:szCs w:val="22"/>
                    </w:rPr>
                    <w:t xml:space="preserve">, nebo zprostředkovaně, přičemž subjekt, o jehož </w:t>
                  </w:r>
                  <w:r w:rsidRPr="00185040">
                    <w:rPr>
                      <w:rFonts w:ascii="Times New Roman" w:hAnsi="Times New Roman"/>
                      <w:b/>
                      <w:i/>
                      <w:sz w:val="22"/>
                      <w:szCs w:val="22"/>
                    </w:rPr>
                    <w:t>právech nebo povinnostech rozh</w:t>
                  </w:r>
                  <w:r>
                    <w:rPr>
                      <w:rFonts w:ascii="Times New Roman" w:hAnsi="Times New Roman"/>
                      <w:b/>
                      <w:i/>
                      <w:sz w:val="22"/>
                      <w:szCs w:val="22"/>
                    </w:rPr>
                    <w:t xml:space="preserve">oduje orgán veřejné moci, není </w:t>
                  </w:r>
                  <w:r w:rsidRPr="00185040">
                    <w:rPr>
                      <w:rFonts w:ascii="Times New Roman" w:hAnsi="Times New Roman"/>
                      <w:b/>
                      <w:i/>
                      <w:sz w:val="22"/>
                      <w:szCs w:val="22"/>
                    </w:rPr>
                    <w:t>v rovnoprávném postavení s tímto orgánem a obsah rozhodnutí tohoto orgánu nezávisí od vůle</w:t>
                  </w:r>
                  <w:r w:rsidRPr="00C87DA6">
                    <w:rPr>
                      <w:rFonts w:ascii="Times New Roman" w:hAnsi="Times New Roman"/>
                      <w:b/>
                      <w:i/>
                    </w:rPr>
                    <w:t xml:space="preserve"> </w:t>
                  </w:r>
                  <w:r w:rsidRPr="00185040">
                    <w:rPr>
                      <w:rFonts w:ascii="Times New Roman" w:hAnsi="Times New Roman"/>
                      <w:b/>
                      <w:i/>
                      <w:sz w:val="20"/>
                      <w:szCs w:val="20"/>
                    </w:rPr>
                    <w:t>subjektu</w:t>
                  </w:r>
                  <w:r w:rsidRPr="00185040">
                    <w:rPr>
                      <w:rFonts w:ascii="Times New Roman" w:eastAsia="@SimSun" w:hAnsi="Times New Roman"/>
                      <w:b/>
                      <w:bCs/>
                      <w:i/>
                      <w:sz w:val="20"/>
                      <w:szCs w:val="20"/>
                      <w:lang w:eastAsia="cs-CZ"/>
                    </w:rPr>
                    <w:t>.</w:t>
                  </w:r>
                </w:p>
                <w:p w:rsidR="003D59A2" w:rsidRDefault="003D59A2"/>
              </w:txbxContent>
            </v:textbox>
          </v:shape>
        </w:pict>
      </w:r>
    </w:p>
    <w:p w:rsidR="00CA61BE" w:rsidRDefault="003D59A2" w:rsidP="00D04E9C">
      <w:pPr>
        <w:spacing w:before="120" w:after="120"/>
        <w:contextualSpacing/>
        <w:rPr>
          <w:rFonts w:ascii="Times New Roman" w:hAnsi="Times New Roman"/>
          <w:i/>
        </w:rPr>
      </w:pPr>
      <w:r>
        <w:rPr>
          <w:rFonts w:ascii="Times New Roman" w:hAnsi="Times New Roman"/>
          <w:i/>
          <w:noProof/>
          <w:lang w:eastAsia="cs-CZ"/>
        </w:rPr>
        <w:pict>
          <v:shape id="_x0000_s1948" type="#_x0000_t202" style="position:absolute;left:0;text-align:left;margin-left:9.45pt;margin-top:11.65pt;width:445.95pt;height:25.8pt;z-index:251991040" fillcolor="#76923c [2406]" strokeweight="1.5pt">
            <v:textbox>
              <w:txbxContent>
                <w:p w:rsidR="003D59A2" w:rsidRPr="00D04E9C" w:rsidRDefault="003D59A2" w:rsidP="00185040">
                  <w:pPr>
                    <w:jc w:val="center"/>
                    <w:rPr>
                      <w:color w:val="002060"/>
                      <w:sz w:val="28"/>
                      <w:szCs w:val="28"/>
                    </w:rPr>
                  </w:pPr>
                  <w:r w:rsidRPr="00D04E9C">
                    <w:rPr>
                      <w:color w:val="002060"/>
                      <w:sz w:val="28"/>
                      <w:szCs w:val="28"/>
                    </w:rPr>
                    <w:t>VEŘEJNÁ MOC</w:t>
                  </w:r>
                  <w:r>
                    <w:rPr>
                      <w:color w:val="002060"/>
                      <w:sz w:val="28"/>
                      <w:szCs w:val="28"/>
                    </w:rPr>
                    <w:t xml:space="preserve">  -  SCHÉMA  SYSTÉMU</w:t>
                  </w:r>
                </w:p>
                <w:p w:rsidR="003D59A2" w:rsidRDefault="003D59A2"/>
              </w:txbxContent>
            </v:textbox>
          </v:shape>
        </w:pict>
      </w:r>
    </w:p>
    <w:p w:rsidR="00185040" w:rsidRDefault="00185040" w:rsidP="00D04E9C">
      <w:pPr>
        <w:spacing w:before="120" w:after="120"/>
        <w:contextualSpacing/>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3D59A2" w:rsidP="00EF4F6E">
      <w:pPr>
        <w:spacing w:before="120" w:after="120"/>
        <w:contextualSpacing/>
        <w:jc w:val="right"/>
        <w:rPr>
          <w:rFonts w:ascii="Times New Roman" w:hAnsi="Times New Roman"/>
          <w:i/>
        </w:rPr>
      </w:pPr>
      <w:r>
        <w:rPr>
          <w:rFonts w:ascii="Times New Roman" w:hAnsi="Times New Roman"/>
          <w:i/>
          <w:noProof/>
          <w:lang w:eastAsia="cs-CZ"/>
        </w:rPr>
        <w:pict>
          <v:shape id="_x0000_s1949" type="#_x0000_t202" style="position:absolute;left:0;text-align:left;margin-left:12.45pt;margin-top:8.7pt;width:427.7pt;height:170.9pt;z-index:251992064" fillcolor="#c2d69b [1942]" strokeweight="1.5pt">
            <v:textbox>
              <w:txbxContent>
                <w:p w:rsidR="003D59A2" w:rsidRPr="00D04E9C" w:rsidRDefault="003D59A2" w:rsidP="00185040">
                  <w:pPr>
                    <w:jc w:val="center"/>
                    <w:rPr>
                      <w:color w:val="002060"/>
                    </w:rPr>
                  </w:pPr>
                  <w:r w:rsidRPr="00D04E9C">
                    <w:rPr>
                      <w:color w:val="002060"/>
                    </w:rPr>
                    <w:t>STÁTNÍ A NESTÁTNÍ VEŘEJNÁ MOC</w:t>
                  </w:r>
                </w:p>
              </w:txbxContent>
            </v:textbox>
          </v:shape>
        </w:pict>
      </w:r>
    </w:p>
    <w:p w:rsidR="00185040" w:rsidRDefault="003D59A2" w:rsidP="00EF4F6E">
      <w:pPr>
        <w:spacing w:before="120" w:after="120"/>
        <w:contextualSpacing/>
        <w:jc w:val="right"/>
        <w:rPr>
          <w:rFonts w:ascii="Times New Roman" w:hAnsi="Times New Roman"/>
          <w:i/>
        </w:rPr>
      </w:pPr>
      <w:r>
        <w:rPr>
          <w:rFonts w:ascii="Times New Roman" w:hAnsi="Times New Roman"/>
          <w:i/>
          <w:noProof/>
          <w:lang w:eastAsia="cs-CZ"/>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958" type="#_x0000_t89" style="position:absolute;left:0;text-align:left;margin-left:202.45pt;margin-top:9.4pt;width:42.45pt;height:45.2pt;rotation:38399441fd;z-index:252001280" adj="11433,18442,8892" fillcolor="#e36c0a [2409]"/>
        </w:pict>
      </w:r>
    </w:p>
    <w:p w:rsidR="00185040" w:rsidRDefault="003D59A2" w:rsidP="00EF4F6E">
      <w:pPr>
        <w:spacing w:before="120" w:after="120"/>
        <w:contextualSpacing/>
        <w:jc w:val="right"/>
        <w:rPr>
          <w:rFonts w:ascii="Times New Roman" w:hAnsi="Times New Roman"/>
          <w:i/>
        </w:rPr>
      </w:pPr>
      <w:r>
        <w:rPr>
          <w:rFonts w:ascii="Times New Roman" w:hAnsi="Times New Roman"/>
          <w:i/>
          <w:noProof/>
          <w:lang w:eastAsia="cs-CZ"/>
        </w:rPr>
        <w:pict>
          <v:shape id="_x0000_s1957" type="#_x0000_t202" style="position:absolute;left:0;text-align:left;margin-left:240.8pt;margin-top:12.3pt;width:196.65pt;height:77.3pt;z-index:252000256" fillcolor="#ffc000">
            <v:textbox>
              <w:txbxContent>
                <w:p w:rsidR="003D59A2" w:rsidRDefault="003D59A2" w:rsidP="009F06E4">
                  <w:pPr>
                    <w:jc w:val="center"/>
                  </w:pPr>
                  <w:proofErr w:type="gramStart"/>
                  <w:r>
                    <w:t>NESTÁTNÍ                                      vykonávána</w:t>
                  </w:r>
                  <w:proofErr w:type="gramEnd"/>
                  <w:r>
                    <w:t xml:space="preserve"> samosprávnými orgány - </w:t>
                  </w:r>
                  <w:r>
                    <w:br/>
                    <w:t>veřejnoprávními korporacemi</w:t>
                  </w:r>
                </w:p>
              </w:txbxContent>
            </v:textbox>
          </v:shape>
        </w:pict>
      </w:r>
      <w:r>
        <w:rPr>
          <w:rFonts w:ascii="Times New Roman" w:hAnsi="Times New Roman"/>
          <w:i/>
          <w:noProof/>
          <w:lang w:eastAsia="cs-CZ"/>
        </w:rPr>
        <w:pict>
          <v:shape id="_x0000_s1953" type="#_x0000_t202" style="position:absolute;left:0;text-align:left;margin-left:19.75pt;margin-top:12.3pt;width:190.2pt;height:69.1pt;z-index:251996160" fillcolor="#ffc000">
            <v:textbox>
              <w:txbxContent>
                <w:p w:rsidR="003D59A2" w:rsidRDefault="003D59A2" w:rsidP="009F06E4">
                  <w:pPr>
                    <w:jc w:val="center"/>
                  </w:pPr>
                  <w:r>
                    <w:t xml:space="preserve">STÁTNÍ </w:t>
                  </w:r>
                  <w:r>
                    <w:br/>
                    <w:t xml:space="preserve">vykonávána státními orgány  </w:t>
                  </w:r>
                </w:p>
                <w:p w:rsidR="003D59A2" w:rsidRDefault="003D59A2" w:rsidP="009F06E4">
                  <w:pPr>
                    <w:jc w:val="center"/>
                  </w:pPr>
                </w:p>
                <w:p w:rsidR="003D59A2" w:rsidRDefault="003D59A2" w:rsidP="009F06E4">
                  <w:pPr>
                    <w:jc w:val="center"/>
                  </w:pPr>
                </w:p>
              </w:txbxContent>
            </v:textbox>
          </v:shape>
        </w:pict>
      </w: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3D59A2" w:rsidP="00EF4F6E">
      <w:pPr>
        <w:spacing w:before="120" w:after="120"/>
        <w:contextualSpacing/>
        <w:jc w:val="right"/>
        <w:rPr>
          <w:rFonts w:ascii="Times New Roman" w:hAnsi="Times New Roman"/>
          <w:i/>
        </w:rPr>
      </w:pPr>
      <w:r>
        <w:rPr>
          <w:rFonts w:ascii="Times New Roman" w:hAnsi="Times New Roman"/>
          <w:i/>
          <w:noProof/>
          <w:lang w:eastAsia="cs-CZ"/>
        </w:rPr>
        <w:pict>
          <v:shape id="_x0000_s1952" type="#_x0000_t62" style="position:absolute;left:0;text-align:left;margin-left:232.75pt;margin-top:.1pt;width:212.75pt;height:81.15pt;z-index:251995136" adj="4604,18339" fillcolor="#e5b8b7 [1301]" strokeweight="1pt">
            <v:textbox>
              <w:txbxContent>
                <w:p w:rsidR="003D59A2" w:rsidRDefault="003D59A2"/>
              </w:txbxContent>
            </v:textbox>
          </v:shape>
        </w:pict>
      </w:r>
      <w:r>
        <w:rPr>
          <w:rFonts w:ascii="Times New Roman" w:hAnsi="Times New Roman"/>
          <w:i/>
          <w:noProof/>
          <w:lang w:eastAsia="cs-CZ"/>
        </w:rPr>
        <w:pict>
          <v:shape id="_x0000_s1951" type="#_x0000_t62" style="position:absolute;left:0;text-align:left;margin-left:5.45pt;margin-top:3.85pt;width:210.1pt;height:81.15pt;z-index:251994112" adj="13776,19484" fillcolor="#e5b8b7 [1301]" strokeweight="1pt">
            <v:textbox>
              <w:txbxContent>
                <w:p w:rsidR="003D59A2" w:rsidRDefault="003D59A2"/>
              </w:txbxContent>
            </v:textbox>
          </v:shape>
        </w:pict>
      </w:r>
      <w:r>
        <w:rPr>
          <w:rFonts w:ascii="Times New Roman" w:hAnsi="Times New Roman"/>
          <w:i/>
          <w:noProof/>
          <w:lang w:eastAsia="cs-CZ"/>
        </w:rPr>
        <w:pict>
          <v:shape id="_x0000_s1950" type="#_x0000_t202" style="position:absolute;left:0;text-align:left;margin-left:72.6pt;margin-top:9.25pt;width:1in;height:1in;z-index:251993088">
            <v:textbox>
              <w:txbxContent>
                <w:p w:rsidR="003D59A2" w:rsidRDefault="003D59A2"/>
              </w:txbxContent>
            </v:textbox>
          </v:shape>
        </w:pict>
      </w:r>
    </w:p>
    <w:p w:rsidR="00185040" w:rsidRDefault="00185040" w:rsidP="00EF4F6E">
      <w:pPr>
        <w:spacing w:before="120" w:after="120"/>
        <w:contextualSpacing/>
        <w:jc w:val="right"/>
        <w:rPr>
          <w:rFonts w:ascii="Times New Roman" w:hAnsi="Times New Roman"/>
          <w:i/>
        </w:rPr>
      </w:pPr>
    </w:p>
    <w:p w:rsidR="00185040" w:rsidRDefault="003D59A2" w:rsidP="00EF4F6E">
      <w:pPr>
        <w:spacing w:before="120" w:after="120"/>
        <w:contextualSpacing/>
        <w:jc w:val="right"/>
        <w:rPr>
          <w:rFonts w:ascii="Times New Roman" w:hAnsi="Times New Roman"/>
          <w:i/>
        </w:rPr>
      </w:pPr>
      <w:r>
        <w:rPr>
          <w:rFonts w:ascii="Times New Roman" w:hAnsi="Times New Roman"/>
          <w:i/>
          <w:noProof/>
          <w:lang w:eastAsia="cs-CZ"/>
        </w:rPr>
        <w:pict>
          <v:shape id="_x0000_s1966" type="#_x0000_t202" style="position:absolute;left:0;text-align:left;margin-left:247.05pt;margin-top:10.1pt;width:82.4pt;height:31.7pt;z-index:252008448">
            <v:textbox>
              <w:txbxContent>
                <w:p w:rsidR="003D59A2" w:rsidRDefault="003D59A2" w:rsidP="009F20FE">
                  <w:pPr>
                    <w:jc w:val="center"/>
                  </w:pPr>
                  <w:r>
                    <w:t>ÚZEMNÍ</w:t>
                  </w:r>
                </w:p>
              </w:txbxContent>
            </v:textbox>
          </v:shape>
        </w:pict>
      </w:r>
      <w:r>
        <w:rPr>
          <w:rFonts w:ascii="Times New Roman" w:hAnsi="Times New Roman"/>
          <w:i/>
          <w:noProof/>
          <w:lang w:eastAsia="cs-CZ"/>
        </w:rPr>
        <w:pict>
          <v:shape id="_x0000_s1967" type="#_x0000_t202" style="position:absolute;left:0;text-align:left;margin-left:355.8pt;margin-top:10.1pt;width:76.3pt;height:26.9pt;z-index:252009472">
            <v:textbox>
              <w:txbxContent>
                <w:p w:rsidR="003D59A2" w:rsidRDefault="003D59A2" w:rsidP="009F20FE">
                  <w:pPr>
                    <w:jc w:val="center"/>
                  </w:pPr>
                  <w:r>
                    <w:t>ZÁJMOVÁ</w:t>
                  </w:r>
                </w:p>
              </w:txbxContent>
            </v:textbox>
          </v:shape>
        </w:pict>
      </w:r>
      <w:r>
        <w:rPr>
          <w:rFonts w:ascii="Times New Roman" w:hAnsi="Times New Roman"/>
          <w:i/>
          <w:noProof/>
          <w:lang w:eastAsia="cs-CZ"/>
        </w:rPr>
        <w:pict>
          <v:shape id="_x0000_s1956" type="#_x0000_t202" style="position:absolute;left:0;text-align:left;margin-left:157.5pt;margin-top:5.8pt;width:69.3pt;height:36pt;z-index:251999232">
            <v:textbox>
              <w:txbxContent>
                <w:p w:rsidR="003D59A2" w:rsidRDefault="003D59A2">
                  <w:r>
                    <w:t>SOUDNÍ</w:t>
                  </w:r>
                </w:p>
              </w:txbxContent>
            </v:textbox>
          </v:shape>
        </w:pict>
      </w:r>
      <w:r>
        <w:rPr>
          <w:rFonts w:ascii="Times New Roman" w:hAnsi="Times New Roman"/>
          <w:i/>
          <w:noProof/>
          <w:lang w:eastAsia="cs-CZ"/>
        </w:rPr>
        <w:pict>
          <v:shape id="_x0000_s1955" type="#_x0000_t202" style="position:absolute;left:0;text-align:left;margin-left:72.6pt;margin-top:5.8pt;width:79.55pt;height:39.2pt;z-index:251998208">
            <v:textbox>
              <w:txbxContent>
                <w:p w:rsidR="003D59A2" w:rsidRDefault="003D59A2">
                  <w:r>
                    <w:t>VÝKONNÁ</w:t>
                  </w:r>
                </w:p>
              </w:txbxContent>
            </v:textbox>
          </v:shape>
        </w:pict>
      </w:r>
      <w:r>
        <w:rPr>
          <w:rFonts w:ascii="Times New Roman" w:hAnsi="Times New Roman"/>
          <w:i/>
          <w:noProof/>
          <w:lang w:eastAsia="cs-CZ"/>
        </w:rPr>
        <w:pict>
          <v:shape id="_x0000_s1954" type="#_x0000_t202" style="position:absolute;left:0;text-align:left;margin-left:-6.9pt;margin-top:5.8pt;width:75.75pt;height:39.2pt;z-index:251997184">
            <v:textbox>
              <w:txbxContent>
                <w:p w:rsidR="003D59A2" w:rsidRDefault="003D59A2" w:rsidP="007B24EE">
                  <w:pPr>
                    <w:jc w:val="center"/>
                  </w:pPr>
                  <w:r>
                    <w:t>ZÁKONO- DÁRNÁ</w:t>
                  </w:r>
                </w:p>
              </w:txbxContent>
            </v:textbox>
          </v:shape>
        </w:pict>
      </w:r>
    </w:p>
    <w:p w:rsidR="00185040" w:rsidRDefault="00185040" w:rsidP="00EF4F6E">
      <w:pPr>
        <w:spacing w:before="120" w:after="120"/>
        <w:contextualSpacing/>
        <w:jc w:val="right"/>
        <w:rPr>
          <w:rFonts w:ascii="Times New Roman" w:hAnsi="Times New Roman"/>
          <w:i/>
        </w:rPr>
      </w:pPr>
    </w:p>
    <w:p w:rsidR="00185040" w:rsidRDefault="003D59A2" w:rsidP="00EF4F6E">
      <w:pPr>
        <w:spacing w:before="120" w:after="120"/>
        <w:contextualSpacing/>
        <w:jc w:val="right"/>
        <w:rPr>
          <w:rFonts w:ascii="Times New Roman" w:hAnsi="Times New Roman"/>
          <w:i/>
        </w:rPr>
      </w:pPr>
      <w:r>
        <w:rPr>
          <w:rFonts w:ascii="Times New Roman" w:hAnsi="Times New Roman"/>
          <w:i/>
          <w:noProof/>
          <w:lang w:eastAsia="cs-CZ"/>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968" type="#_x0000_t93" style="position:absolute;left:0;text-align:left;margin-left:275.7pt;margin-top:28.7pt;width:76.9pt;height:38.25pt;rotation:90;z-index:252010496" fillcolor="#e36c0a [2409]"/>
        </w:pict>
      </w:r>
      <w:r>
        <w:rPr>
          <w:rFonts w:ascii="Times New Roman" w:hAnsi="Times New Roman"/>
          <w:i/>
          <w:noProof/>
          <w:lang w:eastAsia="cs-CZ"/>
        </w:rPr>
        <w:pict>
          <v:shape id="_x0000_s1963" type="#_x0000_t93" style="position:absolute;left:0;text-align:left;margin-left:72.6pt;margin-top:28.7pt;width:76.9pt;height:38.25pt;rotation:90;z-index:252006400" adj="16361,5392" fillcolor="#e36c0a [2409]"/>
        </w:pict>
      </w: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3D59A2" w:rsidP="00EF4F6E">
      <w:pPr>
        <w:spacing w:before="120" w:after="120"/>
        <w:contextualSpacing/>
        <w:jc w:val="right"/>
        <w:rPr>
          <w:rFonts w:ascii="Times New Roman" w:hAnsi="Times New Roman"/>
          <w:i/>
        </w:rPr>
      </w:pPr>
      <w:r>
        <w:rPr>
          <w:rFonts w:ascii="Times New Roman" w:hAnsi="Times New Roman"/>
          <w:i/>
          <w:noProof/>
          <w:lang w:eastAsia="cs-CZ"/>
        </w:rPr>
        <w:pict>
          <v:shape id="_x0000_s1959" type="#_x0000_t202" style="position:absolute;left:0;text-align:left;margin-left:5.45pt;margin-top:13.15pt;width:444.9pt;height:127.35pt;z-index:252002304" fillcolor="#d6e3bc [1302]" strokeweight="1.5pt">
            <v:textbox>
              <w:txbxContent>
                <w:p w:rsidR="003D59A2" w:rsidRPr="00D04E9C" w:rsidRDefault="003D59A2" w:rsidP="003C573D">
                  <w:pPr>
                    <w:jc w:val="center"/>
                    <w:rPr>
                      <w:color w:val="002060"/>
                    </w:rPr>
                  </w:pPr>
                  <w:r w:rsidRPr="00D04E9C">
                    <w:rPr>
                      <w:color w:val="002060"/>
                    </w:rPr>
                    <w:t>VEŘEJNÁ SPRÁVA</w:t>
                  </w:r>
                </w:p>
              </w:txbxContent>
            </v:textbox>
          </v:shape>
        </w:pict>
      </w: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3D59A2" w:rsidP="00EF4F6E">
      <w:pPr>
        <w:spacing w:before="120" w:after="120"/>
        <w:contextualSpacing/>
        <w:jc w:val="right"/>
        <w:rPr>
          <w:rFonts w:ascii="Times New Roman" w:hAnsi="Times New Roman"/>
          <w:i/>
        </w:rPr>
      </w:pPr>
      <w:r>
        <w:rPr>
          <w:rFonts w:ascii="Times New Roman" w:hAnsi="Times New Roman"/>
          <w:i/>
          <w:noProof/>
          <w:lang w:eastAsia="cs-CZ"/>
        </w:rPr>
        <w:pict>
          <v:shape id="_x0000_s1961" type="#_x0000_t62" style="position:absolute;left:0;text-align:left;margin-left:226.8pt;margin-top:9.4pt;width:218.7pt;height:74.3pt;z-index:252004352" adj="6395,20801" fillcolor="#fbd4b4 [1305]" strokeweight="1pt">
            <v:textbox>
              <w:txbxContent>
                <w:p w:rsidR="003D59A2" w:rsidRDefault="003D59A2" w:rsidP="009C70D3">
                  <w:pPr>
                    <w:jc w:val="center"/>
                  </w:pPr>
                  <w:r>
                    <w:t>Vyšší územní samosprávné celky</w:t>
                  </w:r>
                </w:p>
                <w:p w:rsidR="003D59A2" w:rsidRPr="004D0FD5" w:rsidRDefault="003D59A2" w:rsidP="004D0FD5">
                  <w:pPr>
                    <w:jc w:val="center"/>
                  </w:pPr>
                  <w:r>
                    <w:t>Základní územní samosprávné celky (veřejnoprávní korporace)</w:t>
                  </w:r>
                </w:p>
              </w:txbxContent>
            </v:textbox>
          </v:shape>
        </w:pict>
      </w:r>
      <w:r>
        <w:rPr>
          <w:rFonts w:ascii="Times New Roman" w:hAnsi="Times New Roman"/>
          <w:i/>
          <w:noProof/>
          <w:lang w:eastAsia="cs-CZ"/>
        </w:rPr>
        <w:pict>
          <v:shape id="_x0000_s1960" type="#_x0000_t62" style="position:absolute;left:0;text-align:left;margin-left:16.75pt;margin-top:9.4pt;width:204.15pt;height:74.3pt;z-index:252003328" adj="8776,16745" fillcolor="#fbd4b4 [1305]" strokeweight="1pt">
            <v:textbox>
              <w:txbxContent>
                <w:p w:rsidR="003D59A2" w:rsidRDefault="003D59A2" w:rsidP="009C70D3">
                  <w:pPr>
                    <w:jc w:val="center"/>
                    <w:rPr>
                      <w:b/>
                    </w:rPr>
                  </w:pPr>
                  <w:r>
                    <w:rPr>
                      <w:rFonts w:hint="eastAsia"/>
                      <w:b/>
                    </w:rPr>
                    <w:t>Ú</w:t>
                  </w:r>
                  <w:r>
                    <w:rPr>
                      <w:b/>
                    </w:rPr>
                    <w:t>střední správní úřady</w:t>
                  </w:r>
                </w:p>
                <w:p w:rsidR="003D59A2" w:rsidRPr="009C70D3" w:rsidRDefault="003D59A2" w:rsidP="009C70D3">
                  <w:pPr>
                    <w:jc w:val="center"/>
                    <w:rPr>
                      <w:b/>
                    </w:rPr>
                  </w:pPr>
                  <w:r>
                    <w:rPr>
                      <w:rFonts w:hint="eastAsia"/>
                      <w:b/>
                    </w:rPr>
                    <w:t>Ú</w:t>
                  </w:r>
                  <w:r>
                    <w:rPr>
                      <w:b/>
                    </w:rPr>
                    <w:t>zemní správní úřady</w:t>
                  </w:r>
                </w:p>
              </w:txbxContent>
            </v:textbox>
          </v:shape>
        </w:pict>
      </w: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185040" w:rsidRDefault="00185040" w:rsidP="00EF4F6E">
      <w:pPr>
        <w:spacing w:before="120" w:after="120"/>
        <w:contextualSpacing/>
        <w:jc w:val="right"/>
        <w:rPr>
          <w:rFonts w:ascii="Times New Roman" w:hAnsi="Times New Roman"/>
          <w:i/>
        </w:rPr>
      </w:pPr>
    </w:p>
    <w:p w:rsidR="005D5E6F" w:rsidRDefault="003D59A2" w:rsidP="005D5E6F">
      <w:r>
        <w:rPr>
          <w:b/>
          <w:noProof/>
          <w:sz w:val="28"/>
          <w:szCs w:val="28"/>
        </w:rPr>
        <w:pict>
          <v:shape id="_x0000_s2022" type="#_x0000_t93" style="position:absolute;left:0;text-align:left;margin-left:230.15pt;margin-top:15.4pt;width:15.95pt;height:74.05pt;rotation:90;z-index:252019712" strokecolor="#00b050"/>
        </w:pict>
      </w:r>
    </w:p>
    <w:p w:rsidR="005D5E6F" w:rsidRPr="00642F8C" w:rsidRDefault="003D59A2" w:rsidP="005D5E6F">
      <w:r>
        <w:rPr>
          <w:b/>
          <w:noProof/>
          <w:sz w:val="28"/>
          <w:szCs w:val="28"/>
        </w:rPr>
        <w:lastRenderedPageBreak/>
        <w:pict>
          <v:shape id="_x0000_s2020" type="#_x0000_t202" style="position:absolute;left:0;text-align:left;margin-left:528.6pt;margin-top:9.25pt;width:3.55pt;height:81pt;z-index:252017664">
            <v:textbox>
              <w:txbxContent>
                <w:p w:rsidR="003D59A2" w:rsidRPr="00015094" w:rsidRDefault="003D59A2" w:rsidP="005D5E6F"/>
              </w:txbxContent>
            </v:textbox>
          </v:shape>
        </w:pict>
      </w:r>
    </w:p>
    <w:p w:rsidR="005D5E6F" w:rsidRDefault="003D59A2" w:rsidP="005D5E6F">
      <w:pPr>
        <w:jc w:val="center"/>
        <w:rPr>
          <w:b/>
          <w:sz w:val="28"/>
          <w:szCs w:val="28"/>
        </w:rPr>
      </w:pPr>
      <w:r>
        <w:rPr>
          <w:b/>
          <w:noProof/>
          <w:sz w:val="28"/>
          <w:szCs w:val="28"/>
          <w:lang w:eastAsia="cs-CZ"/>
        </w:rPr>
        <w:pict>
          <v:shapetype id="_x0000_t32" coordsize="21600,21600" o:spt="32" o:oned="t" path="m,l21600,21600e" filled="f">
            <v:path arrowok="t" fillok="f" o:connecttype="none"/>
            <o:lock v:ext="edit" shapetype="t"/>
          </v:shapetype>
          <v:shape id="_x0000_s2023" type="#_x0000_t32" style="position:absolute;left:0;text-align:left;margin-left:262.7pt;margin-top:391.9pt;width:.1pt;height:64.5pt;flip:x;z-index:252020736" o:connectortype="straight" strokeweight="4.5pt"/>
        </w:pict>
      </w:r>
      <w:r>
        <w:rPr>
          <w:b/>
          <w:noProof/>
          <w:sz w:val="28"/>
          <w:szCs w:val="28"/>
        </w:rPr>
        <w:pict>
          <v:line id="_x0000_s2019" style="position:absolute;left:0;text-align:left;z-index:252016640" from="334.8pt,-80.85pt" to="334.8pt,-71.85pt"/>
        </w:pict>
      </w:r>
      <w:r>
        <w:rPr>
          <w:b/>
          <w:noProof/>
          <w:sz w:val="28"/>
          <w:szCs w:val="28"/>
        </w:rPr>
        <w:pict>
          <v:shape id="_x0000_s2018" type="#_x0000_t202" style="position:absolute;left:0;text-align:left;margin-left:298.75pt;margin-top:99pt;width:171pt;height:54pt;z-index:252015616" fillcolor="lime">
            <v:textbox style="mso-next-textbox:#_x0000_s2018">
              <w:txbxContent>
                <w:p w:rsidR="003D59A2" w:rsidRDefault="003D59A2" w:rsidP="005D5E6F">
                  <w:pPr>
                    <w:spacing w:after="0"/>
                    <w:contextualSpacing/>
                    <w:jc w:val="center"/>
                    <w:rPr>
                      <w:b/>
                      <w:sz w:val="28"/>
                      <w:szCs w:val="28"/>
                      <w:u w:val="single"/>
                    </w:rPr>
                  </w:pPr>
                  <w:r>
                    <w:rPr>
                      <w:b/>
                      <w:sz w:val="28"/>
                      <w:szCs w:val="28"/>
                      <w:u w:val="single"/>
                    </w:rPr>
                    <w:t>SAMOSPRÁVA</w:t>
                  </w:r>
                </w:p>
                <w:p w:rsidR="003D59A2" w:rsidRDefault="003D59A2" w:rsidP="005D5E6F">
                  <w:pPr>
                    <w:spacing w:after="0"/>
                    <w:contextualSpacing/>
                    <w:jc w:val="center"/>
                  </w:pPr>
                  <w:proofErr w:type="gramStart"/>
                  <w:r>
                    <w:t>vykonávána  nestátními</w:t>
                  </w:r>
                  <w:proofErr w:type="gramEnd"/>
                </w:p>
                <w:p w:rsidR="003D59A2" w:rsidRDefault="003D59A2" w:rsidP="005D5E6F">
                  <w:pPr>
                    <w:jc w:val="center"/>
                  </w:pPr>
                  <w:r>
                    <w:t>veřejnoprávními korporacemi</w:t>
                  </w:r>
                </w:p>
              </w:txbxContent>
            </v:textbox>
          </v:shape>
        </w:pict>
      </w:r>
      <w:r>
        <w:rPr>
          <w:b/>
          <w:sz w:val="28"/>
          <w:szCs w:val="28"/>
        </w:rPr>
      </w:r>
      <w:r>
        <w:rPr>
          <w:b/>
          <w:sz w:val="28"/>
          <w:szCs w:val="28"/>
        </w:rPr>
        <w:pict>
          <v:group id="_x0000_s1975" editas="canvas" style="width:494.2pt;height:400.15pt;mso-position-horizontal-relative:char;mso-position-vertical-relative:line" coordorigin="1600,6128" coordsize="7907,6402">
            <o:lock v:ext="edit" aspectratio="t"/>
            <v:shape id="_x0000_s1976" type="#_x0000_t75" style="position:absolute;left:1600;top:6128;width:7907;height:6402" o:preferrelative="f" filled="t" fillcolor="#fc0">
              <v:fill o:detectmouseclick="t"/>
              <v:path o:extrusionok="t" o:connecttype="none"/>
              <o:lock v:ext="edit" text="t"/>
            </v:shape>
            <v:shape id="_x0000_s1977" type="#_x0000_t202" style="position:absolute;left:3213;top:8720;width:1872;height:432">
              <v:textbox style="mso-next-textbox:#_x0000_s1977">
                <w:txbxContent>
                  <w:p w:rsidR="003D59A2" w:rsidRDefault="003D59A2" w:rsidP="005D5E6F">
                    <w:pPr>
                      <w:rPr>
                        <w:b/>
                      </w:rPr>
                    </w:pPr>
                    <w:r>
                      <w:rPr>
                        <w:b/>
                      </w:rPr>
                      <w:t>Organizační pojetí</w:t>
                    </w:r>
                  </w:p>
                </w:txbxContent>
              </v:textbox>
            </v:shape>
            <v:shape id="_x0000_s1978" type="#_x0000_t202" style="position:absolute;left:2925;top:9321;width:2160;height:720" fillcolor="#9cf">
              <v:textbox style="mso-next-textbox:#_x0000_s1978">
                <w:txbxContent>
                  <w:p w:rsidR="003D59A2" w:rsidRPr="00642F8C" w:rsidRDefault="003D59A2" w:rsidP="005D5E6F">
                    <w:pPr>
                      <w:spacing w:after="0"/>
                      <w:jc w:val="center"/>
                      <w:rPr>
                        <w:rFonts w:ascii="Times New Roman" w:hAnsi="Times New Roman"/>
                        <w:b/>
                      </w:rPr>
                    </w:pPr>
                    <w:r w:rsidRPr="00642F8C">
                      <w:rPr>
                        <w:rFonts w:ascii="Times New Roman" w:hAnsi="Times New Roman"/>
                        <w:b/>
                      </w:rPr>
                      <w:t>Ústřední správní úřady</w:t>
                    </w:r>
                  </w:p>
                </w:txbxContent>
              </v:textbox>
            </v:shape>
            <v:shape id="_x0000_s1979" type="#_x0000_t202" style="position:absolute;left:2771;top:9872;width:3754;height:432">
              <v:textbox style="mso-next-textbox:#_x0000_s1979">
                <w:txbxContent>
                  <w:p w:rsidR="003D59A2" w:rsidRPr="00642F8C" w:rsidRDefault="003D59A2" w:rsidP="005D5E6F">
                    <w:pPr>
                      <w:rPr>
                        <w:rFonts w:ascii="Times New Roman" w:hAnsi="Times New Roman"/>
                      </w:rPr>
                    </w:pPr>
                    <w:r w:rsidRPr="00642F8C">
                      <w:rPr>
                        <w:rFonts w:ascii="Times New Roman" w:hAnsi="Times New Roman"/>
                      </w:rPr>
                      <w:t>Ministerstva a jiné ústřední správní úřady</w:t>
                    </w:r>
                  </w:p>
                </w:txbxContent>
              </v:textbox>
            </v:shape>
            <v:shape id="_x0000_s1980" type="#_x0000_t202" style="position:absolute;left:7101;top:9152;width:1008;height:432" fillcolor="yellow">
              <v:textbox style="mso-next-textbox:#_x0000_s1980">
                <w:txbxContent>
                  <w:p w:rsidR="003D59A2" w:rsidRDefault="003D59A2" w:rsidP="005D5E6F">
                    <w:pPr>
                      <w:jc w:val="center"/>
                      <w:rPr>
                        <w:b/>
                      </w:rPr>
                    </w:pPr>
                    <w:r>
                      <w:rPr>
                        <w:b/>
                      </w:rPr>
                      <w:t>Územní</w:t>
                    </w:r>
                  </w:p>
                </w:txbxContent>
              </v:textbox>
            </v:shape>
            <v:shape id="_x0000_s1981" type="#_x0000_t202" style="position:absolute;left:2925;top:10448;width:2160;height:502" fillcolor="#9cf">
              <v:textbox style="mso-next-textbox:#_x0000_s1981">
                <w:txbxContent>
                  <w:p w:rsidR="003D59A2" w:rsidRPr="00642F8C" w:rsidRDefault="003D59A2" w:rsidP="005D5E6F">
                    <w:pPr>
                      <w:jc w:val="center"/>
                      <w:rPr>
                        <w:rFonts w:ascii="Times New Roman" w:hAnsi="Times New Roman"/>
                        <w:b/>
                      </w:rPr>
                    </w:pPr>
                    <w:r w:rsidRPr="00642F8C">
                      <w:rPr>
                        <w:rFonts w:ascii="Times New Roman" w:hAnsi="Times New Roman"/>
                        <w:b/>
                      </w:rPr>
                      <w:t>Územní správní úřady</w:t>
                    </w:r>
                  </w:p>
                </w:txbxContent>
              </v:textbox>
            </v:shape>
            <v:shape id="_x0000_s1982" type="#_x0000_t202" style="position:absolute;left:2771;top:10880;width:3034;height:576">
              <v:textbox style="mso-next-textbox:#_x0000_s1982">
                <w:txbxContent>
                  <w:p w:rsidR="003D59A2" w:rsidRPr="00642F8C" w:rsidRDefault="003D59A2" w:rsidP="005D5E6F">
                    <w:pPr>
                      <w:jc w:val="center"/>
                      <w:rPr>
                        <w:rFonts w:ascii="Times New Roman" w:hAnsi="Times New Roman"/>
                      </w:rPr>
                    </w:pPr>
                    <w:r w:rsidRPr="00642F8C">
                      <w:rPr>
                        <w:rFonts w:ascii="Times New Roman" w:hAnsi="Times New Roman"/>
                      </w:rPr>
                      <w:t>Dekoncentrovaná státní správa územní - regionální</w:t>
                    </w:r>
                  </w:p>
                </w:txbxContent>
              </v:textbox>
            </v:shape>
            <v:shape id="_x0000_s1983" type="#_x0000_t202" style="position:absolute;left:6669;top:9728;width:2160;height:576" fillcolor="#9c0">
              <v:textbox style="mso-next-textbox:#_x0000_s1983">
                <w:txbxContent>
                  <w:p w:rsidR="003D59A2" w:rsidRPr="008D1476" w:rsidRDefault="003D59A2" w:rsidP="005D5E6F">
                    <w:pPr>
                      <w:pBdr>
                        <w:bottom w:val="single" w:sz="6" w:space="1" w:color="auto"/>
                      </w:pBdr>
                      <w:spacing w:after="0"/>
                      <w:contextualSpacing/>
                      <w:rPr>
                        <w:rFonts w:ascii="Times New Roman" w:hAnsi="Times New Roman"/>
                      </w:rPr>
                    </w:pPr>
                    <w:r w:rsidRPr="00642F8C">
                      <w:rPr>
                        <w:rFonts w:ascii="Times New Roman" w:hAnsi="Times New Roman"/>
                        <w:b/>
                      </w:rPr>
                      <w:t>Vyšší územně samo-správné celky KRAJ</w:t>
                    </w:r>
                    <w:r w:rsidRPr="008D1476">
                      <w:rPr>
                        <w:rFonts w:ascii="Times New Roman" w:hAnsi="Times New Roman"/>
                      </w:rPr>
                      <w:t>E</w:t>
                    </w:r>
                  </w:p>
                  <w:p w:rsidR="003D59A2" w:rsidRDefault="003D59A2" w:rsidP="005D5E6F"/>
                </w:txbxContent>
              </v:textbox>
            </v:shape>
            <v:shape id="_x0000_s1984" type="#_x0000_t202" style="position:absolute;left:6237;top:10448;width:1296;height:576" strokeweight="1.5pt">
              <v:textbox style="mso-next-textbox:#_x0000_s1984">
                <w:txbxContent>
                  <w:p w:rsidR="003D59A2" w:rsidRDefault="003D59A2" w:rsidP="005D5E6F">
                    <w:pPr>
                      <w:spacing w:after="0"/>
                      <w:contextualSpacing/>
                      <w:jc w:val="center"/>
                    </w:pPr>
                    <w:r>
                      <w:t>Přenesená</w:t>
                    </w:r>
                  </w:p>
                  <w:p w:rsidR="003D59A2" w:rsidRDefault="003D59A2" w:rsidP="005D5E6F">
                    <w:pPr>
                      <w:spacing w:after="0"/>
                      <w:contextualSpacing/>
                      <w:jc w:val="center"/>
                    </w:pPr>
                    <w:r>
                      <w:t>působnost</w:t>
                    </w:r>
                  </w:p>
                </w:txbxContent>
              </v:textbox>
            </v:shape>
            <v:shape id="_x0000_s1985" type="#_x0000_t202" style="position:absolute;left:7533;top:10448;width:1296;height:576" fillcolor="yellow" strokeweight="1.5pt">
              <v:textbox style="mso-next-textbox:#_x0000_s1985">
                <w:txbxContent>
                  <w:p w:rsidR="003D59A2" w:rsidRDefault="003D59A2" w:rsidP="005D5E6F">
                    <w:pPr>
                      <w:spacing w:after="0"/>
                      <w:contextualSpacing/>
                      <w:jc w:val="center"/>
                    </w:pPr>
                    <w:r>
                      <w:t>Samostatná</w:t>
                    </w:r>
                  </w:p>
                  <w:p w:rsidR="003D59A2" w:rsidRDefault="003D59A2" w:rsidP="005D5E6F">
                    <w:pPr>
                      <w:jc w:val="center"/>
                    </w:pPr>
                    <w:r>
                      <w:t>působnost</w:t>
                    </w:r>
                  </w:p>
                </w:txbxContent>
              </v:textbox>
            </v:shape>
            <v:shape id="_x0000_s1986" type="#_x0000_t202" style="position:absolute;left:6669;top:11168;width:2160;height:576" fillcolor="#9c0">
              <v:textbox style="mso-next-textbox:#_x0000_s1986">
                <w:txbxContent>
                  <w:p w:rsidR="003D59A2" w:rsidRDefault="003D59A2" w:rsidP="005D5E6F">
                    <w:pPr>
                      <w:spacing w:after="0"/>
                      <w:contextualSpacing/>
                    </w:pPr>
                    <w:r>
                      <w:t>Základní územně samo</w:t>
                    </w:r>
                  </w:p>
                  <w:p w:rsidR="003D59A2" w:rsidRDefault="003D59A2" w:rsidP="005D5E6F">
                    <w:pPr>
                      <w:rPr>
                        <w:b/>
                      </w:rPr>
                    </w:pPr>
                    <w:r>
                      <w:t xml:space="preserve">správné celky - </w:t>
                    </w:r>
                    <w:r>
                      <w:rPr>
                        <w:b/>
                      </w:rPr>
                      <w:t>OBCE</w:t>
                    </w:r>
                  </w:p>
                </w:txbxContent>
              </v:textbox>
            </v:shape>
            <v:shape id="_x0000_s1987" type="#_x0000_t202" style="position:absolute;left:7504;top:11822;width:1296;height:576" fillcolor="yellow" strokeweight="1.5pt">
              <v:textbox style="mso-next-textbox:#_x0000_s1987">
                <w:txbxContent>
                  <w:p w:rsidR="003D59A2" w:rsidRDefault="003D59A2" w:rsidP="005D5E6F">
                    <w:pPr>
                      <w:spacing w:after="0"/>
                      <w:contextualSpacing/>
                    </w:pPr>
                    <w:r>
                      <w:t>Samostatná</w:t>
                    </w:r>
                  </w:p>
                  <w:p w:rsidR="003D59A2" w:rsidRDefault="003D59A2" w:rsidP="005D5E6F">
                    <w:r>
                      <w:t>působnost</w:t>
                    </w:r>
                  </w:p>
                </w:txbxContent>
              </v:textbox>
            </v:shape>
            <v:shape id="_x0000_s1988" type="#_x0000_t202" style="position:absolute;left:6208;top:11822;width:1296;height:576" strokeweight="1.5pt">
              <v:textbox style="mso-next-textbox:#_x0000_s1988">
                <w:txbxContent>
                  <w:p w:rsidR="003D59A2" w:rsidRDefault="003D59A2" w:rsidP="005D5E6F">
                    <w:pPr>
                      <w:spacing w:after="0"/>
                      <w:contextualSpacing/>
                    </w:pPr>
                    <w:r>
                      <w:t>Přenesená</w:t>
                    </w:r>
                  </w:p>
                  <w:p w:rsidR="003D59A2" w:rsidRDefault="003D59A2" w:rsidP="005D5E6F">
                    <w:r>
                      <w:t>působnost</w:t>
                    </w:r>
                  </w:p>
                  <w:p w:rsidR="003D59A2" w:rsidRDefault="003D59A2" w:rsidP="005D5E6F"/>
                  <w:p w:rsidR="003D59A2" w:rsidRDefault="003D59A2" w:rsidP="005D5E6F"/>
                </w:txbxContent>
              </v:textbox>
            </v:shape>
            <v:line id="_x0000_s1989" style="position:absolute;flip:y" from="4624,7502" to="4912,7646" strokeweight="2.25pt"/>
            <v:line id="_x0000_s1990" style="position:absolute;flip:x y" from="6525,7453" to="6957,7712" strokeweight="2.25pt"/>
            <v:line id="_x0000_s1991" style="position:absolute;flip:x" from="4077,8432" to="4078,8720" strokeweight="1.5pt"/>
            <v:line id="_x0000_s1992" style="position:absolute" from="4077,9152" to="4078,9321" strokeweight="1.5pt"/>
            <v:line id="_x0000_s1993" style="position:absolute" from="4077,10304" to="4077,10448" strokeweight="1.5pt">
              <v:stroke endarrow="block"/>
            </v:line>
            <v:line id="_x0000_s1994" style="position:absolute;flip:x" from="7533,8576" to="8368,9152" strokeweight="1.5pt"/>
            <v:line id="_x0000_s1995" style="position:absolute" from="8397,8576" to="9042,9152" strokeweight="1.5pt"/>
            <v:line id="_x0000_s1996" style="position:absolute;flip:x" from="7533,9584" to="7534,9728" strokeweight="1.5pt"/>
            <v:line id="_x0000_s1997" style="position:absolute" from="6381,10304" to="6381,10448" strokecolor="#930" strokeweight="2.25pt">
              <v:stroke endarrow="block"/>
            </v:line>
            <v:line id="_x0000_s1998" style="position:absolute" from="6381,11024" to="6381,11744" strokecolor="#930" strokeweight="3pt">
              <v:stroke endarrow="block"/>
            </v:line>
            <v:line id="_x0000_s1999" style="position:absolute" from="5661,12176" to="5949,12176" strokeweight="1.5pt"/>
            <v:line id="_x0000_s2000" style="position:absolute;flip:y" from="5949,10736" to="5949,12176" strokeweight="1.5pt"/>
            <v:line id="_x0000_s2001" style="position:absolute" from="5949,10736" to="6237,10736" strokeweight="1.5pt">
              <v:stroke endarrow="block"/>
            </v:line>
            <v:line id="_x0000_s2002" style="position:absolute" from="5949,12176" to="6237,12176" strokeweight="1.5pt">
              <v:stroke endarrow="block"/>
            </v:line>
            <v:line id="_x0000_s2003" style="position:absolute;flip:x" from="7101,11024" to="7102,11168" strokecolor="#930" strokeweight="2.25pt">
              <v:stroke endarrow="block"/>
            </v:line>
            <v:line id="_x0000_s2004" style="position:absolute" from="6957,11744" to="6957,11744">
              <v:stroke endarrow="block"/>
            </v:line>
            <v:line id="_x0000_s2005" style="position:absolute" from="7101,10304" to="7101,10448" strokecolor="#930" strokeweight="2.25pt"/>
            <v:shape id="_x0000_s2006" type="#_x0000_t63" style="position:absolute;left:3213;top:6319;width:5184;height:1308" adj="10587,10265" fillcolor="#f90">
              <v:textbox style="mso-next-textbox:#_x0000_s2006">
                <w:txbxContent>
                  <w:p w:rsidR="003D59A2" w:rsidRDefault="003D59A2" w:rsidP="005D5E6F">
                    <w:pPr>
                      <w:jc w:val="center"/>
                      <w:rPr>
                        <w:b/>
                        <w:sz w:val="32"/>
                        <w:szCs w:val="32"/>
                      </w:rPr>
                    </w:pPr>
                    <w:r>
                      <w:rPr>
                        <w:b/>
                        <w:sz w:val="32"/>
                        <w:szCs w:val="32"/>
                      </w:rPr>
                      <w:t xml:space="preserve">SYSTÉM </w:t>
                    </w:r>
                    <w:proofErr w:type="gramStart"/>
                    <w:r>
                      <w:rPr>
                        <w:b/>
                        <w:sz w:val="32"/>
                        <w:szCs w:val="32"/>
                      </w:rPr>
                      <w:t>VEŘEJNÉ  SPRÁVY</w:t>
                    </w:r>
                    <w:proofErr w:type="gramEnd"/>
                  </w:p>
                  <w:p w:rsidR="003D59A2" w:rsidRDefault="003D59A2" w:rsidP="005D5E6F">
                    <w:pPr>
                      <w:jc w:val="center"/>
                      <w:rPr>
                        <w:b/>
                      </w:rPr>
                    </w:pPr>
                    <w:r>
                      <w:rPr>
                        <w:b/>
                      </w:rPr>
                      <w:t>podzákonná, výkonná, nařizovací</w:t>
                    </w:r>
                  </w:p>
                </w:txbxContent>
              </v:textbox>
            </v:shape>
            <v:shape id="_x0000_s2007" type="#_x0000_t32" style="position:absolute;left:5805;top:7867;width:1;height:4663" o:connectortype="straight" strokeweight="4.5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2008" type="#_x0000_t69" style="position:absolute;left:5485;top:7712;width:654;height:457" fillcolor="#92d050"/>
            <v:shape id="_x0000_s2009" type="#_x0000_t32" style="position:absolute;left:9042;top:9261;width:363;height:148" o:connectortype="straight"/>
            <v:shape id="_x0000_s2010" type="#_x0000_t32" style="position:absolute;left:9042;top:9261;width:1;height:0" o:connectortype="straight"/>
            <v:shape id="_x0000_s2011" type="#_x0000_t32" style="position:absolute;left:9043;top:9261;width:362;height:148" o:connectortype="straight"/>
            <v:shape id="_x0000_s2012" type="#_x0000_t202" style="position:absolute;left:8397;top:9152;width:1008;height:432" fillcolor="yellow">
              <v:textbox style="mso-next-textbox:#_x0000_s2012">
                <w:txbxContent>
                  <w:p w:rsidR="003D59A2" w:rsidRDefault="003D59A2" w:rsidP="005D5E6F">
                    <w:pPr>
                      <w:rPr>
                        <w:b/>
                      </w:rPr>
                    </w:pPr>
                    <w:r>
                      <w:rPr>
                        <w:b/>
                      </w:rPr>
                      <w:t>Zájmová</w:t>
                    </w:r>
                  </w:p>
                </w:txbxContent>
              </v:textbox>
            </v:shape>
            <v:shape id="_x0000_s2013" type="#_x0000_t32" style="position:absolute;left:8397;top:9368;width:1008;height:1" o:connectortype="straight"/>
            <v:shape id="_x0000_s2014" type="#_x0000_t32" style="position:absolute;left:8397;top:9368;width:1008;height:1" o:connectortype="straight"/>
            <v:shape id="_x0000_s2015" type="#_x0000_t202" style="position:absolute;left:1917;top:11744;width:3744;height:720" fillcolor="silver">
              <v:textbox style="mso-next-textbox:#_x0000_s2015">
                <w:txbxContent>
                  <w:p w:rsidR="003D59A2" w:rsidRPr="00642F8C" w:rsidRDefault="003D59A2" w:rsidP="005D5E6F">
                    <w:pPr>
                      <w:rPr>
                        <w:sz w:val="20"/>
                        <w:szCs w:val="20"/>
                      </w:rPr>
                    </w:pPr>
                    <w:r w:rsidRPr="00642F8C">
                      <w:rPr>
                        <w:sz w:val="20"/>
                        <w:szCs w:val="20"/>
                      </w:rPr>
                      <w:t>Ústava čl. 105 „Výkon státní správy lze svěřit orgánům samosprávy jen tehdy, stanoví-li to zákon“ = přenesená státní správa</w:t>
                    </w:r>
                  </w:p>
                </w:txbxContent>
              </v:textbox>
            </v:shape>
            <v:shape id="_x0000_s2016" type="#_x0000_t202" style="position:absolute;left:2652;top:7712;width:2736;height:864" fillcolor="aqua">
              <v:textbox style="mso-next-textbox:#_x0000_s2016">
                <w:txbxContent>
                  <w:p w:rsidR="003D59A2" w:rsidRDefault="003D59A2" w:rsidP="005D5E6F">
                    <w:pPr>
                      <w:spacing w:after="0"/>
                      <w:contextualSpacing/>
                      <w:jc w:val="center"/>
                      <w:rPr>
                        <w:b/>
                        <w:sz w:val="28"/>
                        <w:szCs w:val="28"/>
                        <w:u w:val="single"/>
                      </w:rPr>
                    </w:pPr>
                    <w:proofErr w:type="gramStart"/>
                    <w:r>
                      <w:rPr>
                        <w:b/>
                        <w:sz w:val="28"/>
                        <w:szCs w:val="28"/>
                        <w:u w:val="single"/>
                      </w:rPr>
                      <w:t>STÁTNÍ  SPRÁVA</w:t>
                    </w:r>
                    <w:proofErr w:type="gramEnd"/>
                  </w:p>
                  <w:p w:rsidR="003D59A2" w:rsidRDefault="003D59A2" w:rsidP="005D5E6F">
                    <w:pPr>
                      <w:spacing w:after="0"/>
                      <w:contextualSpacing/>
                      <w:jc w:val="center"/>
                    </w:pPr>
                    <w:r>
                      <w:t>vykonávána státními správními úřady</w:t>
                    </w:r>
                  </w:p>
                </w:txbxContent>
              </v:textbox>
            </v:shape>
            <v:line id="_x0000_s2017" style="position:absolute" from="2651,8576" to="2652,11744" strokeweight="1.5pt"/>
            <v:shape id="_x0000_s208008" type="#_x0000_t32" style="position:absolute;left:2651;top:8564;width:1;height:3192" o:connectortype="straight">
              <v:stroke endarrow="block"/>
            </v:shape>
            <w10:wrap type="none"/>
            <w10:anchorlock/>
          </v:group>
        </w:pict>
      </w:r>
    </w:p>
    <w:p w:rsidR="005D5E6F" w:rsidRDefault="003D59A2" w:rsidP="005D5E6F">
      <w:pPr>
        <w:pStyle w:val="Nadpis2"/>
        <w:spacing w:before="0"/>
        <w:ind w:left="-142"/>
        <w:jc w:val="center"/>
        <w:rPr>
          <w:b/>
          <w:color w:val="002060"/>
          <w:sz w:val="24"/>
          <w:szCs w:val="24"/>
        </w:rPr>
      </w:pPr>
      <w:r>
        <w:rPr>
          <w:b/>
          <w:noProof/>
          <w:color w:val="002060"/>
          <w:sz w:val="24"/>
          <w:szCs w:val="24"/>
          <w:lang w:eastAsia="cs-CZ"/>
        </w:rPr>
        <w:pict>
          <v:shape id="_x0000_s2026" type="#_x0000_t69" style="position:absolute;left:0;text-align:left;margin-left:242.8pt;margin-top:26.7pt;width:37.4pt;height:29.65pt;z-index:252023808" fillcolor="#92d050"/>
        </w:pict>
      </w:r>
    </w:p>
    <w:p w:rsidR="005D5E6F" w:rsidRDefault="003D59A2" w:rsidP="005D5E6F">
      <w:pPr>
        <w:pStyle w:val="Nadpis2"/>
        <w:spacing w:before="0"/>
        <w:ind w:left="-142"/>
        <w:jc w:val="center"/>
        <w:rPr>
          <w:b/>
          <w:color w:val="002060"/>
          <w:sz w:val="24"/>
          <w:szCs w:val="24"/>
        </w:rPr>
      </w:pPr>
      <w:r>
        <w:rPr>
          <w:b/>
          <w:noProof/>
          <w:color w:val="002060"/>
          <w:sz w:val="24"/>
          <w:szCs w:val="24"/>
          <w:lang w:eastAsia="cs-CZ"/>
        </w:rPr>
        <w:pict>
          <v:shape id="_x0000_s2025" type="#_x0000_t62" style="position:absolute;left:0;text-align:left;margin-left:4in;margin-top:1.9pt;width:175pt;height:81.4pt;z-index:252022784" adj="4678,-6116" fillcolor="#e36c0a [2409]" strokeweight="3pt">
            <v:textbox>
              <w:txbxContent>
                <w:p w:rsidR="003D59A2" w:rsidRPr="005F7F1A" w:rsidRDefault="003D59A2" w:rsidP="005D5E6F">
                  <w:pPr>
                    <w:jc w:val="center"/>
                    <w:rPr>
                      <w:rFonts w:ascii="Times New Roman" w:hAnsi="Times New Roman"/>
                      <w:b/>
                      <w:i/>
                    </w:rPr>
                  </w:pPr>
                  <w:r>
                    <w:rPr>
                      <w:rFonts w:ascii="Times New Roman" w:hAnsi="Times New Roman"/>
                      <w:b/>
                      <w:i/>
                    </w:rPr>
                    <w:t>Úředníci a zaměstnanci územně samosprávných celků vykonávající veřejnou správu v pracovním poměru</w:t>
                  </w:r>
                </w:p>
              </w:txbxContent>
            </v:textbox>
          </v:shape>
        </w:pict>
      </w:r>
      <w:r>
        <w:rPr>
          <w:b/>
          <w:noProof/>
          <w:color w:val="002060"/>
          <w:sz w:val="24"/>
          <w:szCs w:val="24"/>
          <w:lang w:eastAsia="cs-CZ"/>
        </w:rPr>
        <w:pict>
          <v:shape id="_x0000_s2024" type="#_x0000_t62" style="position:absolute;left:0;text-align:left;margin-left:46.7pt;margin-top:2.5pt;width:183.1pt;height:80.8pt;z-index:252021760" adj="16073,-5748" fillcolor="#e36c0a [2409]" strokeweight="2.25pt">
            <v:textbox>
              <w:txbxContent>
                <w:p w:rsidR="003D59A2" w:rsidRPr="005F7F1A" w:rsidRDefault="003D59A2" w:rsidP="005D5E6F">
                  <w:pPr>
                    <w:jc w:val="center"/>
                    <w:rPr>
                      <w:rFonts w:ascii="Times New Roman" w:hAnsi="Times New Roman"/>
                      <w:b/>
                      <w:i/>
                    </w:rPr>
                  </w:pPr>
                  <w:r w:rsidRPr="005F7F1A">
                    <w:rPr>
                      <w:rFonts w:ascii="Times New Roman" w:hAnsi="Times New Roman"/>
                      <w:b/>
                      <w:i/>
                    </w:rPr>
                    <w:t>Státní úředníci a zaměstnanci ve služebních úřadech</w:t>
                  </w:r>
                  <w:r w:rsidRPr="006E7F5E">
                    <w:rPr>
                      <w:rFonts w:ascii="Times New Roman" w:hAnsi="Times New Roman"/>
                      <w:b/>
                      <w:i/>
                    </w:rPr>
                    <w:t xml:space="preserve"> </w:t>
                  </w:r>
                  <w:r w:rsidRPr="005F7F1A">
                    <w:rPr>
                      <w:rFonts w:ascii="Times New Roman" w:hAnsi="Times New Roman"/>
                      <w:b/>
                      <w:i/>
                    </w:rPr>
                    <w:t>vykonávající státní službu</w:t>
                  </w:r>
                  <w:r>
                    <w:rPr>
                      <w:rFonts w:ascii="Times New Roman" w:hAnsi="Times New Roman"/>
                      <w:b/>
                      <w:i/>
                    </w:rPr>
                    <w:t xml:space="preserve"> ve služebním nebo pracovním poměru</w:t>
                  </w:r>
                </w:p>
              </w:txbxContent>
            </v:textbox>
          </v:shape>
        </w:pict>
      </w:r>
    </w:p>
    <w:p w:rsidR="005D5E6F" w:rsidRDefault="005D5E6F" w:rsidP="005D5E6F">
      <w:pPr>
        <w:keepNext/>
        <w:keepLines/>
        <w:numPr>
          <w:ilvl w:val="2"/>
          <w:numId w:val="0"/>
        </w:numPr>
        <w:contextualSpacing/>
        <w:outlineLvl w:val="2"/>
        <w:rPr>
          <w:rFonts w:ascii="Times New Roman" w:hAnsi="Times New Roman"/>
        </w:rPr>
      </w:pPr>
    </w:p>
    <w:p w:rsidR="005D5E6F" w:rsidRDefault="005D5E6F" w:rsidP="005D5E6F">
      <w:pPr>
        <w:keepNext/>
        <w:keepLines/>
        <w:numPr>
          <w:ilvl w:val="2"/>
          <w:numId w:val="0"/>
        </w:numPr>
        <w:contextualSpacing/>
        <w:outlineLvl w:val="2"/>
        <w:rPr>
          <w:rFonts w:ascii="Times New Roman" w:hAnsi="Times New Roman"/>
        </w:rPr>
      </w:pPr>
    </w:p>
    <w:p w:rsidR="005D5E6F" w:rsidRDefault="005D5E6F" w:rsidP="005D5E6F">
      <w:pPr>
        <w:keepNext/>
        <w:keepLines/>
        <w:numPr>
          <w:ilvl w:val="2"/>
          <w:numId w:val="0"/>
        </w:numPr>
        <w:contextualSpacing/>
        <w:outlineLvl w:val="2"/>
        <w:rPr>
          <w:rFonts w:ascii="Times New Roman" w:hAnsi="Times New Roman"/>
        </w:rPr>
      </w:pPr>
    </w:p>
    <w:p w:rsidR="005D5E6F" w:rsidRDefault="005D5E6F" w:rsidP="005D5E6F">
      <w:pPr>
        <w:keepNext/>
        <w:keepLines/>
        <w:numPr>
          <w:ilvl w:val="2"/>
          <w:numId w:val="0"/>
        </w:numPr>
        <w:contextualSpacing/>
        <w:outlineLvl w:val="2"/>
        <w:rPr>
          <w:rFonts w:ascii="Times New Roman" w:hAnsi="Times New Roman"/>
        </w:rPr>
      </w:pPr>
    </w:p>
    <w:p w:rsidR="008530C9" w:rsidRPr="004928DF" w:rsidRDefault="008530C9" w:rsidP="004928DF">
      <w:pPr>
        <w:spacing w:after="0"/>
        <w:rPr>
          <w:rFonts w:ascii="Times New Roman" w:eastAsia="@SimSun" w:hAnsi="Times New Roman"/>
          <w:b/>
          <w:lang w:eastAsia="cs-CZ"/>
        </w:rPr>
      </w:pPr>
    </w:p>
    <w:p w:rsidR="00146891" w:rsidRPr="000F69BE" w:rsidRDefault="007E0486" w:rsidP="00146891">
      <w:pPr>
        <w:pStyle w:val="Nadpis2"/>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ZAMĚSTNANCI</w:t>
      </w:r>
      <w:r w:rsidR="00146891" w:rsidRPr="000F69BE">
        <w:rPr>
          <w:rFonts w:ascii="Times New Roman" w:hAnsi="Times New Roman" w:cs="Times New Roman"/>
          <w:b/>
          <w:color w:val="403152" w:themeColor="accent4" w:themeShade="80"/>
          <w:sz w:val="24"/>
          <w:szCs w:val="24"/>
        </w:rPr>
        <w:t xml:space="preserve"> VEŘEJNÉ SPRÁVY</w:t>
      </w:r>
    </w:p>
    <w:p w:rsidR="009C290B" w:rsidRDefault="00146891" w:rsidP="00146891">
      <w:pPr>
        <w:rPr>
          <w:rFonts w:ascii="Times New Roman" w:hAnsi="Times New Roman"/>
          <w:b/>
        </w:rPr>
      </w:pPr>
      <w:r w:rsidRPr="00CD7989">
        <w:rPr>
          <w:rFonts w:ascii="Times New Roman" w:hAnsi="Times New Roman"/>
        </w:rPr>
        <w:t xml:space="preserve">Personální základ veřejné správy je založen na tom, že </w:t>
      </w:r>
      <w:r w:rsidRPr="00F96720">
        <w:rPr>
          <w:rFonts w:ascii="Times New Roman" w:hAnsi="Times New Roman"/>
          <w:b/>
          <w:i/>
        </w:rPr>
        <w:t>veřejná správa je formou společenského řízení.</w:t>
      </w:r>
      <w:r w:rsidRPr="00CD7989">
        <w:rPr>
          <w:rFonts w:ascii="Times New Roman" w:hAnsi="Times New Roman"/>
        </w:rPr>
        <w:t xml:space="preserve"> Jde tedy </w:t>
      </w:r>
      <w:r w:rsidRPr="00F96720">
        <w:rPr>
          <w:rFonts w:ascii="Times New Roman" w:hAnsi="Times New Roman"/>
          <w:b/>
        </w:rPr>
        <w:t xml:space="preserve">o </w:t>
      </w:r>
      <w:r w:rsidRPr="00EF4F6E">
        <w:rPr>
          <w:rFonts w:ascii="Times New Roman" w:hAnsi="Times New Roman"/>
          <w:b/>
          <w:color w:val="C00000"/>
        </w:rPr>
        <w:t>řízení lidí lidmi</w:t>
      </w:r>
      <w:r w:rsidRPr="00F96720">
        <w:rPr>
          <w:rFonts w:ascii="Times New Roman" w:hAnsi="Times New Roman"/>
          <w:b/>
        </w:rPr>
        <w:t>.</w:t>
      </w:r>
    </w:p>
    <w:p w:rsidR="00146891" w:rsidRPr="00CD7989" w:rsidRDefault="00146891" w:rsidP="00146891">
      <w:r w:rsidRPr="00CD7989">
        <w:rPr>
          <w:rFonts w:ascii="Times New Roman" w:hAnsi="Times New Roman"/>
        </w:rPr>
        <w:lastRenderedPageBreak/>
        <w:t xml:space="preserve"> Právní předpisy </w:t>
      </w:r>
      <w:r>
        <w:rPr>
          <w:rFonts w:ascii="Times New Roman" w:hAnsi="Times New Roman"/>
        </w:rPr>
        <w:t xml:space="preserve">nestanoví </w:t>
      </w:r>
      <w:r w:rsidRPr="00CD7989">
        <w:rPr>
          <w:rFonts w:ascii="Times New Roman" w:hAnsi="Times New Roman"/>
        </w:rPr>
        <w:t>po</w:t>
      </w:r>
      <w:r w:rsidR="00646A22">
        <w:rPr>
          <w:rFonts w:ascii="Times New Roman" w:hAnsi="Times New Roman"/>
        </w:rPr>
        <w:t xml:space="preserve">uze vůči jakému okruhu osob </w:t>
      </w:r>
      <w:proofErr w:type="gramStart"/>
      <w:r w:rsidR="00646A22">
        <w:rPr>
          <w:rFonts w:ascii="Times New Roman" w:hAnsi="Times New Roman"/>
        </w:rPr>
        <w:t>je</w:t>
      </w:r>
      <w:proofErr w:type="gramEnd"/>
      <w:r w:rsidR="00646A22">
        <w:rPr>
          <w:rFonts w:ascii="Times New Roman" w:hAnsi="Times New Roman"/>
        </w:rPr>
        <w:t xml:space="preserve"> </w:t>
      </w:r>
      <w:r w:rsidRPr="00CD7989">
        <w:rPr>
          <w:rFonts w:ascii="Times New Roman" w:hAnsi="Times New Roman"/>
        </w:rPr>
        <w:t>veřejná správa adresována</w:t>
      </w:r>
      <w:r>
        <w:rPr>
          <w:rFonts w:ascii="Times New Roman" w:hAnsi="Times New Roman"/>
        </w:rPr>
        <w:t>, určují</w:t>
      </w:r>
      <w:r w:rsidRPr="00CD7989">
        <w:rPr>
          <w:rFonts w:ascii="Times New Roman" w:hAnsi="Times New Roman"/>
        </w:rPr>
        <w:t xml:space="preserve"> </w:t>
      </w:r>
      <w:r>
        <w:rPr>
          <w:rFonts w:ascii="Times New Roman" w:hAnsi="Times New Roman"/>
        </w:rPr>
        <w:t>rovněž</w:t>
      </w:r>
      <w:r w:rsidRPr="00CD7989">
        <w:rPr>
          <w:rFonts w:ascii="Times New Roman" w:hAnsi="Times New Roman"/>
        </w:rPr>
        <w:t xml:space="preserve">, které osoby a s jakými předpoklady mohou veřejnou správu vykonávat. </w:t>
      </w:r>
    </w:p>
    <w:p w:rsidR="00146891" w:rsidRPr="00CD7989" w:rsidRDefault="00146891" w:rsidP="00146891">
      <w:pPr>
        <w:contextualSpacing/>
        <w:rPr>
          <w:rFonts w:ascii="Times New Roman" w:hAnsi="Times New Roman"/>
        </w:rPr>
      </w:pPr>
      <w:r w:rsidRPr="00146891">
        <w:rPr>
          <w:rFonts w:ascii="Times New Roman" w:hAnsi="Times New Roman"/>
          <w:b/>
          <w:i/>
        </w:rPr>
        <w:t>Vykonavateli veřejné správy jsou lidé a lidmi jsou také adresáti jejího působení</w:t>
      </w:r>
      <w:r w:rsidRPr="00CD7989">
        <w:rPr>
          <w:rFonts w:ascii="Times New Roman" w:hAnsi="Times New Roman"/>
        </w:rPr>
        <w:t xml:space="preserve">. Z hlediska funkčnosti je proto důležité právně reglementovat specifické podmínky a požadavky </w:t>
      </w:r>
      <w:proofErr w:type="gramStart"/>
      <w:r w:rsidRPr="00CD7989">
        <w:rPr>
          <w:rFonts w:ascii="Times New Roman" w:hAnsi="Times New Roman"/>
        </w:rPr>
        <w:t>na  personální</w:t>
      </w:r>
      <w:proofErr w:type="gramEnd"/>
      <w:r w:rsidRPr="00CD7989">
        <w:rPr>
          <w:rFonts w:ascii="Times New Roman" w:hAnsi="Times New Roman"/>
        </w:rPr>
        <w:t xml:space="preserve"> obsazování  institucí veřejné správy. Oporou takového požadavku je nepochybně skutečnost, že bezprostředními vykonavateli veřejné správy jsou v</w:t>
      </w:r>
      <w:r>
        <w:rPr>
          <w:rFonts w:ascii="Times New Roman" w:hAnsi="Times New Roman"/>
        </w:rPr>
        <w:t> </w:t>
      </w:r>
      <w:r w:rsidRPr="00CD7989">
        <w:rPr>
          <w:rFonts w:ascii="Times New Roman" w:hAnsi="Times New Roman"/>
        </w:rPr>
        <w:t>naprosté</w:t>
      </w:r>
      <w:r>
        <w:rPr>
          <w:rFonts w:ascii="Times New Roman" w:hAnsi="Times New Roman"/>
        </w:rPr>
        <w:t xml:space="preserve"> </w:t>
      </w:r>
      <w:r w:rsidRPr="00CD7989">
        <w:rPr>
          <w:rFonts w:ascii="Times New Roman" w:hAnsi="Times New Roman"/>
        </w:rPr>
        <w:t xml:space="preserve"> většině  </w:t>
      </w:r>
      <w:r w:rsidRPr="00146891">
        <w:rPr>
          <w:rFonts w:ascii="Times New Roman" w:hAnsi="Times New Roman"/>
          <w:b/>
          <w:i/>
        </w:rPr>
        <w:t xml:space="preserve">způsobilé fyzické osoby, </w:t>
      </w:r>
      <w:proofErr w:type="gramStart"/>
      <w:r w:rsidRPr="00146891">
        <w:rPr>
          <w:rFonts w:ascii="Times New Roman" w:hAnsi="Times New Roman"/>
          <w:b/>
          <w:i/>
        </w:rPr>
        <w:t>které  jsou</w:t>
      </w:r>
      <w:proofErr w:type="gramEnd"/>
      <w:r w:rsidRPr="00146891">
        <w:rPr>
          <w:rFonts w:ascii="Times New Roman" w:hAnsi="Times New Roman"/>
          <w:b/>
          <w:i/>
        </w:rPr>
        <w:t xml:space="preserve"> v přímém  kontaktu s jejími adresáty</w:t>
      </w:r>
      <w:r w:rsidRPr="00CD7989">
        <w:rPr>
          <w:rFonts w:ascii="Times New Roman" w:hAnsi="Times New Roman"/>
        </w:rPr>
        <w:t xml:space="preserve">  (cílovými subjekty  veřejné správy). Na místě svého pracov</w:t>
      </w:r>
      <w:r>
        <w:rPr>
          <w:rFonts w:ascii="Times New Roman" w:hAnsi="Times New Roman"/>
        </w:rPr>
        <w:t xml:space="preserve">ního či funkčního zařazení pak </w:t>
      </w:r>
      <w:r w:rsidRPr="00CD7989">
        <w:rPr>
          <w:rFonts w:ascii="Times New Roman" w:hAnsi="Times New Roman"/>
        </w:rPr>
        <w:t>reprezentují nejen sebe, ale především jsou reprezentanty příslušného úřadu, obce</w:t>
      </w:r>
      <w:r w:rsidR="00D743DB">
        <w:rPr>
          <w:rFonts w:ascii="Times New Roman" w:hAnsi="Times New Roman"/>
        </w:rPr>
        <w:t>, kraje</w:t>
      </w:r>
      <w:r w:rsidRPr="00CD7989">
        <w:rPr>
          <w:rFonts w:ascii="Times New Roman" w:hAnsi="Times New Roman"/>
        </w:rPr>
        <w:t xml:space="preserve"> a státu. </w:t>
      </w:r>
    </w:p>
    <w:p w:rsidR="00146891" w:rsidRPr="00CD7989" w:rsidRDefault="00146891" w:rsidP="00146891">
      <w:pPr>
        <w:contextualSpacing/>
        <w:jc w:val="left"/>
        <w:rPr>
          <w:rFonts w:ascii="Times New Roman" w:hAnsi="Times New Roman"/>
        </w:rPr>
      </w:pPr>
    </w:p>
    <w:p w:rsidR="00146891" w:rsidRDefault="007E0486" w:rsidP="00146891">
      <w:pPr>
        <w:contextualSpacing/>
        <w:rPr>
          <w:rFonts w:ascii="Times New Roman" w:hAnsi="Times New Roman"/>
        </w:rPr>
      </w:pPr>
      <w:r>
        <w:rPr>
          <w:rFonts w:ascii="Times New Roman" w:hAnsi="Times New Roman"/>
        </w:rPr>
        <w:t xml:space="preserve">Zaměstnancem </w:t>
      </w:r>
      <w:r w:rsidR="00146891">
        <w:rPr>
          <w:rFonts w:ascii="Times New Roman" w:hAnsi="Times New Roman"/>
        </w:rPr>
        <w:t>veřejné správy zpravidla rozumíme</w:t>
      </w:r>
      <w:r w:rsidR="00146891" w:rsidRPr="00CD7989">
        <w:rPr>
          <w:rFonts w:ascii="Times New Roman" w:hAnsi="Times New Roman"/>
        </w:rPr>
        <w:t xml:space="preserve">, </w:t>
      </w:r>
    </w:p>
    <w:p w:rsidR="00146891" w:rsidRDefault="00146891" w:rsidP="00146891">
      <w:pPr>
        <w:contextualSpacing/>
        <w:rPr>
          <w:rFonts w:ascii="Times New Roman" w:hAnsi="Times New Roman"/>
        </w:rPr>
      </w:pPr>
    </w:p>
    <w:p w:rsidR="00146891" w:rsidRPr="00146891" w:rsidRDefault="00707389" w:rsidP="00146891">
      <w:pPr>
        <w:contextualSpacing/>
        <w:jc w:val="center"/>
        <w:rPr>
          <w:rFonts w:ascii="Times New Roman" w:hAnsi="Times New Roman"/>
          <w:b/>
          <w:i/>
        </w:rPr>
      </w:pPr>
      <w:r>
        <w:rPr>
          <w:rFonts w:ascii="Times New Roman" w:hAnsi="Times New Roman"/>
          <w:b/>
          <w:i/>
        </w:rPr>
        <w:t>f</w:t>
      </w:r>
      <w:r w:rsidR="00146891">
        <w:rPr>
          <w:rFonts w:ascii="Times New Roman" w:hAnsi="Times New Roman"/>
          <w:b/>
          <w:i/>
        </w:rPr>
        <w:t xml:space="preserve">yzickou </w:t>
      </w:r>
      <w:proofErr w:type="gramStart"/>
      <w:r w:rsidR="00146891">
        <w:rPr>
          <w:rFonts w:ascii="Times New Roman" w:hAnsi="Times New Roman"/>
          <w:b/>
          <w:i/>
        </w:rPr>
        <w:t>osobu</w:t>
      </w:r>
      <w:proofErr w:type="gramEnd"/>
      <w:r w:rsidR="00146891">
        <w:rPr>
          <w:rFonts w:ascii="Times New Roman" w:hAnsi="Times New Roman"/>
          <w:b/>
          <w:i/>
        </w:rPr>
        <w:t>, která</w:t>
      </w:r>
      <w:r w:rsidR="00146891" w:rsidRPr="00146891">
        <w:rPr>
          <w:rFonts w:ascii="Times New Roman" w:hAnsi="Times New Roman"/>
          <w:b/>
          <w:i/>
        </w:rPr>
        <w:t xml:space="preserve"> je k veřejné správě vázán</w:t>
      </w:r>
      <w:r w:rsidR="00146891">
        <w:rPr>
          <w:rFonts w:ascii="Times New Roman" w:hAnsi="Times New Roman"/>
          <w:b/>
          <w:i/>
        </w:rPr>
        <w:t>a</w:t>
      </w:r>
      <w:r w:rsidR="00146891" w:rsidRPr="00146891">
        <w:rPr>
          <w:rFonts w:ascii="Times New Roman" w:hAnsi="Times New Roman"/>
          <w:b/>
          <w:i/>
        </w:rPr>
        <w:t xml:space="preserve"> na základě svého </w:t>
      </w:r>
      <w:r w:rsidR="006C2853">
        <w:rPr>
          <w:rFonts w:ascii="Times New Roman" w:hAnsi="Times New Roman"/>
          <w:b/>
          <w:i/>
        </w:rPr>
        <w:t>pracovního nebo obdobného vztahu</w:t>
      </w:r>
      <w:r w:rsidR="00146891" w:rsidRPr="00146891">
        <w:rPr>
          <w:rFonts w:ascii="Times New Roman" w:hAnsi="Times New Roman"/>
          <w:b/>
          <w:i/>
        </w:rPr>
        <w:t xml:space="preserve"> (služebního).</w:t>
      </w:r>
    </w:p>
    <w:p w:rsidR="00146891" w:rsidRPr="00146891" w:rsidRDefault="00146891" w:rsidP="00146891">
      <w:pPr>
        <w:contextualSpacing/>
        <w:jc w:val="center"/>
        <w:rPr>
          <w:rFonts w:ascii="Times New Roman" w:hAnsi="Times New Roman"/>
          <w:b/>
          <w:i/>
        </w:rPr>
      </w:pPr>
    </w:p>
    <w:p w:rsidR="007E0486" w:rsidRDefault="007E0486" w:rsidP="00146891">
      <w:pPr>
        <w:contextualSpacing/>
        <w:rPr>
          <w:rFonts w:ascii="Times New Roman" w:hAnsi="Times New Roman"/>
        </w:rPr>
      </w:pPr>
    </w:p>
    <w:p w:rsidR="00146891" w:rsidRPr="00CD7989" w:rsidRDefault="00146891" w:rsidP="00146891">
      <w:pPr>
        <w:contextualSpacing/>
        <w:rPr>
          <w:rFonts w:ascii="Times New Roman" w:hAnsi="Times New Roman"/>
        </w:rPr>
      </w:pPr>
      <w:r w:rsidRPr="00CD7989">
        <w:rPr>
          <w:rFonts w:ascii="Times New Roman" w:hAnsi="Times New Roman"/>
        </w:rPr>
        <w:t> </w:t>
      </w:r>
    </w:p>
    <w:p w:rsidR="0030668F" w:rsidRDefault="00146891" w:rsidP="00EA7C85">
      <w:pPr>
        <w:rPr>
          <w:rFonts w:ascii="Times New Roman" w:eastAsia="Times New Roman" w:hAnsi="Times New Roman"/>
          <w:b/>
          <w:lang w:eastAsia="cs-CZ"/>
        </w:rPr>
      </w:pPr>
      <w:r w:rsidRPr="00CD7989">
        <w:rPr>
          <w:rFonts w:ascii="Times New Roman" w:eastAsia="Times New Roman" w:hAnsi="Times New Roman"/>
          <w:lang w:eastAsia="cs-CZ"/>
        </w:rPr>
        <w:t xml:space="preserve">Bezprostředními vykonavateli veřejné služby jsou tak </w:t>
      </w:r>
      <w:r w:rsidR="007E0486">
        <w:rPr>
          <w:rFonts w:ascii="Times New Roman" w:eastAsia="Times New Roman" w:hAnsi="Times New Roman"/>
          <w:b/>
          <w:lang w:eastAsia="cs-CZ"/>
        </w:rPr>
        <w:t>její zaměstnanci</w:t>
      </w:r>
      <w:r w:rsidRPr="00146891">
        <w:rPr>
          <w:rFonts w:ascii="Times New Roman" w:eastAsia="Times New Roman" w:hAnsi="Times New Roman"/>
          <w:b/>
          <w:lang w:eastAsia="cs-CZ"/>
        </w:rPr>
        <w:t xml:space="preserve"> zařazení do příslušných orgánů veřejné moci, potažmo orgánů veřejné správy</w:t>
      </w:r>
      <w:r w:rsidRPr="00CD7989">
        <w:rPr>
          <w:rFonts w:ascii="Times New Roman" w:eastAsia="Times New Roman" w:hAnsi="Times New Roman"/>
          <w:lang w:eastAsia="cs-CZ"/>
        </w:rPr>
        <w:t>. Nicméně oproti zaměstnancům soukromé sféry (nestátního sektoru) vykonávající</w:t>
      </w:r>
      <w:r>
        <w:rPr>
          <w:rFonts w:ascii="Times New Roman" w:eastAsia="Times New Roman" w:hAnsi="Times New Roman"/>
          <w:lang w:eastAsia="cs-CZ"/>
        </w:rPr>
        <w:t>ch</w:t>
      </w:r>
      <w:r w:rsidRPr="00CD7989">
        <w:rPr>
          <w:rFonts w:ascii="Times New Roman" w:eastAsia="Times New Roman" w:hAnsi="Times New Roman"/>
          <w:lang w:eastAsia="cs-CZ"/>
        </w:rPr>
        <w:t xml:space="preserve"> tzv. závislou prací, vymezenou pouze zákonem č. 262/2006 Sb., z</w:t>
      </w:r>
      <w:r>
        <w:rPr>
          <w:rFonts w:ascii="Times New Roman" w:eastAsia="Times New Roman" w:hAnsi="Times New Roman"/>
          <w:lang w:eastAsia="cs-CZ"/>
        </w:rPr>
        <w:t>ákoníkem práce, ve znění pozdějších</w:t>
      </w:r>
      <w:r w:rsidRPr="00CD7989">
        <w:rPr>
          <w:rFonts w:ascii="Times New Roman" w:eastAsia="Times New Roman" w:hAnsi="Times New Roman"/>
          <w:lang w:eastAsia="cs-CZ"/>
        </w:rPr>
        <w:t xml:space="preserve"> předpisů (dále jen zákoník práce) je právní regulace činnosti osob vykonávajících veřejnou službu obsahem rozsáhlejší škály právních předpisů. Tato situace je dána tím, že výkon veřejné správy je vnitřně strukturovaný a právě podle personálního zařazení fyzických osob do příslušného veřejnoprávního orgánu se rozlišuje právní regulace jejich činn</w:t>
      </w:r>
      <w:r w:rsidR="004928DF">
        <w:rPr>
          <w:rFonts w:ascii="Times New Roman" w:eastAsia="Times New Roman" w:hAnsi="Times New Roman"/>
          <w:lang w:eastAsia="cs-CZ"/>
        </w:rPr>
        <w:t xml:space="preserve">osti při výkonu </w:t>
      </w:r>
    </w:p>
    <w:p w:rsidR="0030668F" w:rsidRDefault="0030668F" w:rsidP="00146891">
      <w:pPr>
        <w:spacing w:before="0" w:beforeAutospacing="0" w:after="0" w:afterAutospacing="0"/>
        <w:jc w:val="left"/>
        <w:rPr>
          <w:rFonts w:ascii="Times New Roman" w:eastAsia="Times New Roman" w:hAnsi="Times New Roman"/>
          <w:b/>
          <w:lang w:eastAsia="cs-CZ"/>
        </w:rPr>
      </w:pPr>
    </w:p>
    <w:p w:rsidR="000D1348" w:rsidRPr="00803ACF" w:rsidRDefault="00803ACF" w:rsidP="008530C9">
      <w:pPr>
        <w:pBdr>
          <w:top w:val="single" w:sz="4" w:space="1" w:color="auto"/>
          <w:left w:val="single" w:sz="4" w:space="4" w:color="auto"/>
          <w:bottom w:val="single" w:sz="4" w:space="1" w:color="auto"/>
          <w:right w:val="single" w:sz="4" w:space="4" w:color="auto"/>
        </w:pBdr>
        <w:jc w:val="center"/>
        <w:rPr>
          <w:color w:val="403152" w:themeColor="accent4" w:themeShade="80"/>
        </w:rPr>
      </w:pPr>
      <w:r w:rsidRPr="00803ACF">
        <w:rPr>
          <w:color w:val="403152" w:themeColor="accent4" w:themeShade="80"/>
        </w:rPr>
        <w:t>VEŘEJNÁ SLUŽBA</w:t>
      </w:r>
    </w:p>
    <w:p w:rsidR="006D4F08" w:rsidRPr="00C87DA6" w:rsidRDefault="00061A93" w:rsidP="00DC6EE8">
      <w:pPr>
        <w:rPr>
          <w:rFonts w:ascii="Times New Roman" w:eastAsia="Times New Roman" w:hAnsi="Times New Roman"/>
          <w:color w:val="000000" w:themeColor="text1"/>
          <w:lang w:eastAsia="cs-CZ"/>
        </w:rPr>
      </w:pPr>
      <w:r>
        <w:rPr>
          <w:rFonts w:ascii="Times New Roman" w:eastAsia="Times New Roman" w:hAnsi="Times New Roman"/>
          <w:bCs/>
          <w:color w:val="000000" w:themeColor="text1"/>
          <w:lang w:eastAsia="cs-CZ"/>
        </w:rPr>
        <w:t xml:space="preserve">Jak </w:t>
      </w:r>
      <w:proofErr w:type="gramStart"/>
      <w:r>
        <w:rPr>
          <w:rFonts w:ascii="Times New Roman" w:eastAsia="Times New Roman" w:hAnsi="Times New Roman"/>
          <w:bCs/>
          <w:color w:val="000000" w:themeColor="text1"/>
          <w:lang w:eastAsia="cs-CZ"/>
        </w:rPr>
        <w:t>bylo</w:t>
      </w:r>
      <w:proofErr w:type="gramEnd"/>
      <w:r>
        <w:rPr>
          <w:rFonts w:ascii="Times New Roman" w:eastAsia="Times New Roman" w:hAnsi="Times New Roman"/>
          <w:bCs/>
          <w:color w:val="000000" w:themeColor="text1"/>
          <w:lang w:eastAsia="cs-CZ"/>
        </w:rPr>
        <w:t xml:space="preserve"> </w:t>
      </w:r>
      <w:r w:rsidR="00803ACF" w:rsidRPr="00C87DA6">
        <w:rPr>
          <w:rFonts w:ascii="Times New Roman" w:eastAsia="Times New Roman" w:hAnsi="Times New Roman"/>
          <w:bCs/>
          <w:color w:val="000000" w:themeColor="text1"/>
          <w:lang w:eastAsia="cs-CZ"/>
        </w:rPr>
        <w:t xml:space="preserve">uvedeno v úvodu </w:t>
      </w:r>
      <w:proofErr w:type="gramStart"/>
      <w:r w:rsidR="004803A6" w:rsidRPr="00C87DA6">
        <w:rPr>
          <w:rFonts w:ascii="Times New Roman" w:eastAsia="Times New Roman" w:hAnsi="Times New Roman"/>
          <w:bCs/>
          <w:color w:val="000000" w:themeColor="text1"/>
          <w:lang w:eastAsia="cs-CZ"/>
        </w:rPr>
        <w:t>používá</w:t>
      </w:r>
      <w:proofErr w:type="gramEnd"/>
      <w:r w:rsidR="004803A6" w:rsidRPr="00C87DA6">
        <w:rPr>
          <w:rFonts w:ascii="Times New Roman" w:eastAsia="Times New Roman" w:hAnsi="Times New Roman"/>
          <w:bCs/>
          <w:color w:val="000000" w:themeColor="text1"/>
          <w:lang w:eastAsia="cs-CZ"/>
        </w:rPr>
        <w:t xml:space="preserve"> se pro </w:t>
      </w:r>
      <w:r w:rsidR="00F806B5" w:rsidRPr="00C87DA6">
        <w:rPr>
          <w:rFonts w:ascii="Times New Roman" w:eastAsia="Times New Roman" w:hAnsi="Times New Roman"/>
          <w:bCs/>
          <w:color w:val="000000" w:themeColor="text1"/>
          <w:lang w:eastAsia="cs-CZ"/>
        </w:rPr>
        <w:t xml:space="preserve">obecné </w:t>
      </w:r>
      <w:r w:rsidR="003B30F5" w:rsidRPr="00C87DA6">
        <w:rPr>
          <w:rFonts w:ascii="Times New Roman" w:eastAsia="Times New Roman" w:hAnsi="Times New Roman"/>
          <w:bCs/>
          <w:color w:val="000000" w:themeColor="text1"/>
          <w:lang w:eastAsia="cs-CZ"/>
        </w:rPr>
        <w:t>vymezení</w:t>
      </w:r>
      <w:r w:rsidR="00F806B5" w:rsidRPr="00C87DA6">
        <w:rPr>
          <w:rFonts w:ascii="Times New Roman" w:eastAsia="Times New Roman" w:hAnsi="Times New Roman"/>
          <w:bCs/>
          <w:color w:val="000000" w:themeColor="text1"/>
          <w:lang w:eastAsia="cs-CZ"/>
        </w:rPr>
        <w:t xml:space="preserve"> </w:t>
      </w:r>
      <w:r w:rsidR="003B30F5" w:rsidRPr="00C87DA6">
        <w:rPr>
          <w:rFonts w:ascii="Times New Roman" w:eastAsia="Times New Roman" w:hAnsi="Times New Roman"/>
          <w:bCs/>
          <w:color w:val="000000" w:themeColor="text1"/>
          <w:lang w:eastAsia="cs-CZ"/>
        </w:rPr>
        <w:t>činnosti a označení právního posta</w:t>
      </w:r>
      <w:r w:rsidR="004803A6" w:rsidRPr="00C87DA6">
        <w:rPr>
          <w:rFonts w:ascii="Times New Roman" w:eastAsia="Times New Roman" w:hAnsi="Times New Roman"/>
          <w:bCs/>
          <w:color w:val="000000" w:themeColor="text1"/>
          <w:lang w:eastAsia="cs-CZ"/>
        </w:rPr>
        <w:t>ve</w:t>
      </w:r>
      <w:r w:rsidR="003B30F5" w:rsidRPr="00C87DA6">
        <w:rPr>
          <w:rFonts w:ascii="Times New Roman" w:eastAsia="Times New Roman" w:hAnsi="Times New Roman"/>
          <w:bCs/>
          <w:color w:val="000000" w:themeColor="text1"/>
          <w:lang w:eastAsia="cs-CZ"/>
        </w:rPr>
        <w:t>ní ve</w:t>
      </w:r>
      <w:r w:rsidR="00CB79E9">
        <w:rPr>
          <w:rFonts w:ascii="Times New Roman" w:eastAsia="Times New Roman" w:hAnsi="Times New Roman"/>
          <w:bCs/>
          <w:color w:val="000000" w:themeColor="text1"/>
          <w:lang w:eastAsia="cs-CZ"/>
        </w:rPr>
        <w:t>řejných zaměstnanců</w:t>
      </w:r>
      <w:r w:rsidR="004803A6" w:rsidRPr="00C87DA6">
        <w:rPr>
          <w:rFonts w:ascii="Times New Roman" w:eastAsia="Times New Roman" w:hAnsi="Times New Roman"/>
          <w:bCs/>
          <w:color w:val="000000" w:themeColor="text1"/>
          <w:lang w:eastAsia="cs-CZ"/>
        </w:rPr>
        <w:t xml:space="preserve"> </w:t>
      </w:r>
      <w:r w:rsidR="003B30F5" w:rsidRPr="00C87DA6">
        <w:rPr>
          <w:rFonts w:ascii="Times New Roman" w:eastAsia="Times New Roman" w:hAnsi="Times New Roman"/>
          <w:bCs/>
          <w:color w:val="000000" w:themeColor="text1"/>
          <w:lang w:eastAsia="cs-CZ"/>
        </w:rPr>
        <w:t>pojmu</w:t>
      </w:r>
      <w:r w:rsidR="004803A6" w:rsidRPr="00C87DA6">
        <w:rPr>
          <w:rFonts w:ascii="Times New Roman" w:eastAsia="Times New Roman" w:hAnsi="Times New Roman"/>
          <w:bCs/>
          <w:color w:val="000000" w:themeColor="text1"/>
          <w:lang w:eastAsia="cs-CZ"/>
        </w:rPr>
        <w:t xml:space="preserve"> v</w:t>
      </w:r>
      <w:r w:rsidR="00803ACF" w:rsidRPr="00C87DA6">
        <w:rPr>
          <w:rFonts w:ascii="Times New Roman" w:eastAsia="Times New Roman" w:hAnsi="Times New Roman"/>
          <w:bCs/>
          <w:color w:val="000000" w:themeColor="text1"/>
          <w:lang w:eastAsia="cs-CZ"/>
        </w:rPr>
        <w:t>eřejná služba</w:t>
      </w:r>
      <w:r w:rsidR="003B30F5" w:rsidRPr="00C87DA6">
        <w:rPr>
          <w:rFonts w:ascii="Times New Roman" w:eastAsia="Times New Roman" w:hAnsi="Times New Roman"/>
          <w:bCs/>
          <w:color w:val="000000" w:themeColor="text1"/>
          <w:lang w:eastAsia="cs-CZ"/>
        </w:rPr>
        <w:t>.</w:t>
      </w:r>
      <w:r w:rsidR="00803ACF" w:rsidRPr="00C87DA6">
        <w:rPr>
          <w:rFonts w:ascii="Times New Roman" w:eastAsia="Times New Roman" w:hAnsi="Times New Roman"/>
          <w:color w:val="000000" w:themeColor="text1"/>
          <w:lang w:eastAsia="cs-CZ"/>
        </w:rPr>
        <w:t xml:space="preserve"> </w:t>
      </w:r>
    </w:p>
    <w:p w:rsidR="006D4F08" w:rsidRPr="00C87DA6" w:rsidRDefault="00803ACF" w:rsidP="00DC6EE8">
      <w:pPr>
        <w:rPr>
          <w:rFonts w:ascii="Times New Roman" w:eastAsia="Times New Roman" w:hAnsi="Times New Roman"/>
          <w:color w:val="000000" w:themeColor="text1"/>
          <w:lang w:eastAsia="cs-CZ"/>
        </w:rPr>
      </w:pPr>
      <w:r w:rsidRPr="00C87DA6">
        <w:rPr>
          <w:rFonts w:ascii="Times New Roman" w:eastAsia="Times New Roman" w:hAnsi="Times New Roman"/>
          <w:color w:val="000000" w:themeColor="text1"/>
          <w:lang w:eastAsia="cs-CZ"/>
        </w:rPr>
        <w:t xml:space="preserve">V užším smyslu se pod tento pojem zařazuje jen právní postavení a činnost </w:t>
      </w:r>
    </w:p>
    <w:p w:rsidR="006D4F08" w:rsidRPr="00C87DA6" w:rsidRDefault="00803ACF" w:rsidP="00585022">
      <w:pPr>
        <w:pStyle w:val="Odstavecseseznamem"/>
        <w:numPr>
          <w:ilvl w:val="0"/>
          <w:numId w:val="7"/>
        </w:numPr>
        <w:rPr>
          <w:rFonts w:ascii="Times New Roman" w:eastAsia="Times New Roman" w:hAnsi="Times New Roman"/>
          <w:b/>
          <w:i/>
          <w:color w:val="000000" w:themeColor="text1"/>
          <w:lang w:eastAsia="cs-CZ"/>
        </w:rPr>
      </w:pPr>
      <w:r w:rsidRPr="00C87DA6">
        <w:rPr>
          <w:rFonts w:ascii="Times New Roman" w:eastAsia="Times New Roman" w:hAnsi="Times New Roman"/>
          <w:b/>
          <w:i/>
          <w:color w:val="000000" w:themeColor="text1"/>
          <w:lang w:eastAsia="cs-CZ"/>
        </w:rPr>
        <w:t xml:space="preserve">úředníků </w:t>
      </w:r>
      <w:hyperlink r:id="rId10" w:tooltip="Státní správa" w:history="1">
        <w:r w:rsidRPr="00C87DA6">
          <w:rPr>
            <w:rFonts w:ascii="Times New Roman" w:eastAsia="Times New Roman" w:hAnsi="Times New Roman"/>
            <w:b/>
            <w:i/>
            <w:color w:val="000000" w:themeColor="text1"/>
            <w:lang w:eastAsia="cs-CZ"/>
          </w:rPr>
          <w:t>státní správy</w:t>
        </w:r>
      </w:hyperlink>
      <w:r w:rsidR="00BE64EA">
        <w:rPr>
          <w:rFonts w:ascii="Times New Roman" w:eastAsia="Times New Roman" w:hAnsi="Times New Roman"/>
          <w:b/>
          <w:i/>
          <w:color w:val="000000" w:themeColor="text1"/>
          <w:lang w:eastAsia="cs-CZ"/>
        </w:rPr>
        <w:t xml:space="preserve"> zařazených do služebních úřadů</w:t>
      </w:r>
      <w:r w:rsidR="006D4F08" w:rsidRPr="00C87DA6">
        <w:rPr>
          <w:rFonts w:ascii="Times New Roman" w:eastAsia="Times New Roman" w:hAnsi="Times New Roman"/>
          <w:b/>
          <w:i/>
          <w:color w:val="000000" w:themeColor="text1"/>
          <w:lang w:eastAsia="cs-CZ"/>
        </w:rPr>
        <w:t xml:space="preserve"> a</w:t>
      </w:r>
    </w:p>
    <w:p w:rsidR="006D4F08" w:rsidRPr="00C87DA6" w:rsidRDefault="00803ACF" w:rsidP="00585022">
      <w:pPr>
        <w:pStyle w:val="Odstavecseseznamem"/>
        <w:numPr>
          <w:ilvl w:val="0"/>
          <w:numId w:val="7"/>
        </w:numPr>
        <w:rPr>
          <w:rFonts w:ascii="Times New Roman" w:eastAsia="Times New Roman" w:hAnsi="Times New Roman"/>
          <w:b/>
          <w:i/>
          <w:color w:val="000000" w:themeColor="text1"/>
          <w:lang w:eastAsia="cs-CZ"/>
        </w:rPr>
      </w:pPr>
      <w:r w:rsidRPr="00C87DA6">
        <w:rPr>
          <w:rFonts w:ascii="Times New Roman" w:eastAsia="Times New Roman" w:hAnsi="Times New Roman"/>
          <w:b/>
          <w:i/>
          <w:color w:val="000000" w:themeColor="text1"/>
          <w:lang w:eastAsia="cs-CZ"/>
        </w:rPr>
        <w:t xml:space="preserve">úředníků </w:t>
      </w:r>
      <w:hyperlink r:id="rId11" w:tooltip="Územní samosprávný celek" w:history="1">
        <w:r w:rsidRPr="00C87DA6">
          <w:rPr>
            <w:rFonts w:ascii="Times New Roman" w:eastAsia="Times New Roman" w:hAnsi="Times New Roman"/>
            <w:b/>
            <w:i/>
            <w:color w:val="000000" w:themeColor="text1"/>
            <w:lang w:eastAsia="cs-CZ"/>
          </w:rPr>
          <w:t>územních samosprávných celků</w:t>
        </w:r>
      </w:hyperlink>
      <w:r w:rsidRPr="00C87DA6">
        <w:rPr>
          <w:rFonts w:ascii="Times New Roman" w:eastAsia="Times New Roman" w:hAnsi="Times New Roman"/>
          <w:b/>
          <w:i/>
          <w:color w:val="000000" w:themeColor="text1"/>
          <w:lang w:eastAsia="cs-CZ"/>
        </w:rPr>
        <w:t xml:space="preserve">. </w:t>
      </w:r>
    </w:p>
    <w:p w:rsidR="00803ACF" w:rsidRDefault="00DC6EE8" w:rsidP="00DC6EE8">
      <w:pPr>
        <w:rPr>
          <w:rFonts w:ascii="Times New Roman" w:eastAsia="Times New Roman" w:hAnsi="Times New Roman"/>
          <w:color w:val="000000" w:themeColor="text1"/>
          <w:lang w:eastAsia="cs-CZ"/>
        </w:rPr>
      </w:pPr>
      <w:r w:rsidRPr="00C87DA6">
        <w:rPr>
          <w:rFonts w:ascii="Times New Roman" w:eastAsia="Times New Roman" w:hAnsi="Times New Roman"/>
          <w:color w:val="000000" w:themeColor="text1"/>
          <w:lang w:eastAsia="cs-CZ"/>
        </w:rPr>
        <w:t>Rovněž bylo zmíněno, že</w:t>
      </w:r>
      <w:r w:rsidR="00803ACF" w:rsidRPr="00C87DA6">
        <w:rPr>
          <w:rFonts w:ascii="Times New Roman" w:eastAsia="Times New Roman" w:hAnsi="Times New Roman"/>
          <w:color w:val="000000" w:themeColor="text1"/>
          <w:lang w:eastAsia="cs-CZ"/>
        </w:rPr>
        <w:t xml:space="preserve"> postavení a činnost </w:t>
      </w:r>
      <w:r w:rsidRPr="00C87DA6">
        <w:rPr>
          <w:rFonts w:ascii="Times New Roman" w:eastAsia="Times New Roman" w:hAnsi="Times New Roman"/>
          <w:color w:val="000000" w:themeColor="text1"/>
          <w:lang w:eastAsia="cs-CZ"/>
        </w:rPr>
        <w:t>uvedených úředníků</w:t>
      </w:r>
      <w:r w:rsidR="00831FC7">
        <w:rPr>
          <w:rFonts w:ascii="Times New Roman" w:eastAsia="Times New Roman" w:hAnsi="Times New Roman"/>
          <w:color w:val="000000" w:themeColor="text1"/>
          <w:lang w:eastAsia="cs-CZ"/>
        </w:rPr>
        <w:t xml:space="preserve"> vykonávajících veřejnou službu ve </w:t>
      </w:r>
      <w:r w:rsidR="00831FC7" w:rsidRPr="00E36148">
        <w:rPr>
          <w:rFonts w:ascii="Times New Roman" w:eastAsia="Times New Roman" w:hAnsi="Times New Roman"/>
          <w:b/>
          <w:color w:val="000000" w:themeColor="text1"/>
          <w:lang w:eastAsia="cs-CZ"/>
        </w:rPr>
        <w:t>služebním poměru</w:t>
      </w:r>
      <w:r w:rsidRPr="00C87DA6">
        <w:rPr>
          <w:rFonts w:ascii="Times New Roman" w:eastAsia="Times New Roman" w:hAnsi="Times New Roman"/>
          <w:color w:val="000000" w:themeColor="text1"/>
          <w:lang w:eastAsia="cs-CZ"/>
        </w:rPr>
        <w:t xml:space="preserve"> je do jisté míry </w:t>
      </w:r>
      <w:proofErr w:type="gramStart"/>
      <w:r w:rsidRPr="00C87DA6">
        <w:rPr>
          <w:rFonts w:ascii="Times New Roman" w:eastAsia="Times New Roman" w:hAnsi="Times New Roman"/>
          <w:color w:val="000000" w:themeColor="text1"/>
          <w:lang w:eastAsia="cs-CZ"/>
        </w:rPr>
        <w:t xml:space="preserve">specifická </w:t>
      </w:r>
      <w:r w:rsidR="00803ACF" w:rsidRPr="00C87DA6">
        <w:rPr>
          <w:rFonts w:ascii="Times New Roman" w:eastAsia="Times New Roman" w:hAnsi="Times New Roman"/>
          <w:color w:val="000000" w:themeColor="text1"/>
          <w:lang w:eastAsia="cs-CZ"/>
        </w:rPr>
        <w:t xml:space="preserve"> a odlišuje</w:t>
      </w:r>
      <w:proofErr w:type="gramEnd"/>
      <w:r w:rsidR="00803ACF" w:rsidRPr="00C87DA6">
        <w:rPr>
          <w:rFonts w:ascii="Times New Roman" w:eastAsia="Times New Roman" w:hAnsi="Times New Roman"/>
          <w:color w:val="000000" w:themeColor="text1"/>
          <w:lang w:eastAsia="cs-CZ"/>
        </w:rPr>
        <w:t xml:space="preserve"> se od pracovněprávního postavení ostatních zaměstnanců </w:t>
      </w:r>
      <w:hyperlink r:id="rId12" w:tooltip="Veřejná správa" w:history="1">
        <w:r w:rsidR="00803ACF" w:rsidRPr="00C87DA6">
          <w:rPr>
            <w:rFonts w:ascii="Times New Roman" w:eastAsia="Times New Roman" w:hAnsi="Times New Roman"/>
            <w:color w:val="000000" w:themeColor="text1"/>
            <w:lang w:eastAsia="cs-CZ"/>
          </w:rPr>
          <w:t>veřejné správy</w:t>
        </w:r>
      </w:hyperlink>
      <w:r w:rsidR="00061A93">
        <w:t xml:space="preserve"> </w:t>
      </w:r>
      <w:r w:rsidR="00061A93" w:rsidRPr="00831FC7">
        <w:rPr>
          <w:rFonts w:ascii="Times New Roman" w:hAnsi="Times New Roman"/>
        </w:rPr>
        <w:t xml:space="preserve">vykonávajících většinou obslužné činnosti </w:t>
      </w:r>
      <w:r w:rsidR="00D77849" w:rsidRPr="00831FC7">
        <w:rPr>
          <w:rFonts w:ascii="Times New Roman" w:hAnsi="Times New Roman"/>
        </w:rPr>
        <w:t>v </w:t>
      </w:r>
      <w:r w:rsidR="00D77849" w:rsidRPr="00E36148">
        <w:rPr>
          <w:rFonts w:ascii="Times New Roman" w:hAnsi="Times New Roman"/>
          <w:b/>
        </w:rPr>
        <w:t>pracovním poměru</w:t>
      </w:r>
      <w:r w:rsidR="00803ACF" w:rsidRPr="00C87DA6">
        <w:rPr>
          <w:rFonts w:ascii="Times New Roman" w:eastAsia="Times New Roman" w:hAnsi="Times New Roman"/>
          <w:color w:val="000000" w:themeColor="text1"/>
          <w:lang w:eastAsia="cs-CZ"/>
        </w:rPr>
        <w:t xml:space="preserve"> (např.</w:t>
      </w:r>
      <w:r w:rsidRPr="00C87DA6">
        <w:rPr>
          <w:rFonts w:ascii="Times New Roman" w:eastAsia="Times New Roman" w:hAnsi="Times New Roman"/>
          <w:color w:val="000000" w:themeColor="text1"/>
          <w:lang w:eastAsia="cs-CZ"/>
        </w:rPr>
        <w:t xml:space="preserve"> programátor, </w:t>
      </w:r>
      <w:r w:rsidR="00803ACF" w:rsidRPr="00C87DA6">
        <w:rPr>
          <w:rFonts w:ascii="Times New Roman" w:eastAsia="Times New Roman" w:hAnsi="Times New Roman"/>
          <w:color w:val="000000" w:themeColor="text1"/>
          <w:lang w:eastAsia="cs-CZ"/>
        </w:rPr>
        <w:t xml:space="preserve"> údržbář, řidič apod.), jejichž postavení se řídí </w:t>
      </w:r>
      <w:hyperlink r:id="rId13" w:tooltip="Zákoník práce" w:history="1">
        <w:r w:rsidR="00803ACF" w:rsidRPr="00C87DA6">
          <w:rPr>
            <w:rFonts w:ascii="Times New Roman" w:eastAsia="Times New Roman" w:hAnsi="Times New Roman"/>
            <w:color w:val="000000" w:themeColor="text1"/>
            <w:lang w:eastAsia="cs-CZ"/>
          </w:rPr>
          <w:t>zákoníkem práce</w:t>
        </w:r>
      </w:hyperlink>
      <w:r w:rsidR="00803ACF" w:rsidRPr="00C87DA6">
        <w:rPr>
          <w:rFonts w:ascii="Times New Roman" w:eastAsia="Times New Roman" w:hAnsi="Times New Roman"/>
          <w:color w:val="000000" w:themeColor="text1"/>
          <w:lang w:eastAsia="cs-CZ"/>
        </w:rPr>
        <w:t>.</w:t>
      </w:r>
    </w:p>
    <w:p w:rsidR="00CC6434" w:rsidRPr="00C87DA6" w:rsidRDefault="00CC6434" w:rsidP="00DC6EE8">
      <w:pPr>
        <w:rPr>
          <w:rFonts w:ascii="Times New Roman" w:eastAsia="Times New Roman" w:hAnsi="Times New Roman"/>
          <w:color w:val="000000" w:themeColor="text1"/>
          <w:lang w:eastAsia="cs-CZ"/>
        </w:rPr>
      </w:pPr>
    </w:p>
    <w:p w:rsidR="00BA10E4" w:rsidRDefault="00BA10E4" w:rsidP="002603BD">
      <w:pPr>
        <w:keepNext/>
        <w:keepLines/>
        <w:numPr>
          <w:ilvl w:val="2"/>
          <w:numId w:val="0"/>
        </w:numPr>
        <w:contextualSpacing/>
        <w:outlineLvl w:val="2"/>
        <w:rPr>
          <w:rFonts w:ascii="Times New Roman" w:hAnsi="Times New Roman"/>
        </w:rPr>
      </w:pPr>
    </w:p>
    <w:p w:rsidR="009C506A" w:rsidRPr="005D5E6F" w:rsidRDefault="00110A4D" w:rsidP="005D5E6F">
      <w:pPr>
        <w:keepNext/>
        <w:keepLines/>
        <w:pageBreakBefore/>
        <w:pBdr>
          <w:top w:val="single" w:sz="4" w:space="1" w:color="auto"/>
          <w:left w:val="single" w:sz="4" w:space="4" w:color="auto"/>
          <w:bottom w:val="single" w:sz="4" w:space="1" w:color="auto"/>
          <w:right w:val="single" w:sz="4" w:space="4" w:color="auto"/>
        </w:pBdr>
        <w:spacing w:before="320" w:after="160" w:line="264" w:lineRule="auto"/>
        <w:ind w:left="431" w:hanging="431"/>
        <w:jc w:val="center"/>
        <w:outlineLvl w:val="0"/>
        <w:rPr>
          <w:rFonts w:ascii="Times New Roman" w:hAnsi="Times New Roman"/>
          <w:b/>
          <w:caps/>
          <w:color w:val="002060"/>
        </w:rPr>
      </w:pPr>
      <w:r w:rsidRPr="006B5FB3">
        <w:rPr>
          <w:rFonts w:ascii="Times New Roman" w:hAnsi="Times New Roman"/>
          <w:b/>
          <w:caps/>
          <w:color w:val="002060"/>
        </w:rPr>
        <w:lastRenderedPageBreak/>
        <w:t xml:space="preserve">VÝKON VeřejnÉ správY </w:t>
      </w:r>
      <w:r w:rsidR="006B5FB3" w:rsidRPr="006B5FB3">
        <w:rPr>
          <w:rFonts w:ascii="Times New Roman" w:hAnsi="Times New Roman"/>
          <w:b/>
          <w:caps/>
          <w:color w:val="002060"/>
        </w:rPr>
        <w:t>–</w:t>
      </w:r>
      <w:r w:rsidRPr="006B5FB3">
        <w:rPr>
          <w:rFonts w:ascii="Times New Roman" w:hAnsi="Times New Roman"/>
          <w:b/>
          <w:caps/>
          <w:color w:val="002060"/>
        </w:rPr>
        <w:t xml:space="preserve"> VEŘE</w:t>
      </w:r>
      <w:r w:rsidR="006B5FB3" w:rsidRPr="006B5FB3">
        <w:rPr>
          <w:rFonts w:ascii="Times New Roman" w:hAnsi="Times New Roman"/>
          <w:b/>
          <w:caps/>
          <w:color w:val="002060"/>
        </w:rPr>
        <w:t>JNÁ SLUŽBA</w:t>
      </w:r>
    </w:p>
    <w:p w:rsidR="00310738" w:rsidRDefault="003D59A2" w:rsidP="00310738">
      <w:pPr>
        <w:rPr>
          <w:rFonts w:eastAsia="Times New Roman"/>
          <w:lang w:eastAsia="cs-CZ"/>
        </w:rPr>
      </w:pPr>
      <w:r>
        <w:rPr>
          <w:rFonts w:eastAsia="Times New Roman"/>
          <w:b/>
          <w:noProof/>
          <w:lang w:eastAsia="cs-CZ"/>
        </w:rPr>
        <w:pict>
          <v:shape id="Textové pole 5" o:spid="_x0000_s207924" type="#_x0000_t202" style="position:absolute;left:0;text-align:left;margin-left:10.9pt;margin-top:2.7pt;width:431.25pt;height:81.75pt;z-index:25202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" fillcolor="#c2d69b" strokeweight="2.25pt">
            <v:textbox style="mso-next-textbox:#Textové pole 5">
              <w:txbxContent>
                <w:p w:rsidR="003D59A2" w:rsidRDefault="003D59A2" w:rsidP="00310738">
                  <w:pPr>
                    <w:jc w:val="center"/>
                  </w:pPr>
                  <w:r>
                    <w:t xml:space="preserve">STRUKTURA VYKONAVATELŮ – </w:t>
                  </w:r>
                  <w:proofErr w:type="gramStart"/>
                  <w:r w:rsidRPr="007E0486">
                    <w:rPr>
                      <w:b/>
                    </w:rPr>
                    <w:t>ZAMĚSTNANCŮ</w:t>
                  </w:r>
                  <w:r>
                    <w:t xml:space="preserve">  VEŘEJNÉ</w:t>
                  </w:r>
                  <w:proofErr w:type="gramEnd"/>
                  <w:r>
                    <w:t xml:space="preserve"> SPRÁVY</w:t>
                  </w:r>
                </w:p>
                <w:p w:rsidR="003D59A2" w:rsidRPr="003905E7" w:rsidRDefault="003D59A2" w:rsidP="00310738">
                  <w:pPr>
                    <w:pBdr>
                      <w:top w:val="single" w:sz="4" w:space="1" w:color="auto"/>
                      <w:left w:val="single" w:sz="4" w:space="4" w:color="auto"/>
                      <w:bottom w:val="single" w:sz="4" w:space="1" w:color="auto"/>
                      <w:right w:val="single" w:sz="4" w:space="4" w:color="auto"/>
                    </w:pBdr>
                    <w:contextualSpacing/>
                    <w:jc w:val="center"/>
                    <w:rPr>
                      <w:rFonts w:ascii="Times New Roman" w:hAnsi="Times New Roman"/>
                    </w:rPr>
                  </w:pPr>
                  <w:r w:rsidRPr="003905E7">
                    <w:rPr>
                      <w:rFonts w:ascii="Times New Roman" w:hAnsi="Times New Roman"/>
                      <w:i/>
                    </w:rPr>
                    <w:t>Zaměstnancem veřejné správy zpravidla</w:t>
                  </w:r>
                  <w:r w:rsidRPr="003905E7">
                    <w:rPr>
                      <w:i/>
                    </w:rPr>
                    <w:t xml:space="preserve"> </w:t>
                  </w:r>
                  <w:r w:rsidRPr="003905E7">
                    <w:rPr>
                      <w:rFonts w:ascii="Times New Roman" w:hAnsi="Times New Roman"/>
                      <w:i/>
                    </w:rPr>
                    <w:t xml:space="preserve">rozumíme, </w:t>
                  </w:r>
                  <w:r w:rsidRPr="003905E7">
                    <w:rPr>
                      <w:rFonts w:ascii="Times New Roman" w:hAnsi="Times New Roman"/>
                      <w:b/>
                      <w:i/>
                    </w:rPr>
                    <w:t>fyzickou osobu, která je k veřejné správě vázána na základě svého pracovního nebo obdobného vztahu (služebního).</w:t>
                  </w:r>
                </w:p>
                <w:p w:rsidR="003D59A2" w:rsidRPr="00146891" w:rsidRDefault="003D59A2" w:rsidP="00310738">
                  <w:pPr>
                    <w:contextualSpacing/>
                    <w:jc w:val="center"/>
                    <w:rPr>
                      <w:b/>
                      <w:i/>
                    </w:rPr>
                  </w:pPr>
                </w:p>
                <w:p w:rsidR="003D59A2" w:rsidRDefault="003D59A2" w:rsidP="00310738">
                  <w:pPr>
                    <w:jc w:val="center"/>
                  </w:pPr>
                </w:p>
              </w:txbxContent>
            </v:textbox>
          </v:shape>
        </w:pict>
      </w:r>
    </w:p>
    <w:p w:rsidR="00310738" w:rsidRPr="00146891" w:rsidRDefault="003D59A2" w:rsidP="00310738">
      <w:pPr>
        <w:rPr>
          <w:rFonts w:eastAsia="Times New Roman"/>
          <w:lang w:eastAsia="cs-CZ"/>
        </w:rPr>
      </w:pPr>
      <w:r>
        <w:rPr>
          <w:rFonts w:eastAsia="Times New Roman"/>
          <w:b/>
          <w:noProof/>
          <w:lang w:eastAsia="cs-CZ"/>
        </w:rPr>
        <w:pict>
          <v:roundrect id="Zaoblený obdélník 4" o:spid="_x0000_s207923" style="position:absolute;left:0;text-align:left;margin-left:-20.45pt;margin-top:3.7pt;width:492.75pt;height:362.7pt;z-index:2520279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" fillcolor="#c4bc96" strokecolor="#f79646" strokeweight="2pt"/>
        </w:pict>
      </w:r>
    </w:p>
    <w:p w:rsidR="00310738" w:rsidRDefault="00310738" w:rsidP="00310738">
      <w:pPr>
        <w:rPr>
          <w:rFonts w:eastAsia="Times New Roman"/>
          <w:b/>
          <w:lang w:eastAsia="cs-CZ"/>
        </w:rPr>
      </w:pPr>
    </w:p>
    <w:p w:rsidR="00310738" w:rsidRDefault="003D59A2" w:rsidP="00310738">
      <w:pPr>
        <w:rPr>
          <w:rFonts w:eastAsia="Times New Roman"/>
          <w:b/>
          <w:lang w:eastAsia="cs-CZ"/>
        </w:rPr>
      </w:pPr>
      <w:r>
        <w:rPr>
          <w:rFonts w:eastAsia="Times New Roman"/>
          <w:b/>
          <w:noProof/>
          <w:lang w:eastAsia="cs-CZ"/>
        </w:rPr>
        <w:pict>
          <v:line id="Přímá spojnice 11" o:spid="_x0000_s207929" style="position:absolute;left:0;text-align:left;flip:x;z-index:252034048;visibility:visible" from="17.65pt,3.45pt" to="17.65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" strokecolor="#4579b8" strokeweight="2.25pt"/>
        </w:pict>
      </w:r>
      <w:r>
        <w:rPr>
          <w:rFonts w:eastAsia="Times New Roman"/>
          <w:b/>
          <w:noProof/>
          <w:lang w:eastAsia="cs-CZ"/>
        </w:rPr>
        <w:pict>
          <v:shape id="Textové pole 6" o:spid="_x0000_s207925" type="#_x0000_t202" style="position:absolute;left:0;text-align:left;margin-left:31.9pt;margin-top:22.95pt;width:419.25pt;height:78.1pt;z-index:25202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" fillcolor="#ccc0d9" strokeweight="1.5pt">
            <v:textbox style="mso-next-textbox:#Textové pole 6">
              <w:txbxContent>
                <w:p w:rsidR="003D59A2" w:rsidRPr="00CD7989" w:rsidRDefault="003D59A2" w:rsidP="00585022">
                  <w:pPr>
                    <w:pStyle w:val="Odstavecseseznamem"/>
                    <w:numPr>
                      <w:ilvl w:val="0"/>
                      <w:numId w:val="2"/>
                    </w:numPr>
                    <w:rPr>
                      <w:rFonts w:ascii="Times New Roman" w:eastAsia="Times New Roman" w:hAnsi="Times New Roman"/>
                      <w:lang w:eastAsia="cs-CZ"/>
                    </w:rPr>
                  </w:pPr>
                  <w:r w:rsidRPr="004909C6">
                    <w:rPr>
                      <w:rFonts w:ascii="Times New Roman" w:eastAsia="Times New Roman" w:hAnsi="Times New Roman"/>
                      <w:b/>
                      <w:color w:val="984806"/>
                      <w:lang w:eastAsia="cs-CZ"/>
                    </w:rPr>
                    <w:t>zaměstnanci</w:t>
                  </w:r>
                  <w:r>
                    <w:rPr>
                      <w:rFonts w:ascii="Times New Roman" w:eastAsia="Times New Roman" w:hAnsi="Times New Roman"/>
                      <w:lang w:eastAsia="cs-CZ"/>
                    </w:rPr>
                    <w:t xml:space="preserve"> zařazení do státních úřadů</w:t>
                  </w:r>
                  <w:r w:rsidRPr="00CD7989">
                    <w:rPr>
                      <w:rFonts w:ascii="Times New Roman" w:eastAsia="Times New Roman" w:hAnsi="Times New Roman"/>
                      <w:lang w:eastAsia="cs-CZ"/>
                    </w:rPr>
                    <w:t xml:space="preserve"> nebo orgánů obcí a krajů (služebních úřadů), kteří však nevykonávají státní správu ani samosprávu, ale jsou pracovně činní jako servisní a obslužný personál; jejich pracovně právní postavení je upraveno pouze </w:t>
                  </w:r>
                  <w:r w:rsidRPr="00E51E1C">
                    <w:rPr>
                      <w:rFonts w:ascii="Times New Roman" w:eastAsia="Times New Roman" w:hAnsi="Times New Roman"/>
                      <w:color w:val="C00000"/>
                      <w:lang w:eastAsia="cs-CZ"/>
                    </w:rPr>
                    <w:t>zákoníkem práce</w:t>
                  </w:r>
                  <w:r w:rsidRPr="00CD7989">
                    <w:rPr>
                      <w:rFonts w:ascii="Times New Roman" w:eastAsia="Times New Roman" w:hAnsi="Times New Roman"/>
                      <w:lang w:eastAsia="cs-CZ"/>
                    </w:rPr>
                    <w:t xml:space="preserve"> a výše uvedené zvlá</w:t>
                  </w:r>
                  <w:r>
                    <w:rPr>
                      <w:rFonts w:ascii="Times New Roman" w:eastAsia="Times New Roman" w:hAnsi="Times New Roman"/>
                      <w:lang w:eastAsia="cs-CZ"/>
                    </w:rPr>
                    <w:t>štní právní předpisy se na ně zpravidla ne</w:t>
                  </w:r>
                  <w:r w:rsidRPr="00CD7989">
                    <w:rPr>
                      <w:rFonts w:ascii="Times New Roman" w:eastAsia="Times New Roman" w:hAnsi="Times New Roman"/>
                      <w:lang w:eastAsia="cs-CZ"/>
                    </w:rPr>
                    <w:t xml:space="preserve">vztahují. </w:t>
                  </w:r>
                </w:p>
                <w:p w:rsidR="003D59A2" w:rsidRDefault="003D59A2" w:rsidP="00310738"/>
              </w:txbxContent>
            </v:textbox>
          </v:shape>
        </w:pict>
      </w:r>
    </w:p>
    <w:p w:rsidR="00310738" w:rsidRDefault="003D59A2" w:rsidP="00310738">
      <w:pPr>
        <w:rPr>
          <w:rFonts w:eastAsia="Times New Roman"/>
          <w:b/>
          <w:lang w:eastAsia="cs-CZ"/>
        </w:rPr>
      </w:pPr>
      <w:r>
        <w:rPr>
          <w:rFonts w:eastAsia="Times New Roman"/>
          <w:b/>
          <w:noProof/>
          <w:lang w:eastAsia="cs-CZ"/>
        </w:rPr>
        <w:pict>
          <v:shape id="Přímá spojnice se šipkou 12" o:spid="_x0000_s207930" type="#_x0000_t32" style="position:absolute;left:0;text-align:left;margin-left:19.15pt;margin-top:1.15pt;width:12.75pt;height:0;z-index:252035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" strokecolor="#4579b8" strokeweight="2.25pt">
            <v:stroke endarrow="open"/>
          </v:shape>
        </w:pict>
      </w:r>
    </w:p>
    <w:p w:rsidR="00310738" w:rsidRDefault="00310738" w:rsidP="00310738">
      <w:pPr>
        <w:rPr>
          <w:rFonts w:eastAsia="Times New Roman"/>
          <w:b/>
          <w:lang w:eastAsia="cs-CZ"/>
        </w:rPr>
      </w:pPr>
    </w:p>
    <w:p w:rsidR="00310738" w:rsidRDefault="003D59A2" w:rsidP="00310738">
      <w:pPr>
        <w:rPr>
          <w:rFonts w:eastAsia="Times New Roman"/>
          <w:b/>
          <w:lang w:eastAsia="cs-CZ"/>
        </w:rPr>
      </w:pPr>
      <w:r>
        <w:rPr>
          <w:rFonts w:eastAsia="Times New Roman"/>
          <w:b/>
          <w:noProof/>
          <w:lang w:eastAsia="cs-CZ"/>
        </w:rPr>
        <w:pict>
          <v:shape id="Textové pole 7" o:spid="_x0000_s207926" type="#_x0000_t202" style="position:absolute;left:0;text-align:left;margin-left:31.9pt;margin-top:26.95pt;width:418.5pt;height:191.25pt;z-index:252030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" fillcolor="#ccc0d9" strokeweight="1.5pt">
            <v:textbox style="mso-next-textbox:#Textové pole 7">
              <w:txbxContent>
                <w:p w:rsidR="003D59A2" w:rsidRPr="00CD7989" w:rsidRDefault="003D59A2" w:rsidP="00585022">
                  <w:pPr>
                    <w:pStyle w:val="Odstavecseseznamem"/>
                    <w:numPr>
                      <w:ilvl w:val="0"/>
                      <w:numId w:val="2"/>
                    </w:numPr>
                    <w:rPr>
                      <w:rFonts w:ascii="Times New Roman" w:eastAsia="Times New Roman" w:hAnsi="Times New Roman"/>
                      <w:lang w:eastAsia="cs-CZ"/>
                    </w:rPr>
                  </w:pPr>
                  <w:r w:rsidRPr="004909C6">
                    <w:rPr>
                      <w:rFonts w:ascii="Times New Roman" w:eastAsia="Times New Roman" w:hAnsi="Times New Roman"/>
                      <w:b/>
                      <w:color w:val="984806"/>
                      <w:lang w:eastAsia="cs-CZ"/>
                    </w:rPr>
                    <w:t>úředníci,</w:t>
                  </w:r>
                  <w:r>
                    <w:rPr>
                      <w:rFonts w:ascii="Times New Roman" w:eastAsia="Times New Roman" w:hAnsi="Times New Roman"/>
                      <w:b/>
                      <w:lang w:eastAsia="cs-CZ"/>
                    </w:rPr>
                    <w:t xml:space="preserve"> </w:t>
                  </w:r>
                  <w:r w:rsidRPr="00CD7989">
                    <w:rPr>
                      <w:rFonts w:ascii="Times New Roman" w:eastAsia="Times New Roman" w:hAnsi="Times New Roman"/>
                      <w:lang w:eastAsia="cs-CZ"/>
                    </w:rPr>
                    <w:t xml:space="preserve">přičemž tyto je třeba podle místa výkonu služby členit </w:t>
                  </w:r>
                  <w:proofErr w:type="gramStart"/>
                  <w:r w:rsidRPr="00CD7989">
                    <w:rPr>
                      <w:rFonts w:ascii="Times New Roman" w:eastAsia="Times New Roman" w:hAnsi="Times New Roman"/>
                      <w:lang w:eastAsia="cs-CZ"/>
                    </w:rPr>
                    <w:t>na</w:t>
                  </w:r>
                  <w:proofErr w:type="gramEnd"/>
                  <w:r w:rsidRPr="00CD7989">
                    <w:rPr>
                      <w:rFonts w:ascii="Times New Roman" w:eastAsia="Times New Roman" w:hAnsi="Times New Roman"/>
                      <w:lang w:eastAsia="cs-CZ"/>
                    </w:rPr>
                    <w:t xml:space="preserve"> </w:t>
                  </w:r>
                </w:p>
                <w:p w:rsidR="003D59A2" w:rsidRDefault="003D59A2" w:rsidP="00310738"/>
              </w:txbxContent>
            </v:textbox>
          </v:shape>
        </w:pict>
      </w:r>
    </w:p>
    <w:p w:rsidR="00310738" w:rsidRDefault="003D59A2" w:rsidP="00310738">
      <w:pPr>
        <w:rPr>
          <w:rFonts w:eastAsia="Times New Roman"/>
          <w:b/>
          <w:lang w:eastAsia="cs-CZ"/>
        </w:rPr>
      </w:pPr>
      <w:r>
        <w:rPr>
          <w:rFonts w:eastAsia="Times New Roman"/>
          <w:b/>
          <w:noProof/>
          <w:lang w:eastAsia="cs-CZ"/>
        </w:rPr>
        <w:pict>
          <v:shape id="Textové pole 9" o:spid="_x0000_s207927" type="#_x0000_t202" style="position:absolute;left:0;text-align:left;margin-left:55.9pt;margin-top:22.4pt;width:386.25pt;height:64.6pt;z-index:252032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" fillcolor="#dbe5f1" strokeweight="1.5pt">
            <v:textbox style="mso-next-textbox:#Textové pole 9">
              <w:txbxContent>
                <w:p w:rsidR="003D59A2" w:rsidRPr="003905E7" w:rsidRDefault="003D59A2" w:rsidP="00310738">
                  <w:pPr>
                    <w:rPr>
                      <w:rFonts w:ascii="Times New Roman" w:eastAsia="Times New Roman" w:hAnsi="Times New Roman"/>
                      <w:b/>
                      <w:color w:val="C00000"/>
                      <w:lang w:eastAsia="cs-CZ"/>
                    </w:rPr>
                  </w:pPr>
                  <w:r w:rsidRPr="003905E7">
                    <w:rPr>
                      <w:rFonts w:ascii="Times New Roman" w:eastAsia="Times New Roman" w:hAnsi="Times New Roman"/>
                      <w:b/>
                      <w:lang w:eastAsia="cs-CZ"/>
                    </w:rPr>
                    <w:t xml:space="preserve">■ </w:t>
                  </w:r>
                  <w:r w:rsidRPr="003905E7">
                    <w:rPr>
                      <w:rFonts w:ascii="Times New Roman" w:eastAsia="Times New Roman" w:hAnsi="Times New Roman"/>
                      <w:b/>
                      <w:i/>
                      <w:lang w:eastAsia="cs-CZ"/>
                    </w:rPr>
                    <w:t>státní úředníky</w:t>
                  </w:r>
                  <w:r w:rsidRPr="003905E7">
                    <w:rPr>
                      <w:rFonts w:ascii="Times New Roman" w:eastAsia="Times New Roman" w:hAnsi="Times New Roman"/>
                      <w:lang w:eastAsia="cs-CZ"/>
                    </w:rPr>
                    <w:t xml:space="preserve"> zařazené do orgánu státní správy – služebních úřadů</w:t>
                  </w:r>
                  <w:r w:rsidRPr="003905E7">
                    <w:rPr>
                      <w:rFonts w:ascii="Times New Roman" w:eastAsia="Times New Roman" w:hAnsi="Times New Roman"/>
                      <w:lang w:eastAsia="cs-CZ"/>
                    </w:rPr>
                    <w:br/>
                    <w:t xml:space="preserve"> a vykonávajících tak státní službu ve služebním poměru; jejich pracovně právní postavení je právně vymezeno zákonem </w:t>
                  </w:r>
                  <w:r w:rsidRPr="003905E7">
                    <w:rPr>
                      <w:rFonts w:ascii="Times New Roman" w:eastAsia="Times New Roman" w:hAnsi="Times New Roman"/>
                      <w:color w:val="C00000"/>
                      <w:lang w:eastAsia="cs-CZ"/>
                    </w:rPr>
                    <w:t>č</w:t>
                  </w:r>
                  <w:r>
                    <w:rPr>
                      <w:rFonts w:ascii="Times New Roman" w:eastAsia="Times New Roman" w:hAnsi="Times New Roman"/>
                      <w:color w:val="C00000"/>
                      <w:lang w:eastAsia="cs-CZ"/>
                    </w:rPr>
                    <w:t>. 234/2014 Sb., o státní službě, ve znění pozdějších předpisů</w:t>
                  </w:r>
                </w:p>
                <w:p w:rsidR="003D59A2" w:rsidRPr="00A17CEA" w:rsidRDefault="003D59A2" w:rsidP="00310738">
                  <w:pPr>
                    <w:rPr>
                      <w:rFonts w:eastAsia="Times New Roman"/>
                      <w:b/>
                      <w:lang w:eastAsia="cs-CZ"/>
                    </w:rPr>
                  </w:pPr>
                </w:p>
                <w:p w:rsidR="003D59A2" w:rsidRDefault="003D59A2" w:rsidP="00310738"/>
              </w:txbxContent>
            </v:textbox>
          </v:shape>
        </w:pict>
      </w:r>
    </w:p>
    <w:p w:rsidR="00310738" w:rsidRDefault="003D59A2" w:rsidP="00310738">
      <w:pPr>
        <w:rPr>
          <w:rFonts w:eastAsia="Times New Roman"/>
          <w:b/>
          <w:lang w:eastAsia="cs-CZ"/>
        </w:rPr>
      </w:pPr>
      <w:r>
        <w:rPr>
          <w:rFonts w:eastAsia="Times New Roman"/>
          <w:b/>
          <w:noProof/>
          <w:lang w:eastAsia="cs-CZ"/>
        </w:rPr>
        <w:pict>
          <v:shape id="Přímá spojnice se šipkou 13" o:spid="_x0000_s207931" type="#_x0000_t32" style="position:absolute;left:0;text-align:left;margin-left:18.4pt;margin-top:8.2pt;width:13.5pt;height:0;z-index:2520360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" strokecolor="#4579b8" strokeweight="2.25pt">
            <v:stroke endarrow="open"/>
          </v:shape>
        </w:pict>
      </w:r>
    </w:p>
    <w:p w:rsidR="00310738" w:rsidRDefault="00310738" w:rsidP="00310738">
      <w:pPr>
        <w:rPr>
          <w:rFonts w:eastAsia="Times New Roman"/>
          <w:b/>
          <w:lang w:eastAsia="cs-CZ"/>
        </w:rPr>
      </w:pPr>
    </w:p>
    <w:p w:rsidR="00310738" w:rsidRDefault="003D59A2" w:rsidP="00310738">
      <w:pPr>
        <w:rPr>
          <w:rFonts w:eastAsia="Times New Roman"/>
          <w:b/>
          <w:lang w:eastAsia="cs-CZ"/>
        </w:rPr>
      </w:pPr>
      <w:r>
        <w:rPr>
          <w:rFonts w:eastAsia="Times New Roman"/>
          <w:b/>
          <w:noProof/>
          <w:lang w:eastAsia="cs-CZ"/>
        </w:rPr>
        <w:pict>
          <v:shape id="Textové pole 10" o:spid="_x0000_s207928" type="#_x0000_t202" style="position:absolute;left:0;text-align:left;margin-left:55.9pt;margin-top:11.05pt;width:386.25pt;height:84pt;z-index:252033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" fillcolor="#dbe5f1" strokeweight="1.5pt">
            <v:textbox style="mso-next-textbox:#Textové pole 10">
              <w:txbxContent>
                <w:p w:rsidR="003D59A2" w:rsidRPr="003905E7" w:rsidRDefault="003D59A2" w:rsidP="00310738">
                  <w:pPr>
                    <w:rPr>
                      <w:rFonts w:ascii="Times New Roman" w:eastAsia="Times New Roman" w:hAnsi="Times New Roman"/>
                      <w:lang w:eastAsia="cs-CZ"/>
                    </w:rPr>
                  </w:pPr>
                  <w:r w:rsidRPr="003905E7">
                    <w:rPr>
                      <w:rFonts w:ascii="Times New Roman" w:eastAsia="Times New Roman" w:hAnsi="Times New Roman"/>
                      <w:b/>
                      <w:lang w:eastAsia="cs-CZ"/>
                    </w:rPr>
                    <w:t xml:space="preserve">■ </w:t>
                  </w:r>
                  <w:r w:rsidRPr="003905E7">
                    <w:rPr>
                      <w:rFonts w:ascii="Times New Roman" w:eastAsia="Times New Roman" w:hAnsi="Times New Roman"/>
                      <w:b/>
                      <w:i/>
                      <w:lang w:eastAsia="cs-CZ"/>
                    </w:rPr>
                    <w:t>úředníky územně samosprávných celků</w:t>
                  </w:r>
                  <w:r w:rsidRPr="003905E7">
                    <w:rPr>
                      <w:rFonts w:ascii="Times New Roman" w:eastAsia="Times New Roman" w:hAnsi="Times New Roman"/>
                      <w:b/>
                      <w:lang w:eastAsia="cs-CZ"/>
                    </w:rPr>
                    <w:t xml:space="preserve"> </w:t>
                  </w:r>
                  <w:r w:rsidRPr="003905E7">
                    <w:rPr>
                      <w:rFonts w:ascii="Times New Roman" w:eastAsia="Times New Roman" w:hAnsi="Times New Roman"/>
                      <w:lang w:eastAsia="cs-CZ"/>
                    </w:rPr>
                    <w:t xml:space="preserve">pracovně </w:t>
                  </w:r>
                  <w:proofErr w:type="gramStart"/>
                  <w:r w:rsidRPr="003905E7">
                    <w:rPr>
                      <w:rFonts w:ascii="Times New Roman" w:eastAsia="Times New Roman" w:hAnsi="Times New Roman"/>
                      <w:lang w:eastAsia="cs-CZ"/>
                    </w:rPr>
                    <w:t>zařazených  do</w:t>
                  </w:r>
                  <w:proofErr w:type="gramEnd"/>
                  <w:r w:rsidRPr="003905E7">
                    <w:rPr>
                      <w:rFonts w:ascii="Times New Roman" w:eastAsia="Times New Roman" w:hAnsi="Times New Roman"/>
                      <w:lang w:eastAsia="cs-CZ"/>
                    </w:rPr>
                    <w:t xml:space="preserve"> úřadů obcí či  krajů a zajišťující výkon přenesené státní správy (decentralizovaná státní služby)  a samosprávy; jejich pracovně právní postavení je právně vymezeno prvotně zvláštní právním předpisem, </w:t>
                  </w:r>
                  <w:proofErr w:type="gramStart"/>
                  <w:r w:rsidRPr="003905E7">
                    <w:rPr>
                      <w:rFonts w:ascii="Times New Roman" w:eastAsia="Times New Roman" w:hAnsi="Times New Roman"/>
                      <w:lang w:eastAsia="cs-CZ"/>
                    </w:rPr>
                    <w:t>tj.  zákonem</w:t>
                  </w:r>
                  <w:proofErr w:type="gramEnd"/>
                  <w:r w:rsidRPr="003905E7">
                    <w:rPr>
                      <w:rFonts w:ascii="Times New Roman" w:eastAsia="Times New Roman" w:hAnsi="Times New Roman"/>
                      <w:lang w:eastAsia="cs-CZ"/>
                    </w:rPr>
                    <w:t xml:space="preserve"> </w:t>
                  </w:r>
                  <w:r w:rsidRPr="003905E7">
                    <w:rPr>
                      <w:rFonts w:ascii="Times New Roman" w:eastAsia="Times New Roman" w:hAnsi="Times New Roman"/>
                      <w:color w:val="C00000"/>
                      <w:lang w:eastAsia="cs-CZ"/>
                    </w:rPr>
                    <w:t>č. 312/2002 Sb</w:t>
                  </w:r>
                  <w:r w:rsidRPr="003905E7">
                    <w:rPr>
                      <w:rFonts w:ascii="Times New Roman" w:eastAsia="Times New Roman" w:hAnsi="Times New Roman"/>
                      <w:lang w:eastAsia="cs-CZ"/>
                    </w:rPr>
                    <w:t>.</w:t>
                  </w:r>
                  <w:r>
                    <w:rPr>
                      <w:rFonts w:ascii="Times New Roman" w:eastAsia="Times New Roman" w:hAnsi="Times New Roman"/>
                      <w:lang w:eastAsia="cs-CZ"/>
                    </w:rPr>
                    <w:t xml:space="preserve"> </w:t>
                  </w:r>
                  <w:r w:rsidRPr="00E51E1C">
                    <w:rPr>
                      <w:rFonts w:ascii="Times New Roman" w:eastAsia="Times New Roman" w:hAnsi="Times New Roman"/>
                      <w:color w:val="C00000"/>
                      <w:lang w:eastAsia="cs-CZ"/>
                    </w:rPr>
                    <w:t xml:space="preserve">o úřednících územně samosprávných celků, </w:t>
                  </w:r>
                  <w:r>
                    <w:rPr>
                      <w:rFonts w:ascii="Times New Roman" w:eastAsia="Times New Roman" w:hAnsi="Times New Roman"/>
                      <w:color w:val="C00000"/>
                      <w:lang w:eastAsia="cs-CZ"/>
                    </w:rPr>
                    <w:t>ve znění pozdějších předpisů</w:t>
                  </w:r>
                </w:p>
                <w:p w:rsidR="003D59A2" w:rsidRDefault="003D59A2" w:rsidP="00310738">
                  <w:pPr>
                    <w:rPr>
                      <w:rFonts w:eastAsia="Times New Roman"/>
                      <w:lang w:eastAsia="cs-CZ"/>
                    </w:rPr>
                  </w:pPr>
                </w:p>
                <w:p w:rsidR="003D59A2" w:rsidRPr="00A17CEA" w:rsidRDefault="003D59A2" w:rsidP="00310738">
                  <w:pPr>
                    <w:rPr>
                      <w:rFonts w:eastAsia="Times New Roman"/>
                      <w:b/>
                      <w:lang w:eastAsia="cs-CZ"/>
                    </w:rPr>
                  </w:pPr>
                  <w:r w:rsidRPr="00CD7989">
                    <w:rPr>
                      <w:rFonts w:eastAsia="Times New Roman"/>
                      <w:lang w:eastAsia="cs-CZ"/>
                    </w:rPr>
                    <w:t xml:space="preserve">312/2002 Sb., o úřednících územních samosprávných celků, ve znění pozdějších přepisů (dále zákon o úřednících nebo úřednický </w:t>
                  </w:r>
                  <w:proofErr w:type="gramStart"/>
                  <w:r w:rsidRPr="00CD7989">
                    <w:rPr>
                      <w:rFonts w:eastAsia="Times New Roman"/>
                      <w:lang w:eastAsia="cs-CZ"/>
                    </w:rPr>
                    <w:t>zákon),  ke</w:t>
                  </w:r>
                  <w:proofErr w:type="gramEnd"/>
                  <w:r w:rsidRPr="00CD7989">
                    <w:rPr>
                      <w:rFonts w:eastAsia="Times New Roman"/>
                      <w:lang w:eastAsia="cs-CZ"/>
                    </w:rPr>
                    <w:t xml:space="preserve"> kterému má zákoník práce  opět pouze subsidiární postavení,                                                                      </w:t>
                  </w:r>
                  <w:r w:rsidRPr="0012476A">
                    <w:rPr>
                      <w:rFonts w:eastAsia="Times New Roman"/>
                      <w:b/>
                      <w:lang w:eastAsia="cs-CZ"/>
                    </w:rPr>
                    <w:t xml:space="preserve">       </w:t>
                  </w:r>
                </w:p>
                <w:p w:rsidR="003D59A2" w:rsidRDefault="003D59A2" w:rsidP="00310738"/>
              </w:txbxContent>
            </v:textbox>
          </v:shape>
        </w:pict>
      </w:r>
    </w:p>
    <w:p w:rsidR="00310738" w:rsidRDefault="00310738" w:rsidP="00310738">
      <w:pPr>
        <w:rPr>
          <w:rFonts w:eastAsia="Times New Roman"/>
          <w:b/>
          <w:lang w:eastAsia="cs-CZ"/>
        </w:rPr>
      </w:pPr>
    </w:p>
    <w:p w:rsidR="00310738" w:rsidRDefault="00310738" w:rsidP="00310738">
      <w:pPr>
        <w:rPr>
          <w:rFonts w:eastAsia="Times New Roman"/>
          <w:b/>
          <w:lang w:eastAsia="cs-CZ"/>
        </w:rPr>
      </w:pPr>
    </w:p>
    <w:p w:rsidR="00310738" w:rsidRDefault="00310738" w:rsidP="00310738">
      <w:pPr>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Pr>
        <w:spacing w:after="0"/>
        <w:rPr>
          <w:rFonts w:eastAsia="Times New Roman"/>
          <w:b/>
          <w:lang w:eastAsia="cs-CZ"/>
        </w:rPr>
      </w:pPr>
    </w:p>
    <w:p w:rsidR="00310738" w:rsidRDefault="00310738" w:rsidP="00310738"/>
    <w:p w:rsidR="00A75EE9" w:rsidRPr="002603BD" w:rsidRDefault="00A75EE9" w:rsidP="005B233F">
      <w:pPr>
        <w:spacing w:before="120"/>
        <w:rPr>
          <w:rFonts w:ascii="Times New Roman" w:hAnsi="Times New Roman"/>
          <w:b/>
          <w:sz w:val="28"/>
          <w:szCs w:val="28"/>
        </w:rPr>
      </w:pPr>
    </w:p>
    <w:p w:rsidR="002603BD" w:rsidRPr="00C87DA6" w:rsidRDefault="002603BD" w:rsidP="002603BD">
      <w:pPr>
        <w:shd w:val="clear" w:color="auto" w:fill="000080"/>
        <w:jc w:val="center"/>
        <w:rPr>
          <w:rFonts w:ascii="Times New Roman" w:hAnsi="Times New Roman"/>
          <w:b/>
        </w:rPr>
      </w:pPr>
      <w:r w:rsidRPr="00C87DA6">
        <w:rPr>
          <w:rFonts w:ascii="Times New Roman" w:hAnsi="Times New Roman"/>
          <w:b/>
          <w:sz w:val="28"/>
          <w:szCs w:val="28"/>
        </w:rPr>
        <w:t xml:space="preserve">ÚVOD DO </w:t>
      </w:r>
      <w:proofErr w:type="gramStart"/>
      <w:r w:rsidRPr="00C87DA6">
        <w:rPr>
          <w:rFonts w:ascii="Times New Roman" w:hAnsi="Times New Roman"/>
          <w:b/>
          <w:sz w:val="28"/>
          <w:szCs w:val="28"/>
        </w:rPr>
        <w:t>PRACOVNÍHO  PRÁVA</w:t>
      </w:r>
      <w:proofErr w:type="gramEnd"/>
    </w:p>
    <w:p w:rsidR="00467F06" w:rsidRDefault="00467F06" w:rsidP="002603BD">
      <w:pPr>
        <w:rPr>
          <w:rFonts w:ascii="Times New Roman" w:hAnsi="Times New Roman"/>
          <w:b/>
        </w:rPr>
      </w:pPr>
    </w:p>
    <w:p w:rsidR="002465B7" w:rsidRDefault="002465B7" w:rsidP="002465B7">
      <w:pPr>
        <w:jc w:val="center"/>
        <w:rPr>
          <w:b/>
        </w:rPr>
      </w:pPr>
      <w:r w:rsidRPr="00CE4CBA">
        <w:rPr>
          <w:rFonts w:ascii="Times New Roman" w:hAnsi="Times New Roman"/>
          <w:b/>
          <w:highlight w:val="lightGray"/>
        </w:rPr>
        <w:t>PRACOVNÍ POMĚR A SLUŽEBNÍ POMĚR</w:t>
      </w:r>
      <w:r w:rsidRPr="00CE4CBA">
        <w:rPr>
          <w:b/>
          <w:highlight w:val="lightGray"/>
        </w:rPr>
        <w:t xml:space="preserve"> VE VEŘEJNÉN SPRÁVĚ</w:t>
      </w:r>
    </w:p>
    <w:p w:rsidR="002465B7" w:rsidRPr="002465B7" w:rsidRDefault="002465B7" w:rsidP="002465B7">
      <w:pPr>
        <w:contextualSpacing/>
      </w:pPr>
      <w:r w:rsidRPr="002465B7">
        <w:rPr>
          <w:rFonts w:ascii="Times New Roman" w:eastAsia="Times New Roman" w:hAnsi="Times New Roman"/>
          <w:lang w:eastAsia="cs-CZ"/>
        </w:rPr>
        <w:t xml:space="preserve">V úvodu obecného pojednání o pracovním právu  je </w:t>
      </w:r>
      <w:r w:rsidRPr="002465B7">
        <w:t xml:space="preserve"> </w:t>
      </w:r>
      <w:r w:rsidRPr="002465B7">
        <w:rPr>
          <w:rFonts w:ascii="Times New Roman" w:hAnsi="Times New Roman"/>
        </w:rPr>
        <w:t xml:space="preserve">třeba zmínit význam a vztah </w:t>
      </w:r>
      <w:proofErr w:type="gramStart"/>
      <w:r w:rsidRPr="002465B7">
        <w:rPr>
          <w:rFonts w:ascii="Times New Roman" w:hAnsi="Times New Roman"/>
        </w:rPr>
        <w:t xml:space="preserve">pojmů </w:t>
      </w:r>
      <w:r w:rsidRPr="002465B7">
        <w:rPr>
          <w:rFonts w:ascii="Times New Roman" w:eastAsia="Times New Roman" w:hAnsi="Times New Roman"/>
          <w:lang w:eastAsia="cs-CZ"/>
        </w:rPr>
        <w:t xml:space="preserve"> pracovní</w:t>
      </w:r>
      <w:proofErr w:type="gramEnd"/>
      <w:r w:rsidRPr="002465B7">
        <w:rPr>
          <w:rFonts w:ascii="Times New Roman" w:eastAsia="Times New Roman" w:hAnsi="Times New Roman"/>
          <w:lang w:eastAsia="cs-CZ"/>
        </w:rPr>
        <w:t xml:space="preserve"> poměr a služební poměr</w:t>
      </w:r>
      <w:r w:rsidRPr="002465B7">
        <w:t xml:space="preserve"> </w:t>
      </w:r>
      <w:r w:rsidRPr="001C7692">
        <w:rPr>
          <w:rFonts w:ascii="Times New Roman" w:hAnsi="Times New Roman"/>
        </w:rPr>
        <w:t>při výkonu veřejné správy</w:t>
      </w:r>
      <w:r w:rsidRPr="002465B7">
        <w:t xml:space="preserve">. </w:t>
      </w:r>
      <w:r w:rsidRPr="002465B7">
        <w:rPr>
          <w:rFonts w:ascii="Times New Roman" w:eastAsia="Times New Roman" w:hAnsi="Times New Roman"/>
          <w:lang w:eastAsia="cs-CZ"/>
        </w:rPr>
        <w:t xml:space="preserve"> Zásadní je, že oba tyto poměry jsou součásti pracovněp</w:t>
      </w:r>
      <w:r w:rsidRPr="001C7692">
        <w:rPr>
          <w:rFonts w:ascii="Times New Roman" w:hAnsi="Times New Roman"/>
        </w:rPr>
        <w:t xml:space="preserve">rávních vztahů v uvedené oblasti. </w:t>
      </w:r>
      <w:r w:rsidRPr="001C7692">
        <w:rPr>
          <w:rFonts w:ascii="Times New Roman" w:eastAsia="Times New Roman" w:hAnsi="Times New Roman"/>
          <w:lang w:eastAsia="cs-CZ"/>
        </w:rPr>
        <w:t xml:space="preserve"> </w:t>
      </w:r>
    </w:p>
    <w:p w:rsidR="002465B7" w:rsidRPr="002465B7" w:rsidRDefault="002465B7" w:rsidP="002465B7">
      <w:pPr>
        <w:contextualSpacing/>
      </w:pPr>
    </w:p>
    <w:p w:rsidR="002465B7" w:rsidRPr="002465B7" w:rsidRDefault="002465B7" w:rsidP="00585022">
      <w:pPr>
        <w:numPr>
          <w:ilvl w:val="0"/>
          <w:numId w:val="106"/>
        </w:numPr>
        <w:spacing w:before="0" w:beforeAutospacing="0" w:after="0" w:afterAutospacing="0"/>
        <w:contextualSpacing/>
        <w:rPr>
          <w:rFonts w:ascii="Times New Roman" w:eastAsia="Times New Roman" w:hAnsi="Times New Roman"/>
          <w:lang w:eastAsia="cs-CZ"/>
        </w:rPr>
      </w:pPr>
      <w:r w:rsidRPr="001C7692">
        <w:rPr>
          <w:b/>
        </w:rPr>
        <w:t>S</w:t>
      </w:r>
      <w:r w:rsidRPr="001C7692">
        <w:rPr>
          <w:rFonts w:ascii="Times New Roman" w:eastAsia="Times New Roman" w:hAnsi="Times New Roman"/>
          <w:b/>
          <w:lang w:eastAsia="cs-CZ"/>
        </w:rPr>
        <w:t>lužební poměr</w:t>
      </w:r>
      <w:r w:rsidRPr="002465B7">
        <w:rPr>
          <w:rFonts w:ascii="Times New Roman" w:eastAsia="Times New Roman" w:hAnsi="Times New Roman"/>
          <w:lang w:eastAsia="cs-CZ"/>
        </w:rPr>
        <w:t xml:space="preserve"> je spojen s výkonem závislé práce ve státní službě</w:t>
      </w:r>
      <w:r w:rsidRPr="002465B7">
        <w:t xml:space="preserve"> </w:t>
      </w:r>
      <w:r w:rsidRPr="001C7692">
        <w:rPr>
          <w:rFonts w:ascii="Times New Roman" w:hAnsi="Times New Roman"/>
        </w:rPr>
        <w:t>tj. při výkonu státní správy. Jedná se o poměr</w:t>
      </w:r>
      <w:r w:rsidRPr="002465B7">
        <w:rPr>
          <w:rFonts w:ascii="Times New Roman" w:eastAsia="Times New Roman" w:hAnsi="Times New Roman"/>
          <w:lang w:eastAsia="cs-CZ"/>
        </w:rPr>
        <w:t xml:space="preserve"> veřej</w:t>
      </w:r>
      <w:r w:rsidRPr="001C7692">
        <w:rPr>
          <w:rFonts w:ascii="Times New Roman" w:hAnsi="Times New Roman"/>
        </w:rPr>
        <w:t>noprávní, což má za následek, že</w:t>
      </w:r>
      <w:r w:rsidRPr="002465B7">
        <w:t xml:space="preserve"> </w:t>
      </w:r>
      <w:r w:rsidRPr="002465B7">
        <w:rPr>
          <w:rFonts w:ascii="Times New Roman" w:eastAsia="Times New Roman" w:hAnsi="Times New Roman"/>
          <w:lang w:eastAsia="cs-CZ"/>
        </w:rPr>
        <w:t xml:space="preserve">řízení ve věcech služebního poměru je (klasickým) správním řízením (rozhodování s ním spojené představuje výkon veřejné </w:t>
      </w:r>
      <w:proofErr w:type="gramStart"/>
      <w:r w:rsidRPr="002465B7">
        <w:rPr>
          <w:rFonts w:ascii="Times New Roman" w:eastAsia="Times New Roman" w:hAnsi="Times New Roman"/>
          <w:lang w:eastAsia="cs-CZ"/>
        </w:rPr>
        <w:t>moci) ,</w:t>
      </w:r>
      <w:r w:rsidRPr="002465B7">
        <w:t xml:space="preserve"> </w:t>
      </w:r>
      <w:r w:rsidRPr="002465B7">
        <w:rPr>
          <w:rFonts w:ascii="Times New Roman" w:eastAsia="Times New Roman" w:hAnsi="Times New Roman"/>
          <w:lang w:eastAsia="cs-CZ"/>
        </w:rPr>
        <w:t>ve</w:t>
      </w:r>
      <w:proofErr w:type="gramEnd"/>
      <w:r w:rsidRPr="002465B7">
        <w:rPr>
          <w:rFonts w:ascii="Times New Roman" w:eastAsia="Times New Roman" w:hAnsi="Times New Roman"/>
          <w:lang w:eastAsia="cs-CZ"/>
        </w:rPr>
        <w:t xml:space="preserve"> kterém </w:t>
      </w:r>
      <w:r w:rsidRPr="001C7692">
        <w:rPr>
          <w:rFonts w:ascii="Times New Roman" w:hAnsi="Times New Roman"/>
        </w:rPr>
        <w:t>nadřízený</w:t>
      </w:r>
      <w:r w:rsidRPr="002465B7">
        <w:t xml:space="preserve"> </w:t>
      </w:r>
      <w:r w:rsidRPr="002465B7">
        <w:rPr>
          <w:rFonts w:ascii="Times New Roman" w:eastAsia="Times New Roman" w:hAnsi="Times New Roman"/>
          <w:lang w:eastAsia="cs-CZ"/>
        </w:rPr>
        <w:t>služební funkcionář vystupuje jako správní orgán (ve vrchnostensky nadřazeném postavení).</w:t>
      </w:r>
      <w:r w:rsidRPr="002465B7">
        <w:t xml:space="preserve"> </w:t>
      </w:r>
      <w:r w:rsidRPr="001C7692">
        <w:rPr>
          <w:rFonts w:ascii="Times New Roman" w:hAnsi="Times New Roman"/>
        </w:rPr>
        <w:t>Služební poměr tak např. nevzniká pracovní smlouvou ale rozhodnutím o přijetí do služebního poměru a všechna</w:t>
      </w:r>
      <w:r w:rsidRPr="002465B7">
        <w:t xml:space="preserve"> </w:t>
      </w:r>
      <w:r w:rsidRPr="002465B7">
        <w:rPr>
          <w:rFonts w:ascii="Times New Roman" w:eastAsia="Times New Roman" w:hAnsi="Times New Roman"/>
          <w:lang w:eastAsia="cs-CZ"/>
        </w:rPr>
        <w:t xml:space="preserve">rozhodnutí vydaná ve věcech služebního poměru </w:t>
      </w:r>
      <w:r w:rsidRPr="001C7692">
        <w:rPr>
          <w:rFonts w:ascii="Times New Roman" w:hAnsi="Times New Roman"/>
        </w:rPr>
        <w:t>pak</w:t>
      </w:r>
      <w:r w:rsidRPr="002465B7">
        <w:t xml:space="preserve"> </w:t>
      </w:r>
      <w:r w:rsidRPr="002465B7">
        <w:rPr>
          <w:rFonts w:ascii="Times New Roman" w:eastAsia="Times New Roman" w:hAnsi="Times New Roman"/>
          <w:lang w:eastAsia="cs-CZ"/>
        </w:rPr>
        <w:t>běžně podléhají přezkumu ve správním soudnictví ve smyslu § 65 odst. 1 s. ř. s., a tedy se jedná o úkony správního orgánu, jimiž se autoritativně zakládají, mění, ruší nebo závazně určují jeho práva nebo povinnosti</w:t>
      </w:r>
      <w:r w:rsidRPr="002465B7">
        <w:rPr>
          <w:rStyle w:val="Znakapoznpodarou"/>
          <w:rFonts w:ascii="Times New Roman" w:eastAsia="Times New Roman" w:hAnsi="Times New Roman"/>
          <w:lang w:eastAsia="cs-CZ"/>
        </w:rPr>
        <w:footnoteReference w:id="9"/>
      </w:r>
      <w:r w:rsidRPr="002465B7">
        <w:rPr>
          <w:rFonts w:ascii="Times New Roman" w:eastAsia="Times New Roman" w:hAnsi="Times New Roman"/>
          <w:lang w:eastAsia="cs-CZ"/>
        </w:rPr>
        <w:t>.</w:t>
      </w:r>
    </w:p>
    <w:p w:rsidR="002465B7" w:rsidRPr="002465B7" w:rsidRDefault="002465B7" w:rsidP="002465B7">
      <w:pPr>
        <w:ind w:left="720"/>
        <w:contextualSpacing/>
      </w:pPr>
    </w:p>
    <w:p w:rsidR="002465B7" w:rsidRPr="001C7692" w:rsidRDefault="002465B7" w:rsidP="00585022">
      <w:pPr>
        <w:numPr>
          <w:ilvl w:val="0"/>
          <w:numId w:val="106"/>
        </w:numPr>
        <w:spacing w:before="0" w:beforeAutospacing="0" w:after="0" w:afterAutospacing="0"/>
        <w:contextualSpacing/>
        <w:rPr>
          <w:rFonts w:ascii="Times New Roman" w:hAnsi="Times New Roman"/>
        </w:rPr>
      </w:pPr>
      <w:r w:rsidRPr="001C7692">
        <w:rPr>
          <w:b/>
        </w:rPr>
        <w:t>P</w:t>
      </w:r>
      <w:r w:rsidRPr="001C7692">
        <w:rPr>
          <w:rFonts w:ascii="Times New Roman" w:eastAsia="Times New Roman" w:hAnsi="Times New Roman"/>
          <w:b/>
          <w:lang w:eastAsia="cs-CZ"/>
        </w:rPr>
        <w:t>racovní poměr</w:t>
      </w:r>
      <w:r w:rsidRPr="002465B7">
        <w:rPr>
          <w:rFonts w:ascii="Times New Roman" w:eastAsia="Times New Roman" w:hAnsi="Times New Roman"/>
          <w:lang w:eastAsia="cs-CZ"/>
        </w:rPr>
        <w:t xml:space="preserve"> je </w:t>
      </w:r>
      <w:r w:rsidRPr="001C7692">
        <w:rPr>
          <w:rFonts w:ascii="Times New Roman" w:hAnsi="Times New Roman"/>
        </w:rPr>
        <w:t>obecně typickým poměrem soukromoprávním</w:t>
      </w:r>
      <w:r w:rsidRPr="002465B7">
        <w:t xml:space="preserve"> </w:t>
      </w:r>
      <w:r w:rsidRPr="002465B7">
        <w:rPr>
          <w:rFonts w:ascii="Times New Roman" w:eastAsia="Times New Roman" w:hAnsi="Times New Roman"/>
          <w:lang w:eastAsia="cs-CZ"/>
        </w:rPr>
        <w:t>když jeho účastníci mají rovné postavení</w:t>
      </w:r>
      <w:r w:rsidRPr="002465B7">
        <w:t xml:space="preserve">. </w:t>
      </w:r>
      <w:r w:rsidR="001C7692">
        <w:rPr>
          <w:rFonts w:ascii="Times New Roman" w:hAnsi="Times New Roman"/>
        </w:rPr>
        <w:t>Zahrnuje pracovněprávní vztahy</w:t>
      </w:r>
      <w:r w:rsidRPr="001C7692">
        <w:rPr>
          <w:rFonts w:ascii="Times New Roman" w:hAnsi="Times New Roman"/>
        </w:rPr>
        <w:t xml:space="preserve"> jak v nestátní sféře tak</w:t>
      </w:r>
      <w:r w:rsidRPr="002465B7">
        <w:t xml:space="preserve"> </w:t>
      </w:r>
      <w:r w:rsidRPr="002465B7">
        <w:rPr>
          <w:rFonts w:ascii="Times New Roman" w:eastAsia="Times New Roman" w:hAnsi="Times New Roman"/>
          <w:lang w:eastAsia="cs-CZ"/>
        </w:rPr>
        <w:t>výkon závislé práce zaměstnanců</w:t>
      </w:r>
      <w:r w:rsidRPr="002465B7">
        <w:t xml:space="preserve"> </w:t>
      </w:r>
      <w:r w:rsidRPr="001C7692">
        <w:rPr>
          <w:rFonts w:ascii="Times New Roman" w:hAnsi="Times New Roman"/>
        </w:rPr>
        <w:t xml:space="preserve">všech územně samosprávných celků a zaměstnanců státní správy, kteří však nevykonávají jako závislou činnost státní správu, ale jejich pracovní činnost zahrnuje ve státní </w:t>
      </w:r>
      <w:proofErr w:type="gramStart"/>
      <w:r w:rsidRPr="001C7692">
        <w:rPr>
          <w:rFonts w:ascii="Times New Roman" w:hAnsi="Times New Roman"/>
        </w:rPr>
        <w:t>správě  obslužné</w:t>
      </w:r>
      <w:proofErr w:type="gramEnd"/>
      <w:r w:rsidRPr="001C7692">
        <w:rPr>
          <w:rFonts w:ascii="Times New Roman" w:hAnsi="Times New Roman"/>
        </w:rPr>
        <w:t xml:space="preserve"> a servisní činnosti. Základní pracovní poměr zde proto vzniká zejména pracovní smlouvou</w:t>
      </w:r>
    </w:p>
    <w:p w:rsidR="002465B7" w:rsidRDefault="002465B7" w:rsidP="002603BD">
      <w:pPr>
        <w:rPr>
          <w:rFonts w:ascii="Times New Roman" w:hAnsi="Times New Roman"/>
        </w:rPr>
      </w:pPr>
    </w:p>
    <w:p w:rsidR="001C7692" w:rsidRDefault="001C7692" w:rsidP="002603BD">
      <w:pPr>
        <w:rPr>
          <w:rFonts w:ascii="Times New Roman" w:hAnsi="Times New Roman"/>
        </w:rPr>
      </w:pPr>
    </w:p>
    <w:p w:rsidR="001C7692" w:rsidRDefault="001C7692" w:rsidP="002603BD">
      <w:pPr>
        <w:rPr>
          <w:rFonts w:ascii="Times New Roman" w:hAnsi="Times New Roman"/>
        </w:rPr>
      </w:pPr>
    </w:p>
    <w:p w:rsidR="001C7692" w:rsidRDefault="001C7692" w:rsidP="002603BD">
      <w:pPr>
        <w:rPr>
          <w:rFonts w:ascii="Times New Roman" w:hAnsi="Times New Roman"/>
        </w:rPr>
      </w:pPr>
    </w:p>
    <w:p w:rsidR="001C7692" w:rsidRDefault="001C7692" w:rsidP="002603BD">
      <w:pPr>
        <w:rPr>
          <w:rFonts w:ascii="Times New Roman" w:hAnsi="Times New Roman"/>
        </w:rPr>
      </w:pPr>
    </w:p>
    <w:p w:rsidR="001C7692" w:rsidRDefault="001C7692" w:rsidP="001C7692">
      <w:pPr>
        <w:contextualSpacing/>
      </w:pPr>
      <w:r>
        <w:t>Schéma aplikace pracovního a služebního poměru.</w:t>
      </w:r>
    </w:p>
    <w:p w:rsidR="001C7692" w:rsidRDefault="003D59A2" w:rsidP="001C7692">
      <w:pPr>
        <w:contextualSpacing/>
      </w:pPr>
      <w:r>
        <w:rPr>
          <w:noProof/>
        </w:rPr>
        <w:pict>
          <v:roundrect id="_x0000_s207956" style="position:absolute;left:0;text-align:left;margin-left:0;margin-top:8.8pt;width:501.3pt;height:514.85pt;z-index:252038144;mso-position-horizontal:center" arcsize="10923f" fillcolor="#c0504d" strokecolor="#f2f2f2" strokeweight="3pt">
            <v:shadow on="t" type="perspective" color="#622423" opacity=".5" offset="1pt" offset2="-1pt"/>
          </v:roundrect>
        </w:pict>
      </w:r>
    </w:p>
    <w:p w:rsidR="001C7692" w:rsidRDefault="001C7692" w:rsidP="001C7692">
      <w:pPr>
        <w:contextualSpacing/>
      </w:pPr>
    </w:p>
    <w:p w:rsidR="001C7692" w:rsidRDefault="003D59A2" w:rsidP="001C7692">
      <w:pPr>
        <w:contextualSpacing/>
      </w:pPr>
      <w:r>
        <w:rPr>
          <w:noProof/>
        </w:rPr>
        <w:pict>
          <v:shape id="_x0000_s207957" type="#_x0000_t202" style="position:absolute;left:0;text-align:left;margin-left:12.9pt;margin-top:11.9pt;width:158.95pt;height:95.1pt;z-index:252039168" fillcolor="#d99594" strokecolor="#974706" strokeweight="1.5pt">
            <v:fill color2="#f2dbdb" angle="-45" focus="-50%" type="gradient"/>
            <v:shadow on="t" type="perspective" color="#622423" opacity=".5" offset="1pt" offset2="-3pt"/>
            <v:textbox>
              <w:txbxContent>
                <w:p w:rsidR="003D59A2" w:rsidRDefault="003D59A2" w:rsidP="001C7692">
                  <w:pPr>
                    <w:pBdr>
                      <w:top w:val="single" w:sz="4" w:space="1" w:color="auto"/>
                      <w:left w:val="single" w:sz="4" w:space="4" w:color="auto"/>
                      <w:bottom w:val="single" w:sz="4" w:space="1" w:color="auto"/>
                      <w:right w:val="single" w:sz="4" w:space="4" w:color="auto"/>
                    </w:pBdr>
                    <w:contextualSpacing/>
                    <w:jc w:val="center"/>
                    <w:rPr>
                      <w:b/>
                    </w:rPr>
                  </w:pPr>
                  <w:proofErr w:type="gramStart"/>
                  <w:r w:rsidRPr="004A1D16">
                    <w:rPr>
                      <w:b/>
                    </w:rPr>
                    <w:t xml:space="preserve">ZÁKONÍK         </w:t>
                  </w:r>
                  <w:r>
                    <w:rPr>
                      <w:b/>
                    </w:rPr>
                    <w:t xml:space="preserve">                             </w:t>
                  </w:r>
                  <w:r w:rsidRPr="004A1D16">
                    <w:rPr>
                      <w:b/>
                    </w:rPr>
                    <w:t>PRÁCE</w:t>
                  </w:r>
                  <w:proofErr w:type="gramEnd"/>
                  <w:r>
                    <w:rPr>
                      <w:b/>
                    </w:rPr>
                    <w:t xml:space="preserve"> </w:t>
                  </w:r>
                </w:p>
                <w:p w:rsidR="003D59A2" w:rsidRPr="004A1D16" w:rsidRDefault="003D59A2" w:rsidP="001C7692">
                  <w:pPr>
                    <w:pBdr>
                      <w:top w:val="single" w:sz="4" w:space="1" w:color="auto"/>
                      <w:left w:val="single" w:sz="4" w:space="4" w:color="auto"/>
                      <w:bottom w:val="single" w:sz="4" w:space="1" w:color="auto"/>
                      <w:right w:val="single" w:sz="4" w:space="4" w:color="auto"/>
                    </w:pBdr>
                    <w:contextualSpacing/>
                    <w:jc w:val="center"/>
                    <w:rPr>
                      <w:b/>
                    </w:rPr>
                  </w:pPr>
                  <w:r w:rsidRPr="003F14E4">
                    <w:rPr>
                      <w:b/>
                      <w:sz w:val="16"/>
                      <w:szCs w:val="16"/>
                    </w:rPr>
                    <w:t>(262/2006 Sb.)</w:t>
                  </w:r>
                </w:p>
                <w:p w:rsidR="003D59A2" w:rsidRPr="004A1D16" w:rsidRDefault="003D59A2" w:rsidP="001C7692">
                  <w:pPr>
                    <w:contextualSpacing/>
                    <w:jc w:val="center"/>
                    <w:rPr>
                      <w:b/>
                    </w:rPr>
                  </w:pPr>
                </w:p>
                <w:p w:rsidR="003D59A2" w:rsidRPr="004A1D16" w:rsidRDefault="003D59A2" w:rsidP="001C7692">
                  <w:pPr>
                    <w:contextualSpacing/>
                    <w:jc w:val="center"/>
                    <w:rPr>
                      <w:b/>
                    </w:rPr>
                  </w:pPr>
                  <w:r w:rsidRPr="004A1D16">
                    <w:rPr>
                      <w:b/>
                    </w:rPr>
                    <w:t>PRACOVNÍ</w:t>
                  </w:r>
                </w:p>
                <w:p w:rsidR="003D59A2" w:rsidRPr="004A1D16" w:rsidRDefault="003D59A2" w:rsidP="001C7692">
                  <w:pPr>
                    <w:contextualSpacing/>
                    <w:jc w:val="center"/>
                    <w:rPr>
                      <w:b/>
                    </w:rPr>
                  </w:pPr>
                  <w:r w:rsidRPr="004A1D16">
                    <w:rPr>
                      <w:b/>
                    </w:rPr>
                    <w:t>POMĚR</w:t>
                  </w:r>
                </w:p>
              </w:txbxContent>
            </v:textbox>
          </v:shape>
        </w:pict>
      </w:r>
    </w:p>
    <w:p w:rsidR="001C7692" w:rsidRDefault="001C7692" w:rsidP="001C7692">
      <w:pPr>
        <w:contextualSpacing/>
      </w:pPr>
    </w:p>
    <w:p w:rsidR="001C7692" w:rsidRDefault="003D59A2" w:rsidP="001C7692">
      <w:pPr>
        <w:contextualSpacing/>
      </w:pPr>
      <w:r>
        <w:rPr>
          <w:noProof/>
        </w:rPr>
        <w:pict>
          <v:shape id="_x0000_s207974" type="#_x0000_t32" style="position:absolute;left:0;text-align:left;margin-left:378.95pt;margin-top:5.05pt;width:27.05pt;height:.05pt;flip:x;z-index:252056576" o:connectortype="straight" strokeweight="6pt">
            <v:stroke endarrow="block"/>
          </v:shape>
        </w:pict>
      </w:r>
      <w:r>
        <w:rPr>
          <w:noProof/>
        </w:rPr>
        <w:pict>
          <v:shape id="_x0000_s207973" type="#_x0000_t32" style="position:absolute;left:0;text-align:left;margin-left:404.6pt;margin-top:5.05pt;width:1.4pt;height:371.55pt;flip:x y;z-index:252055552" o:connectortype="straight" strokeweight="3pt"/>
        </w:pict>
      </w:r>
    </w:p>
    <w:p w:rsidR="001C7692" w:rsidRDefault="001C7692" w:rsidP="001C7692">
      <w:pPr>
        <w:contextualSpacing/>
      </w:pPr>
    </w:p>
    <w:p w:rsidR="001C7692" w:rsidRDefault="003D59A2" w:rsidP="001C7692">
      <w:pPr>
        <w:contextualSpacing/>
      </w:pPr>
      <w:r>
        <w:rPr>
          <w:noProof/>
        </w:rPr>
        <w:pict>
          <v:shape id="_x0000_s207966" type="#_x0000_t89" style="position:absolute;left:0;text-align:left;margin-left:172.75pt;margin-top:7.95pt;width:45.05pt;height:42.65pt;rotation:8754053fd;z-index:252048384" fillcolor="#ffc000" strokeweight="1pt"/>
        </w:pict>
      </w:r>
      <w:r>
        <w:rPr>
          <w:noProof/>
        </w:rPr>
        <w:pict>
          <v:shape id="_x0000_s207960" type="#_x0000_t202" style="position:absolute;left:0;text-align:left;margin-left:213.05pt;margin-top:.25pt;width:120.95pt;height:19.7pt;z-index:252042240" strokecolor="#95b3d7" strokeweight="1pt">
            <v:fill color2="#b8cce4" focusposition="1" focussize="" focus="100%" type="gradient"/>
            <v:shadow on="t" type="perspective" color="#243f60" opacity=".5" offset="1pt" offset2="-3pt"/>
            <v:textbox>
              <w:txbxContent>
                <w:p w:rsidR="003D59A2" w:rsidRDefault="003D59A2" w:rsidP="001C7692">
                  <w:r>
                    <w:t>pracovní smlouvou</w:t>
                  </w:r>
                </w:p>
              </w:txbxContent>
            </v:textbox>
          </v:shape>
        </w:pict>
      </w:r>
    </w:p>
    <w:p w:rsidR="001C7692" w:rsidRDefault="001C7692" w:rsidP="001C7692">
      <w:pPr>
        <w:contextualSpacing/>
      </w:pPr>
    </w:p>
    <w:p w:rsidR="001C7692" w:rsidRDefault="003D59A2" w:rsidP="001C7692">
      <w:pPr>
        <w:contextualSpacing/>
      </w:pPr>
      <w:r>
        <w:rPr>
          <w:noProof/>
        </w:rPr>
        <w:pict>
          <v:shape id="_x0000_s207961" type="#_x0000_t202" style="position:absolute;left:0;text-align:left;margin-left:213.05pt;margin-top:3.2pt;width:120.95pt;height:23.1pt;z-index:252043264" strokecolor="#95b3d7" strokeweight="1pt">
            <v:fill color2="#b8cce4" focusposition="1" focussize="" focus="100%" type="gradient"/>
            <v:shadow on="t" type="perspective" color="#243f60" opacity=".5" offset="1pt" offset2="-3pt"/>
            <v:textbox>
              <w:txbxContent>
                <w:p w:rsidR="003D59A2" w:rsidRDefault="003D59A2" w:rsidP="001C7692">
                  <w:r>
                    <w:t>jmenováním</w:t>
                  </w:r>
                </w:p>
              </w:txbxContent>
            </v:textbox>
          </v:shape>
        </w:pict>
      </w:r>
    </w:p>
    <w:p w:rsidR="001C7692" w:rsidRDefault="001C7692" w:rsidP="001C7692">
      <w:pPr>
        <w:contextualSpacing/>
      </w:pPr>
    </w:p>
    <w:p w:rsidR="001C7692" w:rsidRDefault="001C7692" w:rsidP="001C7692">
      <w:pPr>
        <w:contextualSpacing/>
      </w:pPr>
    </w:p>
    <w:p w:rsidR="001C7692" w:rsidRDefault="003D59A2" w:rsidP="001C7692">
      <w:pPr>
        <w:contextualSpacing/>
      </w:pPr>
      <w:r>
        <w:rPr>
          <w:noProof/>
        </w:rPr>
        <w:pict>
          <v:shape id="_x0000_s207978" type="#_x0000_t202" style="position:absolute;left:0;text-align:left;margin-left:213.05pt;margin-top:5.15pt;width:160pt;height:49.1pt;z-index:252060672" strokecolor="#95b3d7" strokeweight="1pt">
            <v:fill color2="#b8cce4" focusposition="1" focussize="" focus="100%" type="gradient"/>
            <v:shadow on="t" type="perspective" color="#243f60" opacity=".5" offset="1pt" offset2="-3pt"/>
            <v:textbox>
              <w:txbxContent>
                <w:p w:rsidR="003D59A2" w:rsidRDefault="003D59A2" w:rsidP="001C7692">
                  <w:r>
                    <w:t xml:space="preserve">Vznik </w:t>
                  </w:r>
                  <w:proofErr w:type="gramStart"/>
                  <w:r>
                    <w:t xml:space="preserve">rozhodnutím                    </w:t>
                  </w:r>
                  <w:r w:rsidRPr="00147E3F">
                    <w:t>státní</w:t>
                  </w:r>
                  <w:proofErr w:type="gramEnd"/>
                  <w:r>
                    <w:t xml:space="preserve"> zaměstnanci            (</w:t>
                  </w:r>
                  <w:r>
                    <w:rPr>
                      <w:sz w:val="16"/>
                      <w:szCs w:val="16"/>
                    </w:rPr>
                    <w:t>výkon správních činností</w:t>
                  </w:r>
                  <w:r w:rsidRPr="00147E3F">
                    <w:t>)</w:t>
                  </w:r>
                </w:p>
                <w:p w:rsidR="003D59A2" w:rsidRDefault="003D59A2" w:rsidP="001C7692"/>
              </w:txbxContent>
            </v:textbox>
          </v:shape>
        </w:pict>
      </w:r>
      <w:r>
        <w:rPr>
          <w:noProof/>
        </w:rPr>
        <w:pict>
          <v:shape id="_x0000_s207958" type="#_x0000_t202" style="position:absolute;left:0;text-align:left;margin-left:15pt;margin-top:1.95pt;width:158.95pt;height:138.2pt;z-index:252040192" fillcolor="#d99594" strokecolor="#d99594" strokeweight="1pt">
            <v:fill color2="#f2dbdb" angle="-45" focus="-50%" type="gradient"/>
            <v:shadow on="t" type="perspective" color="#622423" opacity=".5" offset="1pt" offset2="-3pt"/>
            <v:textbox>
              <w:txbxContent>
                <w:p w:rsidR="003D59A2" w:rsidRDefault="003D59A2" w:rsidP="001C7692">
                  <w:pPr>
                    <w:pBdr>
                      <w:top w:val="single" w:sz="4" w:space="1" w:color="auto"/>
                      <w:left w:val="single" w:sz="4" w:space="4" w:color="auto"/>
                      <w:bottom w:val="single" w:sz="4" w:space="1" w:color="auto"/>
                      <w:right w:val="single" w:sz="4" w:space="4" w:color="auto"/>
                    </w:pBdr>
                    <w:contextualSpacing/>
                    <w:jc w:val="center"/>
                    <w:rPr>
                      <w:b/>
                    </w:rPr>
                  </w:pPr>
                  <w:r w:rsidRPr="004A1D16">
                    <w:rPr>
                      <w:b/>
                    </w:rPr>
                    <w:t xml:space="preserve">ZÁKON O </w:t>
                  </w:r>
                  <w:proofErr w:type="gramStart"/>
                  <w:r w:rsidRPr="004A1D16">
                    <w:rPr>
                      <w:b/>
                    </w:rPr>
                    <w:t>STÁTNÍ                                SLUŽBĚ</w:t>
                  </w:r>
                  <w:proofErr w:type="gramEnd"/>
                  <w:r>
                    <w:rPr>
                      <w:b/>
                    </w:rPr>
                    <w:t xml:space="preserve"> </w:t>
                  </w:r>
                </w:p>
                <w:p w:rsidR="003D59A2" w:rsidRPr="003F14E4" w:rsidRDefault="003D59A2" w:rsidP="001C7692">
                  <w:pPr>
                    <w:pBdr>
                      <w:top w:val="single" w:sz="4" w:space="1" w:color="auto"/>
                      <w:left w:val="single" w:sz="4" w:space="4" w:color="auto"/>
                      <w:bottom w:val="single" w:sz="4" w:space="1" w:color="auto"/>
                      <w:right w:val="single" w:sz="4" w:space="4" w:color="auto"/>
                    </w:pBdr>
                    <w:contextualSpacing/>
                    <w:jc w:val="center"/>
                    <w:rPr>
                      <w:b/>
                      <w:sz w:val="18"/>
                      <w:szCs w:val="18"/>
                    </w:rPr>
                  </w:pPr>
                  <w:r>
                    <w:rPr>
                      <w:b/>
                      <w:sz w:val="18"/>
                      <w:szCs w:val="18"/>
                    </w:rPr>
                    <w:t>(234/2014 Sb.)</w:t>
                  </w:r>
                </w:p>
                <w:p w:rsidR="003D59A2" w:rsidRPr="004A1D16" w:rsidRDefault="003D59A2" w:rsidP="001C7692">
                  <w:pPr>
                    <w:contextualSpacing/>
                    <w:jc w:val="center"/>
                    <w:rPr>
                      <w:b/>
                    </w:rPr>
                  </w:pPr>
                </w:p>
                <w:p w:rsidR="003D59A2" w:rsidRPr="004A1D16" w:rsidRDefault="003D59A2" w:rsidP="001C7692">
                  <w:pPr>
                    <w:contextualSpacing/>
                    <w:jc w:val="center"/>
                    <w:rPr>
                      <w:b/>
                    </w:rPr>
                  </w:pPr>
                  <w:r w:rsidRPr="004A1D16">
                    <w:rPr>
                      <w:b/>
                    </w:rPr>
                    <w:t xml:space="preserve">SLUŽEBNÍ </w:t>
                  </w:r>
                </w:p>
                <w:p w:rsidR="003D59A2" w:rsidRPr="004A1D16" w:rsidRDefault="003D59A2" w:rsidP="001C7692">
                  <w:pPr>
                    <w:contextualSpacing/>
                    <w:jc w:val="center"/>
                    <w:rPr>
                      <w:b/>
                    </w:rPr>
                  </w:pPr>
                  <w:r w:rsidRPr="004A1D16">
                    <w:rPr>
                      <w:b/>
                    </w:rPr>
                    <w:t>POMĚR</w:t>
                  </w:r>
                </w:p>
                <w:p w:rsidR="003D59A2" w:rsidRPr="004A1D16" w:rsidRDefault="003D59A2" w:rsidP="001C7692">
                  <w:pPr>
                    <w:contextualSpacing/>
                    <w:jc w:val="center"/>
                    <w:rPr>
                      <w:b/>
                    </w:rPr>
                  </w:pPr>
                </w:p>
                <w:p w:rsidR="003D59A2" w:rsidRPr="004A1D16" w:rsidRDefault="003D59A2" w:rsidP="001C7692">
                  <w:pPr>
                    <w:contextualSpacing/>
                    <w:jc w:val="center"/>
                    <w:rPr>
                      <w:b/>
                    </w:rPr>
                  </w:pPr>
                  <w:r>
                    <w:rPr>
                      <w:b/>
                    </w:rPr>
                    <w:t xml:space="preserve"> </w:t>
                  </w:r>
                  <w:proofErr w:type="gramStart"/>
                  <w:r w:rsidRPr="004A1D16">
                    <w:rPr>
                      <w:b/>
                    </w:rPr>
                    <w:t>PRACOVNÍ                        POMĚR</w:t>
                  </w:r>
                  <w:proofErr w:type="gramEnd"/>
                </w:p>
              </w:txbxContent>
            </v:textbox>
          </v:shape>
        </w:pict>
      </w:r>
    </w:p>
    <w:p w:rsidR="001C7692" w:rsidRDefault="003D59A2" w:rsidP="001C7692">
      <w:pPr>
        <w:contextualSpacing/>
      </w:pPr>
      <w:r>
        <w:rPr>
          <w:noProof/>
        </w:rPr>
        <w:pict>
          <v:shape id="_x0000_s207975" type="#_x0000_t32" style="position:absolute;left:0;text-align:left;margin-left:378.95pt;margin-top:4.75pt;width:25.65pt;height:0;flip:x;z-index:252057600" o:connectortype="straight" strokeweight="2.25pt">
            <v:stroke endarrow="block"/>
          </v:shape>
        </w:pict>
      </w:r>
    </w:p>
    <w:p w:rsidR="001C7692" w:rsidRDefault="001C7692" w:rsidP="001C7692">
      <w:pPr>
        <w:contextualSpacing/>
      </w:pPr>
    </w:p>
    <w:p w:rsidR="001C7692" w:rsidRDefault="003D59A2" w:rsidP="001C7692">
      <w:pPr>
        <w:contextualSpacing/>
      </w:pPr>
      <w:r>
        <w:rPr>
          <w:noProof/>
        </w:rPr>
        <w:pict>
          <v:shape id="_x0000_s207967" type="#_x0000_t89" style="position:absolute;left:0;text-align:left;margin-left:170.6pt;margin-top:4.7pt;width:46.05pt;height:43.55pt;rotation:8801369fd;z-index:252049408" fillcolor="#ffc000" strokeweight="1pt"/>
        </w:pict>
      </w:r>
      <w:r>
        <w:rPr>
          <w:noProof/>
        </w:rPr>
        <w:pict>
          <v:shape id="_x0000_s207959" type="#_x0000_t32" style="position:absolute;left:0;text-align:left;margin-left:121.4pt;margin-top:10.05pt;width:2pt;height:2.05pt;flip:y;z-index:252041216" o:connectortype="straight"/>
        </w:pict>
      </w:r>
    </w:p>
    <w:p w:rsidR="001C7692" w:rsidRDefault="003D59A2" w:rsidP="001C7692">
      <w:pPr>
        <w:contextualSpacing/>
      </w:pPr>
      <w:r>
        <w:rPr>
          <w:noProof/>
        </w:rPr>
        <w:pict>
          <v:shape id="_x0000_s207964" type="#_x0000_t202" style="position:absolute;left:0;text-align:left;margin-left:213.05pt;margin-top:6.8pt;width:160pt;height:37pt;z-index:252046336" strokecolor="#95b3d7" strokeweight="1pt">
            <v:fill color2="#b8cce4" focusposition="1" focussize="" focus="100%" type="gradient"/>
            <v:shadow on="t" type="perspective" color="#243f60" opacity=".5" offset="1pt" offset2="-3pt"/>
            <v:textbox>
              <w:txbxContent>
                <w:p w:rsidR="003D59A2" w:rsidRPr="00147E3F" w:rsidRDefault="003D59A2" w:rsidP="001C7692">
                  <w:r>
                    <w:t xml:space="preserve">Vznik </w:t>
                  </w:r>
                  <w:proofErr w:type="gramStart"/>
                  <w:r>
                    <w:t>jmenováním               představení</w:t>
                  </w:r>
                  <w:proofErr w:type="gramEnd"/>
                </w:p>
                <w:p w:rsidR="003D59A2" w:rsidRDefault="003D59A2" w:rsidP="001C7692"/>
              </w:txbxContent>
            </v:textbox>
          </v:shape>
        </w:pict>
      </w:r>
    </w:p>
    <w:p w:rsidR="001C7692" w:rsidRDefault="001C7692" w:rsidP="001C7692">
      <w:pPr>
        <w:contextualSpacing/>
      </w:pPr>
    </w:p>
    <w:p w:rsidR="001C7692" w:rsidRDefault="001C7692" w:rsidP="001C7692">
      <w:pPr>
        <w:contextualSpacing/>
      </w:pPr>
    </w:p>
    <w:p w:rsidR="001C7692" w:rsidRDefault="003D59A2" w:rsidP="001C7692">
      <w:pPr>
        <w:contextualSpacing/>
      </w:pPr>
      <w:r>
        <w:rPr>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969" type="#_x0000_t67" style="position:absolute;left:0;text-align:left;margin-left:178.35pt;margin-top:5.65pt;width:25.15pt;height:34pt;rotation:270;z-index:252051456" fillcolor="#ffc000" strokeweight="1pt">
            <v:textbox style="layout-flow:vertical-ideographic"/>
          </v:shape>
        </w:pict>
      </w:r>
    </w:p>
    <w:p w:rsidR="001C7692" w:rsidRDefault="003D59A2" w:rsidP="001C7692">
      <w:pPr>
        <w:contextualSpacing/>
      </w:pPr>
      <w:r>
        <w:rPr>
          <w:b/>
          <w:noProof/>
          <w:sz w:val="28"/>
          <w:szCs w:val="28"/>
        </w:rPr>
        <w:pict>
          <v:shape id="_x0000_s207965" type="#_x0000_t202" style="position:absolute;left:0;text-align:left;margin-left:213.05pt;margin-top:1.2pt;width:160pt;height:48.25pt;z-index:252047360" strokecolor="#95b3d7" strokeweight="1pt">
            <v:fill color2="#b8cce4" focusposition="1" focussize="" focus="100%" type="gradient"/>
            <v:shadow on="t" type="perspective" color="#243f60" opacity=".5" offset="1pt" offset2="-3pt"/>
            <v:textbox>
              <w:txbxContent>
                <w:p w:rsidR="003D59A2" w:rsidRPr="002D31AB" w:rsidRDefault="003D59A2" w:rsidP="001C7692">
                  <w:pPr>
                    <w:rPr>
                      <w:sz w:val="16"/>
                      <w:szCs w:val="16"/>
                    </w:rPr>
                  </w:pPr>
                  <w:r>
                    <w:t xml:space="preserve">Vznik pracovní </w:t>
                  </w:r>
                  <w:proofErr w:type="gramStart"/>
                  <w:r>
                    <w:t xml:space="preserve">smlouvou                 </w:t>
                  </w:r>
                  <w:r w:rsidRPr="00147E3F">
                    <w:t>stát</w:t>
                  </w:r>
                  <w:r>
                    <w:t>ní</w:t>
                  </w:r>
                  <w:proofErr w:type="gramEnd"/>
                  <w:r w:rsidRPr="00147E3F">
                    <w:t xml:space="preserve"> zaměstnanci </w:t>
                  </w:r>
                  <w:r>
                    <w:t xml:space="preserve">          </w:t>
                  </w:r>
                  <w:r w:rsidRPr="00147E3F">
                    <w:t>(</w:t>
                  </w:r>
                  <w:r w:rsidRPr="002D31AB">
                    <w:rPr>
                      <w:sz w:val="16"/>
                      <w:szCs w:val="16"/>
                    </w:rPr>
                    <w:t xml:space="preserve">výkon </w:t>
                  </w:r>
                  <w:r>
                    <w:rPr>
                      <w:sz w:val="16"/>
                      <w:szCs w:val="16"/>
                    </w:rPr>
                    <w:t>obslužných a servisních činnosti</w:t>
                  </w:r>
                  <w:r w:rsidRPr="002D31AB">
                    <w:rPr>
                      <w:sz w:val="16"/>
                      <w:szCs w:val="16"/>
                    </w:rPr>
                    <w:t>)</w:t>
                  </w:r>
                </w:p>
              </w:txbxContent>
            </v:textbox>
          </v:shape>
        </w:pict>
      </w:r>
    </w:p>
    <w:p w:rsidR="001C7692" w:rsidRDefault="001C7692" w:rsidP="001C7692">
      <w:pPr>
        <w:contextualSpacing/>
      </w:pPr>
    </w:p>
    <w:p w:rsidR="001C7692" w:rsidRDefault="003D59A2" w:rsidP="001C7692">
      <w:pPr>
        <w:contextualSpacing/>
      </w:pPr>
      <w:r>
        <w:rPr>
          <w:noProof/>
        </w:rPr>
        <w:pict>
          <v:shape id="_x0000_s207976" type="#_x0000_t32" style="position:absolute;left:0;text-align:left;margin-left:378.95pt;margin-top:6.2pt;width:27.05pt;height:0;flip:x;z-index:252058624" o:connectortype="straight" strokeweight="2.25pt">
            <v:stroke endarrow="block"/>
          </v:shape>
        </w:pict>
      </w:r>
    </w:p>
    <w:p w:rsidR="001C7692" w:rsidRDefault="003D59A2" w:rsidP="001C7692">
      <w:pPr>
        <w:contextualSpacing/>
      </w:pPr>
      <w:r>
        <w:rPr>
          <w:noProof/>
        </w:rPr>
        <w:pict>
          <v:shape id="_x0000_s207977" type="#_x0000_t202" style="position:absolute;left:0;text-align:left;margin-left:12.9pt;margin-top:3.7pt;width:158.95pt;height:114.45pt;z-index:252059648" fillcolor="#d99594" strokecolor="#d99594" strokeweight="1pt">
            <v:fill color2="#f2dbdb" angle="-45" focus="-50%" type="gradient"/>
            <v:shadow on="t" type="perspective" color="#622423" opacity=".5" offset="1pt" offset2="-3pt"/>
            <v:textbox>
              <w:txbxContent>
                <w:p w:rsidR="003D59A2" w:rsidRPr="009D3E7E" w:rsidRDefault="003D59A2" w:rsidP="001C7692">
                  <w:pPr>
                    <w:pBdr>
                      <w:top w:val="single" w:sz="4" w:space="1" w:color="auto"/>
                      <w:left w:val="single" w:sz="4" w:space="4" w:color="auto"/>
                      <w:bottom w:val="single" w:sz="4" w:space="1" w:color="auto"/>
                      <w:right w:val="single" w:sz="4" w:space="4" w:color="auto"/>
                    </w:pBdr>
                    <w:jc w:val="center"/>
                    <w:rPr>
                      <w:b/>
                      <w:i/>
                      <w:sz w:val="20"/>
                      <w:szCs w:val="20"/>
                    </w:rPr>
                  </w:pPr>
                  <w:proofErr w:type="gramStart"/>
                  <w:r w:rsidRPr="009D3E7E">
                    <w:rPr>
                      <w:b/>
                      <w:i/>
                      <w:sz w:val="20"/>
                      <w:szCs w:val="20"/>
                    </w:rPr>
                    <w:t>P</w:t>
                  </w:r>
                  <w:r>
                    <w:rPr>
                      <w:b/>
                      <w:i/>
                      <w:sz w:val="20"/>
                      <w:szCs w:val="20"/>
                    </w:rPr>
                    <w:t>říklad  z</w:t>
                  </w:r>
                  <w:r w:rsidRPr="009D3E7E">
                    <w:rPr>
                      <w:b/>
                      <w:i/>
                      <w:sz w:val="20"/>
                      <w:szCs w:val="20"/>
                    </w:rPr>
                    <w:t>vláštní</w:t>
                  </w:r>
                  <w:proofErr w:type="gramEnd"/>
                  <w:r w:rsidRPr="009D3E7E">
                    <w:rPr>
                      <w:b/>
                      <w:i/>
                      <w:sz w:val="20"/>
                      <w:szCs w:val="20"/>
                    </w:rPr>
                    <w:t xml:space="preserve"> úpravy </w:t>
                  </w:r>
                  <w:r>
                    <w:rPr>
                      <w:b/>
                      <w:i/>
                      <w:sz w:val="20"/>
                      <w:szCs w:val="20"/>
                    </w:rPr>
                    <w:t>PPV</w:t>
                  </w:r>
                </w:p>
                <w:p w:rsidR="003D59A2" w:rsidRPr="003F14E4" w:rsidRDefault="003D59A2" w:rsidP="001C7692">
                  <w:pPr>
                    <w:pBdr>
                      <w:top w:val="single" w:sz="4" w:space="1" w:color="auto"/>
                      <w:left w:val="single" w:sz="4" w:space="4" w:color="auto"/>
                      <w:bottom w:val="single" w:sz="4" w:space="1" w:color="auto"/>
                      <w:right w:val="single" w:sz="4" w:space="4" w:color="auto"/>
                    </w:pBdr>
                    <w:jc w:val="center"/>
                    <w:rPr>
                      <w:b/>
                      <w:sz w:val="18"/>
                      <w:szCs w:val="18"/>
                    </w:rPr>
                  </w:pPr>
                  <w:proofErr w:type="gramStart"/>
                  <w:r w:rsidRPr="004A1D16">
                    <w:rPr>
                      <w:b/>
                    </w:rPr>
                    <w:t>ZÁKON                                 O ÚŘEDNÍCÍCH</w:t>
                  </w:r>
                  <w:proofErr w:type="gramEnd"/>
                  <w:r>
                    <w:rPr>
                      <w:b/>
                    </w:rPr>
                    <w:t xml:space="preserve"> ÚSC </w:t>
                  </w:r>
                  <w:r w:rsidRPr="003F14E4">
                    <w:rPr>
                      <w:b/>
                      <w:sz w:val="18"/>
                      <w:szCs w:val="18"/>
                    </w:rPr>
                    <w:t>(312</w:t>
                  </w:r>
                  <w:r>
                    <w:rPr>
                      <w:b/>
                      <w:sz w:val="18"/>
                      <w:szCs w:val="18"/>
                    </w:rPr>
                    <w:t>/2002 Sb.)</w:t>
                  </w:r>
                </w:p>
                <w:p w:rsidR="003D59A2" w:rsidRDefault="003D59A2" w:rsidP="001C7692">
                  <w:pPr>
                    <w:jc w:val="center"/>
                    <w:rPr>
                      <w:b/>
                    </w:rPr>
                  </w:pPr>
                </w:p>
                <w:p w:rsidR="003D59A2" w:rsidRPr="004A1D16" w:rsidRDefault="003D59A2" w:rsidP="001C7692">
                  <w:pPr>
                    <w:jc w:val="center"/>
                    <w:rPr>
                      <w:b/>
                    </w:rPr>
                  </w:pPr>
                  <w:proofErr w:type="gramStart"/>
                  <w:r w:rsidRPr="004A1D16">
                    <w:rPr>
                      <w:b/>
                    </w:rPr>
                    <w:t>PRACOVNÍ                         POMĚR</w:t>
                  </w:r>
                  <w:proofErr w:type="gramEnd"/>
                </w:p>
              </w:txbxContent>
            </v:textbox>
          </v:shape>
        </w:pict>
      </w:r>
    </w:p>
    <w:p w:rsidR="001C7692" w:rsidRDefault="003D59A2" w:rsidP="001C7692">
      <w:pPr>
        <w:contextualSpacing/>
      </w:pPr>
      <w:r>
        <w:rPr>
          <w:noProof/>
        </w:rPr>
        <w:pict>
          <v:shape id="_x0000_s207962" type="#_x0000_t202" style="position:absolute;left:0;text-align:left;margin-left:213.05pt;margin-top:12.6pt;width:141.3pt;height:35.35pt;z-index:252044288" strokecolor="#95b3d7" strokeweight="1pt">
            <v:fill color2="#b8cce4" focusposition="1" focussize="" focus="100%" type="gradient"/>
            <v:shadow on="t" type="perspective" color="#243f60" opacity=".5" offset="1pt" offset2="-3pt"/>
            <v:textbox>
              <w:txbxContent>
                <w:p w:rsidR="003D59A2" w:rsidRPr="00DF2007" w:rsidRDefault="003D59A2" w:rsidP="001C7692">
                  <w:r>
                    <w:t xml:space="preserve">Vznik pracovní smlouvou </w:t>
                  </w:r>
                  <w:r w:rsidRPr="00DF2007">
                    <w:t>úředníci a zaměstnanci</w:t>
                  </w:r>
                </w:p>
              </w:txbxContent>
            </v:textbox>
          </v:shape>
        </w:pict>
      </w:r>
    </w:p>
    <w:p w:rsidR="001C7692" w:rsidRPr="004D4E70" w:rsidRDefault="001C7692" w:rsidP="001C7692">
      <w:pPr>
        <w:contextualSpacing/>
      </w:pPr>
    </w:p>
    <w:p w:rsidR="001C7692" w:rsidRPr="004D4E70" w:rsidRDefault="003D59A2" w:rsidP="001C7692">
      <w:pPr>
        <w:contextualSpacing/>
        <w:rPr>
          <w:b/>
          <w:sz w:val="28"/>
          <w:szCs w:val="28"/>
        </w:rPr>
      </w:pPr>
      <w:r>
        <w:rPr>
          <w:noProof/>
        </w:rPr>
        <w:pict>
          <v:shape id="_x0000_s207968" type="#_x0000_t89" style="position:absolute;left:0;text-align:left;margin-left:173.2pt;margin-top:5.95pt;width:42.05pt;height:40.55pt;rotation:8793602fd;z-index:252050432" fillcolor="#ffc000" strokeweight="1pt"/>
        </w:pict>
      </w:r>
    </w:p>
    <w:p w:rsidR="001C7692" w:rsidRPr="004D4E70" w:rsidRDefault="003D59A2" w:rsidP="001C7692">
      <w:pPr>
        <w:contextualSpacing/>
        <w:rPr>
          <w:b/>
          <w:sz w:val="28"/>
          <w:szCs w:val="28"/>
        </w:rPr>
      </w:pPr>
      <w:r>
        <w:rPr>
          <w:noProof/>
        </w:rPr>
        <w:pict>
          <v:shape id="_x0000_s207963" type="#_x0000_t202" style="position:absolute;left:0;text-align:left;margin-left:213.05pt;margin-top:15.55pt;width:141.3pt;height:32.6pt;z-index:252045312" strokecolor="#95b3d7" strokeweight="1pt">
            <v:fill color2="#b8cce4" focusposition="1" focussize="" focus="100%" type="gradient"/>
            <v:shadow on="t" type="perspective" color="#243f60" opacity=".5" offset="1pt" offset2="-3pt"/>
            <v:textbox>
              <w:txbxContent>
                <w:p w:rsidR="003D59A2" w:rsidRDefault="003D59A2" w:rsidP="001C7692">
                  <w:r>
                    <w:t xml:space="preserve">Vznik jmenováním                    </w:t>
                  </w:r>
                  <w:proofErr w:type="spellStart"/>
                  <w:r w:rsidRPr="00DF2007">
                    <w:t>ved</w:t>
                  </w:r>
                  <w:proofErr w:type="spellEnd"/>
                  <w:r w:rsidRPr="00DF2007">
                    <w:t>.</w:t>
                  </w:r>
                  <w:r>
                    <w:t xml:space="preserve"> </w:t>
                  </w:r>
                  <w:proofErr w:type="gramStart"/>
                  <w:r>
                    <w:t>úředníci</w:t>
                  </w:r>
                  <w:proofErr w:type="gramEnd"/>
                  <w:r>
                    <w:t xml:space="preserve"> /</w:t>
                  </w:r>
                  <w:r w:rsidRPr="00DF2007">
                    <w:t xml:space="preserve"> </w:t>
                  </w:r>
                  <w:proofErr w:type="spellStart"/>
                  <w:r w:rsidRPr="00DF2007">
                    <w:t>ved</w:t>
                  </w:r>
                  <w:proofErr w:type="spellEnd"/>
                  <w:r w:rsidRPr="00DF2007">
                    <w:t>. úřadu</w:t>
                  </w:r>
                </w:p>
              </w:txbxContent>
            </v:textbox>
          </v:shape>
        </w:pict>
      </w:r>
      <w:r>
        <w:rPr>
          <w:b/>
          <w:noProof/>
          <w:sz w:val="28"/>
          <w:szCs w:val="28"/>
        </w:rPr>
        <w:pict>
          <v:shape id="_x0000_s207970" type="#_x0000_t202" style="position:absolute;left:0;text-align:left;margin-left:5.2pt;margin-top:70.75pt;width:431.35pt;height:63.85pt;z-index:252052480" fillcolor="#f79646" strokecolor="#f2f2f2" strokeweight="3pt">
            <v:shadow on="t" type="perspective" color="#974706" opacity=".5" offset="1pt" offset2="-1pt"/>
            <v:textbox>
              <w:txbxContent>
                <w:p w:rsidR="003D59A2" w:rsidRDefault="003D59A2" w:rsidP="001C7692">
                  <w:pPr>
                    <w:jc w:val="center"/>
                  </w:pPr>
                  <w:r>
                    <w:t>DOHODY O PRACÍCH KONANÝCH MIMO PRACOVNÍ POMĚR</w:t>
                  </w:r>
                </w:p>
              </w:txbxContent>
            </v:textbox>
          </v:shape>
        </w:pict>
      </w:r>
      <w:r>
        <w:rPr>
          <w:b/>
          <w:noProof/>
          <w:sz w:val="28"/>
          <w:szCs w:val="28"/>
        </w:rPr>
        <w:pict>
          <v:shape id="_x0000_s207972" type="#_x0000_t202" style="position:absolute;left:0;text-align:left;margin-left:23.55pt;margin-top:95.9pt;width:179.35pt;height:29.2pt;z-index:252054528" fillcolor="#92d050" strokeweight="1.5pt">
            <v:textbox>
              <w:txbxContent>
                <w:p w:rsidR="003D59A2" w:rsidRDefault="003D59A2" w:rsidP="001C7692">
                  <w:r>
                    <w:t xml:space="preserve">Dohoda o pracovní činnosti                                                                                                  </w:t>
                  </w:r>
                </w:p>
              </w:txbxContent>
            </v:textbox>
          </v:shape>
        </w:pict>
      </w:r>
    </w:p>
    <w:p w:rsidR="001C7692" w:rsidRPr="004D4E70" w:rsidRDefault="001C7692" w:rsidP="001C7692">
      <w:pPr>
        <w:ind w:left="360"/>
        <w:contextualSpacing/>
        <w:jc w:val="center"/>
      </w:pPr>
    </w:p>
    <w:p w:rsidR="001C7692" w:rsidRPr="004D4E70" w:rsidRDefault="001C7692" w:rsidP="001C7692">
      <w:pPr>
        <w:contextualSpacing/>
        <w:rPr>
          <w:b/>
          <w:sz w:val="28"/>
          <w:szCs w:val="28"/>
        </w:rPr>
      </w:pPr>
    </w:p>
    <w:p w:rsidR="001C7692" w:rsidRPr="004D4E70" w:rsidRDefault="001C7692" w:rsidP="001C7692">
      <w:pPr>
        <w:ind w:left="360"/>
        <w:contextualSpacing/>
        <w:rPr>
          <w:b/>
          <w:sz w:val="10"/>
          <w:szCs w:val="10"/>
        </w:rPr>
      </w:pPr>
    </w:p>
    <w:p w:rsidR="001C7692" w:rsidRPr="004D4E70" w:rsidRDefault="001C7692" w:rsidP="001C7692">
      <w:pPr>
        <w:ind w:left="360"/>
        <w:contextualSpacing/>
        <w:jc w:val="center"/>
        <w:rPr>
          <w:b/>
          <w:sz w:val="10"/>
          <w:szCs w:val="10"/>
        </w:rPr>
      </w:pPr>
    </w:p>
    <w:p w:rsidR="001C7692" w:rsidRPr="00BA4153" w:rsidRDefault="001C7692" w:rsidP="001C7692">
      <w:r w:rsidRPr="00BA4153">
        <w:t>§ 6</w:t>
      </w:r>
    </w:p>
    <w:p w:rsidR="001C7692" w:rsidRDefault="001C7692" w:rsidP="001C7692">
      <w:pPr>
        <w:rPr>
          <w:b/>
          <w:bCs/>
          <w:sz w:val="27"/>
          <w:szCs w:val="27"/>
        </w:rPr>
      </w:pPr>
    </w:p>
    <w:p w:rsidR="001C7692" w:rsidRDefault="003D59A2" w:rsidP="001C7692">
      <w:pPr>
        <w:rPr>
          <w:b/>
          <w:bCs/>
          <w:sz w:val="27"/>
          <w:szCs w:val="27"/>
        </w:rPr>
      </w:pPr>
      <w:r>
        <w:rPr>
          <w:b/>
          <w:noProof/>
          <w:sz w:val="28"/>
          <w:szCs w:val="28"/>
        </w:rPr>
        <w:pict>
          <v:shape id="_x0000_s207971" type="#_x0000_t202" style="position:absolute;left:0;text-align:left;margin-left:216.6pt;margin-top:9.05pt;width:179.4pt;height:29.2pt;z-index:252053504" fillcolor="#92d050" strokeweight="1.5pt">
            <v:textbox>
              <w:txbxContent>
                <w:p w:rsidR="003D59A2" w:rsidRDefault="003D59A2" w:rsidP="001C7692">
                  <w:r>
                    <w:t>Dohoda o provedení práce</w:t>
                  </w:r>
                </w:p>
                <w:p w:rsidR="003D59A2" w:rsidRDefault="003D59A2" w:rsidP="001C7692"/>
              </w:txbxContent>
            </v:textbox>
          </v:shape>
        </w:pict>
      </w:r>
    </w:p>
    <w:p w:rsidR="001C7692" w:rsidRDefault="001C7692" w:rsidP="001C7692">
      <w:pPr>
        <w:rPr>
          <w:b/>
          <w:bCs/>
          <w:sz w:val="27"/>
          <w:szCs w:val="27"/>
        </w:rPr>
      </w:pPr>
    </w:p>
    <w:p w:rsidR="001C7692" w:rsidRDefault="001C7692" w:rsidP="001C7692"/>
    <w:p w:rsidR="001C7692" w:rsidRDefault="001C7692" w:rsidP="001C7692"/>
    <w:p w:rsidR="001C7692" w:rsidRDefault="001C7692" w:rsidP="001C7692"/>
    <w:p w:rsidR="001C7692" w:rsidRPr="001C7692" w:rsidRDefault="001C7692" w:rsidP="002603BD">
      <w:pPr>
        <w:rPr>
          <w:rFonts w:ascii="Times New Roman" w:hAnsi="Times New Roman"/>
        </w:rPr>
      </w:pPr>
    </w:p>
    <w:p w:rsidR="002603BD" w:rsidRPr="00C87DA6" w:rsidRDefault="002603BD" w:rsidP="002603BD">
      <w:pPr>
        <w:shd w:val="clear" w:color="auto" w:fill="C0C0C0"/>
        <w:rPr>
          <w:rFonts w:ascii="Times New Roman" w:hAnsi="Times New Roman"/>
          <w:b/>
        </w:rPr>
      </w:pPr>
      <w:r w:rsidRPr="00C87DA6">
        <w:rPr>
          <w:rFonts w:ascii="Times New Roman" w:hAnsi="Times New Roman"/>
          <w:b/>
        </w:rPr>
        <w:lastRenderedPageBreak/>
        <w:t>POJEM PRACOVNÍHO PRÁVA</w:t>
      </w:r>
    </w:p>
    <w:p w:rsidR="001C7692" w:rsidRDefault="001C7692" w:rsidP="001C7692">
      <w:pPr>
        <w:rPr>
          <w:rFonts w:ascii="Times New Roman" w:hAnsi="Times New Roman"/>
        </w:rPr>
      </w:pPr>
      <w:r w:rsidRPr="00C87DA6">
        <w:rPr>
          <w:rFonts w:ascii="Times New Roman" w:hAnsi="Times New Roman"/>
        </w:rPr>
        <w:t xml:space="preserve">V následující části studijního textu </w:t>
      </w:r>
      <w:r w:rsidRPr="004928DF">
        <w:rPr>
          <w:rFonts w:ascii="Times New Roman" w:hAnsi="Times New Roman"/>
          <w:b/>
        </w:rPr>
        <w:t>nebude odděleně rozborován pracovní a služební poměr</w:t>
      </w:r>
      <w:r w:rsidRPr="00C87DA6">
        <w:rPr>
          <w:rFonts w:ascii="Times New Roman" w:hAnsi="Times New Roman"/>
        </w:rPr>
        <w:t>, když v obou případech se faktický jedná o výkon práce za odměnu. Smysl a obsah obou forem výkonu práce je tak totožný.</w:t>
      </w:r>
      <w:r>
        <w:rPr>
          <w:rFonts w:ascii="Times New Roman" w:hAnsi="Times New Roman"/>
        </w:rPr>
        <w:t xml:space="preserve"> V této části textu bude</w:t>
      </w:r>
      <w:r w:rsidRPr="00C87DA6">
        <w:rPr>
          <w:rFonts w:ascii="Times New Roman" w:hAnsi="Times New Roman"/>
        </w:rPr>
        <w:t xml:space="preserve"> </w:t>
      </w:r>
      <w:r>
        <w:rPr>
          <w:rFonts w:ascii="Times New Roman" w:hAnsi="Times New Roman"/>
        </w:rPr>
        <w:t xml:space="preserve">proto </w:t>
      </w:r>
      <w:r w:rsidRPr="00C87DA6">
        <w:rPr>
          <w:rFonts w:ascii="Times New Roman" w:hAnsi="Times New Roman"/>
        </w:rPr>
        <w:t>použito pouze pojmu pracovní právo i pro služební poměr.</w:t>
      </w:r>
    </w:p>
    <w:p w:rsidR="002603BD" w:rsidRPr="001C7692" w:rsidRDefault="002603BD" w:rsidP="001C7692">
      <w:pPr>
        <w:rPr>
          <w:rFonts w:ascii="Times New Roman" w:hAnsi="Times New Roman"/>
        </w:rPr>
      </w:pPr>
      <w:r w:rsidRPr="00C87DA6">
        <w:rPr>
          <w:rFonts w:ascii="Times New Roman" w:hAnsi="Times New Roman"/>
        </w:rPr>
        <w:t>Systém práva ČR je tvořen řadou právních odvětví</w:t>
      </w:r>
      <w:r w:rsidR="003E4785" w:rsidRPr="00C87DA6">
        <w:rPr>
          <w:rFonts w:ascii="Times New Roman" w:hAnsi="Times New Roman"/>
        </w:rPr>
        <w:t xml:space="preserve"> veřejného nebo soukromého práva</w:t>
      </w:r>
      <w:r w:rsidRPr="00C87DA6">
        <w:rPr>
          <w:rFonts w:ascii="Times New Roman" w:hAnsi="Times New Roman"/>
        </w:rPr>
        <w:t xml:space="preserve">, která upravují určité společenské vztahy. </w:t>
      </w:r>
      <w:r w:rsidRPr="00C87DA6">
        <w:rPr>
          <w:rFonts w:ascii="Times New Roman" w:hAnsi="Times New Roman"/>
          <w:b/>
          <w:i/>
        </w:rPr>
        <w:t>Každé právní odvětví tak upravuje specifické chování lidí, které má jeden nebo více společných znaků vymezujících toto právní odvětví.</w:t>
      </w:r>
    </w:p>
    <w:p w:rsidR="00186A55" w:rsidRDefault="002603BD" w:rsidP="002603BD">
      <w:pPr>
        <w:spacing w:after="120"/>
        <w:rPr>
          <w:rFonts w:ascii="Times New Roman" w:hAnsi="Times New Roman"/>
        </w:rPr>
      </w:pPr>
      <w:r w:rsidRPr="00C87DA6">
        <w:rPr>
          <w:rFonts w:ascii="Times New Roman" w:hAnsi="Times New Roman"/>
        </w:rPr>
        <w:t xml:space="preserve">V případě pracovního práva pak považujeme za společný znak vztahů, které jsou jimi upravovány, </w:t>
      </w:r>
      <w:r w:rsidRPr="00C87DA6">
        <w:rPr>
          <w:rFonts w:ascii="Times New Roman" w:hAnsi="Times New Roman"/>
          <w:b/>
        </w:rPr>
        <w:t>„</w:t>
      </w:r>
      <w:r w:rsidRPr="00C87DA6">
        <w:rPr>
          <w:rFonts w:ascii="Times New Roman" w:hAnsi="Times New Roman"/>
          <w:b/>
          <w:i/>
        </w:rPr>
        <w:t>realizaci práva na práci“</w:t>
      </w:r>
      <w:r w:rsidRPr="00C87DA6">
        <w:rPr>
          <w:rFonts w:ascii="Times New Roman" w:hAnsi="Times New Roman"/>
        </w:rPr>
        <w:t>. Z toho můžeme dovodit, že</w:t>
      </w:r>
    </w:p>
    <w:p w:rsidR="002603BD" w:rsidRPr="00186A55" w:rsidRDefault="002603BD" w:rsidP="002603BD">
      <w:pPr>
        <w:spacing w:after="120"/>
        <w:rPr>
          <w:rFonts w:ascii="Times New Roman" w:hAnsi="Times New Roman"/>
          <w:b/>
          <w:i/>
          <w:sz w:val="32"/>
          <w:szCs w:val="32"/>
        </w:rPr>
      </w:pPr>
      <w:r w:rsidRPr="00186A55">
        <w:rPr>
          <w:rFonts w:ascii="Times New Roman" w:hAnsi="Times New Roman"/>
          <w:sz w:val="32"/>
          <w:szCs w:val="32"/>
        </w:rPr>
        <w:t xml:space="preserve"> </w:t>
      </w:r>
      <w:r w:rsidRPr="00186A55">
        <w:rPr>
          <w:rFonts w:ascii="Times New Roman" w:hAnsi="Times New Roman"/>
          <w:b/>
          <w:sz w:val="32"/>
          <w:szCs w:val="32"/>
        </w:rPr>
        <w:t>„</w:t>
      </w:r>
      <w:r w:rsidRPr="00186A55">
        <w:rPr>
          <w:rFonts w:ascii="Times New Roman" w:hAnsi="Times New Roman"/>
          <w:b/>
          <w:i/>
          <w:sz w:val="32"/>
          <w:szCs w:val="32"/>
        </w:rPr>
        <w:t>pracovní právo je soubor</w:t>
      </w:r>
      <w:r w:rsidR="003957A6">
        <w:rPr>
          <w:rFonts w:ascii="Times New Roman" w:hAnsi="Times New Roman"/>
          <w:b/>
          <w:i/>
          <w:sz w:val="32"/>
          <w:szCs w:val="32"/>
        </w:rPr>
        <w:t xml:space="preserve"> </w:t>
      </w:r>
      <w:r w:rsidR="00F267DC" w:rsidRPr="00186A55">
        <w:rPr>
          <w:rFonts w:ascii="Times New Roman" w:hAnsi="Times New Roman"/>
          <w:b/>
          <w:i/>
          <w:sz w:val="32"/>
          <w:szCs w:val="32"/>
        </w:rPr>
        <w:t xml:space="preserve">právních </w:t>
      </w:r>
      <w:r w:rsidRPr="00186A55">
        <w:rPr>
          <w:rFonts w:ascii="Times New Roman" w:hAnsi="Times New Roman"/>
          <w:b/>
          <w:i/>
          <w:sz w:val="32"/>
          <w:szCs w:val="32"/>
        </w:rPr>
        <w:t>norem upravujících společenské vztahy, jejichž prostřednictvím je v ČR realizováno právo občanů na práci, tj. společenské vztahy pracovní“.</w:t>
      </w:r>
    </w:p>
    <w:p w:rsidR="002603BD" w:rsidRPr="002603BD" w:rsidRDefault="00171A55" w:rsidP="002603BD">
      <w:pPr>
        <w:spacing w:after="120"/>
        <w:rPr>
          <w:rFonts w:ascii="Times New Roman" w:hAnsi="Times New Roman"/>
          <w:b/>
        </w:rPr>
      </w:pPr>
      <w:r w:rsidRPr="00C87DA6">
        <w:rPr>
          <w:rFonts w:ascii="Times New Roman" w:hAnsi="Times New Roman"/>
        </w:rPr>
        <w:t xml:space="preserve">Mezi zaměstnavatelem, který zpravidla disponuje </w:t>
      </w:r>
      <w:r w:rsidR="00036F9B" w:rsidRPr="00C87DA6">
        <w:rPr>
          <w:rFonts w:ascii="Times New Roman" w:hAnsi="Times New Roman"/>
        </w:rPr>
        <w:t>vlastnictvím</w:t>
      </w:r>
      <w:r w:rsidRPr="00C87DA6">
        <w:rPr>
          <w:rFonts w:ascii="Times New Roman" w:hAnsi="Times New Roman"/>
        </w:rPr>
        <w:t xml:space="preserve"> výrobních prostředků</w:t>
      </w:r>
      <w:r w:rsidR="00036F9B" w:rsidRPr="00C87DA6">
        <w:rPr>
          <w:rFonts w:ascii="Times New Roman" w:hAnsi="Times New Roman"/>
        </w:rPr>
        <w:t xml:space="preserve"> </w:t>
      </w:r>
      <w:r w:rsidR="00036F9B" w:rsidRPr="00C87DA6">
        <w:rPr>
          <w:rFonts w:ascii="Times New Roman" w:hAnsi="Times New Roman"/>
        </w:rPr>
        <w:br/>
        <w:t xml:space="preserve">a v případě veřejné správy je i nositelem veřejné moci, </w:t>
      </w:r>
      <w:r w:rsidR="002603BD" w:rsidRPr="00C87DA6">
        <w:rPr>
          <w:rFonts w:ascii="Times New Roman" w:hAnsi="Times New Roman"/>
        </w:rPr>
        <w:t xml:space="preserve">na jedné straně a zaměstnancem, tj. vlastníkem schopnosti pracovat na straně druhé, se uskutečňuje výkon práce, tj. zaměstnání na základě smluvního ujednání, jehož obsahem je i odměna za sjednaný výkon práce. Hovoříme pak o námezdní práci, tedy o práci vykonávané za </w:t>
      </w:r>
      <w:r w:rsidR="00036F9B" w:rsidRPr="00C87DA6">
        <w:rPr>
          <w:rFonts w:ascii="Times New Roman" w:hAnsi="Times New Roman"/>
        </w:rPr>
        <w:t>odměnu</w:t>
      </w:r>
      <w:r w:rsidR="00036F9B">
        <w:rPr>
          <w:rFonts w:ascii="Times New Roman" w:hAnsi="Times New Roman"/>
          <w:b/>
        </w:rPr>
        <w:t xml:space="preserve"> (</w:t>
      </w:r>
      <w:r w:rsidR="002603BD" w:rsidRPr="002603BD">
        <w:rPr>
          <w:rFonts w:ascii="Times New Roman" w:hAnsi="Times New Roman"/>
          <w:b/>
        </w:rPr>
        <w:t>mzdu nebo</w:t>
      </w:r>
      <w:r w:rsidR="00036F9B">
        <w:rPr>
          <w:rFonts w:ascii="Times New Roman" w:hAnsi="Times New Roman"/>
          <w:b/>
        </w:rPr>
        <w:t xml:space="preserve"> plat)</w:t>
      </w:r>
      <w:r w:rsidR="0086223A">
        <w:rPr>
          <w:rFonts w:ascii="Times New Roman" w:hAnsi="Times New Roman"/>
          <w:b/>
        </w:rPr>
        <w:t>, a</w:t>
      </w:r>
      <w:r w:rsidR="002603BD" w:rsidRPr="002603BD">
        <w:rPr>
          <w:rFonts w:ascii="Times New Roman" w:hAnsi="Times New Roman"/>
          <w:b/>
        </w:rPr>
        <w:t xml:space="preserve"> též </w:t>
      </w:r>
      <w:r w:rsidR="0086223A">
        <w:rPr>
          <w:rFonts w:ascii="Times New Roman" w:hAnsi="Times New Roman"/>
          <w:b/>
        </w:rPr>
        <w:t xml:space="preserve">o </w:t>
      </w:r>
      <w:r w:rsidR="002603BD" w:rsidRPr="002603BD">
        <w:rPr>
          <w:rFonts w:ascii="Times New Roman" w:hAnsi="Times New Roman"/>
          <w:b/>
        </w:rPr>
        <w:t xml:space="preserve">závislé práci (viz daňové předpisy). </w:t>
      </w:r>
    </w:p>
    <w:p w:rsidR="002603BD" w:rsidRPr="002603BD" w:rsidRDefault="002603BD" w:rsidP="002603BD">
      <w:pPr>
        <w:spacing w:after="120"/>
        <w:rPr>
          <w:rFonts w:ascii="Times New Roman" w:hAnsi="Times New Roman"/>
          <w:b/>
        </w:rPr>
      </w:pPr>
      <w:r w:rsidRPr="002603BD">
        <w:rPr>
          <w:rFonts w:ascii="Times New Roman" w:hAnsi="Times New Roman"/>
          <w:b/>
        </w:rPr>
        <w:t>Jak bylo uvedeno, pracovní právo upravuje tzv</w:t>
      </w:r>
      <w:r w:rsidRPr="002603BD">
        <w:rPr>
          <w:rFonts w:ascii="Times New Roman" w:hAnsi="Times New Roman"/>
        </w:rPr>
        <w:t xml:space="preserve">. </w:t>
      </w:r>
      <w:r w:rsidRPr="002603BD">
        <w:rPr>
          <w:rFonts w:ascii="Times New Roman" w:hAnsi="Times New Roman"/>
          <w:i/>
        </w:rPr>
        <w:t>společenské vztahy pracovní</w:t>
      </w:r>
      <w:r w:rsidRPr="002603BD">
        <w:rPr>
          <w:rFonts w:ascii="Times New Roman" w:hAnsi="Times New Roman"/>
        </w:rPr>
        <w:t xml:space="preserve">, tj. </w:t>
      </w:r>
      <w:r w:rsidRPr="002603BD">
        <w:rPr>
          <w:rFonts w:ascii="Times New Roman" w:hAnsi="Times New Roman"/>
          <w:i/>
        </w:rPr>
        <w:t>pracovně-právní vztahy</w:t>
      </w:r>
      <w:r w:rsidRPr="002603BD">
        <w:rPr>
          <w:rFonts w:ascii="Times New Roman" w:hAnsi="Times New Roman"/>
          <w:b/>
          <w:i/>
        </w:rPr>
        <w:t>.</w:t>
      </w:r>
      <w:r w:rsidRPr="002603BD">
        <w:rPr>
          <w:rFonts w:ascii="Times New Roman" w:hAnsi="Times New Roman"/>
        </w:rPr>
        <w:t xml:space="preserve"> </w:t>
      </w:r>
      <w:r w:rsidRPr="002603BD">
        <w:rPr>
          <w:rFonts w:ascii="Times New Roman" w:hAnsi="Times New Roman"/>
          <w:b/>
        </w:rPr>
        <w:t>Považujeme za ně:</w:t>
      </w:r>
    </w:p>
    <w:p w:rsidR="002603BD" w:rsidRPr="002603BD" w:rsidRDefault="002603BD" w:rsidP="002603BD">
      <w:pPr>
        <w:ind w:left="851" w:hanging="284"/>
        <w:rPr>
          <w:rFonts w:ascii="Times New Roman" w:hAnsi="Times New Roman"/>
          <w:i/>
        </w:rPr>
      </w:pPr>
      <w:r w:rsidRPr="002603BD">
        <w:rPr>
          <w:rFonts w:ascii="Times New Roman" w:hAnsi="Times New Roman"/>
          <w:i/>
        </w:rPr>
        <w:t xml:space="preserve">- </w:t>
      </w:r>
      <w:r w:rsidRPr="002603BD">
        <w:rPr>
          <w:rFonts w:ascii="Times New Roman" w:hAnsi="Times New Roman"/>
          <w:i/>
        </w:rPr>
        <w:tab/>
        <w:t xml:space="preserve">vztahy mezi zaměstnanci a zaměstnavateli při realizaci smluvního výkonu práce </w:t>
      </w:r>
      <w:r w:rsidRPr="002603BD">
        <w:rPr>
          <w:rFonts w:ascii="Times New Roman" w:hAnsi="Times New Roman"/>
          <w:i/>
        </w:rPr>
        <w:br/>
        <w:t>za úplatu (mzda, plat, odměna);</w:t>
      </w:r>
    </w:p>
    <w:p w:rsidR="002603BD" w:rsidRPr="002603BD" w:rsidRDefault="002603BD" w:rsidP="002603BD">
      <w:pPr>
        <w:spacing w:after="120"/>
        <w:ind w:left="851" w:hanging="284"/>
        <w:rPr>
          <w:rFonts w:ascii="Times New Roman" w:hAnsi="Times New Roman"/>
          <w:i/>
        </w:rPr>
      </w:pPr>
      <w:r w:rsidRPr="002603BD">
        <w:rPr>
          <w:rFonts w:ascii="Times New Roman" w:hAnsi="Times New Roman"/>
          <w:i/>
        </w:rPr>
        <w:t xml:space="preserve">- </w:t>
      </w:r>
      <w:r w:rsidRPr="002603BD">
        <w:rPr>
          <w:rFonts w:ascii="Times New Roman" w:hAnsi="Times New Roman"/>
          <w:i/>
        </w:rPr>
        <w:tab/>
        <w:t>vztahy související a doplňující, na nichž jsou účastny jako jejich subjekty odborové organizace, rady zaměstnanců, úřady práce apod.</w:t>
      </w:r>
    </w:p>
    <w:p w:rsidR="002603BD" w:rsidRDefault="002603BD" w:rsidP="003E4785">
      <w:pPr>
        <w:contextualSpacing/>
        <w:rPr>
          <w:rFonts w:ascii="Times New Roman" w:hAnsi="Times New Roman"/>
        </w:rPr>
      </w:pPr>
      <w:r w:rsidRPr="002603BD">
        <w:rPr>
          <w:rFonts w:ascii="Times New Roman" w:hAnsi="Times New Roman"/>
        </w:rPr>
        <w:t xml:space="preserve">Pracovní právo </w:t>
      </w:r>
      <w:r w:rsidRPr="002603BD">
        <w:rPr>
          <w:rFonts w:ascii="Times New Roman" w:hAnsi="Times New Roman"/>
          <w:b/>
        </w:rPr>
        <w:t xml:space="preserve">neupravuje </w:t>
      </w:r>
      <w:r w:rsidRPr="002603BD">
        <w:rPr>
          <w:rFonts w:ascii="Times New Roman" w:hAnsi="Times New Roman"/>
        </w:rPr>
        <w:t>vztahy týkající se práce, kdy vlastník výrobních prostředků:</w:t>
      </w:r>
    </w:p>
    <w:p w:rsidR="003E4785" w:rsidRPr="002603BD" w:rsidRDefault="003E4785" w:rsidP="003E4785">
      <w:pPr>
        <w:contextualSpacing/>
        <w:rPr>
          <w:rFonts w:ascii="Times New Roman" w:hAnsi="Times New Roman"/>
        </w:rPr>
      </w:pPr>
    </w:p>
    <w:p w:rsidR="002603BD" w:rsidRPr="002603BD" w:rsidRDefault="002603BD" w:rsidP="003E4785">
      <w:pPr>
        <w:ind w:firstLine="567"/>
        <w:contextualSpacing/>
        <w:rPr>
          <w:rFonts w:ascii="Times New Roman" w:hAnsi="Times New Roman"/>
          <w:i/>
        </w:rPr>
      </w:pPr>
      <w:r w:rsidRPr="002603BD">
        <w:rPr>
          <w:rFonts w:ascii="Times New Roman" w:hAnsi="Times New Roman"/>
          <w:i/>
        </w:rPr>
        <w:t>- pracuje pouze sám na sebe a nikoho nezaměstnává;</w:t>
      </w:r>
    </w:p>
    <w:p w:rsidR="002603BD" w:rsidRPr="00032313" w:rsidRDefault="002603BD" w:rsidP="003E4785">
      <w:pPr>
        <w:ind w:firstLine="567"/>
        <w:contextualSpacing/>
        <w:rPr>
          <w:rFonts w:ascii="Times New Roman" w:hAnsi="Times New Roman"/>
          <w:i/>
        </w:rPr>
      </w:pPr>
      <w:r w:rsidRPr="00032313">
        <w:rPr>
          <w:rFonts w:ascii="Times New Roman" w:hAnsi="Times New Roman"/>
          <w:i/>
        </w:rPr>
        <w:t>- pracuje pouze pro své potěšení (hobby).</w:t>
      </w:r>
    </w:p>
    <w:p w:rsidR="003E4785" w:rsidRPr="00032313" w:rsidRDefault="003E4785" w:rsidP="003E4785">
      <w:pPr>
        <w:ind w:firstLine="567"/>
        <w:contextualSpacing/>
        <w:rPr>
          <w:rFonts w:ascii="Times New Roman" w:hAnsi="Times New Roman"/>
          <w:i/>
        </w:rPr>
      </w:pPr>
    </w:p>
    <w:p w:rsidR="00032313" w:rsidRPr="00032313" w:rsidRDefault="002603BD" w:rsidP="00032313">
      <w:pPr>
        <w:spacing w:after="120"/>
        <w:rPr>
          <w:rFonts w:ascii="Times New Roman" w:hAnsi="Times New Roman"/>
        </w:rPr>
      </w:pPr>
      <w:r w:rsidRPr="00032313">
        <w:rPr>
          <w:rFonts w:ascii="Times New Roman" w:hAnsi="Times New Roman"/>
        </w:rPr>
        <w:t xml:space="preserve">Pro pracovněprávní vztahy je typické (viz závislá práce), že jeden z účastníků – zaměstnavatel – má řídící – nadřízené postavení, zatímco druhý účastník – zaměstnanec – je řízen, je vůči zaměstnavateli v podřízeném postavení (viz § 2 zákoníku práce (ZP)). </w:t>
      </w:r>
      <w:r w:rsidR="00032313" w:rsidRPr="00032313">
        <w:rPr>
          <w:rFonts w:ascii="Times New Roman" w:hAnsi="Times New Roman"/>
        </w:rPr>
        <w:t>Nicméně jako v ka</w:t>
      </w:r>
      <w:r w:rsidR="004928DF">
        <w:rPr>
          <w:rFonts w:ascii="Times New Roman" w:hAnsi="Times New Roman"/>
        </w:rPr>
        <w:t xml:space="preserve">ždém společenském vztahu i zde </w:t>
      </w:r>
      <w:r w:rsidR="00032313" w:rsidRPr="00032313">
        <w:rPr>
          <w:rFonts w:ascii="Times New Roman" w:hAnsi="Times New Roman"/>
        </w:rPr>
        <w:t>vznikající mezi jeho subjekty navzájem nejen sub</w:t>
      </w:r>
      <w:r w:rsidR="004928DF">
        <w:rPr>
          <w:rFonts w:ascii="Times New Roman" w:hAnsi="Times New Roman"/>
        </w:rPr>
        <w:t xml:space="preserve">jektivní práva, ale současně i </w:t>
      </w:r>
      <w:r w:rsidR="00032313" w:rsidRPr="00032313">
        <w:rPr>
          <w:rFonts w:ascii="Times New Roman" w:hAnsi="Times New Roman"/>
        </w:rPr>
        <w:t xml:space="preserve">subjektivní povinnosti.  Tato práva a povinnosti jsou zakotvena v normách pracovního práva. </w:t>
      </w:r>
    </w:p>
    <w:p w:rsidR="00032313" w:rsidRPr="00032313" w:rsidRDefault="00032313" w:rsidP="00032313">
      <w:pPr>
        <w:pStyle w:val="Zkladntextodsazen2"/>
        <w:spacing w:after="0"/>
        <w:contextualSpacing/>
        <w:jc w:val="both"/>
      </w:pPr>
      <w:r w:rsidRPr="00032313">
        <w:lastRenderedPageBreak/>
        <w:t>Normami pracovního práva se pak naplňuje teze o soukromoprávní i veřejnoprávní regulaci pracovního práva. Veřejnoprávní regulace pracovního práva představuje stanovení mantinelů pro možnosti chování subjektů pracovněprávních vztahů a zaručuje svými normami jejich ochranu, případně jejich vynutitelnost státní mocí. Soukromoprávn</w:t>
      </w:r>
      <w:r w:rsidR="004928DF">
        <w:t>í regulace je možností subjektů</w:t>
      </w:r>
      <w:r w:rsidRPr="00032313">
        <w:t xml:space="preserve"> nastavit si vlastní podmínky pracovněprávního vztahu, možností využít práv daných objektivním právem, v rámci jeho mantinelů, kde plnění těchto podmínek je vynutitelné státní mocí. </w:t>
      </w:r>
    </w:p>
    <w:p w:rsidR="00032313" w:rsidRPr="00032313" w:rsidRDefault="00032313" w:rsidP="00032313">
      <w:pPr>
        <w:spacing w:after="120"/>
        <w:rPr>
          <w:rFonts w:ascii="Times New Roman" w:hAnsi="Times New Roman"/>
        </w:rPr>
      </w:pPr>
      <w:r w:rsidRPr="00032313">
        <w:rPr>
          <w:rFonts w:ascii="Times New Roman" w:hAnsi="Times New Roman"/>
        </w:rPr>
        <w:t>Pracovní právo se tak od počátku konstituovalo jako právo ochranné s cílem vyrovnat nerovnost účastníků těchto individuálních právních vztahů. Nelze ovšem pominout, že zákoník práce na straně druhé poskytuje ochranu i zaměstnavatelům proti nesvědomitým zaměstnancům.</w:t>
      </w:r>
    </w:p>
    <w:p w:rsidR="00032313" w:rsidRPr="002603BD" w:rsidRDefault="00032313" w:rsidP="00032313">
      <w:pPr>
        <w:pStyle w:val="Zkladntextodsazen2"/>
        <w:spacing w:after="0"/>
        <w:contextualSpacing/>
        <w:jc w:val="both"/>
      </w:pPr>
      <w:r w:rsidRPr="00032313">
        <w:t xml:space="preserve">Pracovněprávní vztah vzniká na základě projevu svobodné vůle subjektů. Předpokladem vzniku pracovněprávního vztahu je existence objektivního práva a vymezení prvků vztahu. Těmi jsou subjekty, objekt a obsah. </w:t>
      </w:r>
    </w:p>
    <w:p w:rsidR="002603BD" w:rsidRPr="00C87DA6" w:rsidRDefault="002603BD" w:rsidP="002603BD">
      <w:pPr>
        <w:shd w:val="clear" w:color="auto" w:fill="C0C0C0"/>
        <w:rPr>
          <w:rFonts w:ascii="Times New Roman" w:hAnsi="Times New Roman"/>
          <w:b/>
        </w:rPr>
      </w:pPr>
      <w:r w:rsidRPr="00C87DA6">
        <w:rPr>
          <w:rFonts w:ascii="Times New Roman" w:hAnsi="Times New Roman"/>
          <w:b/>
        </w:rPr>
        <w:t xml:space="preserve">FUNKCE PRACOVNÍHO </w:t>
      </w:r>
      <w:r w:rsidR="006563E2">
        <w:rPr>
          <w:rFonts w:ascii="Times New Roman" w:hAnsi="Times New Roman"/>
          <w:b/>
        </w:rPr>
        <w:t xml:space="preserve">(SLUŽEBNÍHO) </w:t>
      </w:r>
      <w:r w:rsidRPr="00C87DA6">
        <w:rPr>
          <w:rFonts w:ascii="Times New Roman" w:hAnsi="Times New Roman"/>
          <w:b/>
        </w:rPr>
        <w:t>PRÁVA</w:t>
      </w:r>
    </w:p>
    <w:p w:rsidR="002603BD" w:rsidRPr="00C87DA6" w:rsidRDefault="002603BD" w:rsidP="002603BD">
      <w:pPr>
        <w:rPr>
          <w:rFonts w:ascii="Times New Roman" w:hAnsi="Times New Roman"/>
        </w:rPr>
      </w:pPr>
      <w:r w:rsidRPr="00C87DA6">
        <w:rPr>
          <w:rFonts w:ascii="Times New Roman" w:hAnsi="Times New Roman"/>
        </w:rPr>
        <w:t>Specifické funkce pracovního práva jsou ty, které se v jiných právních odvětvích nevyskytují vůbec, nebo se v pracovním právu projevují ve specifické podobě, výrazně odlišné od jiných právních odvětví.</w:t>
      </w:r>
    </w:p>
    <w:p w:rsidR="00032404" w:rsidRDefault="002603BD" w:rsidP="002603BD">
      <w:pPr>
        <w:pStyle w:val="Normlnweb"/>
        <w:jc w:val="both"/>
        <w:rPr>
          <w:sz w:val="28"/>
          <w:szCs w:val="28"/>
        </w:rPr>
      </w:pPr>
      <w:r w:rsidRPr="002603BD">
        <w:t xml:space="preserve">Funkce pracovního práva chápeme jako soubor určitých trvale vymezených úkolů nebo směrů působení pracovního práva na společenské vztahy vznikající při výkonu </w:t>
      </w:r>
      <w:r w:rsidR="0034387E">
        <w:t xml:space="preserve">tzv. </w:t>
      </w:r>
      <w:r w:rsidRPr="002603BD">
        <w:t xml:space="preserve">závislé práce </w:t>
      </w:r>
      <w:r w:rsidRPr="002603BD">
        <w:br/>
        <w:t>a v souvislosti s ní.</w:t>
      </w:r>
      <w:r w:rsidRPr="002603BD">
        <w:rPr>
          <w:sz w:val="28"/>
          <w:szCs w:val="28"/>
        </w:rPr>
        <w:t xml:space="preserve"> </w:t>
      </w:r>
    </w:p>
    <w:p w:rsidR="00032404" w:rsidRPr="006C1914" w:rsidRDefault="00032404" w:rsidP="00032404">
      <w:pPr>
        <w:pStyle w:val="Normlnweb"/>
        <w:spacing w:after="0" w:afterAutospacing="0"/>
        <w:jc w:val="both"/>
      </w:pPr>
      <w:r w:rsidRPr="006C1914">
        <w:t xml:space="preserve">Pracovní právo plní tři základní funkce: </w:t>
      </w:r>
    </w:p>
    <w:p w:rsidR="00032404" w:rsidRPr="00032404" w:rsidRDefault="00032404" w:rsidP="00585022">
      <w:pPr>
        <w:numPr>
          <w:ilvl w:val="0"/>
          <w:numId w:val="105"/>
        </w:numPr>
        <w:spacing w:before="0" w:beforeAutospacing="0" w:after="0" w:afterAutospacing="0"/>
        <w:ind w:left="714" w:hanging="357"/>
        <w:rPr>
          <w:rStyle w:val="Siln"/>
          <w:b/>
          <w:bCs w:val="0"/>
        </w:rPr>
      </w:pPr>
      <w:r w:rsidRPr="00032404">
        <w:rPr>
          <w:rStyle w:val="Siln"/>
        </w:rPr>
        <w:t xml:space="preserve">ochrannou </w:t>
      </w:r>
    </w:p>
    <w:p w:rsidR="00032404" w:rsidRPr="00032404" w:rsidRDefault="00032404" w:rsidP="00585022">
      <w:pPr>
        <w:numPr>
          <w:ilvl w:val="0"/>
          <w:numId w:val="105"/>
        </w:numPr>
      </w:pPr>
      <w:r w:rsidRPr="00032404">
        <w:rPr>
          <w:rStyle w:val="Siln"/>
        </w:rPr>
        <w:t xml:space="preserve">organizační </w:t>
      </w:r>
      <w:r w:rsidRPr="00032404">
        <w:t xml:space="preserve"> </w:t>
      </w:r>
    </w:p>
    <w:p w:rsidR="00AB6401" w:rsidRDefault="00032404" w:rsidP="00585022">
      <w:pPr>
        <w:numPr>
          <w:ilvl w:val="0"/>
          <w:numId w:val="105"/>
        </w:numPr>
      </w:pPr>
      <w:r w:rsidRPr="00032404">
        <w:rPr>
          <w:rStyle w:val="Siln"/>
        </w:rPr>
        <w:t xml:space="preserve">výchovnou </w:t>
      </w:r>
    </w:p>
    <w:p w:rsidR="002603BD" w:rsidRPr="00032404" w:rsidRDefault="003D59A2" w:rsidP="00032404">
      <w:pPr>
        <w:pStyle w:val="Normlnweb"/>
      </w:pPr>
      <w:hyperlink w:history="1">
        <w:r w:rsidR="002603BD" w:rsidRPr="00501C2D">
          <w:rPr>
            <w:rStyle w:val="Hypertextovodkaz"/>
            <w:b/>
            <w:i/>
            <w:color w:val="auto"/>
          </w:rPr>
          <w:t>Ochranná funkce</w:t>
        </w:r>
      </w:hyperlink>
    </w:p>
    <w:p w:rsidR="002603BD" w:rsidRPr="002603BD" w:rsidRDefault="004928DF" w:rsidP="002603BD">
      <w:pPr>
        <w:pStyle w:val="Normlnweb"/>
        <w:jc w:val="both"/>
      </w:pPr>
      <w:r>
        <w:t xml:space="preserve">Ochranná funkce patří k </w:t>
      </w:r>
      <w:r w:rsidR="002603BD" w:rsidRPr="002603BD">
        <w:t>nejdůležitějším. Pracovní právo chrání zájmy zaměstnance jako strany z ekonomického hlediska slabší. Jedná se zejména o ochranu života a zdraví před nepříznivými vlivy práce a pracovního prostředí a také o ochranu zájmu na zachování určité sociální úrovně.</w:t>
      </w:r>
    </w:p>
    <w:p w:rsidR="002603BD" w:rsidRPr="002603BD" w:rsidRDefault="002603BD" w:rsidP="002603BD">
      <w:pPr>
        <w:pStyle w:val="Normlnweb"/>
        <w:jc w:val="both"/>
      </w:pPr>
      <w:r w:rsidRPr="002603BD">
        <w:t>Pracovní právo tedy posiluje právní pozici zaměstnance, dává mu v určitých případech více práv oproti právům zaměstnavatele svými veřejnoprávními zásahy.</w:t>
      </w:r>
    </w:p>
    <w:p w:rsidR="002603BD" w:rsidRPr="002603BD" w:rsidRDefault="002603BD" w:rsidP="002603BD">
      <w:pPr>
        <w:pStyle w:val="Normlnweb"/>
        <w:spacing w:after="120" w:afterAutospacing="0"/>
        <w:jc w:val="both"/>
      </w:pPr>
      <w:r w:rsidRPr="002603BD">
        <w:t xml:space="preserve">Konkrétní projevy: </w:t>
      </w:r>
    </w:p>
    <w:p w:rsidR="002603BD" w:rsidRPr="00501C2D" w:rsidRDefault="002603BD" w:rsidP="00585022">
      <w:pPr>
        <w:pStyle w:val="Normlnweb"/>
        <w:numPr>
          <w:ilvl w:val="0"/>
          <w:numId w:val="8"/>
        </w:numPr>
        <w:tabs>
          <w:tab w:val="clear" w:pos="2685"/>
        </w:tabs>
        <w:spacing w:before="0" w:beforeAutospacing="0" w:after="40" w:afterAutospacing="0"/>
        <w:ind w:left="360" w:hanging="180"/>
        <w:jc w:val="both"/>
        <w:rPr>
          <w:i/>
        </w:rPr>
      </w:pPr>
      <w:r w:rsidRPr="00501C2D">
        <w:rPr>
          <w:i/>
        </w:rPr>
        <w:t>vytváří předpoklady pro to, aby práce byla vykonávána za podmínek neohrožujících životy a zdraví zaměstnanců, nebo alespoň aby bylo ohrožení minimalizováno</w:t>
      </w:r>
    </w:p>
    <w:p w:rsidR="00AB6401" w:rsidRDefault="002603BD" w:rsidP="00585022">
      <w:pPr>
        <w:pStyle w:val="Normlnweb"/>
        <w:numPr>
          <w:ilvl w:val="0"/>
          <w:numId w:val="8"/>
        </w:numPr>
        <w:tabs>
          <w:tab w:val="clear" w:pos="2685"/>
        </w:tabs>
        <w:spacing w:before="0" w:beforeAutospacing="0" w:after="40" w:afterAutospacing="0"/>
        <w:ind w:left="360" w:hanging="180"/>
        <w:jc w:val="both"/>
        <w:rPr>
          <w:i/>
        </w:rPr>
      </w:pPr>
      <w:r w:rsidRPr="00501C2D">
        <w:rPr>
          <w:i/>
        </w:rPr>
        <w:t>jsou stanoveny meze využívání pracovní síly - předpisy o bezpečnosti a ochraně zdraví při práci, o pracovních podmínkách žen, mladistvých a osob zdravo</w:t>
      </w:r>
      <w:r w:rsidR="004928DF">
        <w:rPr>
          <w:i/>
        </w:rPr>
        <w:t xml:space="preserve">tně postižených, </w:t>
      </w:r>
      <w:proofErr w:type="gramStart"/>
      <w:r w:rsidR="004928DF">
        <w:rPr>
          <w:i/>
        </w:rPr>
        <w:t xml:space="preserve">ale          i </w:t>
      </w:r>
      <w:r w:rsidRPr="00501C2D">
        <w:rPr>
          <w:i/>
        </w:rPr>
        <w:t>předpisy</w:t>
      </w:r>
      <w:proofErr w:type="gramEnd"/>
      <w:r w:rsidRPr="00501C2D">
        <w:rPr>
          <w:i/>
        </w:rPr>
        <w:t xml:space="preserve"> upravující nejkratší možnou dovolenou, minimální délku pracovní doby, </w:t>
      </w:r>
    </w:p>
    <w:p w:rsidR="002603BD" w:rsidRPr="00042AE2" w:rsidRDefault="002603BD" w:rsidP="00585022">
      <w:pPr>
        <w:pStyle w:val="Normlnweb"/>
        <w:numPr>
          <w:ilvl w:val="0"/>
          <w:numId w:val="8"/>
        </w:numPr>
        <w:tabs>
          <w:tab w:val="clear" w:pos="2685"/>
        </w:tabs>
        <w:spacing w:before="0" w:beforeAutospacing="0" w:after="40" w:afterAutospacing="0"/>
        <w:ind w:left="360" w:hanging="180"/>
        <w:jc w:val="both"/>
        <w:rPr>
          <w:i/>
        </w:rPr>
      </w:pPr>
      <w:r w:rsidRPr="00042AE2">
        <w:rPr>
          <w:i/>
        </w:rPr>
        <w:lastRenderedPageBreak/>
        <w:t>přestávky v práci atd.</w:t>
      </w:r>
    </w:p>
    <w:p w:rsidR="002603BD" w:rsidRPr="00501C2D" w:rsidRDefault="002603BD" w:rsidP="00585022">
      <w:pPr>
        <w:pStyle w:val="Normlnweb"/>
        <w:numPr>
          <w:ilvl w:val="0"/>
          <w:numId w:val="8"/>
        </w:numPr>
        <w:tabs>
          <w:tab w:val="clear" w:pos="2685"/>
        </w:tabs>
        <w:spacing w:before="0" w:beforeAutospacing="0" w:after="40" w:afterAutospacing="0"/>
        <w:ind w:left="360" w:hanging="180"/>
        <w:jc w:val="both"/>
        <w:rPr>
          <w:i/>
        </w:rPr>
      </w:pPr>
      <w:r w:rsidRPr="00501C2D">
        <w:rPr>
          <w:i/>
        </w:rPr>
        <w:t>posiluje právní postavení zaměstnance při skončení pracovního poměru (je podstatně silnější než právní postavení zaměstnavatele, zejména pokud jde o možnost jednostranného skončení pracovního poměru)</w:t>
      </w:r>
    </w:p>
    <w:p w:rsidR="002603BD" w:rsidRPr="00501C2D" w:rsidRDefault="002603BD" w:rsidP="00585022">
      <w:pPr>
        <w:pStyle w:val="Normlnweb"/>
        <w:numPr>
          <w:ilvl w:val="0"/>
          <w:numId w:val="8"/>
        </w:numPr>
        <w:tabs>
          <w:tab w:val="clear" w:pos="2685"/>
        </w:tabs>
        <w:spacing w:before="0" w:beforeAutospacing="0" w:after="40" w:afterAutospacing="0"/>
        <w:ind w:left="360" w:hanging="180"/>
        <w:jc w:val="both"/>
        <w:rPr>
          <w:i/>
        </w:rPr>
      </w:pPr>
      <w:r w:rsidRPr="00501C2D">
        <w:rPr>
          <w:i/>
        </w:rPr>
        <w:t>úprava odpovědnosti za škodu - zaměstnanec je výrazněji chráněn, jedná se o subjektivní odpovědnost, možnost splátek, výše náhrady škody je vždy limitována, úprava srážek ze mzdy</w:t>
      </w:r>
    </w:p>
    <w:p w:rsidR="002603BD" w:rsidRPr="00501C2D" w:rsidRDefault="002603BD" w:rsidP="00585022">
      <w:pPr>
        <w:pStyle w:val="Normlnweb"/>
        <w:numPr>
          <w:ilvl w:val="0"/>
          <w:numId w:val="8"/>
        </w:numPr>
        <w:tabs>
          <w:tab w:val="clear" w:pos="2685"/>
        </w:tabs>
        <w:ind w:left="360" w:hanging="180"/>
        <w:jc w:val="both"/>
        <w:rPr>
          <w:i/>
        </w:rPr>
      </w:pPr>
      <w:r w:rsidRPr="00501C2D">
        <w:rPr>
          <w:i/>
        </w:rPr>
        <w:t>určitá ustanovení mají za úkol chránit také zaměstnavatele a jeho zájmy - zaměstnanec je povinen střežit a ochraňovat majetek zaměstnavatele, jeho podnikatelské zájmy</w:t>
      </w:r>
    </w:p>
    <w:p w:rsidR="002603BD" w:rsidRPr="00501C2D" w:rsidRDefault="003D59A2" w:rsidP="002603BD">
      <w:pPr>
        <w:pStyle w:val="Nadpis2"/>
        <w:rPr>
          <w:rFonts w:ascii="Times New Roman" w:hAnsi="Times New Roman" w:cs="Times New Roman"/>
          <w:b/>
          <w:i/>
          <w:sz w:val="24"/>
          <w:szCs w:val="24"/>
          <w:u w:val="single"/>
        </w:rPr>
      </w:pPr>
      <w:hyperlink w:history="1">
        <w:r w:rsidR="002603BD" w:rsidRPr="00501C2D">
          <w:rPr>
            <w:rStyle w:val="Hypertextovodkaz"/>
            <w:rFonts w:ascii="Times New Roman" w:hAnsi="Times New Roman" w:cs="Times New Roman"/>
            <w:b/>
            <w:i/>
            <w:color w:val="auto"/>
            <w:sz w:val="24"/>
            <w:szCs w:val="24"/>
          </w:rPr>
          <w:t>Organizační funkce</w:t>
        </w:r>
      </w:hyperlink>
    </w:p>
    <w:p w:rsidR="002603BD" w:rsidRPr="002603BD" w:rsidRDefault="002603BD" w:rsidP="002603BD">
      <w:pPr>
        <w:pStyle w:val="Normlnweb"/>
        <w:jc w:val="both"/>
      </w:pPr>
      <w:r w:rsidRPr="002603BD">
        <w:t>Bývá někdy označována jako funkce řídící nebo organizátorská. Dává zaměstnavateli možnost organizovat a řídit práci zaměstnanců a vytváří tedy rámec a podmínky, za nichž se uskutečňuje pracovní proces. Stanoví pravidla, za nichž má fungovat trh práce, vymezuje míru práce odměny za práci, obsahuje určité záruky realizace přiznaných práv.</w:t>
      </w:r>
    </w:p>
    <w:p w:rsidR="002603BD" w:rsidRPr="002603BD" w:rsidRDefault="002603BD" w:rsidP="002603BD">
      <w:pPr>
        <w:pStyle w:val="Normlnweb"/>
        <w:jc w:val="both"/>
      </w:pPr>
      <w:r w:rsidRPr="002603BD">
        <w:t>Za projev organizační funkce se v užším smyslu považuje působení norem pracovního práva, které slouží bezprostředním zájmům organizátora pracovního procesu (zaměstnavatel určuje začátek a konec pracovní doby, rozvrh směn apod.).</w:t>
      </w:r>
    </w:p>
    <w:p w:rsidR="002603BD" w:rsidRPr="002603BD" w:rsidRDefault="002603BD" w:rsidP="002603BD">
      <w:pPr>
        <w:pStyle w:val="Normlnweb"/>
        <w:spacing w:after="120" w:afterAutospacing="0"/>
        <w:jc w:val="both"/>
      </w:pPr>
      <w:r w:rsidRPr="002603BD">
        <w:t xml:space="preserve">Organizační funkce dále prostřednictvím konkrétních ustanovení motivuje </w:t>
      </w:r>
      <w:proofErr w:type="gramStart"/>
      <w:r w:rsidRPr="002603BD">
        <w:t>zaměstnance         k řádné</w:t>
      </w:r>
      <w:proofErr w:type="gramEnd"/>
      <w:r w:rsidRPr="002603BD">
        <w:t xml:space="preserve"> a pečlivé práci, což se projevuje ve dvou přístupech:</w:t>
      </w:r>
    </w:p>
    <w:p w:rsidR="002603BD" w:rsidRPr="002603BD" w:rsidRDefault="002603BD" w:rsidP="00585022">
      <w:pPr>
        <w:pStyle w:val="Normlnweb"/>
        <w:numPr>
          <w:ilvl w:val="0"/>
          <w:numId w:val="9"/>
        </w:numPr>
        <w:tabs>
          <w:tab w:val="clear" w:pos="2385"/>
        </w:tabs>
        <w:spacing w:before="0" w:beforeAutospacing="0" w:after="0" w:afterAutospacing="0"/>
        <w:ind w:left="360" w:hanging="180"/>
        <w:jc w:val="both"/>
      </w:pPr>
      <w:r w:rsidRPr="002603BD">
        <w:rPr>
          <w:b/>
        </w:rPr>
        <w:t>pozitivní</w:t>
      </w:r>
      <w:r w:rsidRPr="002603BD">
        <w:t xml:space="preserve"> - odměňování dobré práce podle jejího přínosu k plnění cíle zaměstnavatele, nejdůležitější roli sehrává institut mzdy nebo platu,</w:t>
      </w:r>
    </w:p>
    <w:p w:rsidR="002603BD" w:rsidRPr="002603BD" w:rsidRDefault="002603BD" w:rsidP="00585022">
      <w:pPr>
        <w:pStyle w:val="Normlnweb"/>
        <w:numPr>
          <w:ilvl w:val="0"/>
          <w:numId w:val="9"/>
        </w:numPr>
        <w:tabs>
          <w:tab w:val="clear" w:pos="2385"/>
        </w:tabs>
        <w:ind w:left="360" w:hanging="180"/>
        <w:jc w:val="both"/>
      </w:pPr>
      <w:r w:rsidRPr="002603BD">
        <w:rPr>
          <w:b/>
        </w:rPr>
        <w:t>negativní</w:t>
      </w:r>
      <w:r w:rsidRPr="002603BD">
        <w:t xml:space="preserve"> - systém sankcí, které mají odradit zaměstnance od porušování právních povinností; dnes již systém represí neexistuje, nalezneme jej jen v podobě výpovědi.</w:t>
      </w:r>
    </w:p>
    <w:p w:rsidR="002603BD" w:rsidRPr="00501C2D" w:rsidRDefault="003D59A2" w:rsidP="002603BD">
      <w:pPr>
        <w:pStyle w:val="Nadpis2"/>
        <w:rPr>
          <w:rFonts w:ascii="Times New Roman" w:hAnsi="Times New Roman" w:cs="Times New Roman"/>
          <w:b/>
          <w:i/>
          <w:sz w:val="24"/>
          <w:szCs w:val="24"/>
          <w:u w:val="single"/>
        </w:rPr>
      </w:pPr>
      <w:hyperlink w:history="1">
        <w:r w:rsidR="002603BD" w:rsidRPr="00501C2D">
          <w:rPr>
            <w:rStyle w:val="Hypertextovodkaz"/>
            <w:rFonts w:ascii="Times New Roman" w:hAnsi="Times New Roman" w:cs="Times New Roman"/>
            <w:b/>
            <w:i/>
            <w:color w:val="auto"/>
            <w:sz w:val="24"/>
            <w:szCs w:val="24"/>
          </w:rPr>
          <w:t>Výchovná funkce</w:t>
        </w:r>
      </w:hyperlink>
    </w:p>
    <w:p w:rsidR="002603BD" w:rsidRPr="002603BD" w:rsidRDefault="002603BD" w:rsidP="002603BD">
      <w:pPr>
        <w:pStyle w:val="Normlnweb"/>
        <w:jc w:val="both"/>
      </w:pPr>
      <w:r w:rsidRPr="002603BD">
        <w:t xml:space="preserve">Je dána tím, že pracovní právo ovlivňuje </w:t>
      </w:r>
      <w:r w:rsidRPr="00646A22">
        <w:rPr>
          <w:b/>
        </w:rPr>
        <w:t>procesy motivace lidí</w:t>
      </w:r>
      <w:r w:rsidRPr="002603BD">
        <w:t xml:space="preserve">, které určují jejich jednání. Adresáti si pak volí chování v souladu s dispozicí právní normy, popř. alespoň takové, které se jí neprotiví. Tato funkce má směřovat ke </w:t>
      </w:r>
      <w:r w:rsidRPr="00646A22">
        <w:rPr>
          <w:b/>
        </w:rPr>
        <w:t>zvýšení kultury práce</w:t>
      </w:r>
      <w:r w:rsidRPr="002603BD">
        <w:t>. Při motivaci jsou nejdůležitější psychické prožitky - podněty, které jsou vyvolány různými vlivy vzbuzujícími určité chování (jednání či zdržení se) nebo k němu nutí.</w:t>
      </w:r>
    </w:p>
    <w:p w:rsidR="002603BD" w:rsidRPr="002603BD" w:rsidRDefault="002603BD" w:rsidP="002603BD">
      <w:pPr>
        <w:pStyle w:val="Normlnweb"/>
        <w:jc w:val="both"/>
      </w:pPr>
      <w:r w:rsidRPr="002603BD">
        <w:t xml:space="preserve">V předpisech pracovního práva nalezneme velké množství vzorů chování zaměstnanců zahrnující nejrůznější povinnosti jako je svědomitá a řádná práce, řádné </w:t>
      </w:r>
      <w:proofErr w:type="gramStart"/>
      <w:r w:rsidRPr="002603BD">
        <w:t>hospodaření               s prostředky</w:t>
      </w:r>
      <w:proofErr w:type="gramEnd"/>
      <w:r w:rsidRPr="002603BD">
        <w:t xml:space="preserve"> zaměstnavatele, zachovávání státního a služebního tajemství, dodržování dobrých mravů a podobně. Vedoucí zaměstnanci jsou navíc zavázáni co nejlépe organizovat práci, zabezpečovat odměňování zaměstnanců a diferencovat mzdu podle výkonnosti a zásluh o konečný výsledek práce a tak dále.</w:t>
      </w:r>
    </w:p>
    <w:p w:rsidR="002603BD" w:rsidRPr="002603BD" w:rsidRDefault="002603BD" w:rsidP="002603BD">
      <w:pPr>
        <w:pStyle w:val="Normlnweb"/>
        <w:jc w:val="both"/>
      </w:pPr>
      <w:r w:rsidRPr="002603BD">
        <w:t>Dochází k vytváření eticko-právního systému spolupráce, díky němuž dobře fungující zaměstnavatel může nejen realizovat své záměry, ale rovněž sehrává roli výchovného subjektu.</w:t>
      </w:r>
    </w:p>
    <w:p w:rsidR="009C506A" w:rsidRDefault="002603BD" w:rsidP="004928DF">
      <w:pPr>
        <w:pStyle w:val="Normlnweb"/>
        <w:spacing w:after="0" w:afterAutospacing="0"/>
        <w:jc w:val="both"/>
      </w:pPr>
      <w:r w:rsidRPr="002603BD">
        <w:lastRenderedPageBreak/>
        <w:t xml:space="preserve">Nezbytným předpokladem realizace výchovné funkce je </w:t>
      </w:r>
      <w:r w:rsidRPr="00501C2D">
        <w:rPr>
          <w:b/>
          <w:i/>
        </w:rPr>
        <w:t>znalost právních předpisů.</w:t>
      </w:r>
      <w:r w:rsidR="004928DF">
        <w:t xml:space="preserve"> </w:t>
      </w:r>
    </w:p>
    <w:p w:rsidR="00A66B73" w:rsidRPr="004928DF" w:rsidRDefault="00A66B73" w:rsidP="004928DF">
      <w:pPr>
        <w:pStyle w:val="Normlnweb"/>
        <w:spacing w:after="0" w:afterAutospacing="0"/>
        <w:jc w:val="both"/>
      </w:pPr>
    </w:p>
    <w:p w:rsidR="002603BD" w:rsidRPr="004928DF" w:rsidRDefault="004928DF" w:rsidP="004928DF">
      <w:pPr>
        <w:shd w:val="clear" w:color="auto" w:fill="000080"/>
        <w:jc w:val="center"/>
        <w:rPr>
          <w:rFonts w:ascii="Times New Roman" w:hAnsi="Times New Roman"/>
          <w:b/>
          <w:spacing w:val="-3"/>
          <w:sz w:val="28"/>
          <w:szCs w:val="28"/>
        </w:rPr>
      </w:pPr>
      <w:r>
        <w:rPr>
          <w:rFonts w:ascii="Times New Roman" w:hAnsi="Times New Roman"/>
          <w:b/>
          <w:spacing w:val="-3"/>
          <w:sz w:val="28"/>
          <w:szCs w:val="28"/>
        </w:rPr>
        <w:t>PRACOVNĚPRÁVNÍ VZTAHY</w:t>
      </w:r>
    </w:p>
    <w:p w:rsidR="002603BD" w:rsidRDefault="002603BD" w:rsidP="002603BD">
      <w:pPr>
        <w:spacing w:before="120"/>
        <w:jc w:val="center"/>
        <w:rPr>
          <w:rFonts w:ascii="Times New Roman" w:hAnsi="Times New Roman"/>
          <w:i/>
        </w:rPr>
      </w:pPr>
      <w:r w:rsidRPr="00501C2D">
        <w:rPr>
          <w:rFonts w:ascii="Times New Roman" w:hAnsi="Times New Roman"/>
          <w:i/>
        </w:rPr>
        <w:t>Pracovněprávní vztahy jsou společenské vztahy, v nichž jeho subjekty (účastníci), vystupují jako nositelé subjektivních práv a subjektivních povinností stanovených normami pracovního práva. Jsou to právem upravené vztahy subjektů, kt</w:t>
      </w:r>
      <w:r w:rsidR="008B2547">
        <w:rPr>
          <w:rFonts w:ascii="Times New Roman" w:hAnsi="Times New Roman"/>
          <w:i/>
        </w:rPr>
        <w:t>eré vznikají v souvislosti</w:t>
      </w:r>
      <w:r w:rsidRPr="00501C2D">
        <w:rPr>
          <w:rFonts w:ascii="Times New Roman" w:hAnsi="Times New Roman"/>
          <w:i/>
        </w:rPr>
        <w:t xml:space="preserve"> s jejich účastí </w:t>
      </w:r>
      <w:r w:rsidR="008B2547">
        <w:rPr>
          <w:rFonts w:ascii="Times New Roman" w:hAnsi="Times New Roman"/>
          <w:i/>
        </w:rPr>
        <w:br/>
      </w:r>
      <w:r w:rsidRPr="00501C2D">
        <w:rPr>
          <w:rFonts w:ascii="Times New Roman" w:hAnsi="Times New Roman"/>
          <w:i/>
        </w:rPr>
        <w:t>v pracovním procesu</w:t>
      </w:r>
      <w:r w:rsidR="00D743DB">
        <w:rPr>
          <w:rFonts w:ascii="Times New Roman" w:hAnsi="Times New Roman"/>
          <w:i/>
        </w:rPr>
        <w:t xml:space="preserve"> při výkonu závislé práce.</w:t>
      </w:r>
    </w:p>
    <w:p w:rsidR="00AA5C17" w:rsidRPr="00AA5C17" w:rsidRDefault="00AA5C17" w:rsidP="00AA5C17">
      <w:pPr>
        <w:pStyle w:val="Zkladntextodsazen2"/>
        <w:jc w:val="both"/>
        <w:rPr>
          <w:b/>
          <w:i/>
          <w:u w:val="single"/>
        </w:rPr>
      </w:pPr>
      <w:r>
        <w:t xml:space="preserve">Uvedená práva a povinnosti jsou zakotvena v normách pracovního </w:t>
      </w:r>
      <w:r w:rsidR="008B2547">
        <w:t>práva. V</w:t>
      </w:r>
      <w:r>
        <w:t xml:space="preserve"> </w:t>
      </w:r>
      <w:r w:rsidRPr="008B2547">
        <w:rPr>
          <w:b/>
        </w:rPr>
        <w:t xml:space="preserve">objektivním smyslu, </w:t>
      </w:r>
      <w:r>
        <w:t xml:space="preserve">jsou normami </w:t>
      </w:r>
      <w:r w:rsidR="008B2547">
        <w:t xml:space="preserve">pracovního práva </w:t>
      </w:r>
      <w:r>
        <w:t>stanovené hranice možností chování, mezi kterými se subjekty pracovněprávních vztahů mohou pohybovat a jejichž dodržování je státem vynutitelné. Naproti tomu práva v </w:t>
      </w:r>
      <w:r w:rsidRPr="008B2547">
        <w:rPr>
          <w:b/>
        </w:rPr>
        <w:t>subjektivním smyslu</w:t>
      </w:r>
      <w:r>
        <w:t xml:space="preserve"> jsou možnostmi chování subjektů v konkrétním pracovněprávním vztahu, kde takové chování je chráněno objektivním právem. Subjektivní povinností účastníků pracovněprávního vztahu je určitá objektivním právem daná povinnost se chovat určeným způsobem. Plnění takové povinnosti je opět vynutitelné státní mocí, prostřednictvím právních norem.</w:t>
      </w:r>
    </w:p>
    <w:p w:rsidR="00AA5C17" w:rsidRDefault="00AA5C17" w:rsidP="00AA5C17">
      <w:pPr>
        <w:pStyle w:val="Zkladntextodsazen2"/>
        <w:jc w:val="both"/>
      </w:pPr>
      <w:r>
        <w:t xml:space="preserve">Zde se naplňuje teze o soukromoprávní i veřejnoprávní regulaci pracovního práva. Veřejnoprávní regulace pracovního práva představuje stanovení mantinelů pro možnosti chování subjektů pracovněprávních vztahů a zaručuje svými normami jejich ochranu, případně jejich vynutitelnost státní mocí. Soukromoprávní regulace je možností </w:t>
      </w:r>
      <w:proofErr w:type="gramStart"/>
      <w:r>
        <w:t>subjektů  nastavit</w:t>
      </w:r>
      <w:proofErr w:type="gramEnd"/>
      <w:r>
        <w:t xml:space="preserve"> si vlastní podmínky pracovněprávního vztahu, možností využít práv daných objektivním právem, v rámci jeho mantinelů, kde plnění těchto podmínek je vynutitelné státní mocí. </w:t>
      </w:r>
    </w:p>
    <w:p w:rsidR="002603BD" w:rsidRPr="00C87DA6" w:rsidRDefault="00AA5C17" w:rsidP="00AA5C17">
      <w:pPr>
        <w:pStyle w:val="Zkladntextodsazen2"/>
        <w:jc w:val="both"/>
      </w:pPr>
      <w:r>
        <w:t xml:space="preserve">Pracovněprávní vztah vzniká na základě projevu svobodné vůle subjektů. Předpokladem vzniku pracovněprávního vztahu je existence objektivního práva a vymezení prvků vztahu. </w:t>
      </w:r>
      <w:r w:rsidR="002603BD" w:rsidRPr="00C87DA6">
        <w:t>Prvky pracovněprávního vztahu, jejichž prostřednictvím dochází k realizaci objektivního práva, jsou:</w:t>
      </w:r>
    </w:p>
    <w:p w:rsidR="002603BD" w:rsidRDefault="002603BD" w:rsidP="00585022">
      <w:pPr>
        <w:numPr>
          <w:ilvl w:val="0"/>
          <w:numId w:val="10"/>
        </w:numPr>
        <w:spacing w:before="120" w:beforeAutospacing="0" w:after="0" w:afterAutospacing="0"/>
        <w:rPr>
          <w:rFonts w:ascii="Times New Roman" w:hAnsi="Times New Roman"/>
        </w:rPr>
      </w:pPr>
      <w:r w:rsidRPr="00C87DA6">
        <w:rPr>
          <w:rFonts w:ascii="Times New Roman" w:hAnsi="Times New Roman"/>
          <w:b/>
          <w:bCs/>
        </w:rPr>
        <w:t>Subjekty</w:t>
      </w:r>
      <w:r w:rsidRPr="00C87DA6">
        <w:rPr>
          <w:rFonts w:ascii="Times New Roman" w:hAnsi="Times New Roman"/>
          <w:b/>
        </w:rPr>
        <w:t xml:space="preserve"> pracovněprávních vztahů</w:t>
      </w:r>
      <w:r w:rsidRPr="00C87DA6">
        <w:rPr>
          <w:rFonts w:ascii="Times New Roman" w:hAnsi="Times New Roman"/>
        </w:rPr>
        <w:t xml:space="preserve">, kterými rozumíme jejich účastníky, kteří </w:t>
      </w:r>
      <w:r w:rsidRPr="00C87DA6">
        <w:rPr>
          <w:rFonts w:ascii="Times New Roman" w:hAnsi="Times New Roman"/>
        </w:rPr>
        <w:br/>
        <w:t>vystupují jako nositelé subjektivních práv a subjektivních povinností v rámci těchto vztahů. V návaznosti na občanský zákoník vymezuje zákoník práce</w:t>
      </w:r>
      <w:r w:rsidR="00D07388">
        <w:rPr>
          <w:rFonts w:ascii="Times New Roman" w:hAnsi="Times New Roman"/>
        </w:rPr>
        <w:t>, ale i služební zákon</w:t>
      </w:r>
      <w:r w:rsidRPr="00C87DA6">
        <w:rPr>
          <w:rFonts w:ascii="Times New Roman" w:hAnsi="Times New Roman"/>
        </w:rPr>
        <w:t>, kdo a za jakých podmínek může být účastníkem pracovněprávních vztahů.</w:t>
      </w:r>
    </w:p>
    <w:p w:rsidR="001A5BC2" w:rsidRDefault="001A5BC2" w:rsidP="009F435C">
      <w:pPr>
        <w:pStyle w:val="Zkladntextodsazen2"/>
        <w:ind w:left="720"/>
        <w:jc w:val="both"/>
      </w:pPr>
      <w:r>
        <w:t xml:space="preserve">Subjekty mohou být fyzické nebo právnické osoby v různých podobách. V pracovněprávních vztazích může vystupovat fyzická osoba buď jako zaměstnanec, tedy závislý subjekt konající práci za </w:t>
      </w:r>
      <w:r w:rsidR="008B2547">
        <w:t>odměnu (</w:t>
      </w:r>
      <w:r>
        <w:t>mzdu</w:t>
      </w:r>
      <w:r w:rsidR="008B2547">
        <w:t xml:space="preserve"> nebo plat)</w:t>
      </w:r>
      <w:r>
        <w:t xml:space="preserve">, nebo jako zaměstnavatel, </w:t>
      </w:r>
      <w:r w:rsidR="004F0C2C">
        <w:t xml:space="preserve">tj. </w:t>
      </w:r>
      <w:r>
        <w:t>subjekt,</w:t>
      </w:r>
      <w:r w:rsidR="004F0C2C">
        <w:t xml:space="preserve"> pro kterého zaměstnanec pracuje</w:t>
      </w:r>
      <w:r>
        <w:t>. Právnická osoba vystupu</w:t>
      </w:r>
      <w:r w:rsidR="004F0C2C">
        <w:t xml:space="preserve">je v pozici zaměstnavatele či odborové organizace. </w:t>
      </w:r>
      <w:r w:rsidR="00086B89">
        <w:t>Ve státní službě má postavení zaměstnavatele stát.</w:t>
      </w:r>
      <w:r>
        <w:t xml:space="preserve"> </w:t>
      </w:r>
      <w:r w:rsidR="00086B89">
        <w:t xml:space="preserve">Nicméně současně je stát </w:t>
      </w:r>
      <w:r>
        <w:t>garant</w:t>
      </w:r>
      <w:r w:rsidR="00086B89">
        <w:t>em</w:t>
      </w:r>
      <w:r>
        <w:t xml:space="preserve"> zákonem daných práv a povinností</w:t>
      </w:r>
      <w:r w:rsidR="00086B89">
        <w:t xml:space="preserve"> zaměstnanců i zaměstnavatelů</w:t>
      </w:r>
      <w:r>
        <w:t>.</w:t>
      </w:r>
      <w:r w:rsidR="00086B89">
        <w:t xml:space="preserve"> Tuto</w:t>
      </w:r>
      <w:r w:rsidR="00BF5ECB">
        <w:t xml:space="preserve"> činnost </w:t>
      </w:r>
      <w:proofErr w:type="gramStart"/>
      <w:r w:rsidR="00BF5ECB">
        <w:t>vykonává</w:t>
      </w:r>
      <w:proofErr w:type="gramEnd"/>
      <w:r w:rsidR="00BF5ECB">
        <w:t xml:space="preserve"> prostřednictvím </w:t>
      </w:r>
      <w:r>
        <w:t xml:space="preserve"> Předpokladem účasti subjektu na pracovněprávním vztahu </w:t>
      </w:r>
      <w:proofErr w:type="gramStart"/>
      <w:r>
        <w:t>musí</w:t>
      </w:r>
      <w:proofErr w:type="gramEnd"/>
      <w:r>
        <w:t xml:space="preserve"> být </w:t>
      </w:r>
      <w:r w:rsidR="008B2547">
        <w:t xml:space="preserve">jeho </w:t>
      </w:r>
      <w:r>
        <w:t xml:space="preserve">právní subjektivita. </w:t>
      </w:r>
    </w:p>
    <w:p w:rsidR="009136E9" w:rsidRDefault="003D59A2" w:rsidP="009F435C">
      <w:pPr>
        <w:pStyle w:val="Zkladntextodsazen2"/>
        <w:ind w:left="720"/>
        <w:jc w:val="both"/>
      </w:pPr>
      <w:r>
        <w:rPr>
          <w:noProof/>
        </w:rPr>
        <w:lastRenderedPageBreak/>
        <w:pict>
          <v:shape id="_x0000_s1215" type="#_x0000_t202" style="position:absolute;left:0;text-align:left;margin-left:252.45pt;margin-top:1.85pt;width:214.65pt;height:103.75pt;z-index:251576320" fillcolor="#c2d69b [1942]" strokecolor="#c2d69b [1942]" strokeweight="1pt">
            <v:fill color2="#eaf1dd [662]" angle="-45" focus="-50%" type="gradient"/>
            <v:shadow on="t" type="perspective" color="#4e6128 [1606]" opacity=".5" offset="1pt" offset2="-3pt"/>
            <v:textbox style="mso-next-textbox:#_x0000_s1215">
              <w:txbxContent>
                <w:p w:rsidR="003D59A2" w:rsidRPr="009136E9" w:rsidRDefault="003D59A2" w:rsidP="009136E9">
                  <w:pPr>
                    <w:pStyle w:val="FormtovanvHTML"/>
                    <w:rPr>
                      <w:rFonts w:ascii="Times New Roman" w:hAnsi="Times New Roman" w:cs="Times New Roman"/>
                      <w:sz w:val="24"/>
                      <w:szCs w:val="24"/>
                    </w:rPr>
                  </w:pPr>
                  <w:r w:rsidRPr="009136E9">
                    <w:rPr>
                      <w:rFonts w:ascii="Times New Roman" w:hAnsi="Times New Roman" w:cs="Times New Roman"/>
                      <w:sz w:val="24"/>
                      <w:szCs w:val="24"/>
                    </w:rPr>
                    <w:t>Právnická osoba mů</w:t>
                  </w:r>
                  <w:r>
                    <w:rPr>
                      <w:rFonts w:ascii="Times New Roman" w:hAnsi="Times New Roman" w:cs="Times New Roman"/>
                      <w:sz w:val="24"/>
                      <w:szCs w:val="24"/>
                    </w:rPr>
                    <w:t xml:space="preserve">že vystupovat v pracovněprávním/ služebním </w:t>
                  </w:r>
                  <w:r w:rsidRPr="009136E9">
                    <w:rPr>
                      <w:rFonts w:ascii="Times New Roman" w:hAnsi="Times New Roman" w:cs="Times New Roman"/>
                      <w:sz w:val="24"/>
                      <w:szCs w:val="24"/>
                    </w:rPr>
                    <w:t xml:space="preserve">vztahu </w:t>
                  </w:r>
                  <w:r>
                    <w:rPr>
                      <w:rFonts w:ascii="Times New Roman" w:hAnsi="Times New Roman" w:cs="Times New Roman"/>
                      <w:sz w:val="24"/>
                      <w:szCs w:val="24"/>
                    </w:rPr>
                    <w:br/>
                  </w:r>
                  <w:r w:rsidRPr="009136E9">
                    <w:rPr>
                      <w:rFonts w:ascii="Times New Roman" w:hAnsi="Times New Roman" w:cs="Times New Roman"/>
                      <w:sz w:val="24"/>
                      <w:szCs w:val="24"/>
                    </w:rPr>
                    <w:t>v postavení:</w:t>
                  </w:r>
                </w:p>
                <w:p w:rsidR="003D59A2" w:rsidRPr="009136E9" w:rsidRDefault="003D59A2" w:rsidP="00585022">
                  <w:pPr>
                    <w:pStyle w:val="FormtovanvHTML"/>
                    <w:numPr>
                      <w:ilvl w:val="0"/>
                      <w:numId w:val="21"/>
                    </w:numPr>
                    <w:rPr>
                      <w:rFonts w:ascii="Times New Roman" w:hAnsi="Times New Roman" w:cs="Times New Roman"/>
                      <w:b/>
                      <w:i/>
                      <w:sz w:val="24"/>
                      <w:szCs w:val="24"/>
                    </w:rPr>
                  </w:pPr>
                  <w:r w:rsidRPr="009136E9">
                    <w:rPr>
                      <w:rFonts w:ascii="Times New Roman" w:hAnsi="Times New Roman" w:cs="Times New Roman"/>
                      <w:b/>
                      <w:i/>
                      <w:sz w:val="24"/>
                      <w:szCs w:val="24"/>
                    </w:rPr>
                    <w:t>zaměstnavatele</w:t>
                  </w:r>
                </w:p>
                <w:p w:rsidR="003D59A2" w:rsidRPr="009136E9" w:rsidRDefault="003D59A2" w:rsidP="00585022">
                  <w:pPr>
                    <w:pStyle w:val="FormtovanvHTML"/>
                    <w:numPr>
                      <w:ilvl w:val="0"/>
                      <w:numId w:val="21"/>
                    </w:numPr>
                    <w:rPr>
                      <w:rFonts w:ascii="Times New Roman" w:hAnsi="Times New Roman" w:cs="Times New Roman"/>
                      <w:b/>
                      <w:i/>
                      <w:sz w:val="24"/>
                      <w:szCs w:val="24"/>
                    </w:rPr>
                  </w:pPr>
                  <w:r w:rsidRPr="009136E9">
                    <w:rPr>
                      <w:rFonts w:ascii="Times New Roman" w:hAnsi="Times New Roman" w:cs="Times New Roman"/>
                      <w:b/>
                      <w:i/>
                      <w:sz w:val="24"/>
                      <w:szCs w:val="24"/>
                    </w:rPr>
                    <w:t>odborové organizace</w:t>
                  </w:r>
                </w:p>
                <w:p w:rsidR="003D59A2" w:rsidRPr="009136E9" w:rsidRDefault="003D59A2" w:rsidP="00585022">
                  <w:pPr>
                    <w:pStyle w:val="FormtovanvHTML"/>
                    <w:numPr>
                      <w:ilvl w:val="0"/>
                      <w:numId w:val="21"/>
                    </w:numPr>
                    <w:rPr>
                      <w:rFonts w:ascii="Times New Roman" w:hAnsi="Times New Roman" w:cs="Times New Roman"/>
                      <w:b/>
                      <w:i/>
                      <w:sz w:val="24"/>
                      <w:szCs w:val="24"/>
                    </w:rPr>
                  </w:pPr>
                  <w:r>
                    <w:rPr>
                      <w:rFonts w:ascii="Times New Roman" w:hAnsi="Times New Roman" w:cs="Times New Roman"/>
                      <w:b/>
                      <w:i/>
                      <w:sz w:val="24"/>
                      <w:szCs w:val="24"/>
                    </w:rPr>
                    <w:t xml:space="preserve">státu </w:t>
                  </w:r>
                  <w:r>
                    <w:rPr>
                      <w:rFonts w:ascii="Times New Roman" w:hAnsi="Times New Roman" w:cs="Times New Roman"/>
                      <w:i/>
                      <w:sz w:val="24"/>
                      <w:szCs w:val="24"/>
                    </w:rPr>
                    <w:t>(jako zaměstnavatele)</w:t>
                  </w:r>
                </w:p>
                <w:p w:rsidR="003D59A2" w:rsidRDefault="003D59A2"/>
              </w:txbxContent>
            </v:textbox>
          </v:shape>
        </w:pict>
      </w:r>
      <w:r>
        <w:rPr>
          <w:noProof/>
        </w:rPr>
        <w:pict>
          <v:shape id="_x0000_s1214" type="#_x0000_t202" style="position:absolute;left:0;text-align:left;margin-left:6.6pt;margin-top:1.85pt;width:229.55pt;height:103.75pt;z-index:251575296" fillcolor="#b2a1c7 [1943]" strokecolor="#b2a1c7 [1943]" strokeweight="1pt">
            <v:fill color2="#e5dfec [663]" angle="-45" focus="-50%" type="gradient"/>
            <v:shadow on="t" type="perspective" color="#3f3151 [1607]" opacity=".5" offset="1pt" offset2="-3pt"/>
            <v:textbox style="mso-next-textbox:#_x0000_s1214">
              <w:txbxContent>
                <w:p w:rsidR="003D59A2" w:rsidRPr="009136E9" w:rsidRDefault="003D59A2" w:rsidP="009136E9">
                  <w:pPr>
                    <w:pStyle w:val="FormtovanvHTML"/>
                    <w:rPr>
                      <w:rFonts w:ascii="Times New Roman" w:hAnsi="Times New Roman" w:cs="Times New Roman"/>
                      <w:sz w:val="24"/>
                      <w:szCs w:val="24"/>
                    </w:rPr>
                  </w:pPr>
                  <w:r w:rsidRPr="009136E9">
                    <w:rPr>
                      <w:rFonts w:ascii="Times New Roman" w:hAnsi="Times New Roman" w:cs="Times New Roman"/>
                      <w:sz w:val="24"/>
                      <w:szCs w:val="24"/>
                    </w:rPr>
                    <w:t xml:space="preserve">Fyzická osoba </w:t>
                  </w:r>
                  <w:r>
                    <w:rPr>
                      <w:rFonts w:ascii="Times New Roman" w:hAnsi="Times New Roman" w:cs="Times New Roman"/>
                      <w:sz w:val="24"/>
                      <w:szCs w:val="24"/>
                    </w:rPr>
                    <w:t xml:space="preserve">(člověk) </w:t>
                  </w:r>
                  <w:r w:rsidRPr="009136E9">
                    <w:rPr>
                      <w:rFonts w:ascii="Times New Roman" w:hAnsi="Times New Roman" w:cs="Times New Roman"/>
                      <w:sz w:val="24"/>
                      <w:szCs w:val="24"/>
                    </w:rPr>
                    <w:t xml:space="preserve">muže být v </w:t>
                  </w:r>
                  <w:proofErr w:type="gramStart"/>
                  <w:r w:rsidRPr="009136E9">
                    <w:rPr>
                      <w:rFonts w:ascii="Times New Roman" w:hAnsi="Times New Roman" w:cs="Times New Roman"/>
                      <w:sz w:val="24"/>
                      <w:szCs w:val="24"/>
                    </w:rPr>
                    <w:t xml:space="preserve">pracovněprávním </w:t>
                  </w:r>
                  <w:r>
                    <w:rPr>
                      <w:rFonts w:ascii="Times New Roman" w:hAnsi="Times New Roman" w:cs="Times New Roman"/>
                      <w:sz w:val="24"/>
                      <w:szCs w:val="24"/>
                    </w:rPr>
                    <w:t xml:space="preserve"> / služebním</w:t>
                  </w:r>
                  <w:proofErr w:type="gramEnd"/>
                  <w:r>
                    <w:rPr>
                      <w:rFonts w:ascii="Times New Roman" w:hAnsi="Times New Roman" w:cs="Times New Roman"/>
                      <w:sz w:val="24"/>
                      <w:szCs w:val="24"/>
                    </w:rPr>
                    <w:t xml:space="preserve"> vztahu v postavení:</w:t>
                  </w:r>
                </w:p>
                <w:p w:rsidR="003D59A2" w:rsidRPr="009136E9" w:rsidRDefault="003D59A2" w:rsidP="00585022">
                  <w:pPr>
                    <w:pStyle w:val="FormtovanvHTML"/>
                    <w:numPr>
                      <w:ilvl w:val="0"/>
                      <w:numId w:val="20"/>
                    </w:numPr>
                    <w:rPr>
                      <w:rFonts w:ascii="Times New Roman" w:hAnsi="Times New Roman" w:cs="Times New Roman"/>
                      <w:b/>
                      <w:i/>
                      <w:sz w:val="24"/>
                      <w:szCs w:val="24"/>
                    </w:rPr>
                  </w:pPr>
                  <w:r w:rsidRPr="009136E9">
                    <w:rPr>
                      <w:rFonts w:ascii="Times New Roman" w:hAnsi="Times New Roman" w:cs="Times New Roman"/>
                      <w:b/>
                      <w:i/>
                      <w:sz w:val="24"/>
                      <w:szCs w:val="24"/>
                    </w:rPr>
                    <w:t>zaměstnance</w:t>
                  </w:r>
                </w:p>
                <w:p w:rsidR="003D59A2" w:rsidRPr="009136E9" w:rsidRDefault="003D59A2" w:rsidP="00585022">
                  <w:pPr>
                    <w:pStyle w:val="FormtovanvHTML"/>
                    <w:numPr>
                      <w:ilvl w:val="0"/>
                      <w:numId w:val="20"/>
                    </w:numPr>
                    <w:rPr>
                      <w:rFonts w:ascii="Times New Roman" w:hAnsi="Times New Roman" w:cs="Times New Roman"/>
                      <w:b/>
                      <w:i/>
                      <w:sz w:val="24"/>
                      <w:szCs w:val="24"/>
                    </w:rPr>
                  </w:pPr>
                  <w:r w:rsidRPr="009136E9">
                    <w:rPr>
                      <w:rFonts w:ascii="Times New Roman" w:hAnsi="Times New Roman" w:cs="Times New Roman"/>
                      <w:b/>
                      <w:i/>
                      <w:sz w:val="24"/>
                      <w:szCs w:val="24"/>
                    </w:rPr>
                    <w:t>zaměstnavatele</w:t>
                  </w:r>
                  <w:r>
                    <w:rPr>
                      <w:rFonts w:ascii="Times New Roman" w:hAnsi="Times New Roman" w:cs="Times New Roman"/>
                      <w:b/>
                      <w:i/>
                      <w:sz w:val="24"/>
                      <w:szCs w:val="24"/>
                    </w:rPr>
                    <w:t xml:space="preserve"> </w:t>
                  </w:r>
                  <w:r w:rsidRPr="006563E2">
                    <w:rPr>
                      <w:rFonts w:ascii="Times New Roman" w:hAnsi="Times New Roman" w:cs="Times New Roman"/>
                      <w:i/>
                      <w:sz w:val="24"/>
                      <w:szCs w:val="24"/>
                    </w:rPr>
                    <w:t>(ne ve služebním)</w:t>
                  </w:r>
                </w:p>
                <w:p w:rsidR="003D59A2" w:rsidRPr="009136E9" w:rsidRDefault="003D59A2" w:rsidP="00585022">
                  <w:pPr>
                    <w:pStyle w:val="FormtovanvHTML"/>
                    <w:numPr>
                      <w:ilvl w:val="0"/>
                      <w:numId w:val="20"/>
                    </w:numPr>
                    <w:rPr>
                      <w:rFonts w:ascii="Times New Roman" w:hAnsi="Times New Roman" w:cs="Times New Roman"/>
                      <w:b/>
                      <w:i/>
                      <w:sz w:val="24"/>
                      <w:szCs w:val="24"/>
                    </w:rPr>
                  </w:pPr>
                  <w:r w:rsidRPr="009136E9">
                    <w:rPr>
                      <w:rFonts w:ascii="Times New Roman" w:hAnsi="Times New Roman" w:cs="Times New Roman"/>
                      <w:b/>
                      <w:i/>
                      <w:sz w:val="24"/>
                      <w:szCs w:val="24"/>
                    </w:rPr>
                    <w:t>uchazeče o zaměstnání</w:t>
                  </w:r>
                </w:p>
                <w:p w:rsidR="003D59A2" w:rsidRPr="009136E9" w:rsidRDefault="003D59A2">
                  <w:pPr>
                    <w:rPr>
                      <w:rFonts w:ascii="Times New Roman" w:hAnsi="Times New Roman"/>
                    </w:rPr>
                  </w:pPr>
                </w:p>
              </w:txbxContent>
            </v:textbox>
          </v:shape>
        </w:pict>
      </w:r>
    </w:p>
    <w:p w:rsidR="004928DF" w:rsidRDefault="004928DF" w:rsidP="009136E9">
      <w:pPr>
        <w:pStyle w:val="Zkladntextodsazen2"/>
        <w:jc w:val="both"/>
      </w:pPr>
    </w:p>
    <w:p w:rsidR="00032404" w:rsidRDefault="00032404" w:rsidP="009136E9">
      <w:pPr>
        <w:pStyle w:val="Zkladntextodsazen2"/>
        <w:jc w:val="both"/>
      </w:pPr>
    </w:p>
    <w:p w:rsidR="00032404" w:rsidRDefault="00032404" w:rsidP="009136E9">
      <w:pPr>
        <w:pStyle w:val="Zkladntextodsazen2"/>
        <w:jc w:val="both"/>
      </w:pPr>
    </w:p>
    <w:p w:rsidR="00032404" w:rsidRPr="00C87DA6" w:rsidRDefault="00032404" w:rsidP="009136E9">
      <w:pPr>
        <w:pStyle w:val="Zkladntextodsazen2"/>
        <w:jc w:val="both"/>
      </w:pPr>
    </w:p>
    <w:p w:rsidR="002603BD" w:rsidRPr="00C87DA6" w:rsidRDefault="002603BD" w:rsidP="00585022">
      <w:pPr>
        <w:numPr>
          <w:ilvl w:val="0"/>
          <w:numId w:val="10"/>
        </w:numPr>
        <w:spacing w:before="120" w:beforeAutospacing="0" w:after="0" w:afterAutospacing="0"/>
        <w:rPr>
          <w:rFonts w:ascii="Times New Roman" w:hAnsi="Times New Roman"/>
        </w:rPr>
      </w:pPr>
      <w:r w:rsidRPr="00C87DA6">
        <w:rPr>
          <w:rFonts w:ascii="Times New Roman" w:hAnsi="Times New Roman"/>
          <w:b/>
          <w:bCs/>
        </w:rPr>
        <w:t>Obsah</w:t>
      </w:r>
      <w:r w:rsidRPr="00C87DA6">
        <w:rPr>
          <w:rFonts w:ascii="Times New Roman" w:hAnsi="Times New Roman"/>
          <w:b/>
        </w:rPr>
        <w:t xml:space="preserve"> pracovněprávního vztahu</w:t>
      </w:r>
      <w:r w:rsidRPr="00C87DA6">
        <w:rPr>
          <w:rFonts w:ascii="Times New Roman" w:hAnsi="Times New Roman"/>
        </w:rPr>
        <w:t xml:space="preserve"> je tvořen vzájemnými právy a povinnostmi, které vznikají mezi účastníky tohoto vztahu. </w:t>
      </w:r>
      <w:proofErr w:type="gramStart"/>
      <w:r w:rsidRPr="00C87DA6">
        <w:rPr>
          <w:rFonts w:ascii="Times New Roman" w:hAnsi="Times New Roman"/>
        </w:rPr>
        <w:t>Především</w:t>
      </w:r>
      <w:proofErr w:type="gramEnd"/>
      <w:r w:rsidRPr="00C87DA6">
        <w:rPr>
          <w:rFonts w:ascii="Times New Roman" w:hAnsi="Times New Roman"/>
        </w:rPr>
        <w:t xml:space="preserve"> se jedná o práva a povinnosti, </w:t>
      </w:r>
      <w:proofErr w:type="gramStart"/>
      <w:r w:rsidRPr="00C87DA6">
        <w:rPr>
          <w:rFonts w:ascii="Times New Roman" w:hAnsi="Times New Roman"/>
        </w:rPr>
        <w:t>které</w:t>
      </w:r>
      <w:proofErr w:type="gramEnd"/>
      <w:r w:rsidRPr="00C87DA6">
        <w:rPr>
          <w:rFonts w:ascii="Times New Roman" w:hAnsi="Times New Roman"/>
        </w:rPr>
        <w:t xml:space="preserve"> </w:t>
      </w:r>
    </w:p>
    <w:p w:rsidR="002603BD" w:rsidRPr="00C87DA6" w:rsidRDefault="002603BD" w:rsidP="00585022">
      <w:pPr>
        <w:numPr>
          <w:ilvl w:val="0"/>
          <w:numId w:val="11"/>
        </w:numPr>
        <w:spacing w:before="120" w:beforeAutospacing="0" w:after="0" w:afterAutospacing="0"/>
        <w:ind w:left="1440" w:hanging="160"/>
        <w:rPr>
          <w:rFonts w:ascii="Times New Roman" w:hAnsi="Times New Roman"/>
        </w:rPr>
      </w:pPr>
      <w:r w:rsidRPr="00C87DA6">
        <w:rPr>
          <w:rFonts w:ascii="Times New Roman" w:hAnsi="Times New Roman"/>
          <w:i/>
        </w:rPr>
        <w:t>mají smluvní základ</w:t>
      </w:r>
      <w:r w:rsidRPr="00C87DA6">
        <w:rPr>
          <w:rFonts w:ascii="Times New Roman" w:hAnsi="Times New Roman"/>
        </w:rPr>
        <w:t>, tj. vznikají na základě svobodného právního úkonu účastníků pracovněprávního vztahu (např. pružná pracovní doba, kratší pracovní doba, sjednání konkurenční doložky apod.)</w:t>
      </w:r>
    </w:p>
    <w:p w:rsidR="002603BD" w:rsidRPr="00C87DA6" w:rsidRDefault="002603BD" w:rsidP="00585022">
      <w:pPr>
        <w:numPr>
          <w:ilvl w:val="0"/>
          <w:numId w:val="11"/>
        </w:numPr>
        <w:spacing w:before="120" w:beforeAutospacing="0" w:after="0" w:afterAutospacing="0"/>
        <w:ind w:left="1440" w:hanging="160"/>
        <w:rPr>
          <w:rFonts w:ascii="Times New Roman" w:hAnsi="Times New Roman"/>
        </w:rPr>
      </w:pPr>
      <w:r w:rsidRPr="00C87DA6">
        <w:rPr>
          <w:rFonts w:ascii="Times New Roman" w:hAnsi="Times New Roman"/>
        </w:rPr>
        <w:t xml:space="preserve"> </w:t>
      </w:r>
      <w:r w:rsidRPr="00C87DA6">
        <w:rPr>
          <w:rFonts w:ascii="Times New Roman" w:hAnsi="Times New Roman"/>
          <w:i/>
        </w:rPr>
        <w:t>smluvní základ nemají</w:t>
      </w:r>
      <w:r w:rsidRPr="00C87DA6">
        <w:rPr>
          <w:rFonts w:ascii="Times New Roman" w:hAnsi="Times New Roman"/>
        </w:rPr>
        <w:t>, jsou obsaženy jako závazná (kogentní, neměnná) pravidla v normách pracovního práva a stávají se automaticky součástí obsahu pracovněprávního vztahu, jakmile tento pracovněprávní vztah vznikne. Účastníci pracovněprávního vztahu jejich působení nemohou nijak vyloučit nebo změnit (např. ustanovení týkající se ochrany před rozvázáním pracovního poměru, zákazy výpovědi, zákazy prací pro určité kategorie zaměstnanců apod.).</w:t>
      </w:r>
    </w:p>
    <w:p w:rsidR="002603BD" w:rsidRPr="00C87DA6" w:rsidRDefault="002603BD" w:rsidP="00585022">
      <w:pPr>
        <w:numPr>
          <w:ilvl w:val="0"/>
          <w:numId w:val="12"/>
        </w:numPr>
        <w:spacing w:before="120" w:beforeAutospacing="0" w:after="0" w:afterAutospacing="0"/>
        <w:rPr>
          <w:rFonts w:ascii="Times New Roman" w:hAnsi="Times New Roman"/>
        </w:rPr>
      </w:pPr>
      <w:proofErr w:type="gramStart"/>
      <w:r w:rsidRPr="00C87DA6">
        <w:rPr>
          <w:rFonts w:ascii="Times New Roman" w:hAnsi="Times New Roman"/>
          <w:b/>
          <w:bCs/>
        </w:rPr>
        <w:t>Objektem</w:t>
      </w:r>
      <w:r w:rsidR="001A5BC2">
        <w:rPr>
          <w:rFonts w:ascii="Times New Roman" w:hAnsi="Times New Roman"/>
          <w:b/>
        </w:rPr>
        <w:t>, nebo</w:t>
      </w:r>
      <w:proofErr w:type="gramEnd"/>
      <w:r w:rsidR="001A5BC2">
        <w:rPr>
          <w:rFonts w:ascii="Times New Roman" w:hAnsi="Times New Roman"/>
          <w:b/>
        </w:rPr>
        <w:t>-</w:t>
      </w:r>
      <w:proofErr w:type="gramStart"/>
      <w:r w:rsidR="001A5BC2">
        <w:rPr>
          <w:rFonts w:ascii="Times New Roman" w:hAnsi="Times New Roman"/>
          <w:b/>
        </w:rPr>
        <w:t>li</w:t>
      </w:r>
      <w:proofErr w:type="gramEnd"/>
      <w:r w:rsidR="001A5BC2">
        <w:rPr>
          <w:rFonts w:ascii="Times New Roman" w:hAnsi="Times New Roman"/>
          <w:b/>
        </w:rPr>
        <w:t xml:space="preserve"> předmětem</w:t>
      </w:r>
      <w:r w:rsidRPr="00C87DA6">
        <w:rPr>
          <w:rFonts w:ascii="Times New Roman" w:hAnsi="Times New Roman"/>
          <w:b/>
        </w:rPr>
        <w:t xml:space="preserve"> pracovněprávního vztahu</w:t>
      </w:r>
      <w:r w:rsidRPr="00C87DA6">
        <w:rPr>
          <w:rFonts w:ascii="Times New Roman" w:hAnsi="Times New Roman"/>
        </w:rPr>
        <w:t xml:space="preserve"> je to, ohledně čeho subjekty pracovního práva vstoupily do konkrétního pracovněprávního vztahu, cíl, ke kterému směřuje chování účastníků pracovněprávního vztahu (zejména výkon závislé práce). </w:t>
      </w:r>
    </w:p>
    <w:p w:rsidR="00906698" w:rsidRPr="002603BD" w:rsidRDefault="001A5BC2" w:rsidP="0032305C">
      <w:pPr>
        <w:pStyle w:val="Zkladntextodsazen2"/>
        <w:tabs>
          <w:tab w:val="left" w:pos="720"/>
        </w:tabs>
        <w:ind w:left="709"/>
        <w:jc w:val="both"/>
      </w:pPr>
      <w:r>
        <w:t xml:space="preserve">Např. zaměstnanec vstupuje do pracovního vztahu se zaměstnavatelem, aby </w:t>
      </w:r>
      <w:proofErr w:type="gramStart"/>
      <w:r>
        <w:t xml:space="preserve">získal </w:t>
      </w:r>
      <w:r w:rsidR="009F435C">
        <w:t xml:space="preserve">     </w:t>
      </w:r>
      <w:r>
        <w:t>realizací</w:t>
      </w:r>
      <w:proofErr w:type="gramEnd"/>
      <w:r>
        <w:t xml:space="preserve"> svých práv a povinností mzdu</w:t>
      </w:r>
      <w:r w:rsidR="009F435C">
        <w:t xml:space="preserve"> či plat</w:t>
      </w:r>
      <w:r>
        <w:t xml:space="preserve"> za práci, kterou je povinen odvést ve prospěch zaměstnavatele. Na druhé straně zaměstnavatel vstupuje do téhož vztahu, aby získal zisk nebo jinou užitnou hodnotu z práce zaměstnance, za kterou je</w:t>
      </w:r>
      <w:r w:rsidR="004928DF">
        <w:t xml:space="preserve"> povinen zaměstnanci zaplatit.</w:t>
      </w:r>
    </w:p>
    <w:p w:rsidR="002603BD" w:rsidRPr="002603BD" w:rsidRDefault="002603BD" w:rsidP="00916B5F">
      <w:pPr>
        <w:spacing w:before="120" w:beforeAutospacing="0" w:after="0" w:afterAutospacing="0"/>
        <w:ind w:left="720"/>
        <w:jc w:val="left"/>
        <w:rPr>
          <w:rFonts w:ascii="Times New Roman" w:hAnsi="Times New Roman"/>
          <w:b/>
          <w:i/>
          <w:sz w:val="32"/>
          <w:szCs w:val="32"/>
        </w:rPr>
      </w:pPr>
    </w:p>
    <w:p w:rsidR="002603BD" w:rsidRPr="00E870E2" w:rsidRDefault="002603BD" w:rsidP="00E870E2">
      <w:pPr>
        <w:pStyle w:val="Nadpis2"/>
        <w:spacing w:before="360"/>
        <w:rPr>
          <w:rFonts w:ascii="Times New Roman" w:hAnsi="Times New Roman" w:cs="Times New Roman"/>
          <w:b/>
          <w:iCs/>
          <w:caps/>
          <w:color w:val="17365D"/>
          <w:sz w:val="24"/>
          <w:szCs w:val="24"/>
        </w:rPr>
      </w:pPr>
      <w:r w:rsidRPr="00E870E2">
        <w:rPr>
          <w:rFonts w:ascii="Times New Roman" w:hAnsi="Times New Roman" w:cs="Times New Roman"/>
          <w:b/>
          <w:iCs/>
          <w:caps/>
          <w:color w:val="17365D"/>
          <w:sz w:val="24"/>
          <w:szCs w:val="24"/>
          <w:highlight w:val="lightGray"/>
        </w:rPr>
        <w:t xml:space="preserve">Druhy </w:t>
      </w:r>
      <w:proofErr w:type="gramStart"/>
      <w:r w:rsidRPr="00E870E2">
        <w:rPr>
          <w:rFonts w:ascii="Times New Roman" w:hAnsi="Times New Roman" w:cs="Times New Roman"/>
          <w:b/>
          <w:iCs/>
          <w:caps/>
          <w:color w:val="17365D"/>
          <w:sz w:val="24"/>
          <w:szCs w:val="24"/>
          <w:highlight w:val="lightGray"/>
        </w:rPr>
        <w:t xml:space="preserve">pracovněprávních </w:t>
      </w:r>
      <w:r w:rsidR="003338A7">
        <w:rPr>
          <w:rFonts w:ascii="Times New Roman" w:hAnsi="Times New Roman" w:cs="Times New Roman"/>
          <w:b/>
          <w:iCs/>
          <w:caps/>
          <w:color w:val="17365D"/>
          <w:sz w:val="24"/>
          <w:szCs w:val="24"/>
          <w:highlight w:val="lightGray"/>
        </w:rPr>
        <w:t xml:space="preserve"> A SLUŽEBNÍCH</w:t>
      </w:r>
      <w:proofErr w:type="gramEnd"/>
      <w:r w:rsidR="003338A7">
        <w:rPr>
          <w:rFonts w:ascii="Times New Roman" w:hAnsi="Times New Roman" w:cs="Times New Roman"/>
          <w:b/>
          <w:iCs/>
          <w:caps/>
          <w:color w:val="17365D"/>
          <w:sz w:val="24"/>
          <w:szCs w:val="24"/>
          <w:highlight w:val="lightGray"/>
        </w:rPr>
        <w:t xml:space="preserve"> </w:t>
      </w:r>
      <w:r w:rsidRPr="00E870E2">
        <w:rPr>
          <w:rFonts w:ascii="Times New Roman" w:hAnsi="Times New Roman" w:cs="Times New Roman"/>
          <w:b/>
          <w:iCs/>
          <w:caps/>
          <w:color w:val="17365D"/>
          <w:sz w:val="24"/>
          <w:szCs w:val="24"/>
          <w:highlight w:val="lightGray"/>
        </w:rPr>
        <w:t>vztahů</w:t>
      </w:r>
    </w:p>
    <w:p w:rsidR="002603BD" w:rsidRPr="00C87DA6" w:rsidRDefault="002603BD" w:rsidP="002603BD">
      <w:pPr>
        <w:rPr>
          <w:rFonts w:ascii="Times New Roman" w:hAnsi="Times New Roman"/>
        </w:rPr>
      </w:pPr>
      <w:r w:rsidRPr="00C87DA6">
        <w:rPr>
          <w:rFonts w:ascii="Times New Roman" w:hAnsi="Times New Roman"/>
          <w:b/>
        </w:rPr>
        <w:t>Objekt (předmět)</w:t>
      </w:r>
      <w:r w:rsidRPr="00C87DA6">
        <w:rPr>
          <w:rFonts w:ascii="Times New Roman" w:hAnsi="Times New Roman"/>
        </w:rPr>
        <w:t xml:space="preserve"> pracovněprávních vztahů je nejrespektovanějším obecným kritériem rozlišování jednotlivých druhů pracovněprávních vztahů.  </w:t>
      </w:r>
    </w:p>
    <w:p w:rsidR="002603BD" w:rsidRPr="00C87DA6" w:rsidRDefault="002603BD" w:rsidP="002603BD">
      <w:pPr>
        <w:spacing w:before="120"/>
        <w:rPr>
          <w:rFonts w:ascii="Times New Roman" w:hAnsi="Times New Roman"/>
        </w:rPr>
      </w:pPr>
      <w:r w:rsidRPr="00C87DA6">
        <w:rPr>
          <w:rFonts w:ascii="Times New Roman" w:hAnsi="Times New Roman"/>
        </w:rPr>
        <w:t xml:space="preserve">V souladu s tímto kritériem dělíme pracovněprávní vztahy </w:t>
      </w:r>
      <w:proofErr w:type="gramStart"/>
      <w:r w:rsidRPr="00C87DA6">
        <w:rPr>
          <w:rFonts w:ascii="Times New Roman" w:hAnsi="Times New Roman"/>
        </w:rPr>
        <w:t>na</w:t>
      </w:r>
      <w:proofErr w:type="gramEnd"/>
      <w:r w:rsidRPr="00C87DA6">
        <w:rPr>
          <w:rFonts w:ascii="Times New Roman" w:hAnsi="Times New Roman"/>
        </w:rPr>
        <w:t>:</w:t>
      </w:r>
    </w:p>
    <w:p w:rsidR="00AE56BF" w:rsidRPr="00C87DA6" w:rsidRDefault="00AE56BF" w:rsidP="00AE56BF">
      <w:pPr>
        <w:contextualSpacing/>
        <w:rPr>
          <w:rFonts w:ascii="Times New Roman" w:hAnsi="Times New Roman"/>
          <w:i/>
        </w:rPr>
      </w:pPr>
      <w:r w:rsidRPr="00C87DA6">
        <w:rPr>
          <w:rFonts w:ascii="Times New Roman" w:hAnsi="Times New Roman"/>
          <w:b/>
          <w:i/>
        </w:rPr>
        <w:t>◙ individuální pracovněprávní</w:t>
      </w:r>
      <w:r w:rsidR="003338A7">
        <w:rPr>
          <w:rFonts w:ascii="Times New Roman" w:hAnsi="Times New Roman"/>
          <w:b/>
          <w:i/>
        </w:rPr>
        <w:t xml:space="preserve"> (služební) </w:t>
      </w:r>
      <w:r w:rsidRPr="00C87DA6">
        <w:rPr>
          <w:rFonts w:ascii="Times New Roman" w:hAnsi="Times New Roman"/>
          <w:b/>
          <w:i/>
        </w:rPr>
        <w:t xml:space="preserve"> vztahy </w:t>
      </w:r>
      <w:r w:rsidRPr="00C87DA6">
        <w:rPr>
          <w:rFonts w:ascii="Times New Roman" w:hAnsi="Times New Roman"/>
          <w:i/>
        </w:rPr>
        <w:t xml:space="preserve">- </w:t>
      </w:r>
      <w:r w:rsidRPr="00C87DA6">
        <w:rPr>
          <w:rFonts w:ascii="Times New Roman" w:hAnsi="Times New Roman"/>
        </w:rPr>
        <w:t>právní vztahy, které vznikají mezi zaměstnancem na straně jedné a zaměstnavatelem na straně druhé, v souvislosti s účastí na pracovním procesu. Mezi individuální pracovněprávní vztahy řadíme i vztahy další, tj. ty, které vytvářejí předpoklady pro vznik pracovněprávního vztahu, jakož i ty, které pracovněprávní vztahy upevňují a chrání.</w:t>
      </w:r>
    </w:p>
    <w:p w:rsidR="00AE56BF" w:rsidRPr="00C87DA6" w:rsidRDefault="00AE56BF" w:rsidP="00AE56BF">
      <w:pPr>
        <w:contextualSpacing/>
        <w:rPr>
          <w:rFonts w:ascii="Times New Roman" w:hAnsi="Times New Roman"/>
        </w:rPr>
      </w:pPr>
      <w:r w:rsidRPr="00C87DA6">
        <w:rPr>
          <w:rFonts w:ascii="Times New Roman" w:hAnsi="Times New Roman"/>
        </w:rPr>
        <w:lastRenderedPageBreak/>
        <w:t xml:space="preserve">        Individuální pracovněprávní vztahy můžeme dále rozdělit </w:t>
      </w:r>
      <w:proofErr w:type="gramStart"/>
      <w:r w:rsidRPr="00C87DA6">
        <w:rPr>
          <w:rFonts w:ascii="Times New Roman" w:hAnsi="Times New Roman"/>
        </w:rPr>
        <w:t>na</w:t>
      </w:r>
      <w:proofErr w:type="gramEnd"/>
      <w:r w:rsidRPr="00C87DA6">
        <w:rPr>
          <w:rFonts w:ascii="Times New Roman" w:hAnsi="Times New Roman"/>
        </w:rPr>
        <w:t>:</w:t>
      </w:r>
    </w:p>
    <w:p w:rsidR="00AE56BF" w:rsidRPr="00C87DA6" w:rsidRDefault="00AE56BF" w:rsidP="00AE56BF">
      <w:pPr>
        <w:ind w:left="473"/>
        <w:contextualSpacing/>
        <w:rPr>
          <w:rFonts w:ascii="Times New Roman" w:hAnsi="Times New Roman"/>
        </w:rPr>
      </w:pPr>
      <w:r w:rsidRPr="00C87DA6">
        <w:rPr>
          <w:rFonts w:ascii="Times New Roman" w:hAnsi="Times New Roman"/>
          <w:i/>
        </w:rPr>
        <w:t xml:space="preserve">■ </w:t>
      </w:r>
      <w:r w:rsidRPr="00E00337">
        <w:rPr>
          <w:rFonts w:ascii="Times New Roman" w:hAnsi="Times New Roman"/>
          <w:b/>
          <w:i/>
        </w:rPr>
        <w:t>individuální pracovněprávní vztahy základní</w:t>
      </w:r>
      <w:r w:rsidRPr="00C87DA6">
        <w:rPr>
          <w:rFonts w:ascii="Times New Roman" w:hAnsi="Times New Roman"/>
        </w:rPr>
        <w:t>, jejichž prostřednictvím se přímo realizuje pracovní proces. Z</w:t>
      </w:r>
      <w:r w:rsidRPr="00C87DA6">
        <w:rPr>
          <w:rFonts w:ascii="Times New Roman" w:hAnsi="Times New Roman"/>
          <w:i/>
        </w:rPr>
        <w:t>ákladními</w:t>
      </w:r>
      <w:r w:rsidRPr="00C87DA6">
        <w:rPr>
          <w:rFonts w:ascii="Times New Roman" w:hAnsi="Times New Roman"/>
        </w:rPr>
        <w:t xml:space="preserve"> pracovněprávními vztahy jsou:</w:t>
      </w:r>
    </w:p>
    <w:p w:rsidR="00AE56BF" w:rsidRPr="00C87DA6" w:rsidRDefault="00AE56BF" w:rsidP="00AE56BF">
      <w:pPr>
        <w:ind w:left="70"/>
        <w:contextualSpacing/>
        <w:rPr>
          <w:rFonts w:ascii="Times New Roman" w:hAnsi="Times New Roman"/>
          <w:i/>
        </w:rPr>
      </w:pPr>
      <w:r w:rsidRPr="00C87DA6">
        <w:rPr>
          <w:rFonts w:ascii="Times New Roman" w:hAnsi="Times New Roman"/>
          <w:i/>
        </w:rPr>
        <w:t xml:space="preserve">          - pracovní poměr</w:t>
      </w:r>
      <w:r w:rsidR="004B0586">
        <w:rPr>
          <w:rFonts w:ascii="Times New Roman" w:hAnsi="Times New Roman"/>
          <w:i/>
        </w:rPr>
        <w:t>/služební poměr</w:t>
      </w:r>
    </w:p>
    <w:p w:rsidR="00AE56BF" w:rsidRPr="00C87DA6" w:rsidRDefault="00AE56BF" w:rsidP="00AE56BF">
      <w:pPr>
        <w:ind w:left="720" w:hanging="720"/>
        <w:contextualSpacing/>
        <w:rPr>
          <w:rFonts w:ascii="Times New Roman" w:hAnsi="Times New Roman"/>
          <w:i/>
        </w:rPr>
      </w:pPr>
      <w:r w:rsidRPr="00C87DA6">
        <w:rPr>
          <w:rFonts w:ascii="Times New Roman" w:hAnsi="Times New Roman"/>
          <w:i/>
        </w:rPr>
        <w:t xml:space="preserve">           - právní vztahy založené dohodami o pracích konaných mimo pracovní poměr (dohoda o pracovní činnosti a dohoda o provedení práce) </w:t>
      </w:r>
    </w:p>
    <w:p w:rsidR="009C506A" w:rsidRPr="00C87DA6" w:rsidRDefault="009C506A" w:rsidP="009C506A">
      <w:pPr>
        <w:contextualSpacing/>
        <w:rPr>
          <w:rFonts w:ascii="Times New Roman" w:hAnsi="Times New Roman"/>
        </w:rPr>
      </w:pPr>
      <w:r>
        <w:rPr>
          <w:rFonts w:ascii="Times New Roman" w:hAnsi="Times New Roman"/>
          <w:i/>
        </w:rPr>
        <w:t xml:space="preserve">       </w:t>
      </w:r>
      <w:r w:rsidR="00AE56BF" w:rsidRPr="00C87DA6">
        <w:rPr>
          <w:rFonts w:ascii="Times New Roman" w:hAnsi="Times New Roman"/>
          <w:i/>
        </w:rPr>
        <w:t xml:space="preserve">■ </w:t>
      </w:r>
      <w:r w:rsidR="00AE56BF" w:rsidRPr="00E00337">
        <w:rPr>
          <w:rFonts w:ascii="Times New Roman" w:hAnsi="Times New Roman"/>
          <w:b/>
          <w:i/>
        </w:rPr>
        <w:t xml:space="preserve">individuální pracovněprávní vztahy </w:t>
      </w:r>
      <w:r w:rsidRPr="00E00337">
        <w:rPr>
          <w:rFonts w:ascii="Times New Roman" w:hAnsi="Times New Roman"/>
          <w:b/>
          <w:i/>
        </w:rPr>
        <w:t>odvozené</w:t>
      </w:r>
      <w:r>
        <w:rPr>
          <w:rFonts w:ascii="Times New Roman" w:hAnsi="Times New Roman"/>
          <w:i/>
        </w:rPr>
        <w:t xml:space="preserve"> - </w:t>
      </w:r>
      <w:r w:rsidR="00AE56BF" w:rsidRPr="00C87DA6">
        <w:rPr>
          <w:rFonts w:ascii="Times New Roman" w:hAnsi="Times New Roman"/>
          <w:i/>
        </w:rPr>
        <w:t>související</w:t>
      </w:r>
      <w:r w:rsidR="00AE56BF" w:rsidRPr="00C87DA6">
        <w:rPr>
          <w:rFonts w:ascii="Times New Roman" w:hAnsi="Times New Roman"/>
        </w:rPr>
        <w:t xml:space="preserve">, </w:t>
      </w:r>
      <w:proofErr w:type="gramStart"/>
      <w:r w:rsidRPr="00C87DA6">
        <w:rPr>
          <w:rFonts w:ascii="Times New Roman" w:hAnsi="Times New Roman"/>
        </w:rPr>
        <w:t>kterými  jsou</w:t>
      </w:r>
      <w:proofErr w:type="gramEnd"/>
      <w:r w:rsidRPr="00C87DA6">
        <w:rPr>
          <w:rFonts w:ascii="Times New Roman" w:hAnsi="Times New Roman"/>
        </w:rPr>
        <w:t>:</w:t>
      </w:r>
    </w:p>
    <w:p w:rsidR="009C506A" w:rsidRPr="00C87DA6" w:rsidRDefault="009C506A" w:rsidP="009C506A">
      <w:pPr>
        <w:ind w:left="113"/>
        <w:contextualSpacing/>
        <w:rPr>
          <w:rFonts w:ascii="Times New Roman" w:hAnsi="Times New Roman"/>
          <w:i/>
        </w:rPr>
      </w:pPr>
      <w:r w:rsidRPr="00C87DA6">
        <w:rPr>
          <w:rFonts w:ascii="Times New Roman" w:hAnsi="Times New Roman"/>
          <w:i/>
        </w:rPr>
        <w:t xml:space="preserve">          - právní vztahy v oblasti zabezpečení práva na zaměstnání </w:t>
      </w:r>
    </w:p>
    <w:p w:rsidR="00AE56BF" w:rsidRPr="009C506A" w:rsidRDefault="009C506A" w:rsidP="009C506A">
      <w:pPr>
        <w:ind w:left="473"/>
        <w:contextualSpacing/>
        <w:rPr>
          <w:rFonts w:ascii="Times New Roman" w:hAnsi="Times New Roman"/>
          <w:i/>
        </w:rPr>
      </w:pPr>
      <w:r>
        <w:rPr>
          <w:rFonts w:ascii="Times New Roman" w:hAnsi="Times New Roman"/>
          <w:i/>
        </w:rPr>
        <w:t xml:space="preserve">    - </w:t>
      </w:r>
      <w:r w:rsidRPr="00C87DA6">
        <w:rPr>
          <w:rFonts w:ascii="Times New Roman" w:hAnsi="Times New Roman"/>
          <w:i/>
        </w:rPr>
        <w:t>kontrolní vztahy vznikající při kontrole nad dodržováním pracovněprávních předpisů a předpisů o bezpečnosti a ochraně zdraví při práci</w:t>
      </w:r>
    </w:p>
    <w:p w:rsidR="009C506A" w:rsidRPr="00C87DA6" w:rsidRDefault="009C506A" w:rsidP="00AE56BF">
      <w:pPr>
        <w:ind w:left="900" w:hanging="180"/>
        <w:contextualSpacing/>
        <w:rPr>
          <w:rFonts w:ascii="Times New Roman" w:hAnsi="Times New Roman"/>
          <w:i/>
        </w:rPr>
      </w:pPr>
    </w:p>
    <w:p w:rsidR="0032305C" w:rsidRDefault="00AE56BF" w:rsidP="004B0586">
      <w:pPr>
        <w:contextualSpacing/>
        <w:rPr>
          <w:rFonts w:ascii="Times New Roman" w:hAnsi="Times New Roman"/>
        </w:rPr>
      </w:pPr>
      <w:r w:rsidRPr="00C87DA6">
        <w:rPr>
          <w:rFonts w:ascii="Times New Roman" w:hAnsi="Times New Roman"/>
          <w:i/>
        </w:rPr>
        <w:t xml:space="preserve">◙ </w:t>
      </w:r>
      <w:r w:rsidRPr="00C87DA6">
        <w:rPr>
          <w:rFonts w:ascii="Times New Roman" w:hAnsi="Times New Roman"/>
          <w:b/>
          <w:i/>
        </w:rPr>
        <w:t>kolektivní pracovněprávní</w:t>
      </w:r>
      <w:r w:rsidR="0054752A">
        <w:rPr>
          <w:rFonts w:ascii="Times New Roman" w:hAnsi="Times New Roman"/>
          <w:b/>
          <w:i/>
        </w:rPr>
        <w:t xml:space="preserve">/služební </w:t>
      </w:r>
      <w:r w:rsidRPr="00C87DA6">
        <w:rPr>
          <w:rFonts w:ascii="Times New Roman" w:hAnsi="Times New Roman"/>
          <w:b/>
          <w:i/>
        </w:rPr>
        <w:t xml:space="preserve"> vztahy</w:t>
      </w:r>
      <w:r w:rsidRPr="00C87DA6">
        <w:rPr>
          <w:rFonts w:ascii="Times New Roman" w:hAnsi="Times New Roman"/>
          <w:i/>
        </w:rPr>
        <w:t xml:space="preserve"> </w:t>
      </w:r>
      <w:r w:rsidRPr="00C87DA6">
        <w:rPr>
          <w:rFonts w:ascii="Times New Roman" w:hAnsi="Times New Roman"/>
        </w:rPr>
        <w:t xml:space="preserve">- vztahy vznikající mezi odborovou organizací </w:t>
      </w:r>
      <w:r w:rsidRPr="00C87DA6">
        <w:rPr>
          <w:rFonts w:ascii="Times New Roman" w:hAnsi="Times New Roman"/>
        </w:rPr>
        <w:br/>
        <w:t xml:space="preserve">a zaměstnavatelem. </w:t>
      </w:r>
    </w:p>
    <w:p w:rsidR="003338A7" w:rsidRPr="004B0586" w:rsidRDefault="003338A7" w:rsidP="004B0586">
      <w:pPr>
        <w:contextualSpacing/>
        <w:rPr>
          <w:rFonts w:ascii="Times New Roman" w:hAnsi="Times New Roman"/>
          <w:i/>
        </w:rPr>
      </w:pPr>
    </w:p>
    <w:p w:rsidR="009F435C" w:rsidRPr="009F435C" w:rsidRDefault="009F435C" w:rsidP="009F435C">
      <w:pPr>
        <w:shd w:val="clear" w:color="auto" w:fill="C0C0C0"/>
        <w:rPr>
          <w:rFonts w:ascii="Times New Roman" w:hAnsi="Times New Roman"/>
          <w:b/>
        </w:rPr>
      </w:pPr>
      <w:bookmarkStart w:id="1" w:name="_Toc233182452"/>
      <w:r>
        <w:rPr>
          <w:rFonts w:ascii="Times New Roman" w:hAnsi="Times New Roman"/>
          <w:b/>
        </w:rPr>
        <w:t xml:space="preserve">PŘEDPOKLADY </w:t>
      </w:r>
      <w:proofErr w:type="gramStart"/>
      <w:r>
        <w:rPr>
          <w:rFonts w:ascii="Times New Roman" w:hAnsi="Times New Roman"/>
          <w:b/>
        </w:rPr>
        <w:t>VZNIKU V</w:t>
      </w:r>
      <w:r w:rsidR="00F24261" w:rsidRPr="00C87DA6">
        <w:rPr>
          <w:rFonts w:ascii="Times New Roman" w:hAnsi="Times New Roman"/>
          <w:b/>
        </w:rPr>
        <w:t xml:space="preserve">  PRACOVNĚPRÁVNÍCH</w:t>
      </w:r>
      <w:proofErr w:type="gramEnd"/>
      <w:r w:rsidR="00F24261" w:rsidRPr="00C87DA6">
        <w:rPr>
          <w:rFonts w:ascii="Times New Roman" w:hAnsi="Times New Roman"/>
          <w:b/>
        </w:rPr>
        <w:t xml:space="preserve">  </w:t>
      </w:r>
      <w:r w:rsidR="003338A7">
        <w:rPr>
          <w:rFonts w:ascii="Times New Roman" w:hAnsi="Times New Roman"/>
          <w:b/>
        </w:rPr>
        <w:t xml:space="preserve"> A </w:t>
      </w:r>
      <w:r w:rsidR="00F556A5">
        <w:rPr>
          <w:rFonts w:ascii="Times New Roman" w:hAnsi="Times New Roman"/>
          <w:b/>
        </w:rPr>
        <w:t xml:space="preserve"> </w:t>
      </w:r>
      <w:r w:rsidR="003338A7">
        <w:rPr>
          <w:rFonts w:ascii="Times New Roman" w:hAnsi="Times New Roman"/>
          <w:b/>
        </w:rPr>
        <w:t xml:space="preserve">SLUŽEBNÍCH </w:t>
      </w:r>
      <w:r w:rsidR="00F24261" w:rsidRPr="00C87DA6">
        <w:rPr>
          <w:rFonts w:ascii="Times New Roman" w:hAnsi="Times New Roman"/>
          <w:b/>
        </w:rPr>
        <w:t>VZTAHŮ</w:t>
      </w:r>
      <w:bookmarkEnd w:id="1"/>
    </w:p>
    <w:p w:rsidR="009136E9" w:rsidRPr="00C87DA6" w:rsidRDefault="00EB1ADD" w:rsidP="00F24261">
      <w:pPr>
        <w:rPr>
          <w:rFonts w:ascii="Times New Roman" w:hAnsi="Times New Roman"/>
        </w:rPr>
      </w:pPr>
      <w:r w:rsidRPr="00C87DA6">
        <w:rPr>
          <w:rFonts w:ascii="Times New Roman" w:hAnsi="Times New Roman"/>
        </w:rPr>
        <w:t xml:space="preserve">Pro vznik každého právního vztahu je prvotní podmínkou existence příslušných právních norem (formálních pramenů práva), které tento právní vztah reglementují (např. pramenem občanského </w:t>
      </w:r>
      <w:proofErr w:type="gramStart"/>
      <w:r w:rsidRPr="00C87DA6">
        <w:rPr>
          <w:rFonts w:ascii="Times New Roman" w:hAnsi="Times New Roman"/>
        </w:rPr>
        <w:t>práva  je</w:t>
      </w:r>
      <w:proofErr w:type="gramEnd"/>
      <w:r w:rsidRPr="00C87DA6">
        <w:rPr>
          <w:rFonts w:ascii="Times New Roman" w:hAnsi="Times New Roman"/>
        </w:rPr>
        <w:t xml:space="preserve"> zejména občanský zákoník, trestního práva pak trestní zákon, pracovního práva zejména zákoník práce). Právní předpis sám o sobě ovšem nemůže založit právní vztah. Ten vznikne pouze tehdy, pokud nastane konkrétní právní skutečnost aprobovaná předmětným právním předpisem. Zjednodušeně řečeno, do té doby pasivní právní předpis je „aktivován“ (oživen) nastalou právní skutečností. Existence konkrétního pracovněprávního vztahu je tedy založena na příčinné souvislosti mezi příslušným pramenem pracovního práva (zákoníkem práce) a předmětnou pracovněprávní skutečností (např. jmenováním, podpisem pracovní smlouvy, pracovním úrazem).</w:t>
      </w:r>
    </w:p>
    <w:p w:rsidR="00F24261" w:rsidRPr="00C10C7F" w:rsidRDefault="003D59A2" w:rsidP="00F24261">
      <w:pPr>
        <w:rPr>
          <w:rFonts w:ascii="Forte" w:hAnsi="Forte"/>
          <w:b/>
          <w:color w:val="FF0000"/>
          <w:sz w:val="22"/>
          <w:szCs w:val="22"/>
        </w:rPr>
      </w:pPr>
      <w:r>
        <w:rPr>
          <w:rFonts w:ascii="Forte" w:hAnsi="Forte"/>
          <w:noProof/>
          <w:color w:val="FF0000"/>
          <w:sz w:val="22"/>
          <w:szCs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44" type="#_x0000_t61" style="position:absolute;left:0;text-align:left;margin-left:18pt;margin-top:10.15pt;width:6in;height:357.75pt;z-index:251523072" adj="2475,3508" fillcolor="#c9f" strokeweight="4.5pt">
            <v:stroke linestyle="thickThin"/>
            <v:textbox style="mso-next-textbox:#_x0000_s1144">
              <w:txbxContent>
                <w:p w:rsidR="003D59A2" w:rsidRDefault="003D59A2" w:rsidP="00F24261"/>
              </w:txbxContent>
            </v:textbox>
          </v:shape>
        </w:pict>
      </w:r>
      <w:r>
        <w:rPr>
          <w:rFonts w:ascii="Forte" w:hAnsi="Forte"/>
          <w:b/>
          <w:noProof/>
          <w:color w:val="FF0000"/>
          <w:sz w:val="22"/>
          <w:szCs w:val="22"/>
        </w:rPr>
        <w:pict>
          <v:shape id="_x0000_s1145" type="#_x0000_t61" style="position:absolute;left:0;text-align:left;margin-left:81pt;margin-top:21.75pt;width:315pt;height:40.85pt;z-index:251524096" adj="8585,10893" fillcolor="#f90" strokeweight="3pt">
            <v:stroke linestyle="thinThin"/>
            <v:textbox style="mso-next-textbox:#_x0000_s1145">
              <w:txbxContent>
                <w:p w:rsidR="003D59A2" w:rsidRPr="006346BF" w:rsidRDefault="003D59A2" w:rsidP="00F24261">
                  <w:pPr>
                    <w:jc w:val="center"/>
                    <w:rPr>
                      <w:rFonts w:ascii="Times New Roman" w:hAnsi="Times New Roman"/>
                      <w:i/>
                      <w:sz w:val="26"/>
                      <w:szCs w:val="26"/>
                    </w:rPr>
                  </w:pPr>
                  <w:r w:rsidRPr="006346BF">
                    <w:rPr>
                      <w:rFonts w:ascii="Times New Roman" w:hAnsi="Times New Roman"/>
                      <w:i/>
                      <w:sz w:val="26"/>
                      <w:szCs w:val="26"/>
                    </w:rPr>
                    <w:t>Pracovněprávní vztahy vznikají za podmínek stanovených právními předpisy na základě:</w:t>
                  </w:r>
                </w:p>
              </w:txbxContent>
            </v:textbox>
          </v:shape>
        </w:pict>
      </w:r>
    </w:p>
    <w:p w:rsidR="00F24261" w:rsidRPr="00C10C7F" w:rsidRDefault="003D59A2" w:rsidP="00F24261">
      <w:pPr>
        <w:rPr>
          <w:rFonts w:ascii="Forte" w:hAnsi="Forte"/>
          <w:b/>
          <w:color w:val="FF0000"/>
          <w:sz w:val="22"/>
          <w:szCs w:val="22"/>
        </w:rPr>
      </w:pPr>
      <w:r>
        <w:rPr>
          <w:rFonts w:ascii="Forte" w:hAnsi="Forte"/>
          <w:b/>
          <w:noProof/>
          <w:color w:val="FF0000"/>
          <w:sz w:val="22"/>
          <w:szCs w:val="22"/>
        </w:rPr>
        <w:pict>
          <v:shape id="_x0000_s1148" type="#_x0000_t89" style="position:absolute;left:0;text-align:left;margin-left:206.85pt;margin-top:28.55pt;width:45.5pt;height:45.2pt;rotation:14825283fd;z-index:251527168" fillcolor="fuchsia" strokeweight="1.5pt"/>
        </w:pict>
      </w:r>
    </w:p>
    <w:p w:rsidR="00F24261" w:rsidRPr="00C10C7F" w:rsidRDefault="00F24261" w:rsidP="00F24261">
      <w:pPr>
        <w:rPr>
          <w:rFonts w:ascii="Forte" w:hAnsi="Forte"/>
          <w:b/>
          <w:color w:val="FF0000"/>
          <w:sz w:val="22"/>
          <w:szCs w:val="22"/>
        </w:rPr>
      </w:pPr>
    </w:p>
    <w:p w:rsidR="00F24261" w:rsidRPr="00C10C7F" w:rsidRDefault="003D59A2" w:rsidP="00F24261">
      <w:pPr>
        <w:rPr>
          <w:rFonts w:ascii="Forte" w:hAnsi="Forte"/>
          <w:b/>
          <w:color w:val="FF0000"/>
          <w:sz w:val="22"/>
          <w:szCs w:val="22"/>
        </w:rPr>
      </w:pPr>
      <w:r>
        <w:rPr>
          <w:rFonts w:ascii="Forte" w:hAnsi="Forte"/>
          <w:b/>
          <w:noProof/>
          <w:color w:val="FF0000"/>
          <w:sz w:val="22"/>
          <w:szCs w:val="22"/>
        </w:rPr>
        <w:pict>
          <v:shape id="_x0000_s1146" type="#_x0000_t62" style="position:absolute;left:0;text-align:left;margin-left:48.4pt;margin-top:-.15pt;width:180pt;height:257.45pt;z-index:251525120" adj="8100,7853" fillcolor="#fc0" strokeweight="1.5pt">
            <v:textbox style="mso-next-textbox:#_x0000_s1146">
              <w:txbxContent>
                <w:p w:rsidR="003D59A2" w:rsidRDefault="003D59A2" w:rsidP="006346BF">
                  <w:pPr>
                    <w:pBdr>
                      <w:top w:val="single" w:sz="4" w:space="1" w:color="auto"/>
                      <w:left w:val="single" w:sz="4" w:space="4" w:color="auto"/>
                      <w:bottom w:val="single" w:sz="4" w:space="1" w:color="auto"/>
                      <w:right w:val="single" w:sz="4" w:space="4" w:color="auto"/>
                    </w:pBdr>
                    <w:ind w:left="180" w:hanging="180"/>
                    <w:jc w:val="center"/>
                    <w:rPr>
                      <w:sz w:val="22"/>
                      <w:szCs w:val="22"/>
                    </w:rPr>
                  </w:pPr>
                  <w:r w:rsidRPr="002A153B">
                    <w:rPr>
                      <w:b/>
                      <w:sz w:val="22"/>
                      <w:szCs w:val="22"/>
                    </w:rPr>
                    <w:t>obecných předpokladů</w:t>
                  </w:r>
                </w:p>
                <w:p w:rsidR="003D59A2" w:rsidRPr="00E00337" w:rsidRDefault="003D59A2" w:rsidP="006346BF">
                  <w:pPr>
                    <w:contextualSpacing/>
                    <w:rPr>
                      <w:rFonts w:ascii="Times New Roman" w:hAnsi="Times New Roman"/>
                      <w:i/>
                      <w:sz w:val="22"/>
                      <w:szCs w:val="22"/>
                    </w:rPr>
                  </w:pPr>
                  <w:r w:rsidRPr="00E00337">
                    <w:rPr>
                      <w:rFonts w:ascii="Times New Roman" w:hAnsi="Times New Roman"/>
                      <w:i/>
                      <w:sz w:val="22"/>
                      <w:szCs w:val="22"/>
                    </w:rPr>
                    <w:t>tj</w:t>
                  </w:r>
                  <w:r w:rsidRPr="00E00337">
                    <w:rPr>
                      <w:rFonts w:ascii="Times New Roman" w:hAnsi="Times New Roman"/>
                      <w:b/>
                      <w:i/>
                      <w:sz w:val="22"/>
                      <w:szCs w:val="22"/>
                    </w:rPr>
                    <w:t>. právní normy</w:t>
                  </w:r>
                  <w:r w:rsidRPr="00E00337">
                    <w:rPr>
                      <w:rFonts w:ascii="Times New Roman" w:hAnsi="Times New Roman"/>
                      <w:i/>
                      <w:sz w:val="22"/>
                      <w:szCs w:val="22"/>
                    </w:rPr>
                    <w:t>, na jejichž zá-</w:t>
                  </w:r>
                  <w:proofErr w:type="spellStart"/>
                  <w:r w:rsidRPr="00E00337">
                    <w:rPr>
                      <w:rFonts w:ascii="Times New Roman" w:hAnsi="Times New Roman"/>
                      <w:i/>
                      <w:sz w:val="22"/>
                      <w:szCs w:val="22"/>
                    </w:rPr>
                    <w:t>kladě</w:t>
                  </w:r>
                  <w:proofErr w:type="spellEnd"/>
                  <w:r w:rsidRPr="00E00337">
                    <w:rPr>
                      <w:rFonts w:ascii="Times New Roman" w:hAnsi="Times New Roman"/>
                      <w:i/>
                      <w:sz w:val="22"/>
                      <w:szCs w:val="22"/>
                    </w:rPr>
                    <w:t xml:space="preserve"> vznikají všechny </w:t>
                  </w:r>
                  <w:proofErr w:type="spellStart"/>
                  <w:r w:rsidRPr="00E00337">
                    <w:rPr>
                      <w:rFonts w:ascii="Times New Roman" w:hAnsi="Times New Roman"/>
                      <w:i/>
                      <w:sz w:val="22"/>
                      <w:szCs w:val="22"/>
                    </w:rPr>
                    <w:t>pracov-něprávní</w:t>
                  </w:r>
                  <w:proofErr w:type="spellEnd"/>
                  <w:r w:rsidRPr="00E00337">
                    <w:rPr>
                      <w:rFonts w:ascii="Times New Roman" w:hAnsi="Times New Roman"/>
                      <w:i/>
                      <w:sz w:val="22"/>
                      <w:szCs w:val="22"/>
                    </w:rPr>
                    <w:t xml:space="preserve"> vztahy stejného druhu bez bližší individualizace. </w:t>
                  </w:r>
                </w:p>
                <w:p w:rsidR="003D59A2" w:rsidRPr="00E00337" w:rsidRDefault="003D59A2" w:rsidP="006346BF">
                  <w:pPr>
                    <w:contextualSpacing/>
                    <w:rPr>
                      <w:rFonts w:ascii="Times New Roman" w:hAnsi="Times New Roman"/>
                      <w:i/>
                      <w:sz w:val="22"/>
                      <w:szCs w:val="22"/>
                    </w:rPr>
                  </w:pPr>
                </w:p>
                <w:p w:rsidR="003D59A2" w:rsidRPr="00E00337" w:rsidRDefault="003D59A2" w:rsidP="006346BF">
                  <w:pPr>
                    <w:contextualSpacing/>
                    <w:rPr>
                      <w:rFonts w:ascii="Times New Roman" w:hAnsi="Times New Roman"/>
                      <w:i/>
                      <w:sz w:val="22"/>
                      <w:szCs w:val="22"/>
                    </w:rPr>
                  </w:pPr>
                  <w:r w:rsidRPr="00E00337">
                    <w:rPr>
                      <w:rFonts w:ascii="Times New Roman" w:hAnsi="Times New Roman"/>
                      <w:i/>
                      <w:sz w:val="22"/>
                      <w:szCs w:val="22"/>
                    </w:rPr>
                    <w:t xml:space="preserve">   </w:t>
                  </w:r>
                </w:p>
                <w:p w:rsidR="003D59A2" w:rsidRPr="00532363" w:rsidRDefault="003D59A2" w:rsidP="006346BF">
                  <w:pPr>
                    <w:contextualSpacing/>
                    <w:rPr>
                      <w:rFonts w:ascii="Times New Roman" w:hAnsi="Times New Roman"/>
                      <w:b/>
                      <w:i/>
                      <w:sz w:val="22"/>
                      <w:szCs w:val="22"/>
                    </w:rPr>
                  </w:pPr>
                  <w:r w:rsidRPr="00E00337">
                    <w:rPr>
                      <w:rFonts w:ascii="Times New Roman" w:hAnsi="Times New Roman"/>
                      <w:i/>
                      <w:sz w:val="22"/>
                      <w:szCs w:val="22"/>
                    </w:rPr>
                    <w:t>Právní norma určuje, kdo může být subjektem pracovněprávních</w:t>
                  </w:r>
                  <w:r>
                    <w:rPr>
                      <w:rFonts w:ascii="Times New Roman" w:hAnsi="Times New Roman"/>
                      <w:i/>
                      <w:sz w:val="22"/>
                      <w:szCs w:val="22"/>
                    </w:rPr>
                    <w:t xml:space="preserve"> (služebních)</w:t>
                  </w:r>
                  <w:r w:rsidRPr="00E00337">
                    <w:rPr>
                      <w:rFonts w:ascii="Times New Roman" w:hAnsi="Times New Roman"/>
                      <w:i/>
                      <w:sz w:val="22"/>
                      <w:szCs w:val="22"/>
                    </w:rPr>
                    <w:t xml:space="preserve"> vztahů, jaká práva </w:t>
                  </w:r>
                  <w:r>
                    <w:rPr>
                      <w:rFonts w:ascii="Times New Roman" w:hAnsi="Times New Roman"/>
                      <w:i/>
                      <w:sz w:val="22"/>
                      <w:szCs w:val="22"/>
                    </w:rPr>
                    <w:br/>
                  </w:r>
                  <w:r w:rsidRPr="00E00337">
                    <w:rPr>
                      <w:rFonts w:ascii="Times New Roman" w:hAnsi="Times New Roman"/>
                      <w:i/>
                      <w:sz w:val="22"/>
                      <w:szCs w:val="22"/>
                    </w:rPr>
                    <w:t>a povinnosti vznikají</w:t>
                  </w:r>
                  <w:r w:rsidRPr="00E00337">
                    <w:rPr>
                      <w:i/>
                      <w:sz w:val="22"/>
                      <w:szCs w:val="22"/>
                    </w:rPr>
                    <w:t xml:space="preserve"> </w:t>
                  </w:r>
                  <w:r w:rsidRPr="00E00337">
                    <w:rPr>
                      <w:rFonts w:ascii="Times New Roman" w:hAnsi="Times New Roman"/>
                      <w:i/>
                      <w:sz w:val="22"/>
                      <w:szCs w:val="22"/>
                    </w:rPr>
                    <w:t>jejich účastníkům, na základě jakých právních skutečností mohou tyto vztahy vznikat, měnit se a zanikat (</w:t>
                  </w:r>
                  <w:r w:rsidRPr="00532363">
                    <w:rPr>
                      <w:rFonts w:ascii="Times New Roman" w:hAnsi="Times New Roman"/>
                      <w:b/>
                      <w:i/>
                      <w:sz w:val="22"/>
                      <w:szCs w:val="22"/>
                    </w:rPr>
                    <w:t>např. zákoník práce, služební zákon, zákon o úřednících).</w:t>
                  </w:r>
                </w:p>
                <w:p w:rsidR="003D59A2" w:rsidRDefault="003D59A2" w:rsidP="00F24261"/>
              </w:txbxContent>
            </v:textbox>
          </v:shape>
        </w:pict>
      </w:r>
      <w:r>
        <w:rPr>
          <w:rFonts w:ascii="Forte" w:hAnsi="Forte"/>
          <w:b/>
          <w:noProof/>
          <w:color w:val="FF0000"/>
          <w:sz w:val="22"/>
          <w:szCs w:val="22"/>
        </w:rPr>
        <w:pict>
          <v:shape id="_x0000_s1147" type="#_x0000_t62" style="position:absolute;left:0;text-align:left;margin-left:234pt;margin-top:-.15pt;width:189pt;height:257.45pt;z-index:251526144" adj="1543,9363" fillcolor="#fc0" strokeweight="1.5pt">
            <v:textbox style="mso-next-textbox:#_x0000_s1147">
              <w:txbxContent>
                <w:p w:rsidR="003D59A2" w:rsidRDefault="003D59A2" w:rsidP="00F24261">
                  <w:pPr>
                    <w:pBdr>
                      <w:top w:val="single" w:sz="4" w:space="1" w:color="auto"/>
                      <w:left w:val="single" w:sz="4" w:space="4" w:color="auto"/>
                      <w:bottom w:val="single" w:sz="4" w:space="1" w:color="auto"/>
                      <w:right w:val="single" w:sz="4" w:space="4" w:color="auto"/>
                    </w:pBdr>
                    <w:ind w:left="180" w:hanging="180"/>
                    <w:jc w:val="center"/>
                    <w:rPr>
                      <w:sz w:val="22"/>
                      <w:szCs w:val="22"/>
                    </w:rPr>
                  </w:pPr>
                  <w:r w:rsidRPr="002A153B">
                    <w:rPr>
                      <w:b/>
                      <w:sz w:val="22"/>
                      <w:szCs w:val="22"/>
                    </w:rPr>
                    <w:t>zvláštních předpokladů</w:t>
                  </w:r>
                </w:p>
                <w:p w:rsidR="003D59A2" w:rsidRPr="00532363" w:rsidRDefault="003D59A2" w:rsidP="00E675AA">
                  <w:pPr>
                    <w:rPr>
                      <w:rFonts w:ascii="Times New Roman" w:hAnsi="Times New Roman"/>
                      <w:i/>
                      <w:sz w:val="22"/>
                      <w:szCs w:val="22"/>
                    </w:rPr>
                  </w:pPr>
                  <w:r w:rsidRPr="00532363">
                    <w:rPr>
                      <w:rFonts w:ascii="Times New Roman" w:hAnsi="Times New Roman"/>
                      <w:i/>
                      <w:sz w:val="22"/>
                      <w:szCs w:val="22"/>
                    </w:rPr>
                    <w:t xml:space="preserve">tj. </w:t>
                  </w:r>
                  <w:r w:rsidRPr="00532363">
                    <w:rPr>
                      <w:rFonts w:ascii="Times New Roman" w:hAnsi="Times New Roman"/>
                      <w:b/>
                      <w:i/>
                      <w:sz w:val="22"/>
                      <w:szCs w:val="22"/>
                    </w:rPr>
                    <w:t>konkrétní právní skutečností</w:t>
                  </w:r>
                  <w:r w:rsidRPr="00532363">
                    <w:rPr>
                      <w:rFonts w:ascii="Times New Roman" w:hAnsi="Times New Roman"/>
                      <w:i/>
                      <w:sz w:val="22"/>
                      <w:szCs w:val="22"/>
                    </w:rPr>
                    <w:t xml:space="preserve">, s níž právní norma spojuje vznik pracovního poměru (např. </w:t>
                  </w:r>
                  <w:proofErr w:type="spellStart"/>
                  <w:r w:rsidRPr="00532363">
                    <w:rPr>
                      <w:rFonts w:ascii="Times New Roman" w:hAnsi="Times New Roman"/>
                      <w:i/>
                      <w:sz w:val="22"/>
                      <w:szCs w:val="22"/>
                    </w:rPr>
                    <w:t>jmeno</w:t>
                  </w:r>
                  <w:proofErr w:type="spellEnd"/>
                  <w:r w:rsidRPr="00532363">
                    <w:rPr>
                      <w:rFonts w:ascii="Times New Roman" w:hAnsi="Times New Roman"/>
                      <w:i/>
                      <w:sz w:val="22"/>
                      <w:szCs w:val="22"/>
                    </w:rPr>
                    <w:t xml:space="preserve">-vání, pracovní smlouva, </w:t>
                  </w:r>
                  <w:proofErr w:type="gramStart"/>
                  <w:r w:rsidRPr="00532363">
                    <w:rPr>
                      <w:rFonts w:ascii="Times New Roman" w:hAnsi="Times New Roman"/>
                      <w:i/>
                      <w:sz w:val="22"/>
                      <w:szCs w:val="22"/>
                    </w:rPr>
                    <w:t>doho</w:t>
                  </w:r>
                  <w:r>
                    <w:rPr>
                      <w:rFonts w:ascii="Times New Roman" w:hAnsi="Times New Roman"/>
                      <w:i/>
                      <w:sz w:val="22"/>
                      <w:szCs w:val="22"/>
                    </w:rPr>
                    <w:t>dy  o pracích</w:t>
                  </w:r>
                  <w:proofErr w:type="gramEnd"/>
                  <w:r>
                    <w:rPr>
                      <w:rFonts w:ascii="Times New Roman" w:hAnsi="Times New Roman"/>
                      <w:i/>
                      <w:sz w:val="22"/>
                      <w:szCs w:val="22"/>
                    </w:rPr>
                    <w:t xml:space="preserve"> konaných mimo pra</w:t>
                  </w:r>
                  <w:r w:rsidRPr="00532363">
                    <w:rPr>
                      <w:rFonts w:ascii="Times New Roman" w:hAnsi="Times New Roman"/>
                      <w:i/>
                      <w:sz w:val="22"/>
                      <w:szCs w:val="22"/>
                    </w:rPr>
                    <w:t xml:space="preserve">covní poměr). </w:t>
                  </w:r>
                </w:p>
                <w:p w:rsidR="003D59A2" w:rsidRPr="00532363" w:rsidRDefault="003D59A2" w:rsidP="00E675AA">
                  <w:pPr>
                    <w:rPr>
                      <w:rFonts w:ascii="Times New Roman" w:hAnsi="Times New Roman"/>
                      <w:i/>
                      <w:sz w:val="22"/>
                      <w:szCs w:val="22"/>
                    </w:rPr>
                  </w:pPr>
                  <w:r w:rsidRPr="00532363">
                    <w:rPr>
                      <w:rFonts w:ascii="Times New Roman" w:hAnsi="Times New Roman"/>
                      <w:i/>
                      <w:sz w:val="22"/>
                      <w:szCs w:val="22"/>
                    </w:rPr>
                    <w:t>Právní skutečnost má povahu zvláštního předpokladu vzniku pracovněprávních</w:t>
                  </w:r>
                  <w:r>
                    <w:rPr>
                      <w:rFonts w:ascii="Times New Roman" w:hAnsi="Times New Roman"/>
                      <w:i/>
                      <w:sz w:val="22"/>
                      <w:szCs w:val="22"/>
                    </w:rPr>
                    <w:t xml:space="preserve"> (služebních) </w:t>
                  </w:r>
                  <w:r w:rsidRPr="00532363">
                    <w:rPr>
                      <w:rFonts w:ascii="Times New Roman" w:hAnsi="Times New Roman"/>
                      <w:i/>
                      <w:sz w:val="22"/>
                      <w:szCs w:val="22"/>
                    </w:rPr>
                    <w:t>vztahů, protože na základě právem stanovené právní skutečnosti vzniká konkrétní individualizovaný právní vztah, který převádí do konkrétního pracovněprávního vztahu práva</w:t>
                  </w:r>
                </w:p>
                <w:p w:rsidR="003D59A2" w:rsidRPr="00756AA1" w:rsidRDefault="003D59A2" w:rsidP="00E675AA">
                  <w:pPr>
                    <w:rPr>
                      <w:rFonts w:ascii="Times New Roman" w:hAnsi="Times New Roman"/>
                      <w:b/>
                      <w:sz w:val="22"/>
                      <w:szCs w:val="22"/>
                    </w:rPr>
                  </w:pPr>
                  <w:r w:rsidRPr="00756AA1">
                    <w:rPr>
                      <w:rFonts w:ascii="Times New Roman" w:hAnsi="Times New Roman"/>
                      <w:b/>
                      <w:i/>
                      <w:sz w:val="22"/>
                      <w:szCs w:val="22"/>
                    </w:rPr>
                    <w:t xml:space="preserve"> </w:t>
                  </w:r>
                  <w:r>
                    <w:rPr>
                      <w:rFonts w:ascii="Times New Roman" w:hAnsi="Times New Roman"/>
                      <w:b/>
                      <w:i/>
                      <w:sz w:val="22"/>
                      <w:szCs w:val="22"/>
                    </w:rPr>
                    <w:br/>
                  </w:r>
                  <w:r w:rsidRPr="00756AA1">
                    <w:rPr>
                      <w:rFonts w:ascii="Times New Roman" w:hAnsi="Times New Roman"/>
                      <w:b/>
                      <w:i/>
                      <w:sz w:val="22"/>
                      <w:szCs w:val="22"/>
                    </w:rPr>
                    <w:t>a povinnosti účastníků</w:t>
                  </w:r>
                  <w:r w:rsidRPr="00756AA1">
                    <w:rPr>
                      <w:rFonts w:ascii="Times New Roman" w:hAnsi="Times New Roman"/>
                      <w:b/>
                      <w:sz w:val="22"/>
                      <w:szCs w:val="22"/>
                    </w:rPr>
                    <w:t>.</w:t>
                  </w:r>
                </w:p>
                <w:p w:rsidR="003D59A2" w:rsidRPr="00307AE9" w:rsidRDefault="003D59A2" w:rsidP="00F24261">
                  <w:pPr>
                    <w:ind w:left="180" w:hanging="180"/>
                    <w:rPr>
                      <w:b/>
                      <w:sz w:val="22"/>
                      <w:szCs w:val="22"/>
                    </w:rPr>
                  </w:pPr>
                  <w:r>
                    <w:rPr>
                      <w:sz w:val="22"/>
                      <w:szCs w:val="22"/>
                    </w:rPr>
                    <w:br/>
                    <w:t xml:space="preserve">a povinnosti účastníků. </w:t>
                  </w:r>
                </w:p>
                <w:p w:rsidR="003D59A2" w:rsidRDefault="003D59A2" w:rsidP="00F24261"/>
              </w:txbxContent>
            </v:textbox>
          </v:shape>
        </w:pict>
      </w:r>
    </w:p>
    <w:p w:rsidR="00F24261" w:rsidRPr="00C10C7F" w:rsidRDefault="00F24261" w:rsidP="00F24261">
      <w:pPr>
        <w:rPr>
          <w:rFonts w:ascii="Forte" w:hAnsi="Forte"/>
          <w:b/>
          <w:color w:val="FF0000"/>
          <w:sz w:val="22"/>
          <w:szCs w:val="22"/>
        </w:rPr>
      </w:pPr>
    </w:p>
    <w:p w:rsidR="00F24261" w:rsidRPr="00C10C7F" w:rsidRDefault="00F24261" w:rsidP="00F24261">
      <w:pPr>
        <w:rPr>
          <w:rFonts w:ascii="Forte" w:hAnsi="Forte"/>
          <w:b/>
          <w:color w:val="FF0000"/>
          <w:sz w:val="22"/>
          <w:szCs w:val="22"/>
        </w:rPr>
      </w:pPr>
    </w:p>
    <w:p w:rsidR="00F24261" w:rsidRPr="00C10C7F" w:rsidRDefault="00F24261" w:rsidP="00F24261">
      <w:pPr>
        <w:rPr>
          <w:rFonts w:ascii="Forte" w:hAnsi="Forte"/>
          <w:b/>
          <w:color w:val="FF0000"/>
          <w:sz w:val="22"/>
          <w:szCs w:val="22"/>
        </w:rPr>
      </w:pPr>
    </w:p>
    <w:p w:rsidR="00F24261" w:rsidRPr="00C10C7F" w:rsidRDefault="00F24261" w:rsidP="00F24261">
      <w:pPr>
        <w:rPr>
          <w:rFonts w:ascii="Forte" w:hAnsi="Forte"/>
          <w:b/>
          <w:color w:val="FF0000"/>
          <w:sz w:val="22"/>
          <w:szCs w:val="22"/>
        </w:rPr>
      </w:pPr>
    </w:p>
    <w:p w:rsidR="00F24261" w:rsidRPr="00C10C7F" w:rsidRDefault="00F24261" w:rsidP="00F24261">
      <w:pPr>
        <w:rPr>
          <w:rFonts w:ascii="Forte" w:hAnsi="Forte"/>
          <w:b/>
          <w:color w:val="FF0000"/>
          <w:sz w:val="22"/>
          <w:szCs w:val="22"/>
        </w:rPr>
      </w:pPr>
    </w:p>
    <w:p w:rsidR="00990CAA" w:rsidRDefault="00990CAA" w:rsidP="00F24261">
      <w:pPr>
        <w:rPr>
          <w:rFonts w:ascii="Forte" w:hAnsi="Forte"/>
          <w:b/>
          <w:color w:val="FF0000"/>
          <w:sz w:val="22"/>
          <w:szCs w:val="22"/>
        </w:rPr>
      </w:pPr>
    </w:p>
    <w:p w:rsidR="00990CAA" w:rsidRDefault="00990CAA" w:rsidP="00F24261">
      <w:pPr>
        <w:rPr>
          <w:rFonts w:ascii="Times New Roman" w:hAnsi="Times New Roman"/>
        </w:rPr>
      </w:pPr>
    </w:p>
    <w:p w:rsidR="00455D46" w:rsidRDefault="00F24261" w:rsidP="00455D46">
      <w:pPr>
        <w:rPr>
          <w:rFonts w:ascii="Times New Roman" w:hAnsi="Times New Roman"/>
        </w:rPr>
      </w:pPr>
      <w:r w:rsidRPr="00C87DA6">
        <w:rPr>
          <w:rFonts w:ascii="Times New Roman" w:hAnsi="Times New Roman"/>
        </w:rPr>
        <w:t xml:space="preserve">V souladu s výše uvedeným bude následující výklad věnován pramenům pracovního práva </w:t>
      </w:r>
      <w:r w:rsidR="00EB1ADD" w:rsidRPr="00C87DA6">
        <w:rPr>
          <w:rFonts w:ascii="Times New Roman" w:hAnsi="Times New Roman"/>
        </w:rPr>
        <w:br/>
      </w:r>
      <w:r w:rsidRPr="00C87DA6">
        <w:rPr>
          <w:rFonts w:ascii="Times New Roman" w:hAnsi="Times New Roman"/>
        </w:rPr>
        <w:t>a následně typickým pracovněprávním skutečnostem.</w:t>
      </w:r>
    </w:p>
    <w:p w:rsidR="0054752A" w:rsidRPr="00F647F7" w:rsidRDefault="0054752A" w:rsidP="00455D46">
      <w:pPr>
        <w:rPr>
          <w:rFonts w:ascii="Times New Roman" w:hAnsi="Times New Roman"/>
        </w:rPr>
      </w:pPr>
    </w:p>
    <w:p w:rsidR="00455D46" w:rsidRPr="008B2547" w:rsidRDefault="00455D46" w:rsidP="008B2547">
      <w:pPr>
        <w:shd w:val="clear" w:color="auto" w:fill="000080"/>
        <w:jc w:val="center"/>
        <w:rPr>
          <w:rFonts w:ascii="Times New Roman" w:hAnsi="Times New Roman"/>
          <w:b/>
          <w:spacing w:val="-3"/>
          <w:sz w:val="28"/>
          <w:szCs w:val="28"/>
        </w:rPr>
      </w:pPr>
      <w:r w:rsidRPr="00C87DA6">
        <w:rPr>
          <w:rFonts w:ascii="Times New Roman" w:hAnsi="Times New Roman"/>
          <w:b/>
          <w:spacing w:val="-3"/>
          <w:sz w:val="28"/>
          <w:szCs w:val="28"/>
        </w:rPr>
        <w:t>OBECNÉ  PRAMENY  PRACOV</w:t>
      </w:r>
      <w:r w:rsidR="008B2547">
        <w:rPr>
          <w:rFonts w:ascii="Times New Roman" w:hAnsi="Times New Roman"/>
          <w:b/>
          <w:spacing w:val="-3"/>
          <w:sz w:val="28"/>
          <w:szCs w:val="28"/>
        </w:rPr>
        <w:t xml:space="preserve">NÍHO </w:t>
      </w:r>
      <w:proofErr w:type="gramStart"/>
      <w:r w:rsidR="008B2547">
        <w:rPr>
          <w:rFonts w:ascii="Times New Roman" w:hAnsi="Times New Roman"/>
          <w:b/>
          <w:spacing w:val="-3"/>
          <w:sz w:val="28"/>
          <w:szCs w:val="28"/>
        </w:rPr>
        <w:t>PRÁVA  A SLUŽEBNÍHO</w:t>
      </w:r>
      <w:proofErr w:type="gramEnd"/>
      <w:r w:rsidR="008B2547">
        <w:rPr>
          <w:rFonts w:ascii="Times New Roman" w:hAnsi="Times New Roman"/>
          <w:b/>
          <w:spacing w:val="-3"/>
          <w:sz w:val="28"/>
          <w:szCs w:val="28"/>
        </w:rPr>
        <w:t xml:space="preserve"> POMĚRU</w:t>
      </w:r>
    </w:p>
    <w:p w:rsidR="00BE2158" w:rsidRPr="00C87DA6" w:rsidRDefault="003D59A2" w:rsidP="0062362E">
      <w:pPr>
        <w:rPr>
          <w:rFonts w:ascii="Times New Roman" w:eastAsia="Times New Roman" w:hAnsi="Times New Roman"/>
          <w:lang w:eastAsia="cs-CZ"/>
        </w:rPr>
      </w:pPr>
      <w:hyperlink r:id="rId14" w:tooltip="Právo Evropské unie" w:history="1">
        <w:r w:rsidR="00BE2158" w:rsidRPr="00F556A5">
          <w:rPr>
            <w:rFonts w:ascii="Times New Roman" w:eastAsia="Times New Roman" w:hAnsi="Times New Roman"/>
            <w:b/>
            <w:lang w:eastAsia="cs-CZ"/>
          </w:rPr>
          <w:t>Právo Evropské unie</w:t>
        </w:r>
      </w:hyperlink>
      <w:r w:rsidR="00BE2158" w:rsidRPr="00F556A5">
        <w:rPr>
          <w:rFonts w:ascii="Times New Roman" w:eastAsia="Times New Roman" w:hAnsi="Times New Roman"/>
          <w:b/>
          <w:lang w:eastAsia="cs-CZ"/>
        </w:rPr>
        <w:t xml:space="preserve"> neupravuje veřejnou službu</w:t>
      </w:r>
      <w:r w:rsidR="00BE2158" w:rsidRPr="00C87DA6">
        <w:rPr>
          <w:rFonts w:ascii="Times New Roman" w:eastAsia="Times New Roman" w:hAnsi="Times New Roman"/>
          <w:lang w:eastAsia="cs-CZ"/>
        </w:rPr>
        <w:t xml:space="preserve">. Toto ponechává v kompetenci členských států.  Ty musí ve veřejné službě zajistit dodržování principu volného pohybu pracovníků. Podle </w:t>
      </w:r>
      <w:hyperlink r:id="rId15" w:tooltip="Evropský soudní dvůr" w:history="1">
        <w:r w:rsidR="00BE2158" w:rsidRPr="00C87DA6">
          <w:rPr>
            <w:rFonts w:ascii="Times New Roman" w:eastAsia="Times New Roman" w:hAnsi="Times New Roman"/>
            <w:lang w:eastAsia="cs-CZ"/>
          </w:rPr>
          <w:t>Evropského soudního dvora</w:t>
        </w:r>
      </w:hyperlink>
      <w:r w:rsidR="00BE2158" w:rsidRPr="00C87DA6">
        <w:rPr>
          <w:rFonts w:ascii="Times New Roman" w:eastAsia="Times New Roman" w:hAnsi="Times New Roman"/>
          <w:lang w:eastAsia="cs-CZ"/>
        </w:rPr>
        <w:t xml:space="preserve"> může členský stát vyhradit pro své státní občany pozice na ministerstvech, regionálních a místních orgánech při tvorbě </w:t>
      </w:r>
      <w:hyperlink r:id="rId16" w:tooltip="Právní předpis" w:history="1">
        <w:r w:rsidR="00BE2158" w:rsidRPr="00C87DA6">
          <w:rPr>
            <w:rFonts w:ascii="Times New Roman" w:eastAsia="Times New Roman" w:hAnsi="Times New Roman"/>
            <w:lang w:eastAsia="cs-CZ"/>
          </w:rPr>
          <w:t>legislativy</w:t>
        </w:r>
      </w:hyperlink>
      <w:r w:rsidR="00BE2158" w:rsidRPr="00C87DA6">
        <w:rPr>
          <w:rFonts w:ascii="Times New Roman" w:eastAsia="Times New Roman" w:hAnsi="Times New Roman"/>
          <w:lang w:eastAsia="cs-CZ"/>
        </w:rPr>
        <w:t>, implementaci a aplikaci práva a dozoru nad podřízenými orgány.</w:t>
      </w:r>
    </w:p>
    <w:p w:rsidR="00C77053" w:rsidRPr="00C87DA6" w:rsidRDefault="00C978EC" w:rsidP="00C77053">
      <w:pPr>
        <w:spacing w:after="120"/>
        <w:rPr>
          <w:rFonts w:ascii="Times New Roman" w:hAnsi="Times New Roman"/>
          <w:b/>
          <w:i/>
          <w:color w:val="403152" w:themeColor="accent4" w:themeShade="80"/>
        </w:rPr>
      </w:pPr>
      <w:r w:rsidRPr="00C87DA6">
        <w:rPr>
          <w:rFonts w:ascii="Times New Roman" w:hAnsi="Times New Roman"/>
          <w:b/>
          <w:i/>
          <w:color w:val="403152" w:themeColor="accent4" w:themeShade="80"/>
        </w:rPr>
        <w:t>VNITROSTÁTNÍ HISTORICKÉ MILNÍKY ZÁKLADNÍCH PRAMENŮ PRACOVNÍHO PRÁVA</w:t>
      </w:r>
    </w:p>
    <w:p w:rsidR="00E05171" w:rsidRPr="00974DC7" w:rsidRDefault="00974DC7" w:rsidP="00974DC7">
      <w:pPr>
        <w:autoSpaceDE w:val="0"/>
        <w:autoSpaceDN w:val="0"/>
        <w:adjustRightInd w:val="0"/>
        <w:spacing w:before="0" w:beforeAutospacing="0" w:after="0" w:afterAutospacing="0"/>
        <w:rPr>
          <w:rFonts w:ascii="Times New Roman" w:hAnsi="Times New Roman"/>
          <w:sz w:val="26"/>
          <w:szCs w:val="26"/>
        </w:rPr>
      </w:pPr>
      <w:r>
        <w:rPr>
          <w:rFonts w:ascii="Times New Roman" w:hAnsi="Times New Roman"/>
          <w:sz w:val="26"/>
          <w:szCs w:val="26"/>
        </w:rPr>
        <w:t xml:space="preserve">Prvky pracovního práva se objevují </w:t>
      </w:r>
      <w:proofErr w:type="gramStart"/>
      <w:r>
        <w:rPr>
          <w:rFonts w:ascii="Times New Roman" w:hAnsi="Times New Roman"/>
          <w:sz w:val="26"/>
          <w:szCs w:val="26"/>
        </w:rPr>
        <w:t>za  vlády</w:t>
      </w:r>
      <w:proofErr w:type="gramEnd"/>
      <w:r w:rsidR="00E05171">
        <w:rPr>
          <w:rFonts w:ascii="Times New Roman" w:hAnsi="Times New Roman"/>
          <w:sz w:val="26"/>
          <w:szCs w:val="26"/>
        </w:rPr>
        <w:t xml:space="preserve"> Marie Terezie a Josefa II. </w:t>
      </w:r>
      <w:r>
        <w:rPr>
          <w:rFonts w:ascii="Times New Roman" w:hAnsi="Times New Roman"/>
          <w:sz w:val="26"/>
          <w:szCs w:val="26"/>
        </w:rPr>
        <w:t>Tehdejší osvícenství přineslo, mimo jiné i</w:t>
      </w:r>
      <w:r w:rsidR="00E05171">
        <w:rPr>
          <w:rFonts w:ascii="Times New Roman" w:hAnsi="Times New Roman"/>
          <w:sz w:val="26"/>
          <w:szCs w:val="26"/>
        </w:rPr>
        <w:t xml:space="preserve"> rozvoj ochranného zákonodárství, které se nejvíce projevilo v ochraně pracujících dětí, ale i jiných zranite</w:t>
      </w:r>
      <w:r w:rsidR="00EF2677">
        <w:rPr>
          <w:rFonts w:ascii="Times New Roman" w:hAnsi="Times New Roman"/>
          <w:sz w:val="26"/>
          <w:szCs w:val="26"/>
        </w:rPr>
        <w:t>lných sociálních skupin. Prvky vymezující pracovní právo</w:t>
      </w:r>
      <w:r w:rsidR="00E05171">
        <w:rPr>
          <w:rFonts w:ascii="Times New Roman" w:hAnsi="Times New Roman"/>
          <w:sz w:val="26"/>
          <w:szCs w:val="26"/>
        </w:rPr>
        <w:t xml:space="preserve"> </w:t>
      </w:r>
      <w:r w:rsidR="00EF2677">
        <w:rPr>
          <w:rFonts w:ascii="Times New Roman" w:hAnsi="Times New Roman"/>
          <w:sz w:val="26"/>
          <w:szCs w:val="26"/>
        </w:rPr>
        <w:t>jsou spojeny</w:t>
      </w:r>
      <w:r w:rsidR="00E05171">
        <w:rPr>
          <w:rFonts w:ascii="Times New Roman" w:hAnsi="Times New Roman"/>
          <w:sz w:val="26"/>
          <w:szCs w:val="26"/>
        </w:rPr>
        <w:t xml:space="preserve"> </w:t>
      </w:r>
      <w:r w:rsidR="00E05171" w:rsidRPr="00F556A5">
        <w:rPr>
          <w:rFonts w:ascii="Times New Roman" w:hAnsi="Times New Roman"/>
          <w:b/>
          <w:sz w:val="26"/>
          <w:szCs w:val="26"/>
        </w:rPr>
        <w:t>s robotními patenty</w:t>
      </w:r>
      <w:r w:rsidR="00E05171">
        <w:rPr>
          <w:rFonts w:ascii="Times New Roman" w:hAnsi="Times New Roman"/>
          <w:sz w:val="26"/>
          <w:szCs w:val="26"/>
        </w:rPr>
        <w:t>, které umož</w:t>
      </w:r>
      <w:r>
        <w:rPr>
          <w:rFonts w:ascii="Times New Roman" w:hAnsi="Times New Roman"/>
          <w:sz w:val="26"/>
          <w:szCs w:val="26"/>
        </w:rPr>
        <w:t>ň</w:t>
      </w:r>
      <w:r w:rsidR="00E05171">
        <w:rPr>
          <w:rFonts w:ascii="Times New Roman" w:hAnsi="Times New Roman"/>
          <w:sz w:val="26"/>
          <w:szCs w:val="26"/>
        </w:rPr>
        <w:t xml:space="preserve">ovaly </w:t>
      </w:r>
      <w:r w:rsidR="00EF2677">
        <w:rPr>
          <w:rFonts w:ascii="Times New Roman" w:hAnsi="Times New Roman"/>
          <w:sz w:val="26"/>
          <w:szCs w:val="26"/>
        </w:rPr>
        <w:br/>
      </w:r>
      <w:r w:rsidR="00E05171">
        <w:rPr>
          <w:rFonts w:ascii="Times New Roman" w:hAnsi="Times New Roman"/>
          <w:sz w:val="26"/>
          <w:szCs w:val="26"/>
        </w:rPr>
        <w:t>v omezené míře konat</w:t>
      </w:r>
      <w:r w:rsidR="00EF2677">
        <w:rPr>
          <w:rFonts w:ascii="Times New Roman" w:hAnsi="Times New Roman"/>
          <w:sz w:val="26"/>
          <w:szCs w:val="26"/>
        </w:rPr>
        <w:t xml:space="preserve"> vedle roboty </w:t>
      </w:r>
      <w:r w:rsidR="00E05171">
        <w:rPr>
          <w:rFonts w:ascii="Times New Roman" w:hAnsi="Times New Roman"/>
          <w:sz w:val="26"/>
          <w:szCs w:val="26"/>
        </w:rPr>
        <w:t>i jinou práci.</w:t>
      </w:r>
      <w:r>
        <w:rPr>
          <w:rFonts w:ascii="Times New Roman" w:hAnsi="Times New Roman"/>
          <w:sz w:val="26"/>
          <w:szCs w:val="26"/>
        </w:rPr>
        <w:t xml:space="preserve"> </w:t>
      </w:r>
      <w:r w:rsidR="00E05171">
        <w:rPr>
          <w:rFonts w:ascii="Times New Roman" w:hAnsi="Times New Roman"/>
          <w:sz w:val="26"/>
          <w:szCs w:val="26"/>
        </w:rPr>
        <w:t>Například patent z roku 1775 stanovoval délku robotního dne v zimním období na</w:t>
      </w:r>
      <w:r>
        <w:rPr>
          <w:rFonts w:ascii="Times New Roman" w:hAnsi="Times New Roman"/>
          <w:sz w:val="26"/>
          <w:szCs w:val="26"/>
        </w:rPr>
        <w:t xml:space="preserve"> </w:t>
      </w:r>
      <w:r w:rsidR="00E05171">
        <w:rPr>
          <w:rFonts w:ascii="Times New Roman" w:hAnsi="Times New Roman"/>
          <w:sz w:val="26"/>
          <w:szCs w:val="26"/>
        </w:rPr>
        <w:t>8 hodin, čímž měl poddaný částečně možnost konat i jinou práci nebo se věnovat</w:t>
      </w:r>
      <w:r>
        <w:rPr>
          <w:rFonts w:ascii="Times New Roman" w:hAnsi="Times New Roman"/>
          <w:sz w:val="26"/>
          <w:szCs w:val="26"/>
        </w:rPr>
        <w:t xml:space="preserve"> </w:t>
      </w:r>
      <w:r w:rsidR="00E05171">
        <w:rPr>
          <w:rFonts w:ascii="Times New Roman" w:hAnsi="Times New Roman"/>
          <w:sz w:val="26"/>
          <w:szCs w:val="26"/>
        </w:rPr>
        <w:t>řemeslu.</w:t>
      </w:r>
    </w:p>
    <w:p w:rsidR="00C77053" w:rsidRPr="003F4EDE" w:rsidRDefault="00C77053" w:rsidP="00C77053">
      <w:pPr>
        <w:pStyle w:val="Normlnweb"/>
        <w:jc w:val="both"/>
      </w:pPr>
      <w:r w:rsidRPr="003F4EDE">
        <w:t xml:space="preserve">V roce 1804 byla ve Francii naplněna snaha po komplexní kodifikaci soukromého práva, </w:t>
      </w:r>
      <w:r w:rsidRPr="003F4EDE">
        <w:br/>
        <w:t xml:space="preserve">a to prvním vydáním občanského zákoníku, kterým byl (dosud platný ve znění novel) napoleonský </w:t>
      </w:r>
      <w:proofErr w:type="spellStart"/>
      <w:r w:rsidRPr="003F4EDE">
        <w:t>Code</w:t>
      </w:r>
      <w:proofErr w:type="spellEnd"/>
      <w:r w:rsidRPr="003F4EDE">
        <w:t xml:space="preserve"> civil Francois</w:t>
      </w:r>
      <w:r w:rsidRPr="003F4EDE">
        <w:rPr>
          <w:b/>
          <w:i/>
        </w:rPr>
        <w:t xml:space="preserve"> </w:t>
      </w:r>
      <w:r w:rsidRPr="003F4EDE">
        <w:rPr>
          <w:b/>
        </w:rPr>
        <w:t xml:space="preserve">(zvaný též </w:t>
      </w:r>
      <w:proofErr w:type="spellStart"/>
      <w:r w:rsidRPr="003F4EDE">
        <w:rPr>
          <w:b/>
          <w:i/>
          <w:iCs/>
        </w:rPr>
        <w:t>Code</w:t>
      </w:r>
      <w:proofErr w:type="spellEnd"/>
      <w:r w:rsidRPr="003F4EDE">
        <w:rPr>
          <w:b/>
          <w:i/>
          <w:iCs/>
        </w:rPr>
        <w:t xml:space="preserve"> </w:t>
      </w:r>
      <w:proofErr w:type="spellStart"/>
      <w:r w:rsidRPr="003F4EDE">
        <w:rPr>
          <w:b/>
          <w:i/>
          <w:iCs/>
        </w:rPr>
        <w:t>Napoléon</w:t>
      </w:r>
      <w:proofErr w:type="spellEnd"/>
      <w:r w:rsidRPr="003F4EDE">
        <w:rPr>
          <w:b/>
        </w:rPr>
        <w:t xml:space="preserve">). </w:t>
      </w:r>
      <w:r w:rsidRPr="003F4EDE">
        <w:t xml:space="preserve">Tento zákoník inspiroval přijímání obdobných legislativních děl v dalších evropských zemích. Pro české země </w:t>
      </w:r>
      <w:r w:rsidRPr="003F4EDE">
        <w:br/>
        <w:t xml:space="preserve">a pracovní právo má velký význam rakouský </w:t>
      </w:r>
      <w:r w:rsidR="00C978EC">
        <w:rPr>
          <w:b/>
        </w:rPr>
        <w:t>Všeobecný občanský zákoník</w:t>
      </w:r>
      <w:r w:rsidRPr="003F4EDE">
        <w:rPr>
          <w:b/>
        </w:rPr>
        <w:t xml:space="preserve"> (</w:t>
      </w:r>
      <w:proofErr w:type="spellStart"/>
      <w:r w:rsidRPr="003F4EDE">
        <w:rPr>
          <w:b/>
          <w:i/>
          <w:iCs/>
        </w:rPr>
        <w:t>Allgemeines</w:t>
      </w:r>
      <w:proofErr w:type="spellEnd"/>
      <w:r w:rsidRPr="003F4EDE">
        <w:rPr>
          <w:b/>
          <w:i/>
          <w:iCs/>
        </w:rPr>
        <w:t xml:space="preserve"> </w:t>
      </w:r>
      <w:proofErr w:type="spellStart"/>
      <w:r w:rsidRPr="003F4EDE">
        <w:rPr>
          <w:b/>
          <w:i/>
          <w:iCs/>
        </w:rPr>
        <w:t>bürgerliches</w:t>
      </w:r>
      <w:proofErr w:type="spellEnd"/>
      <w:r w:rsidRPr="003F4EDE">
        <w:rPr>
          <w:b/>
          <w:i/>
          <w:iCs/>
        </w:rPr>
        <w:t xml:space="preserve"> </w:t>
      </w:r>
      <w:proofErr w:type="spellStart"/>
      <w:r w:rsidRPr="003F4EDE">
        <w:rPr>
          <w:b/>
          <w:i/>
          <w:iCs/>
        </w:rPr>
        <w:t>Gesetzbuch</w:t>
      </w:r>
      <w:proofErr w:type="spellEnd"/>
      <w:r w:rsidRPr="003F4EDE">
        <w:rPr>
          <w:b/>
        </w:rPr>
        <w:t xml:space="preserve">, zkratka ABGB) z roku </w:t>
      </w:r>
      <w:r w:rsidR="00C978EC">
        <w:rPr>
          <w:b/>
        </w:rPr>
        <w:t>1811</w:t>
      </w:r>
      <w:r w:rsidRPr="003F4EDE">
        <w:t xml:space="preserve">, jenž na našem území platil do roku </w:t>
      </w:r>
      <w:r w:rsidR="00C978EC">
        <w:t>1950</w:t>
      </w:r>
      <w:r w:rsidRPr="003F4EDE">
        <w:t xml:space="preserve"> (a v části věnované pracovnímu právu až do poloviny </w:t>
      </w:r>
      <w:r w:rsidR="00C978EC">
        <w:t>šedesátých let</w:t>
      </w:r>
      <w:r w:rsidRPr="003F4EDE">
        <w:t>). Na území Rakouska platí ABGB dodnes. Svým obsahem byl velmi rozsáhlým legis</w:t>
      </w:r>
      <w:r w:rsidR="00C978EC">
        <w:t xml:space="preserve">lativním dílem, když se členil </w:t>
      </w:r>
      <w:r w:rsidRPr="003F4EDE">
        <w:t>na 3 části, 38 hlav a 1 502 paragrafů. Jeho součástí bylo m</w:t>
      </w:r>
      <w:r w:rsidR="00C978EC">
        <w:t xml:space="preserve">imo jiné (např. právo rodinné) </w:t>
      </w:r>
      <w:r w:rsidRPr="003F4EDE">
        <w:t xml:space="preserve">i </w:t>
      </w:r>
      <w:r w:rsidRPr="003F4EDE">
        <w:rPr>
          <w:b/>
        </w:rPr>
        <w:t>právo pracovní</w:t>
      </w:r>
      <w:r w:rsidRPr="003F4EDE">
        <w:t xml:space="preserve">. „Krčilo“ se ovšem pouze v hl. 26, která obsahovala celkem 24 paragrafů. Ne všechny se ale týkaly pracovního práva. V této hlavě byla totiž upravena </w:t>
      </w:r>
      <w:r w:rsidR="00C978EC">
        <w:br/>
      </w:r>
      <w:r w:rsidRPr="003F4EDE">
        <w:t xml:space="preserve">i smlouva o dílo a smlouva nakladatelská. </w:t>
      </w:r>
    </w:p>
    <w:p w:rsidR="00C77053" w:rsidRPr="00C87DA6" w:rsidRDefault="00C77053" w:rsidP="00C978EC">
      <w:pPr>
        <w:contextualSpacing/>
        <w:rPr>
          <w:rFonts w:ascii="Times New Roman" w:hAnsi="Times New Roman"/>
        </w:rPr>
      </w:pPr>
      <w:r w:rsidRPr="00C87DA6">
        <w:rPr>
          <w:rFonts w:ascii="Times New Roman" w:hAnsi="Times New Roman"/>
        </w:rPr>
        <w:t xml:space="preserve">Všeobecný občanský zákoník prošel zejména v letech </w:t>
      </w:r>
      <w:r w:rsidRPr="00C87DA6">
        <w:rPr>
          <w:rFonts w:ascii="Times New Roman" w:hAnsi="Times New Roman"/>
          <w:b/>
        </w:rPr>
        <w:t>1914 až 1916</w:t>
      </w:r>
      <w:r w:rsidRPr="00C87DA6">
        <w:rPr>
          <w:rFonts w:ascii="Times New Roman" w:hAnsi="Times New Roman"/>
        </w:rPr>
        <w:t xml:space="preserve"> třemi poměrně rozsáhlými novelizacemi, které se zde obsažených institutů pracovního práva nijak zásadně nedotkly. </w:t>
      </w:r>
      <w:r w:rsidRPr="00C87DA6">
        <w:rPr>
          <w:rFonts w:ascii="Times New Roman" w:hAnsi="Times New Roman"/>
        </w:rPr>
        <w:br/>
      </w:r>
    </w:p>
    <w:p w:rsidR="00597EA7" w:rsidRDefault="00C77053" w:rsidP="00C978EC">
      <w:pPr>
        <w:contextualSpacing/>
      </w:pPr>
      <w:r w:rsidRPr="00C87DA6">
        <w:rPr>
          <w:rFonts w:ascii="Times New Roman" w:hAnsi="Times New Roman"/>
        </w:rPr>
        <w:t xml:space="preserve">Po vzniku Československé republiky v roce 1918 došlo k široké recepci rakousko – uherského práva, tzv. recepčním zákonem </w:t>
      </w:r>
      <w:r w:rsidRPr="00C87DA6">
        <w:rPr>
          <w:rFonts w:ascii="Times New Roman" w:hAnsi="Times New Roman"/>
          <w:b/>
        </w:rPr>
        <w:t>č. 11/1918 Sb</w:t>
      </w:r>
      <w:r w:rsidRPr="00C87DA6">
        <w:rPr>
          <w:rFonts w:ascii="Times New Roman" w:hAnsi="Times New Roman"/>
        </w:rPr>
        <w:t xml:space="preserve">. V rámci něho došlo i k recepci ABGB v Čechách (na Slovensku platilo až do roku 1950 uherské zvykové právo). </w:t>
      </w:r>
      <w:r w:rsidR="00EE1B5E">
        <w:t xml:space="preserve">V části věnované </w:t>
      </w:r>
    </w:p>
    <w:p w:rsidR="00C77053" w:rsidRPr="00C87DA6" w:rsidRDefault="00EE1B5E" w:rsidP="00C978EC">
      <w:pPr>
        <w:contextualSpacing/>
        <w:rPr>
          <w:rFonts w:ascii="Times New Roman" w:hAnsi="Times New Roman"/>
        </w:rPr>
      </w:pPr>
      <w:r>
        <w:lastRenderedPageBreak/>
        <w:t xml:space="preserve">pracovnímu právu platil až do roku 1965. </w:t>
      </w:r>
      <w:r w:rsidR="00C77053" w:rsidRPr="00C87DA6">
        <w:rPr>
          <w:rFonts w:ascii="Times New Roman" w:hAnsi="Times New Roman"/>
        </w:rPr>
        <w:t xml:space="preserve">Za takřka 150 let platnosti ABGB došlo pouze k dílčím legislativním počinům dotýkajícím se pracovního práva. Např. v roce 1936 byly samostatně upraveny pracovní poměry redaktorů a v roce 1949 domovníků. </w:t>
      </w:r>
    </w:p>
    <w:p w:rsidR="00C77053" w:rsidRDefault="00C77053" w:rsidP="00C978EC">
      <w:pPr>
        <w:contextualSpacing/>
        <w:rPr>
          <w:rFonts w:ascii="Times New Roman" w:hAnsi="Times New Roman"/>
        </w:rPr>
      </w:pPr>
    </w:p>
    <w:p w:rsidR="00597EA7" w:rsidRDefault="00597EA7" w:rsidP="00C978EC">
      <w:pPr>
        <w:contextualSpacing/>
        <w:rPr>
          <w:rFonts w:ascii="Times New Roman" w:hAnsi="Times New Roman"/>
        </w:rPr>
      </w:pPr>
    </w:p>
    <w:p w:rsidR="00597EA7" w:rsidRPr="00C87DA6" w:rsidRDefault="00597EA7" w:rsidP="00C978EC">
      <w:pPr>
        <w:contextualSpacing/>
        <w:rPr>
          <w:rFonts w:ascii="Times New Roman" w:hAnsi="Times New Roman"/>
        </w:rPr>
      </w:pPr>
    </w:p>
    <w:p w:rsidR="00C77053" w:rsidRPr="00C87DA6" w:rsidRDefault="00C77053" w:rsidP="00C978EC">
      <w:pPr>
        <w:contextualSpacing/>
        <w:rPr>
          <w:rFonts w:ascii="Times New Roman" w:hAnsi="Times New Roman"/>
        </w:rPr>
      </w:pPr>
      <w:r w:rsidRPr="00C87DA6">
        <w:rPr>
          <w:rFonts w:ascii="Times New Roman" w:hAnsi="Times New Roman"/>
        </w:rPr>
        <w:t>Rozsáhlá právní rekodifikace, ke které došlo v 50. letech dvacátého století, poněkud pominula pracovní právo. V rámci takřka komplexní kodifikace práva v tehdejší</w:t>
      </w:r>
      <w:r w:rsidRPr="00C978EC">
        <w:rPr>
          <w:rFonts w:ascii="Times New Roman" w:hAnsi="Times New Roman"/>
          <w:b/>
        </w:rPr>
        <w:t xml:space="preserve"> Československé </w:t>
      </w:r>
      <w:r w:rsidRPr="00C87DA6">
        <w:rPr>
          <w:rFonts w:ascii="Times New Roman" w:hAnsi="Times New Roman"/>
        </w:rPr>
        <w:t xml:space="preserve">republice nabyl (k 1. 1. 1951) účinnosti </w:t>
      </w:r>
      <w:r w:rsidRPr="00C87DA6">
        <w:rPr>
          <w:rFonts w:ascii="Times New Roman" w:hAnsi="Times New Roman"/>
          <w:b/>
        </w:rPr>
        <w:t>zákon č. 141/1950 Sb., občanský zákoník</w:t>
      </w:r>
      <w:r w:rsidRPr="00C87DA6">
        <w:rPr>
          <w:rFonts w:ascii="Times New Roman" w:hAnsi="Times New Roman"/>
        </w:rPr>
        <w:t>. Tento</w:t>
      </w:r>
      <w:r w:rsidRPr="00C87DA6">
        <w:rPr>
          <w:rFonts w:ascii="Times New Roman" w:hAnsi="Times New Roman"/>
          <w:color w:val="FF0000"/>
        </w:rPr>
        <w:t xml:space="preserve"> </w:t>
      </w:r>
      <w:r w:rsidRPr="00C87DA6">
        <w:rPr>
          <w:rFonts w:ascii="Times New Roman" w:hAnsi="Times New Roman"/>
        </w:rPr>
        <w:t>právní předpis již ale úpravu pracovněprávních vztahů neobsahoval a nečinil tak ani žádný jiný právní předpis z té doby.</w:t>
      </w:r>
    </w:p>
    <w:p w:rsidR="00C77053" w:rsidRPr="00C87DA6" w:rsidRDefault="00C77053" w:rsidP="00C978EC">
      <w:pPr>
        <w:contextualSpacing/>
        <w:rPr>
          <w:rFonts w:ascii="Times New Roman" w:hAnsi="Times New Roman"/>
        </w:rPr>
      </w:pPr>
    </w:p>
    <w:p w:rsidR="00C77053" w:rsidRPr="00C87DA6" w:rsidRDefault="00C77053" w:rsidP="00C978EC">
      <w:pPr>
        <w:contextualSpacing/>
        <w:rPr>
          <w:rFonts w:ascii="Times New Roman" w:hAnsi="Times New Roman"/>
        </w:rPr>
      </w:pPr>
      <w:r w:rsidRPr="00C87DA6">
        <w:rPr>
          <w:rFonts w:ascii="Times New Roman" w:hAnsi="Times New Roman"/>
        </w:rPr>
        <w:t xml:space="preserve">K historicky první samostatné kodifikaci pracovního práva na našem území tak došlo </w:t>
      </w:r>
      <w:r w:rsidRPr="00C87DA6">
        <w:rPr>
          <w:rFonts w:ascii="Times New Roman" w:hAnsi="Times New Roman"/>
        </w:rPr>
        <w:br/>
        <w:t xml:space="preserve">až zákoníkem práce, který byl ve sbírce zákonů publikován jako </w:t>
      </w:r>
      <w:r w:rsidRPr="00C87DA6">
        <w:rPr>
          <w:rFonts w:ascii="Times New Roman" w:hAnsi="Times New Roman"/>
          <w:b/>
        </w:rPr>
        <w:t>zákon č. 65/1965 Sb.</w:t>
      </w:r>
      <w:r w:rsidRPr="00C87DA6">
        <w:rPr>
          <w:rFonts w:ascii="Times New Roman" w:hAnsi="Times New Roman"/>
        </w:rPr>
        <w:t xml:space="preserve"> Nejvýznamnější novelizace tohoto zákona proběhla </w:t>
      </w:r>
      <w:r w:rsidRPr="00646A22">
        <w:rPr>
          <w:rFonts w:ascii="Times New Roman" w:hAnsi="Times New Roman"/>
          <w:b/>
        </w:rPr>
        <w:t>na konci osmdesátých let minulého století</w:t>
      </w:r>
      <w:r w:rsidRPr="00C87DA6">
        <w:rPr>
          <w:rFonts w:ascii="Times New Roman" w:hAnsi="Times New Roman"/>
        </w:rPr>
        <w:t xml:space="preserve"> (období tzv. perestrojky). K návrhu vládního zákona proběhla takřka všelidová diskuze, jejímž výstupem bylo takřka 150 000 připomínek. V jejich důsledku došlo např. ke stanovení </w:t>
      </w:r>
      <w:r w:rsidRPr="00C55918">
        <w:rPr>
          <w:rFonts w:ascii="Times New Roman" w:hAnsi="Times New Roman"/>
          <w:b/>
        </w:rPr>
        <w:t>dvouměsíční výpovědní lhůty</w:t>
      </w:r>
      <w:r w:rsidRPr="00C87DA6">
        <w:rPr>
          <w:rFonts w:ascii="Times New Roman" w:hAnsi="Times New Roman"/>
        </w:rPr>
        <w:t xml:space="preserve">, a to jak pro organizaci, tak pro pracovníka, dále se </w:t>
      </w:r>
      <w:r w:rsidRPr="00C55918">
        <w:rPr>
          <w:rFonts w:ascii="Times New Roman" w:hAnsi="Times New Roman"/>
          <w:b/>
        </w:rPr>
        <w:t>prodloužila zkušební doba na 3 měsíce</w:t>
      </w:r>
      <w:r w:rsidRPr="00C87DA6">
        <w:rPr>
          <w:rFonts w:ascii="Times New Roman" w:hAnsi="Times New Roman"/>
        </w:rPr>
        <w:t xml:space="preserve">, </w:t>
      </w:r>
      <w:r w:rsidRPr="00C55918">
        <w:rPr>
          <w:rFonts w:ascii="Times New Roman" w:hAnsi="Times New Roman"/>
          <w:b/>
        </w:rPr>
        <w:t>dohoda o provedení práce byla omezena na 100 hodin</w:t>
      </w:r>
      <w:r w:rsidRPr="00C87DA6">
        <w:rPr>
          <w:rFonts w:ascii="Times New Roman" w:hAnsi="Times New Roman"/>
        </w:rPr>
        <w:t xml:space="preserve">, byly </w:t>
      </w:r>
      <w:r w:rsidRPr="00C55918">
        <w:rPr>
          <w:rFonts w:ascii="Times New Roman" w:hAnsi="Times New Roman"/>
          <w:b/>
        </w:rPr>
        <w:t>rozšířeny výpovědní důvody i důvody pro okamžité zrušení pracovního</w:t>
      </w:r>
      <w:r w:rsidRPr="00C87DA6">
        <w:rPr>
          <w:rFonts w:ascii="Times New Roman" w:hAnsi="Times New Roman"/>
        </w:rPr>
        <w:t xml:space="preserve"> poměru. </w:t>
      </w:r>
    </w:p>
    <w:p w:rsidR="00C77053" w:rsidRPr="00C87DA6" w:rsidRDefault="00C77053" w:rsidP="00C978EC">
      <w:pPr>
        <w:contextualSpacing/>
        <w:rPr>
          <w:rFonts w:ascii="Times New Roman" w:hAnsi="Times New Roman"/>
          <w:color w:val="FF0000"/>
        </w:rPr>
      </w:pPr>
    </w:p>
    <w:p w:rsidR="00C77053" w:rsidRPr="00C87DA6" w:rsidRDefault="00C77053" w:rsidP="00C978EC">
      <w:pPr>
        <w:contextualSpacing/>
        <w:rPr>
          <w:rFonts w:ascii="Times New Roman" w:hAnsi="Times New Roman"/>
          <w:color w:val="000000" w:themeColor="text1"/>
        </w:rPr>
      </w:pPr>
      <w:r w:rsidRPr="00C87DA6">
        <w:rPr>
          <w:rFonts w:ascii="Times New Roman" w:hAnsi="Times New Roman"/>
        </w:rPr>
        <w:t xml:space="preserve">Význam společenských změn, nastartovaných v listopadu 1989, měl samozřejmě dopad i na obsah pracovněprávních vztahů a potažmo i na zákoník práce. Zákon č. </w:t>
      </w:r>
      <w:r w:rsidRPr="00C87DA6">
        <w:rPr>
          <w:rFonts w:ascii="Times New Roman" w:hAnsi="Times New Roman"/>
          <w:b/>
        </w:rPr>
        <w:t>105/1990 Sb</w:t>
      </w:r>
      <w:r w:rsidRPr="00C87DA6">
        <w:rPr>
          <w:rFonts w:ascii="Times New Roman" w:hAnsi="Times New Roman"/>
        </w:rPr>
        <w:t>. vytvořil podmínky soukromého podnikání, které bylo samozřejmě spojeno s možností zaměstnávat zaměstnance. Na to reagovalo nařízení vlády č. 1</w:t>
      </w:r>
      <w:r w:rsidR="006C248D">
        <w:rPr>
          <w:rFonts w:ascii="Times New Roman" w:hAnsi="Times New Roman"/>
        </w:rPr>
        <w:t xml:space="preserve">21/1990 Sb., </w:t>
      </w:r>
      <w:r w:rsidRPr="00C87DA6">
        <w:rPr>
          <w:rFonts w:ascii="Times New Roman" w:hAnsi="Times New Roman"/>
        </w:rPr>
        <w:t xml:space="preserve">o pracovněprávních vztazích při soukromém podnikání občanů. V té době tedy platila fakticky dvoukolejnost v úpravě pracovněprávních vztahů. Ta byla odstraněna až v roce 1994. Posléze se v samostatných zákonech upravily mzdy a cestovní náklady. V roce 1991 se poprvé uzákonila tzv. minimální mzda (tehdy ve výši 2 000 Kčs měsíčně). Z pracovníků se stali zaměstnanci a z organizací zaměstnavatelé. Ve znění rozsáhlých novel se zákoník práce z roku 1965 zachoval až do konce roku 2006, když 1. 1. 2007 nabyl účinnosti historicky druhý samostatný kodex upravující základní instituty pracovněprávních vztahů, a to zákon    </w:t>
      </w:r>
      <w:r w:rsidRPr="00C87DA6">
        <w:rPr>
          <w:rFonts w:ascii="Times New Roman" w:hAnsi="Times New Roman"/>
          <w:color w:val="000000" w:themeColor="text1"/>
        </w:rPr>
        <w:t xml:space="preserve">č. 262/2006 Sb., zákoník práce, který ovšem prochází soustavným novelizačním procesem (viz. </w:t>
      </w:r>
      <w:proofErr w:type="gramStart"/>
      <w:r w:rsidRPr="00C87DA6">
        <w:rPr>
          <w:rFonts w:ascii="Times New Roman" w:hAnsi="Times New Roman"/>
          <w:color w:val="000000" w:themeColor="text1"/>
        </w:rPr>
        <w:t>dále</w:t>
      </w:r>
      <w:proofErr w:type="gramEnd"/>
      <w:r w:rsidRPr="00C87DA6">
        <w:rPr>
          <w:rFonts w:ascii="Times New Roman" w:hAnsi="Times New Roman"/>
          <w:color w:val="000000" w:themeColor="text1"/>
        </w:rPr>
        <w:t>).</w:t>
      </w:r>
    </w:p>
    <w:p w:rsidR="00C55918" w:rsidRDefault="00C55918" w:rsidP="00F24261">
      <w:pPr>
        <w:rPr>
          <w:rFonts w:ascii="Times New Roman" w:hAnsi="Times New Roman"/>
          <w:b/>
          <w:color w:val="403152" w:themeColor="accent4" w:themeShade="80"/>
        </w:rPr>
      </w:pPr>
    </w:p>
    <w:p w:rsidR="00597EA7" w:rsidRDefault="00597EA7" w:rsidP="00F24261">
      <w:pPr>
        <w:rPr>
          <w:rFonts w:ascii="Times New Roman" w:hAnsi="Times New Roman"/>
          <w:b/>
          <w:color w:val="403152" w:themeColor="accent4" w:themeShade="80"/>
        </w:rPr>
      </w:pPr>
    </w:p>
    <w:p w:rsidR="002862C6" w:rsidRPr="00C87DA6" w:rsidRDefault="006E29AD" w:rsidP="00F24261">
      <w:pPr>
        <w:rPr>
          <w:rFonts w:ascii="Times New Roman" w:hAnsi="Times New Roman"/>
          <w:b/>
          <w:color w:val="403152" w:themeColor="accent4" w:themeShade="80"/>
        </w:rPr>
      </w:pPr>
      <w:r w:rsidRPr="00C87DA6">
        <w:rPr>
          <w:rFonts w:ascii="Times New Roman" w:hAnsi="Times New Roman"/>
          <w:b/>
          <w:color w:val="403152" w:themeColor="accent4" w:themeShade="80"/>
        </w:rPr>
        <w:t>EXKURZ DO HISTORIE STÁTNÍ SLUŽBY</w:t>
      </w:r>
      <w:r w:rsidR="00B44689">
        <w:rPr>
          <w:rFonts w:ascii="Times New Roman" w:hAnsi="Times New Roman"/>
          <w:b/>
          <w:color w:val="403152" w:themeColor="accent4" w:themeShade="80"/>
        </w:rPr>
        <w:t xml:space="preserve"> A SLUŽEBNÍHO POMĚRU</w:t>
      </w:r>
    </w:p>
    <w:p w:rsidR="00F03F30" w:rsidRPr="00C87DA6" w:rsidRDefault="00F03F30" w:rsidP="00126A59">
      <w:pPr>
        <w:rPr>
          <w:rFonts w:ascii="Times New Roman" w:hAnsi="Times New Roman"/>
        </w:rPr>
      </w:pPr>
      <w:r w:rsidRPr="00C87DA6">
        <w:rPr>
          <w:rFonts w:ascii="Times New Roman" w:hAnsi="Times New Roman"/>
        </w:rPr>
        <w:t>Základním impulsem pro v</w:t>
      </w:r>
      <w:r w:rsidR="001041A4" w:rsidRPr="00C87DA6">
        <w:rPr>
          <w:rFonts w:ascii="Times New Roman" w:hAnsi="Times New Roman"/>
        </w:rPr>
        <w:t xml:space="preserve">znik moderní státní služby </w:t>
      </w:r>
      <w:r w:rsidRPr="00C87DA6">
        <w:rPr>
          <w:rFonts w:ascii="Times New Roman" w:hAnsi="Times New Roman"/>
        </w:rPr>
        <w:t xml:space="preserve">bylo vydání císařského patentu v roce </w:t>
      </w:r>
      <w:r w:rsidRPr="00C87DA6">
        <w:rPr>
          <w:rFonts w:ascii="Times New Roman" w:hAnsi="Times New Roman"/>
          <w:b/>
        </w:rPr>
        <w:t>1848,</w:t>
      </w:r>
      <w:r w:rsidRPr="00C87DA6">
        <w:rPr>
          <w:rFonts w:ascii="Times New Roman" w:hAnsi="Times New Roman"/>
        </w:rPr>
        <w:t xml:space="preserve"> který zrušil poddanství a robotu. V souvislosti s tímto vznikla </w:t>
      </w:r>
      <w:r w:rsidRPr="003071C6">
        <w:rPr>
          <w:rFonts w:ascii="Times New Roman" w:hAnsi="Times New Roman"/>
          <w:b/>
        </w:rPr>
        <w:t>tzv. vrchnostenská správa,</w:t>
      </w:r>
      <w:r w:rsidRPr="00C87DA6">
        <w:rPr>
          <w:rFonts w:ascii="Times New Roman" w:hAnsi="Times New Roman"/>
        </w:rPr>
        <w:t xml:space="preserve"> která se stala základním pilířem při tvorbě moderního aparátu státní správy, jejímž jádrem bylo úřednictvo. V místech zaniklých panství také začaly vznikat první náznaky územních samospráv.</w:t>
      </w:r>
    </w:p>
    <w:p w:rsidR="00B44689" w:rsidRPr="003071C6" w:rsidRDefault="001041A4" w:rsidP="003071C6">
      <w:pPr>
        <w:rPr>
          <w:rFonts w:ascii="Times New Roman" w:hAnsi="Times New Roman"/>
        </w:rPr>
      </w:pPr>
      <w:r w:rsidRPr="00C87DA6">
        <w:rPr>
          <w:rFonts w:ascii="Times New Roman" w:hAnsi="Times New Roman"/>
        </w:rPr>
        <w:t>Až do zač</w:t>
      </w:r>
      <w:r w:rsidR="003071C6">
        <w:rPr>
          <w:rFonts w:ascii="Times New Roman" w:hAnsi="Times New Roman"/>
        </w:rPr>
        <w:t>átku první světové války v roce</w:t>
      </w:r>
      <w:r w:rsidRPr="00C87DA6">
        <w:rPr>
          <w:rFonts w:ascii="Times New Roman" w:hAnsi="Times New Roman"/>
        </w:rPr>
        <w:t xml:space="preserve"> 1914, je možné státní službu na našem území charakterizovat jako </w:t>
      </w:r>
      <w:r w:rsidRPr="004928DF">
        <w:rPr>
          <w:rFonts w:ascii="Times New Roman" w:hAnsi="Times New Roman"/>
          <w:b/>
          <w:i/>
        </w:rPr>
        <w:t xml:space="preserve">služební vztah mezi státem (monarchií) a osobami, které byly </w:t>
      </w:r>
      <w:r w:rsidRPr="004928DF">
        <w:rPr>
          <w:rFonts w:ascii="Times New Roman" w:hAnsi="Times New Roman"/>
          <w:b/>
          <w:i/>
        </w:rPr>
        <w:lastRenderedPageBreak/>
        <w:t>ustanoveny jménem panovníka, aby vykonávaly vůči příslušníkům státu jeho práva a povinnosti v rozsahu, který byl definován hlavou státu, a sice za danou odměnu</w:t>
      </w:r>
      <w:r w:rsidRPr="00C87DA6">
        <w:rPr>
          <w:rFonts w:ascii="Times New Roman" w:hAnsi="Times New Roman"/>
        </w:rPr>
        <w:t>. Státní služba se dělila na vyšší a nižší a úředníci sami na civilní a vojenské.</w:t>
      </w:r>
      <w:r w:rsidR="00126A59" w:rsidRPr="00C87DA6">
        <w:rPr>
          <w:rFonts w:ascii="Times New Roman" w:hAnsi="Times New Roman"/>
        </w:rPr>
        <w:t xml:space="preserve"> </w:t>
      </w:r>
      <w:r w:rsidRPr="00C87DA6">
        <w:rPr>
          <w:rFonts w:ascii="Times New Roman" w:hAnsi="Times New Roman"/>
        </w:rPr>
        <w:t>Byly stanoveny přísné podmínky, aby se někdo mohl stát státním úředníkem. Ty mimo jiné zahrnovaly rakouské státní občanství, bezúhonnost, odbornou způsobilost, věk mezi osmnácti a čtyřiceti lety</w:t>
      </w:r>
      <w:r w:rsidR="00333AD6" w:rsidRPr="00C87DA6">
        <w:rPr>
          <w:rFonts w:ascii="Times New Roman" w:hAnsi="Times New Roman"/>
        </w:rPr>
        <w:t xml:space="preserve"> (</w:t>
      </w:r>
      <w:r w:rsidR="00333AD6" w:rsidRPr="00C87DA6">
        <w:rPr>
          <w:rFonts w:ascii="Times New Roman" w:eastAsia="Times New Roman" w:hAnsi="Times New Roman"/>
          <w:lang w:eastAsia="cs-CZ"/>
        </w:rPr>
        <w:t xml:space="preserve">zákon č. 15/1914 </w:t>
      </w:r>
      <w:proofErr w:type="spellStart"/>
      <w:proofErr w:type="gramStart"/>
      <w:r w:rsidR="00333AD6" w:rsidRPr="00C87DA6">
        <w:rPr>
          <w:rFonts w:ascii="Times New Roman" w:eastAsia="Times New Roman" w:hAnsi="Times New Roman"/>
          <w:lang w:eastAsia="cs-CZ"/>
        </w:rPr>
        <w:t>ř.z</w:t>
      </w:r>
      <w:proofErr w:type="spellEnd"/>
      <w:r w:rsidR="00333AD6" w:rsidRPr="00C87DA6">
        <w:rPr>
          <w:rFonts w:ascii="Times New Roman" w:eastAsia="Times New Roman" w:hAnsi="Times New Roman"/>
          <w:lang w:eastAsia="cs-CZ"/>
        </w:rPr>
        <w:t>.)</w:t>
      </w:r>
      <w:r w:rsidR="003071C6">
        <w:rPr>
          <w:rFonts w:ascii="Times New Roman" w:hAnsi="Times New Roman"/>
        </w:rPr>
        <w:t>.</w:t>
      </w:r>
      <w:proofErr w:type="gramEnd"/>
    </w:p>
    <w:p w:rsidR="008C25DE" w:rsidRDefault="003D59A2" w:rsidP="00333AD6">
      <w:pPr>
        <w:jc w:val="left"/>
        <w:rPr>
          <w:rFonts w:ascii="Times New Roman" w:eastAsia="Times New Roman" w:hAnsi="Times New Roman"/>
          <w:sz w:val="32"/>
          <w:szCs w:val="32"/>
          <w:lang w:eastAsia="cs-CZ"/>
        </w:rPr>
      </w:pPr>
      <w:r>
        <w:rPr>
          <w:rFonts w:ascii="Times New Roman" w:eastAsia="Times New Roman" w:hAnsi="Times New Roman"/>
          <w:noProof/>
          <w:sz w:val="32"/>
          <w:szCs w:val="32"/>
          <w:lang w:eastAsia="cs-CZ"/>
        </w:rPr>
        <w:pict>
          <v:shape id="_x0000_s1192" type="#_x0000_t202" style="position:absolute;margin-left:-9.7pt;margin-top:10.55pt;width:458.45pt;height:292.75pt;z-index:251571200" fillcolor="#ccc0d9 [1303]">
            <v:textbox style="mso-next-textbox:#_x0000_s1192">
              <w:txbxContent>
                <w:p w:rsidR="003D59A2" w:rsidRPr="001041A4" w:rsidRDefault="003D59A2" w:rsidP="008C25DE">
                  <w:pPr>
                    <w:jc w:val="left"/>
                    <w:rPr>
                      <w:rFonts w:ascii="Times New Roman" w:eastAsia="Times New Roman" w:hAnsi="Times New Roman"/>
                      <w:b/>
                      <w:lang w:eastAsia="cs-CZ"/>
                    </w:rPr>
                  </w:pPr>
                  <w:r w:rsidRPr="001041A4">
                    <w:rPr>
                      <w:rFonts w:ascii="Times New Roman" w:eastAsia="Times New Roman" w:hAnsi="Times New Roman"/>
                      <w:b/>
                      <w:lang w:eastAsia="cs-CZ"/>
                    </w:rPr>
                    <w:t xml:space="preserve">Služební </w:t>
                  </w:r>
                  <w:proofErr w:type="gramStart"/>
                  <w:r w:rsidRPr="001041A4">
                    <w:rPr>
                      <w:rFonts w:ascii="Times New Roman" w:eastAsia="Times New Roman" w:hAnsi="Times New Roman"/>
                      <w:b/>
                      <w:lang w:eastAsia="cs-CZ"/>
                    </w:rPr>
                    <w:t xml:space="preserve">poměr </w:t>
                  </w:r>
                  <w:r>
                    <w:rPr>
                      <w:rFonts w:ascii="Times New Roman" w:eastAsia="Times New Roman" w:hAnsi="Times New Roman"/>
                      <w:b/>
                      <w:lang w:eastAsia="cs-CZ"/>
                    </w:rPr>
                    <w:t xml:space="preserve"> </w:t>
                  </w:r>
                  <w:r w:rsidRPr="001041A4">
                    <w:rPr>
                      <w:rFonts w:ascii="Times New Roman" w:eastAsia="Times New Roman" w:hAnsi="Times New Roman"/>
                      <w:b/>
                      <w:lang w:eastAsia="cs-CZ"/>
                    </w:rPr>
                    <w:t>státních</w:t>
                  </w:r>
                  <w:proofErr w:type="gramEnd"/>
                  <w:r w:rsidRPr="001041A4">
                    <w:rPr>
                      <w:rFonts w:ascii="Times New Roman" w:eastAsia="Times New Roman" w:hAnsi="Times New Roman"/>
                      <w:b/>
                      <w:lang w:eastAsia="cs-CZ"/>
                    </w:rPr>
                    <w:t xml:space="preserve"> zaměstnanců </w:t>
                  </w:r>
                  <w:r>
                    <w:rPr>
                      <w:rFonts w:ascii="Times New Roman" w:eastAsia="Times New Roman" w:hAnsi="Times New Roman"/>
                      <w:b/>
                      <w:lang w:eastAsia="cs-CZ"/>
                    </w:rPr>
                    <w:t xml:space="preserve"> dosud </w:t>
                  </w:r>
                  <w:r w:rsidRPr="001041A4">
                    <w:rPr>
                      <w:rFonts w:ascii="Times New Roman" w:eastAsia="Times New Roman" w:hAnsi="Times New Roman"/>
                      <w:b/>
                      <w:lang w:eastAsia="cs-CZ"/>
                    </w:rPr>
                    <w:t xml:space="preserve">upravovaly </w:t>
                  </w:r>
                  <w:r>
                    <w:rPr>
                      <w:rFonts w:ascii="Times New Roman" w:eastAsia="Times New Roman" w:hAnsi="Times New Roman"/>
                      <w:b/>
                      <w:lang w:eastAsia="cs-CZ"/>
                    </w:rPr>
                    <w:t xml:space="preserve"> a upravují </w:t>
                  </w:r>
                  <w:r w:rsidRPr="001041A4">
                    <w:rPr>
                      <w:rFonts w:ascii="Times New Roman" w:eastAsia="Times New Roman" w:hAnsi="Times New Roman"/>
                      <w:b/>
                      <w:lang w:eastAsia="cs-CZ"/>
                    </w:rPr>
                    <w:t xml:space="preserve">zejména tyto </w:t>
                  </w:r>
                  <w:r>
                    <w:rPr>
                      <w:rFonts w:ascii="Times New Roman" w:eastAsia="Times New Roman" w:hAnsi="Times New Roman"/>
                      <w:b/>
                      <w:lang w:eastAsia="cs-CZ"/>
                    </w:rPr>
                    <w:t xml:space="preserve">právní </w:t>
                  </w:r>
                  <w:r w:rsidRPr="001041A4">
                    <w:rPr>
                      <w:rFonts w:ascii="Times New Roman" w:eastAsia="Times New Roman" w:hAnsi="Times New Roman"/>
                      <w:b/>
                      <w:lang w:eastAsia="cs-CZ"/>
                    </w:rPr>
                    <w:t>předpisy:</w:t>
                  </w:r>
                </w:p>
                <w:p w:rsidR="003D59A2" w:rsidRDefault="003D59A2" w:rsidP="008C25DE">
                  <w:pPr>
                    <w:jc w:val="left"/>
                    <w:rPr>
                      <w:rFonts w:ascii="Times New Roman" w:eastAsia="Times New Roman" w:hAnsi="Times New Roman"/>
                      <w:i/>
                      <w:lang w:eastAsia="cs-CZ"/>
                    </w:rPr>
                  </w:pPr>
                  <w:r w:rsidRPr="00333AD6">
                    <w:rPr>
                      <w:rFonts w:ascii="Times New Roman" w:eastAsia="Times New Roman" w:hAnsi="Times New Roman"/>
                      <w:sz w:val="32"/>
                      <w:szCs w:val="32"/>
                      <w:lang w:eastAsia="cs-CZ"/>
                    </w:rPr>
                    <w:sym w:font="Wingdings" w:char="F046"/>
                  </w:r>
                  <w:r w:rsidRPr="001041A4">
                    <w:rPr>
                      <w:rFonts w:ascii="Times New Roman" w:eastAsia="Times New Roman" w:hAnsi="Times New Roman"/>
                      <w:i/>
                      <w:lang w:eastAsia="cs-CZ"/>
                    </w:rPr>
                    <w:t xml:space="preserve">Zákon č. 15/1914 </w:t>
                  </w:r>
                  <w:proofErr w:type="spellStart"/>
                  <w:proofErr w:type="gramStart"/>
                  <w:r w:rsidRPr="001041A4">
                    <w:rPr>
                      <w:rFonts w:ascii="Times New Roman" w:eastAsia="Times New Roman" w:hAnsi="Times New Roman"/>
                      <w:i/>
                      <w:lang w:eastAsia="cs-CZ"/>
                    </w:rPr>
                    <w:t>ř.z</w:t>
                  </w:r>
                  <w:proofErr w:type="spellEnd"/>
                  <w:r w:rsidRPr="001041A4">
                    <w:rPr>
                      <w:rFonts w:ascii="Times New Roman" w:eastAsia="Times New Roman" w:hAnsi="Times New Roman"/>
                      <w:i/>
                      <w:lang w:eastAsia="cs-CZ"/>
                    </w:rPr>
                    <w:t>., o služebním</w:t>
                  </w:r>
                  <w:proofErr w:type="gramEnd"/>
                  <w:r w:rsidRPr="001041A4">
                    <w:rPr>
                      <w:rFonts w:ascii="Times New Roman" w:eastAsia="Times New Roman" w:hAnsi="Times New Roman"/>
                      <w:i/>
                      <w:lang w:eastAsia="cs-CZ"/>
                    </w:rPr>
                    <w:t xml:space="preserve"> poměru státních úředníků a státních sluhů (služební pragmatika)</w:t>
                  </w:r>
                </w:p>
                <w:p w:rsidR="003D59A2" w:rsidRDefault="003D59A2" w:rsidP="00571ECE">
                  <w:pPr>
                    <w:spacing w:before="0" w:beforeAutospacing="0" w:after="0" w:afterAutospacing="0"/>
                    <w:jc w:val="left"/>
                    <w:rPr>
                      <w:rFonts w:ascii="Times New Roman" w:eastAsia="Times New Roman" w:hAnsi="Times New Roman"/>
                      <w:i/>
                      <w:lang w:eastAsia="cs-CZ"/>
                    </w:rPr>
                  </w:pPr>
                  <w:r w:rsidRPr="00333AD6">
                    <w:rPr>
                      <w:rFonts w:ascii="Times New Roman" w:eastAsia="Times New Roman" w:hAnsi="Times New Roman"/>
                      <w:sz w:val="32"/>
                      <w:szCs w:val="32"/>
                      <w:lang w:eastAsia="cs-CZ"/>
                    </w:rPr>
                    <w:sym w:font="Wingdings" w:char="F046"/>
                  </w:r>
                  <w:r w:rsidRPr="00571ECE">
                    <w:rPr>
                      <w:rFonts w:ascii="Times New Roman" w:eastAsia="Times New Roman" w:hAnsi="Times New Roman"/>
                      <w:i/>
                      <w:lang w:eastAsia="cs-CZ"/>
                    </w:rPr>
                    <w:t>Zákon 269/1920 Sb.,</w:t>
                  </w:r>
                  <w:r>
                    <w:rPr>
                      <w:rFonts w:ascii="Times New Roman" w:eastAsia="Times New Roman" w:hAnsi="Times New Roman"/>
                      <w:i/>
                      <w:lang w:eastAsia="cs-CZ"/>
                    </w:rPr>
                    <w:t xml:space="preserve"> </w:t>
                  </w:r>
                  <w:r w:rsidRPr="00571ECE">
                    <w:rPr>
                      <w:rFonts w:ascii="Times New Roman" w:eastAsia="Times New Roman" w:hAnsi="Times New Roman"/>
                      <w:i/>
                      <w:lang w:eastAsia="cs-CZ"/>
                    </w:rPr>
                    <w:t xml:space="preserve">kterým se upravují poměry úředníků a zřízenců u státních úřadů a </w:t>
                  </w:r>
                </w:p>
                <w:p w:rsidR="003D59A2" w:rsidRPr="00571ECE" w:rsidRDefault="003D59A2" w:rsidP="00571ECE">
                  <w:pPr>
                    <w:spacing w:before="0" w:beforeAutospacing="0" w:after="0" w:afterAutospacing="0"/>
                    <w:jc w:val="left"/>
                    <w:rPr>
                      <w:rFonts w:ascii="Times New Roman" w:eastAsia="Times New Roman" w:hAnsi="Times New Roman"/>
                      <w:i/>
                      <w:lang w:eastAsia="cs-CZ"/>
                    </w:rPr>
                  </w:pPr>
                  <w:r w:rsidRPr="00571ECE">
                    <w:rPr>
                      <w:rFonts w:ascii="Times New Roman" w:eastAsia="Times New Roman" w:hAnsi="Times New Roman"/>
                      <w:i/>
                      <w:lang w:eastAsia="cs-CZ"/>
                    </w:rPr>
                    <w:t>ústavů bývalého státu uherského.</w:t>
                  </w:r>
                </w:p>
                <w:p w:rsidR="003D59A2" w:rsidRPr="001041A4" w:rsidRDefault="003D59A2" w:rsidP="008C25DE">
                  <w:pPr>
                    <w:jc w:val="left"/>
                    <w:rPr>
                      <w:rFonts w:ascii="Times New Roman" w:eastAsia="Times New Roman" w:hAnsi="Times New Roman"/>
                      <w:i/>
                      <w:lang w:eastAsia="cs-CZ"/>
                    </w:rPr>
                  </w:pPr>
                  <w:r w:rsidRPr="008C25DE">
                    <w:rPr>
                      <w:rFonts w:ascii="Times New Roman" w:eastAsia="Times New Roman" w:hAnsi="Times New Roman"/>
                      <w:i/>
                      <w:sz w:val="32"/>
                      <w:szCs w:val="32"/>
                      <w:lang w:eastAsia="cs-CZ"/>
                    </w:rPr>
                    <w:sym w:font="Wingdings" w:char="F046"/>
                  </w:r>
                  <w:r w:rsidRPr="001041A4">
                    <w:rPr>
                      <w:rFonts w:ascii="Times New Roman" w:eastAsia="Times New Roman" w:hAnsi="Times New Roman"/>
                      <w:i/>
                      <w:lang w:eastAsia="cs-CZ"/>
                    </w:rPr>
                    <w:t xml:space="preserve">Dekret presidenta republiky č. 105/1945 </w:t>
                  </w:r>
                  <w:proofErr w:type="gramStart"/>
                  <w:r w:rsidRPr="001041A4">
                    <w:rPr>
                      <w:rFonts w:ascii="Times New Roman" w:eastAsia="Times New Roman" w:hAnsi="Times New Roman"/>
                      <w:i/>
                      <w:lang w:eastAsia="cs-CZ"/>
                    </w:rPr>
                    <w:t>Sb. z. a n.</w:t>
                  </w:r>
                  <w:proofErr w:type="gramEnd"/>
                  <w:r w:rsidRPr="001041A4">
                    <w:rPr>
                      <w:rFonts w:ascii="Times New Roman" w:eastAsia="Times New Roman" w:hAnsi="Times New Roman"/>
                      <w:i/>
                      <w:lang w:eastAsia="cs-CZ"/>
                    </w:rPr>
                    <w:t>, o očistných komisích pro přezkoumání činnosti veřejných zaměstnanců</w:t>
                  </w:r>
                </w:p>
                <w:p w:rsidR="003D59A2" w:rsidRPr="001041A4" w:rsidRDefault="003D59A2" w:rsidP="008C25DE">
                  <w:pPr>
                    <w:jc w:val="left"/>
                    <w:rPr>
                      <w:rFonts w:ascii="Times New Roman" w:eastAsia="Times New Roman" w:hAnsi="Times New Roman"/>
                      <w:i/>
                      <w:lang w:eastAsia="cs-CZ"/>
                    </w:rPr>
                  </w:pPr>
                  <w:r w:rsidRPr="008C25DE">
                    <w:rPr>
                      <w:rFonts w:ascii="Times New Roman" w:eastAsia="Times New Roman" w:hAnsi="Times New Roman"/>
                      <w:i/>
                      <w:sz w:val="32"/>
                      <w:szCs w:val="32"/>
                      <w:lang w:eastAsia="cs-CZ"/>
                    </w:rPr>
                    <w:sym w:font="Wingdings" w:char="F046"/>
                  </w:r>
                  <w:r w:rsidRPr="001041A4">
                    <w:rPr>
                      <w:rFonts w:ascii="Times New Roman" w:eastAsia="Times New Roman" w:hAnsi="Times New Roman"/>
                      <w:i/>
                      <w:lang w:eastAsia="cs-CZ"/>
                    </w:rPr>
                    <w:t>Zákon č. 66/1950 Sb., o pracovních a platových poměrech státních zaměstnanců</w:t>
                  </w:r>
                </w:p>
                <w:p w:rsidR="003D59A2" w:rsidRPr="001041A4" w:rsidRDefault="003D59A2" w:rsidP="008C25DE">
                  <w:pPr>
                    <w:jc w:val="left"/>
                    <w:rPr>
                      <w:rFonts w:ascii="Times New Roman" w:eastAsia="Times New Roman" w:hAnsi="Times New Roman"/>
                      <w:i/>
                      <w:lang w:eastAsia="cs-CZ"/>
                    </w:rPr>
                  </w:pPr>
                  <w:r w:rsidRPr="008C25DE">
                    <w:rPr>
                      <w:rFonts w:ascii="Times New Roman" w:eastAsia="Times New Roman" w:hAnsi="Times New Roman"/>
                      <w:i/>
                      <w:sz w:val="32"/>
                      <w:szCs w:val="32"/>
                      <w:lang w:eastAsia="cs-CZ"/>
                    </w:rPr>
                    <w:sym w:font="Wingdings" w:char="F046"/>
                  </w:r>
                  <w:r w:rsidRPr="001041A4">
                    <w:rPr>
                      <w:rFonts w:ascii="Times New Roman" w:eastAsia="Times New Roman" w:hAnsi="Times New Roman"/>
                      <w:i/>
                      <w:lang w:eastAsia="cs-CZ"/>
                    </w:rPr>
                    <w:t>Zákon č. 65/1965 Sb., zákoník práce</w:t>
                  </w:r>
                </w:p>
                <w:p w:rsidR="003D59A2" w:rsidRPr="001041A4" w:rsidRDefault="003D59A2" w:rsidP="008C25DE">
                  <w:pPr>
                    <w:jc w:val="left"/>
                    <w:rPr>
                      <w:rFonts w:ascii="Times New Roman" w:eastAsia="Times New Roman" w:hAnsi="Times New Roman"/>
                      <w:i/>
                      <w:lang w:eastAsia="cs-CZ"/>
                    </w:rPr>
                  </w:pPr>
                  <w:r w:rsidRPr="008C25DE">
                    <w:rPr>
                      <w:rFonts w:ascii="Times New Roman" w:eastAsia="Times New Roman" w:hAnsi="Times New Roman"/>
                      <w:i/>
                      <w:sz w:val="32"/>
                      <w:szCs w:val="32"/>
                      <w:lang w:eastAsia="cs-CZ"/>
                    </w:rPr>
                    <w:sym w:font="Wingdings" w:char="F046"/>
                  </w:r>
                  <w:r w:rsidRPr="001041A4">
                    <w:rPr>
                      <w:rFonts w:ascii="Times New Roman" w:eastAsia="Times New Roman" w:hAnsi="Times New Roman"/>
                      <w:i/>
                      <w:lang w:eastAsia="cs-CZ"/>
                    </w:rPr>
                    <w:t>Zákon č. 451/1991 Sb., kterým se stanoví některé další předpoklady pro výkon některých funkcí ve státních orgánech a organizacích České a Slovenské Federativní Republiky, České republiky a Slovenské republiky (velký lustrační záko</w:t>
                  </w:r>
                  <w:r>
                    <w:rPr>
                      <w:rFonts w:ascii="Times New Roman" w:eastAsia="Times New Roman" w:hAnsi="Times New Roman"/>
                      <w:i/>
                      <w:lang w:eastAsia="cs-CZ"/>
                    </w:rPr>
                    <w:t>n)</w:t>
                  </w:r>
                </w:p>
                <w:p w:rsidR="003D59A2" w:rsidRDefault="003D59A2"/>
              </w:txbxContent>
            </v:textbox>
          </v:shape>
        </w:pict>
      </w:r>
    </w:p>
    <w:p w:rsidR="008C25DE" w:rsidRDefault="008C25DE" w:rsidP="00333AD6">
      <w:pPr>
        <w:jc w:val="left"/>
        <w:rPr>
          <w:rFonts w:ascii="Times New Roman" w:eastAsia="Times New Roman" w:hAnsi="Times New Roman"/>
          <w:sz w:val="32"/>
          <w:szCs w:val="32"/>
          <w:lang w:eastAsia="cs-CZ"/>
        </w:rPr>
      </w:pPr>
    </w:p>
    <w:p w:rsidR="008C25DE" w:rsidRDefault="008C25DE" w:rsidP="00333AD6">
      <w:pPr>
        <w:jc w:val="left"/>
        <w:rPr>
          <w:rFonts w:ascii="Times New Roman" w:eastAsia="Times New Roman" w:hAnsi="Times New Roman"/>
          <w:sz w:val="32"/>
          <w:szCs w:val="32"/>
          <w:lang w:eastAsia="cs-CZ"/>
        </w:rPr>
      </w:pPr>
    </w:p>
    <w:p w:rsidR="008C25DE" w:rsidRDefault="008C25DE" w:rsidP="00333AD6">
      <w:pPr>
        <w:jc w:val="left"/>
        <w:rPr>
          <w:rFonts w:ascii="Times New Roman" w:eastAsia="Times New Roman" w:hAnsi="Times New Roman"/>
          <w:sz w:val="32"/>
          <w:szCs w:val="32"/>
          <w:lang w:eastAsia="cs-CZ"/>
        </w:rPr>
      </w:pPr>
    </w:p>
    <w:p w:rsidR="008C25DE" w:rsidRDefault="008C25DE" w:rsidP="00333AD6">
      <w:pPr>
        <w:jc w:val="left"/>
        <w:rPr>
          <w:rFonts w:ascii="Times New Roman" w:eastAsia="Times New Roman" w:hAnsi="Times New Roman"/>
          <w:sz w:val="32"/>
          <w:szCs w:val="32"/>
          <w:lang w:eastAsia="cs-CZ"/>
        </w:rPr>
      </w:pPr>
    </w:p>
    <w:p w:rsidR="008C25DE" w:rsidRDefault="008C25DE" w:rsidP="00333AD6">
      <w:pPr>
        <w:jc w:val="left"/>
        <w:rPr>
          <w:rFonts w:ascii="Times New Roman" w:eastAsia="Times New Roman" w:hAnsi="Times New Roman"/>
          <w:sz w:val="32"/>
          <w:szCs w:val="32"/>
          <w:lang w:eastAsia="cs-CZ"/>
        </w:rPr>
      </w:pPr>
    </w:p>
    <w:p w:rsidR="001041A4" w:rsidRDefault="001041A4" w:rsidP="00F24261">
      <w:pPr>
        <w:rPr>
          <w:rFonts w:ascii="Times New Roman" w:eastAsia="Times New Roman" w:hAnsi="Times New Roman"/>
          <w:sz w:val="32"/>
          <w:szCs w:val="32"/>
          <w:lang w:eastAsia="cs-CZ"/>
        </w:rPr>
      </w:pPr>
    </w:p>
    <w:p w:rsidR="00C116F9" w:rsidRDefault="00C116F9" w:rsidP="00F24261">
      <w:pPr>
        <w:rPr>
          <w:rFonts w:ascii="Times New Roman" w:eastAsia="Times New Roman" w:hAnsi="Times New Roman"/>
          <w:sz w:val="32"/>
          <w:szCs w:val="32"/>
          <w:lang w:eastAsia="cs-CZ"/>
        </w:rPr>
      </w:pPr>
    </w:p>
    <w:p w:rsidR="00C116F9" w:rsidRDefault="00C116F9" w:rsidP="00F24261">
      <w:pPr>
        <w:rPr>
          <w:rFonts w:ascii="Times New Roman" w:eastAsia="Times New Roman" w:hAnsi="Times New Roman"/>
          <w:sz w:val="32"/>
          <w:szCs w:val="32"/>
          <w:lang w:eastAsia="cs-CZ"/>
        </w:rPr>
      </w:pPr>
    </w:p>
    <w:p w:rsidR="00C116F9" w:rsidRDefault="00C116F9" w:rsidP="00F24261">
      <w:pPr>
        <w:rPr>
          <w:rFonts w:ascii="Times New Roman" w:eastAsia="Times New Roman" w:hAnsi="Times New Roman"/>
          <w:sz w:val="32"/>
          <w:szCs w:val="32"/>
          <w:lang w:eastAsia="cs-CZ"/>
        </w:rPr>
      </w:pPr>
    </w:p>
    <w:p w:rsidR="00597EA7" w:rsidRDefault="00742660" w:rsidP="00FF291E">
      <w:pPr>
        <w:jc w:val="left"/>
        <w:rPr>
          <w:rFonts w:ascii="Times New Roman" w:eastAsia="Times New Roman" w:hAnsi="Times New Roman"/>
          <w:b/>
          <w:i/>
          <w:lang w:eastAsia="cs-CZ"/>
        </w:rPr>
      </w:pPr>
      <w:r>
        <w:rPr>
          <w:rFonts w:ascii="Times New Roman" w:eastAsia="Times New Roman" w:hAnsi="Times New Roman"/>
          <w:b/>
          <w:i/>
          <w:lang w:eastAsia="cs-CZ"/>
        </w:rPr>
        <w:t xml:space="preserve">Příklad : </w:t>
      </w:r>
      <w:r w:rsidR="00FF291E" w:rsidRPr="00C87DA6">
        <w:rPr>
          <w:rFonts w:ascii="Times New Roman" w:eastAsia="Times New Roman" w:hAnsi="Times New Roman"/>
          <w:b/>
          <w:i/>
          <w:lang w:eastAsia="cs-CZ"/>
        </w:rPr>
        <w:t>§ 1a § 2  z</w:t>
      </w:r>
      <w:r w:rsidR="00BA4544" w:rsidRPr="00C87DA6">
        <w:rPr>
          <w:rFonts w:ascii="Times New Roman" w:eastAsia="Times New Roman" w:hAnsi="Times New Roman"/>
          <w:b/>
          <w:i/>
          <w:lang w:eastAsia="cs-CZ"/>
        </w:rPr>
        <w:t>ákon</w:t>
      </w:r>
      <w:r w:rsidR="00FF291E" w:rsidRPr="00C87DA6">
        <w:rPr>
          <w:rFonts w:ascii="Times New Roman" w:eastAsia="Times New Roman" w:hAnsi="Times New Roman"/>
          <w:b/>
          <w:i/>
          <w:lang w:eastAsia="cs-CZ"/>
        </w:rPr>
        <w:t>a</w:t>
      </w:r>
      <w:r w:rsidR="00BA4544" w:rsidRPr="00C87DA6">
        <w:rPr>
          <w:rFonts w:ascii="Times New Roman" w:eastAsia="Times New Roman" w:hAnsi="Times New Roman"/>
          <w:b/>
          <w:i/>
          <w:lang w:eastAsia="cs-CZ"/>
        </w:rPr>
        <w:t xml:space="preserve"> č. 15/1914 </w:t>
      </w:r>
      <w:proofErr w:type="spellStart"/>
      <w:proofErr w:type="gramStart"/>
      <w:r w:rsidR="00BA4544" w:rsidRPr="00C87DA6">
        <w:rPr>
          <w:rFonts w:ascii="Times New Roman" w:eastAsia="Times New Roman" w:hAnsi="Times New Roman"/>
          <w:b/>
          <w:i/>
          <w:lang w:eastAsia="cs-CZ"/>
        </w:rPr>
        <w:t>ř.z</w:t>
      </w:r>
      <w:proofErr w:type="spellEnd"/>
      <w:r w:rsidR="00BA4544" w:rsidRPr="00C87DA6">
        <w:rPr>
          <w:rFonts w:ascii="Times New Roman" w:eastAsia="Times New Roman" w:hAnsi="Times New Roman"/>
          <w:b/>
          <w:i/>
          <w:lang w:eastAsia="cs-CZ"/>
        </w:rPr>
        <w:t>., o služebním</w:t>
      </w:r>
      <w:proofErr w:type="gramEnd"/>
      <w:r w:rsidR="00BA4544" w:rsidRPr="00C87DA6">
        <w:rPr>
          <w:rFonts w:ascii="Times New Roman" w:eastAsia="Times New Roman" w:hAnsi="Times New Roman"/>
          <w:b/>
          <w:i/>
          <w:lang w:eastAsia="cs-CZ"/>
        </w:rPr>
        <w:t xml:space="preserve"> poměru státních úředníků a státních </w:t>
      </w:r>
    </w:p>
    <w:p w:rsidR="0062362E" w:rsidRPr="00C87DA6" w:rsidRDefault="00BA4544" w:rsidP="00FF291E">
      <w:pPr>
        <w:jc w:val="left"/>
        <w:rPr>
          <w:rFonts w:ascii="Times New Roman" w:eastAsia="Times New Roman" w:hAnsi="Times New Roman"/>
          <w:b/>
          <w:i/>
          <w:lang w:eastAsia="cs-CZ"/>
        </w:rPr>
      </w:pPr>
      <w:r w:rsidRPr="00C87DA6">
        <w:rPr>
          <w:rFonts w:ascii="Times New Roman" w:eastAsia="Times New Roman" w:hAnsi="Times New Roman"/>
          <w:b/>
          <w:i/>
          <w:lang w:eastAsia="cs-CZ"/>
        </w:rPr>
        <w:t>sluhů (služební pragmatika)</w:t>
      </w:r>
    </w:p>
    <w:p w:rsidR="00FF291E" w:rsidRPr="00FF291E" w:rsidRDefault="00FF291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 1</w:t>
      </w:r>
    </w:p>
    <w:p w:rsidR="0062362E" w:rsidRPr="00FF291E" w:rsidRDefault="00016B1D"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Pr>
          <w:rFonts w:ascii="Times New Roman" w:hAnsi="Times New Roman"/>
          <w:b/>
          <w:i/>
          <w:color w:val="4F6228" w:themeColor="accent3" w:themeShade="80"/>
        </w:rPr>
        <w:t>Za úředníka smí bý</w:t>
      </w:r>
      <w:r w:rsidR="0062362E" w:rsidRPr="00FF291E">
        <w:rPr>
          <w:rFonts w:ascii="Times New Roman" w:hAnsi="Times New Roman"/>
          <w:b/>
          <w:i/>
          <w:color w:val="4F6228" w:themeColor="accent3" w:themeShade="80"/>
        </w:rPr>
        <w:t>ti ustanoveno toliko rakouský státní občan čestného dřívějšího života, který má úplnou způsobilost plniti své služební povinnosti a jehož způsobilost k jednání není obmezena z jiného důvodu nežli z důvodu nezletilosti.</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Aby byl nezletilec ustanoven, k tomu je třeba svolení jeho zákonného zástupce.</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Zvláštní požadavky pro ustanovení buďte posuzovány podle předpisů platných pro jednotlivá služební odvětví rozličných odborů.</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Ustanov</w:t>
      </w:r>
      <w:r w:rsidR="00016B1D">
        <w:rPr>
          <w:rFonts w:ascii="Times New Roman" w:hAnsi="Times New Roman"/>
          <w:b/>
          <w:i/>
          <w:color w:val="4F6228" w:themeColor="accent3" w:themeShade="80"/>
        </w:rPr>
        <w:t xml:space="preserve">eny nemohou býti osoby, na </w:t>
      </w:r>
      <w:proofErr w:type="spellStart"/>
      <w:r w:rsidR="00016B1D">
        <w:rPr>
          <w:rFonts w:ascii="Times New Roman" w:hAnsi="Times New Roman"/>
          <w:b/>
          <w:i/>
          <w:color w:val="4F6228" w:themeColor="accent3" w:themeShade="80"/>
        </w:rPr>
        <w:t>jíchž</w:t>
      </w:r>
      <w:proofErr w:type="spellEnd"/>
      <w:r w:rsidRPr="00FF291E">
        <w:rPr>
          <w:rFonts w:ascii="Times New Roman" w:hAnsi="Times New Roman"/>
          <w:b/>
          <w:i/>
          <w:color w:val="4F6228" w:themeColor="accent3" w:themeShade="80"/>
        </w:rPr>
        <w:t xml:space="preserve"> jmění jest uvalen konkurs, pokud konkursní řízení trvá.</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 2.</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K ustanovení je třeba povolení ústředního úřadu, když uchazeč</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1. nepřekročil ještě 18. rok života,</w:t>
      </w: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2. již překročil 40. rok života a nebyl již dosud ve státní službě,</w:t>
      </w:r>
    </w:p>
    <w:p w:rsidR="00597EA7" w:rsidRDefault="00597EA7"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p>
    <w:p w:rsidR="0062362E" w:rsidRPr="00FF291E" w:rsidRDefault="0062362E" w:rsidP="00FF291E">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lastRenderedPageBreak/>
        <w:t>3. byl - li odsouzen pro zločin nebo pro přečin nebo přestupek ze zištnosti nebo proti veřejné mravnosti,</w:t>
      </w:r>
    </w:p>
    <w:p w:rsidR="000837D7" w:rsidRPr="00742660" w:rsidRDefault="0062362E" w:rsidP="00742660">
      <w:pPr>
        <w:pBdr>
          <w:top w:val="single" w:sz="4" w:space="1" w:color="auto"/>
          <w:left w:val="single" w:sz="4" w:space="4" w:color="auto"/>
          <w:bottom w:val="single" w:sz="4" w:space="1" w:color="auto"/>
          <w:right w:val="single" w:sz="4" w:space="4" w:color="auto"/>
        </w:pBdr>
        <w:contextualSpacing/>
        <w:rPr>
          <w:rFonts w:ascii="Times New Roman" w:hAnsi="Times New Roman"/>
          <w:b/>
          <w:i/>
          <w:color w:val="4F6228" w:themeColor="accent3" w:themeShade="80"/>
        </w:rPr>
      </w:pPr>
      <w:r w:rsidRPr="00FF291E">
        <w:rPr>
          <w:rFonts w:ascii="Times New Roman" w:hAnsi="Times New Roman"/>
          <w:b/>
          <w:i/>
          <w:color w:val="4F6228" w:themeColor="accent3" w:themeShade="80"/>
        </w:rPr>
        <w:t>4. byl - li propuštěn ze státní služby nebo vystoupil – li ze státní služby za zah</w:t>
      </w:r>
      <w:r w:rsidR="00C116F9">
        <w:rPr>
          <w:rFonts w:ascii="Times New Roman" w:hAnsi="Times New Roman"/>
          <w:b/>
          <w:i/>
          <w:color w:val="4F6228" w:themeColor="accent3" w:themeShade="80"/>
        </w:rPr>
        <w:t>ájeného disciplinárního řízení</w:t>
      </w:r>
      <w:r w:rsidR="00742660">
        <w:rPr>
          <w:rFonts w:ascii="Times New Roman" w:hAnsi="Times New Roman"/>
          <w:b/>
          <w:i/>
          <w:color w:val="4F6228" w:themeColor="accent3" w:themeShade="80"/>
        </w:rPr>
        <w:t>.</w:t>
      </w:r>
    </w:p>
    <w:p w:rsidR="000837D7" w:rsidRPr="00742660" w:rsidRDefault="000837D7" w:rsidP="00495284">
      <w:pPr>
        <w:pStyle w:val="Zkladntext"/>
        <w:rPr>
          <w:bCs/>
          <w:sz w:val="28"/>
          <w:szCs w:val="28"/>
        </w:rPr>
      </w:pPr>
    </w:p>
    <w:p w:rsidR="00AB6401" w:rsidRDefault="003D59A2" w:rsidP="00495284">
      <w:pPr>
        <w:pStyle w:val="Zkladntext"/>
        <w:rPr>
          <w:bCs/>
          <w:sz w:val="56"/>
          <w:szCs w:val="56"/>
        </w:rPr>
      </w:pPr>
      <w:r>
        <w:rPr>
          <w:i/>
          <w:noProof/>
          <w:color w:val="403152" w:themeColor="accent4" w:themeShade="80"/>
        </w:rPr>
        <w:pict>
          <v:shape id="_x0000_s1971" type="#_x0000_t202" style="position:absolute;margin-left:-19.85pt;margin-top:-5.9pt;width:489.75pt;height:684pt;z-index:252012544" fillcolor="#d6e3bc [1302]" strokecolor="#9bbb59 [3206]" strokeweight="5pt">
            <v:stroke linestyle="thickThin"/>
            <v:shadow color="#868686"/>
            <v:textbox>
              <w:txbxContent>
                <w:p w:rsidR="003D59A2" w:rsidRPr="00AB6401" w:rsidRDefault="003D59A2" w:rsidP="00AB6401">
                  <w:pPr>
                    <w:pBdr>
                      <w:top w:val="single" w:sz="4" w:space="1" w:color="auto"/>
                      <w:left w:val="single" w:sz="4" w:space="4" w:color="auto"/>
                      <w:bottom w:val="single" w:sz="4" w:space="1" w:color="auto"/>
                      <w:right w:val="single" w:sz="4" w:space="4" w:color="auto"/>
                    </w:pBdr>
                    <w:jc w:val="center"/>
                    <w:rPr>
                      <w:rFonts w:ascii="Times New Roman" w:hAnsi="Times New Roman"/>
                      <w:b/>
                      <w:i/>
                      <w:color w:val="215868" w:themeColor="accent5" w:themeShade="80"/>
                      <w:sz w:val="28"/>
                      <w:szCs w:val="28"/>
                    </w:rPr>
                  </w:pPr>
                  <w:r w:rsidRPr="00AB6401">
                    <w:rPr>
                      <w:rFonts w:ascii="Times New Roman" w:hAnsi="Times New Roman"/>
                      <w:b/>
                      <w:i/>
                      <w:color w:val="215868" w:themeColor="accent5" w:themeShade="80"/>
                      <w:sz w:val="28"/>
                      <w:szCs w:val="28"/>
                    </w:rPr>
                    <w:t>Pracovní řád pro úředníky z roku 1870</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 Denně před začátkem pracovní doby jsou povinni úředníci </w:t>
                  </w:r>
                  <w:r w:rsidRPr="00AB6401">
                    <w:rPr>
                      <w:rStyle w:val="Siln"/>
                      <w:rFonts w:ascii="Times New Roman" w:hAnsi="Times New Roman" w:cs="Times New Roman"/>
                      <w:b/>
                      <w:i/>
                      <w:color w:val="215868" w:themeColor="accent5" w:themeShade="80"/>
                    </w:rPr>
                    <w:t>důkladně zamésti kancelář, vybrati popele z kamen a utříti prach</w:t>
                  </w:r>
                  <w:r w:rsidRPr="00AB6401">
                    <w:rPr>
                      <w:rFonts w:ascii="Times New Roman" w:hAnsi="Times New Roman" w:cs="Times New Roman"/>
                      <w:b/>
                      <w:i/>
                      <w:color w:val="215868" w:themeColor="accent5" w:themeShade="80"/>
                    </w:rPr>
                    <w:t xml:space="preserve">. </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2. Úředníci zodpovídají dále za to, že kancelář bude vždy řádně vytopena. Potřebné palivo obstarají na svůj náklad.</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3. Soukromé rozhovory jsou v pracovní době nežádoucí</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4. Řádná pracovní doba je 12 hodin denně. V případě potřeby musí každý úředník pracovati bez vyzvání přes čas.</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5. Jakákoli politická činnost úředníků má za následek okamžité propuštění.</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6. V kouření a požívání lihovin se očekává od úředníků zdrženlivost.</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7. K dámám a výše postaveným osobám se úředník chová slušně.</w:t>
                  </w:r>
                </w:p>
                <w:p w:rsidR="003D59A2"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8. </w:t>
                  </w:r>
                  <w:r w:rsidRPr="00AB6401">
                    <w:rPr>
                      <w:rStyle w:val="Siln"/>
                      <w:rFonts w:ascii="Times New Roman" w:hAnsi="Times New Roman" w:cs="Times New Roman"/>
                      <w:b/>
                      <w:i/>
                      <w:color w:val="215868" w:themeColor="accent5" w:themeShade="80"/>
                    </w:rPr>
                    <w:t>Jako četba se doporučuje bible.</w:t>
                  </w:r>
                  <w:r w:rsidRPr="00AB6401">
                    <w:rPr>
                      <w:rFonts w:ascii="Times New Roman" w:hAnsi="Times New Roman" w:cs="Times New Roman"/>
                      <w:b/>
                      <w:i/>
                      <w:color w:val="215868" w:themeColor="accent5" w:themeShade="80"/>
                    </w:rPr>
                    <w:t xml:space="preserve"> Není námitek proti jiným knihám, pokud jsou ty</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to mravně nezávadné.</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9. Povinnosti každého úředníka je péče o zdraví. V případě nemoci není nárok na mzdu. Každý úředník, který má pocit odpovědnosti, by si měl proto pravidelně ukládati ze své mzdy přiměřenou částku pro případ nemoci či jiné nepředvídané potřeby. </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10. </w:t>
                  </w:r>
                  <w:r w:rsidRPr="00AB6401">
                    <w:rPr>
                      <w:rStyle w:val="Siln"/>
                      <w:rFonts w:ascii="Times New Roman" w:hAnsi="Times New Roman" w:cs="Times New Roman"/>
                      <w:b/>
                      <w:i/>
                      <w:color w:val="215868" w:themeColor="accent5" w:themeShade="80"/>
                    </w:rPr>
                    <w:t>Úředníci se nesmějí v práci mýliti.</w:t>
                  </w:r>
                  <w:r w:rsidRPr="00AB6401">
                    <w:rPr>
                      <w:rFonts w:ascii="Times New Roman" w:hAnsi="Times New Roman" w:cs="Times New Roman"/>
                      <w:b/>
                      <w:i/>
                      <w:color w:val="215868" w:themeColor="accent5" w:themeShade="80"/>
                    </w:rPr>
                    <w:t xml:space="preserve"> Kdo se při své práci dopouští častých chyb, bude propuštěn. </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11. Kdo odporuje šéfovi, dokazuje tímto, že před ním nechová patřičné úcty. Z této skutečnosti se vyvodí důsledky. </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12. Úřednice jsou povinny vésti </w:t>
                  </w:r>
                  <w:r w:rsidRPr="00AB6401">
                    <w:rPr>
                      <w:rStyle w:val="Siln"/>
                      <w:rFonts w:ascii="Times New Roman" w:hAnsi="Times New Roman" w:cs="Times New Roman"/>
                      <w:b/>
                      <w:i/>
                      <w:color w:val="215868" w:themeColor="accent5" w:themeShade="80"/>
                    </w:rPr>
                    <w:t>cudný a zbožný život.</w:t>
                  </w:r>
                  <w:r w:rsidRPr="00AB6401">
                    <w:rPr>
                      <w:rFonts w:ascii="Times New Roman" w:hAnsi="Times New Roman" w:cs="Times New Roman"/>
                      <w:b/>
                      <w:i/>
                      <w:color w:val="215868" w:themeColor="accent5" w:themeShade="80"/>
                    </w:rPr>
                    <w:t xml:space="preserve"> </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13. O dovolenou mohou úředníci žádati jen z naléhavých rodinných důvodů. Tato je však neplacena. </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14. </w:t>
                  </w:r>
                  <w:r w:rsidRPr="00AB6401">
                    <w:rPr>
                      <w:rStyle w:val="Siln"/>
                      <w:rFonts w:ascii="Times New Roman" w:hAnsi="Times New Roman" w:cs="Times New Roman"/>
                      <w:b/>
                      <w:i/>
                      <w:color w:val="215868" w:themeColor="accent5" w:themeShade="80"/>
                    </w:rPr>
                    <w:t>Úředníci nechť mají stále na mysli, že tisíce jiných osob jsou ochotny okamžitě nastoupiti na jejich místa.</w:t>
                  </w:r>
                  <w:r w:rsidRPr="00AB6401">
                    <w:rPr>
                      <w:rFonts w:ascii="Times New Roman" w:hAnsi="Times New Roman" w:cs="Times New Roman"/>
                      <w:b/>
                      <w:i/>
                      <w:color w:val="215868" w:themeColor="accent5" w:themeShade="80"/>
                    </w:rPr>
                    <w:t xml:space="preserve"> </w:t>
                  </w:r>
                </w:p>
                <w:p w:rsidR="003D59A2" w:rsidRPr="00AB6401" w:rsidRDefault="003D59A2" w:rsidP="00AB6401">
                  <w:pPr>
                    <w:pStyle w:val="Nadpis1"/>
                    <w:spacing w:before="100" w:after="100"/>
                    <w:jc w:val="left"/>
                    <w:rPr>
                      <w:rFonts w:ascii="Times New Roman" w:hAnsi="Times New Roman" w:cs="Times New Roman"/>
                      <w:b/>
                      <w:i/>
                      <w:color w:val="215868" w:themeColor="accent5" w:themeShade="80"/>
                    </w:rPr>
                  </w:pPr>
                  <w:r w:rsidRPr="00AB6401">
                    <w:rPr>
                      <w:rFonts w:ascii="Times New Roman" w:hAnsi="Times New Roman" w:cs="Times New Roman"/>
                      <w:b/>
                      <w:i/>
                      <w:color w:val="215868" w:themeColor="accent5" w:themeShade="80"/>
                    </w:rPr>
                    <w:t xml:space="preserve">15. Úředníci nesmějí nikdy zapomenout, že jsou svému principálovi povinni vděčností, neboť je jejich živitelem. </w:t>
                  </w:r>
                </w:p>
                <w:p w:rsidR="003D59A2" w:rsidRPr="00AB6401" w:rsidRDefault="003D59A2" w:rsidP="00AB6401">
                  <w:pPr>
                    <w:jc w:val="center"/>
                    <w:rPr>
                      <w:b/>
                    </w:rPr>
                  </w:pPr>
                </w:p>
              </w:txbxContent>
            </v:textbox>
          </v:shape>
        </w:pict>
      </w:r>
    </w:p>
    <w:p w:rsidR="00AB6401" w:rsidRDefault="00AB6401" w:rsidP="00495284">
      <w:pPr>
        <w:pStyle w:val="Zkladntext"/>
        <w:rPr>
          <w:bCs/>
          <w:sz w:val="56"/>
          <w:szCs w:val="56"/>
        </w:rPr>
      </w:pPr>
    </w:p>
    <w:p w:rsidR="00AB6401" w:rsidRPr="00495284" w:rsidRDefault="00AB6401" w:rsidP="00495284">
      <w:pPr>
        <w:pStyle w:val="Zkladntext"/>
        <w:rPr>
          <w:bCs/>
          <w:sz w:val="56"/>
          <w:szCs w:val="56"/>
        </w:rPr>
      </w:pPr>
    </w:p>
    <w:p w:rsidR="00AB6401" w:rsidRDefault="00AB6401" w:rsidP="00AB6401">
      <w:pPr>
        <w:pStyle w:val="Nadpis1"/>
        <w:jc w:val="left"/>
        <w:rPr>
          <w:rFonts w:ascii="Times New Roman" w:hAnsi="Times New Roman" w:cs="Times New Roman"/>
          <w:i/>
          <w:color w:val="403152" w:themeColor="accent4" w:themeShade="80"/>
          <w:sz w:val="24"/>
          <w:szCs w:val="24"/>
          <w:bdr w:val="single" w:sz="4" w:space="0" w:color="auto"/>
        </w:rPr>
      </w:pPr>
      <w:r w:rsidRPr="00495284">
        <w:rPr>
          <w:rFonts w:ascii="Times New Roman" w:hAnsi="Times New Roman" w:cs="Times New Roman"/>
          <w:i/>
          <w:color w:val="403152" w:themeColor="accent4" w:themeShade="80"/>
          <w:sz w:val="24"/>
          <w:szCs w:val="24"/>
          <w:bdr w:val="single" w:sz="4" w:space="0" w:color="auto"/>
        </w:rPr>
        <w:t xml:space="preserve">Pracovní řád </w:t>
      </w:r>
      <w:r w:rsidR="006A096E">
        <w:rPr>
          <w:rFonts w:ascii="Times New Roman" w:hAnsi="Times New Roman" w:cs="Times New Roman"/>
          <w:i/>
          <w:color w:val="403152" w:themeColor="accent4" w:themeShade="80"/>
          <w:sz w:val="24"/>
          <w:szCs w:val="24"/>
          <w:bdr w:val="single" w:sz="4" w:space="0" w:color="auto"/>
        </w:rPr>
        <w:t>/</w:t>
      </w:r>
    </w:p>
    <w:p w:rsidR="00AB6401" w:rsidRDefault="00AB6401" w:rsidP="00AB6401"/>
    <w:p w:rsidR="00AB6401" w:rsidRPr="00AB6401" w:rsidRDefault="00AB6401" w:rsidP="00AB6401"/>
    <w:p w:rsidR="00495284" w:rsidRPr="003A5C6F" w:rsidRDefault="00495284" w:rsidP="00AB6401">
      <w:pPr>
        <w:pStyle w:val="Nadpis1"/>
        <w:jc w:val="left"/>
        <w:rPr>
          <w:rFonts w:ascii="Times New Roman" w:hAnsi="Times New Roman" w:cs="Times New Roman"/>
          <w:b/>
          <w:i/>
          <w:color w:val="403152" w:themeColor="accent4" w:themeShade="80"/>
        </w:rPr>
      </w:pPr>
      <w:r w:rsidRPr="00495284">
        <w:rPr>
          <w:rFonts w:ascii="Times New Roman" w:hAnsi="Times New Roman" w:cs="Times New Roman"/>
          <w:i/>
          <w:color w:val="403152" w:themeColor="accent4" w:themeShade="80"/>
          <w:sz w:val="24"/>
          <w:szCs w:val="24"/>
          <w:bdr w:val="single" w:sz="4" w:space="0" w:color="auto"/>
        </w:rPr>
        <w:t xml:space="preserve">                                                                                   </w:t>
      </w:r>
      <w:r w:rsidRPr="00495284">
        <w:rPr>
          <w:rFonts w:ascii="Times New Roman" w:hAnsi="Times New Roman" w:cs="Times New Roman"/>
          <w:i/>
          <w:color w:val="403152" w:themeColor="accent4" w:themeShade="80"/>
          <w:sz w:val="24"/>
          <w:szCs w:val="24"/>
          <w:bdr w:val="single" w:sz="4" w:space="0" w:color="auto"/>
        </w:rPr>
        <w:br/>
      </w:r>
    </w:p>
    <w:p w:rsidR="00495284" w:rsidRPr="003A5C6F" w:rsidRDefault="00495284" w:rsidP="00495284">
      <w:pPr>
        <w:pStyle w:val="Zkladntext"/>
        <w:rPr>
          <w:b/>
          <w:bCs/>
          <w:i/>
          <w:color w:val="403152" w:themeColor="accent4" w:themeShade="80"/>
          <w:sz w:val="28"/>
          <w:szCs w:val="28"/>
        </w:rPr>
      </w:pPr>
    </w:p>
    <w:p w:rsidR="00495284" w:rsidRDefault="00495284" w:rsidP="00495284">
      <w:pPr>
        <w:jc w:val="center"/>
        <w:rPr>
          <w:b/>
        </w:rPr>
      </w:pPr>
    </w:p>
    <w:p w:rsidR="00495284" w:rsidRDefault="00495284" w:rsidP="00495284">
      <w:pPr>
        <w:jc w:val="center"/>
        <w:rPr>
          <w:b/>
        </w:rPr>
      </w:pPr>
    </w:p>
    <w:p w:rsidR="00495284" w:rsidRDefault="00495284" w:rsidP="00495284">
      <w:pPr>
        <w:jc w:val="center"/>
        <w:rPr>
          <w:b/>
        </w:rPr>
      </w:pPr>
    </w:p>
    <w:p w:rsidR="00495284" w:rsidRDefault="00495284" w:rsidP="00495284">
      <w:pPr>
        <w:jc w:val="center"/>
        <w:rPr>
          <w:b/>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A40AF6" w:rsidRDefault="00A40AF6" w:rsidP="00AE56BF">
      <w:pPr>
        <w:rPr>
          <w:b/>
          <w:caps/>
          <w:color w:val="000000"/>
        </w:rPr>
      </w:pPr>
    </w:p>
    <w:p w:rsidR="00597EA7" w:rsidRDefault="00597EA7" w:rsidP="00AE56BF">
      <w:pPr>
        <w:rPr>
          <w:b/>
          <w:caps/>
          <w:color w:val="000000"/>
        </w:rPr>
      </w:pPr>
    </w:p>
    <w:p w:rsidR="00A40AF6" w:rsidRDefault="00A40AF6" w:rsidP="00AE56BF">
      <w:pPr>
        <w:rPr>
          <w:b/>
          <w:caps/>
          <w:color w:val="000000"/>
        </w:rPr>
      </w:pPr>
    </w:p>
    <w:p w:rsidR="00990CAA" w:rsidRDefault="00990CAA" w:rsidP="00AE56BF">
      <w:pPr>
        <w:rPr>
          <w:b/>
          <w:caps/>
          <w:color w:val="000000"/>
        </w:rPr>
      </w:pPr>
    </w:p>
    <w:p w:rsidR="00AE56BF" w:rsidRDefault="003D59A2" w:rsidP="00AE56BF">
      <w:r>
        <w:rPr>
          <w:noProof/>
        </w:rPr>
        <w:pict>
          <v:line id="_x0000_s1171" style="position:absolute;left:0;text-align:left;flip:x;z-index:251549696" from="126pt,90pt" to="135pt,90pt"/>
        </w:pict>
      </w:r>
      <w:r>
        <w:rPr>
          <w:noProof/>
        </w:rPr>
        <w:pict>
          <v:line id="_x0000_s1167" style="position:absolute;left:0;text-align:left;z-index:251545600" from="3in,45pt" to="3in,54pt" strokeweight="2.25pt"/>
        </w:pict>
      </w:r>
      <w:r>
        <w:rPr>
          <w:noProof/>
        </w:rPr>
        <w:pict>
          <v:shape id="_x0000_s1151" type="#_x0000_t62" style="position:absolute;left:0;text-align:left;margin-left:36pt;margin-top:9pt;width:369pt;height:36pt;z-index:251529216" adj="9515,11880" fillcolor="#f9c" strokeweight="4.5pt">
            <v:stroke linestyle="thinThick"/>
            <v:textbox style="mso-next-textbox:#_x0000_s1151">
              <w:txbxContent>
                <w:p w:rsidR="003D59A2" w:rsidRDefault="003D59A2" w:rsidP="00AE56BF">
                  <w:pPr>
                    <w:jc w:val="center"/>
                    <w:rPr>
                      <w:rFonts w:ascii="Impact" w:hAnsi="Impact"/>
                      <w:b/>
                      <w:i/>
                      <w:sz w:val="32"/>
                      <w:szCs w:val="32"/>
                    </w:rPr>
                  </w:pPr>
                  <w:r>
                    <w:rPr>
                      <w:rFonts w:ascii="Impact" w:hAnsi="Impact"/>
                      <w:b/>
                      <w:i/>
                      <w:sz w:val="32"/>
                      <w:szCs w:val="32"/>
                    </w:rPr>
                    <w:t>SCHÉMA PRAMENŮ PRACOVNÍHO PRÁVA</w:t>
                  </w:r>
                </w:p>
              </w:txbxContent>
            </v:textbox>
          </v:shape>
        </w:pict>
      </w:r>
    </w:p>
    <w:p w:rsidR="00AE56BF" w:rsidRDefault="003D59A2" w:rsidP="00AE56BF">
      <w:pPr>
        <w:pStyle w:val="Normlnweb"/>
        <w:jc w:val="both"/>
      </w:pPr>
      <w:r>
        <w:rPr>
          <w:noProof/>
        </w:rPr>
        <w:pict>
          <v:shape id="_x0000_s1150" type="#_x0000_t61" style="position:absolute;left:0;text-align:left;margin-left:52.15pt;margin-top:17.2pt;width:339.35pt;height:549pt;z-index:251528192" adj="834,4892" fillcolor="#f60" strokeweight="2.25pt">
            <v:textbox style="mso-next-textbox:#_x0000_s1150">
              <w:txbxContent>
                <w:p w:rsidR="003D59A2" w:rsidRDefault="003D59A2" w:rsidP="00AE56BF">
                  <w:pPr>
                    <w:rPr>
                      <w:rFonts w:ascii="Times New Roman" w:hAnsi="Times New Roman"/>
                      <w:i/>
                    </w:rPr>
                  </w:pPr>
                </w:p>
                <w:p w:rsidR="003D59A2" w:rsidRDefault="003D59A2" w:rsidP="00AE56BF"/>
              </w:txbxContent>
            </v:textbox>
          </v:shape>
        </w:pict>
      </w:r>
      <w:r>
        <w:rPr>
          <w:noProof/>
        </w:rPr>
        <w:pict>
          <v:line id="_x0000_s1170" style="position:absolute;left:0;text-align:left;z-index:251548672" from="3in,22.4pt" to="3in,31.4pt" strokeweight="2.25pt">
            <v:stroke endarrow="block"/>
          </v:line>
        </w:pict>
      </w:r>
    </w:p>
    <w:p w:rsidR="00AE56BF" w:rsidRDefault="003D59A2" w:rsidP="00AE56BF">
      <w:pPr>
        <w:shd w:val="clear" w:color="auto" w:fill="D9D9D9"/>
        <w:rPr>
          <w:b/>
          <w:caps/>
        </w:rPr>
      </w:pPr>
      <w:r>
        <w:rPr>
          <w:noProof/>
        </w:rPr>
        <w:pict>
          <v:shape id="_x0000_s1154" type="#_x0000_t61" style="position:absolute;left:0;text-align:left;margin-left:171pt;margin-top:7.45pt;width:90pt;height:27pt;z-index:251532288" adj="19632,14960" fillcolor="#cfc" strokeweight="2.25pt">
            <v:textbox style="mso-next-textbox:#_x0000_s1154">
              <w:txbxContent>
                <w:p w:rsidR="003D59A2" w:rsidRDefault="003D59A2" w:rsidP="00AE56BF">
                  <w:pPr>
                    <w:jc w:val="center"/>
                    <w:rPr>
                      <w:rFonts w:ascii="Impact" w:hAnsi="Impact"/>
                      <w:b/>
                      <w:i/>
                    </w:rPr>
                  </w:pPr>
                  <w:r>
                    <w:rPr>
                      <w:rFonts w:ascii="Impact" w:hAnsi="Impact"/>
                      <w:b/>
                      <w:i/>
                    </w:rPr>
                    <w:t>podle původu</w:t>
                  </w:r>
                </w:p>
              </w:txbxContent>
            </v:textbox>
          </v:shape>
        </w:pict>
      </w:r>
    </w:p>
    <w:p w:rsidR="00AE56BF" w:rsidRDefault="003D59A2" w:rsidP="00AE56BF">
      <w:pPr>
        <w:shd w:val="clear" w:color="auto" w:fill="D9D9D9"/>
        <w:rPr>
          <w:b/>
          <w:caps/>
        </w:rPr>
      </w:pPr>
      <w:r>
        <w:rPr>
          <w:noProof/>
        </w:rPr>
        <w:pict>
          <v:line id="_x0000_s1178" style="position:absolute;left:0;text-align:left;z-index:251556864" from="3in,6.65pt" to="3in,15.65pt" strokeweight="2.25pt"/>
        </w:pict>
      </w:r>
      <w:r>
        <w:rPr>
          <w:noProof/>
        </w:rPr>
        <w:pict>
          <v:line id="_x0000_s1180" style="position:absolute;left:0;text-align:left;z-index:251558912" from="243pt,15.65pt" to="243pt,24.65pt" strokeweight="2.25pt">
            <v:stroke endarrow="block"/>
          </v:line>
        </w:pict>
      </w:r>
      <w:r>
        <w:rPr>
          <w:noProof/>
        </w:rPr>
        <w:pict>
          <v:line id="_x0000_s1179" style="position:absolute;left:0;text-align:left;z-index:251557888" from="189pt,15.65pt" to="189pt,24.65pt" strokeweight="2.25pt">
            <v:stroke endarrow="block"/>
          </v:line>
        </w:pict>
      </w:r>
      <w:r>
        <w:rPr>
          <w:noProof/>
        </w:rPr>
        <w:pict>
          <v:shape id="_x0000_s1159" type="#_x0000_t61" style="position:absolute;left:0;text-align:left;margin-left:225pt;margin-top:24.65pt;width:81pt;height:27pt;z-index:251537408" adj="18880,14400" fillcolor="#ff9" strokeweight="1.5pt">
            <v:textbox style="mso-next-textbox:#_x0000_s1159">
              <w:txbxContent>
                <w:p w:rsidR="003D59A2" w:rsidRDefault="003D59A2" w:rsidP="00AE56BF">
                  <w:pPr>
                    <w:rPr>
                      <w:rFonts w:ascii="Impact" w:hAnsi="Impact"/>
                      <w:b/>
                      <w:i/>
                    </w:rPr>
                  </w:pPr>
                  <w:r>
                    <w:rPr>
                      <w:rFonts w:ascii="Impact" w:hAnsi="Impact"/>
                      <w:b/>
                      <w:i/>
                    </w:rPr>
                    <w:t>vnitrostátní</w:t>
                  </w:r>
                </w:p>
              </w:txbxContent>
            </v:textbox>
          </v:shape>
        </w:pict>
      </w:r>
      <w:r>
        <w:rPr>
          <w:noProof/>
        </w:rPr>
        <w:pict>
          <v:shape id="_x0000_s1158" type="#_x0000_t61" style="position:absolute;left:0;text-align:left;margin-left:126pt;margin-top:24.65pt;width:81pt;height:27pt;z-index:251536384" adj="21080,19960" fillcolor="#fc0" strokeweight="1.5pt">
            <v:textbox style="mso-next-textbox:#_x0000_s1158">
              <w:txbxContent>
                <w:p w:rsidR="003D59A2" w:rsidRDefault="003D59A2" w:rsidP="00AE56BF">
                  <w:pPr>
                    <w:rPr>
                      <w:rFonts w:ascii="Impact" w:hAnsi="Impact"/>
                      <w:b/>
                      <w:i/>
                    </w:rPr>
                  </w:pPr>
                  <w:r>
                    <w:rPr>
                      <w:rFonts w:ascii="Impact" w:hAnsi="Impact"/>
                      <w:b/>
                      <w:i/>
                    </w:rPr>
                    <w:t>mezinárodní</w:t>
                  </w:r>
                </w:p>
              </w:txbxContent>
            </v:textbox>
          </v:shape>
        </w:pict>
      </w:r>
      <w:r>
        <w:rPr>
          <w:noProof/>
        </w:rPr>
        <w:pict>
          <v:line id="_x0000_s1177" style="position:absolute;left:0;text-align:left;z-index:251555840" from="189pt,15.65pt" to="243pt,15.65pt" strokeweight="2.25pt"/>
        </w:pict>
      </w:r>
    </w:p>
    <w:p w:rsidR="00AE56BF" w:rsidRDefault="00AE56BF" w:rsidP="00AE56BF">
      <w:pPr>
        <w:shd w:val="clear" w:color="auto" w:fill="D9D9D9"/>
        <w:rPr>
          <w:b/>
          <w:caps/>
        </w:rPr>
      </w:pPr>
    </w:p>
    <w:p w:rsidR="00AE56BF" w:rsidRDefault="003D59A2" w:rsidP="00AE56BF">
      <w:pPr>
        <w:shd w:val="clear" w:color="auto" w:fill="D9D9D9"/>
        <w:rPr>
          <w:b/>
          <w:caps/>
        </w:rPr>
      </w:pPr>
      <w:r>
        <w:rPr>
          <w:noProof/>
        </w:rPr>
        <w:pict>
          <v:shape id="_x0000_s1164" type="#_x0000_t61" style="position:absolute;left:0;text-align:left;margin-left:225pt;margin-top:8.05pt;width:153pt;height:126pt;z-index:251542528" adj="12071,9874" fillcolor="yellow" strokeweight="1pt">
            <v:textbox style="mso-next-textbox:#_x0000_s1164">
              <w:txbxContent>
                <w:p w:rsidR="003D59A2" w:rsidRPr="00C77053" w:rsidRDefault="003D59A2" w:rsidP="00AE56BF">
                  <w:pPr>
                    <w:contextualSpacing/>
                    <w:jc w:val="center"/>
                    <w:rPr>
                      <w:rFonts w:ascii="Times New Roman" w:hAnsi="Times New Roman"/>
                      <w:i/>
                    </w:rPr>
                  </w:pPr>
                  <w:r w:rsidRPr="00C77053">
                    <w:rPr>
                      <w:rFonts w:ascii="Times New Roman" w:hAnsi="Times New Roman"/>
                      <w:i/>
                    </w:rPr>
                    <w:t>Právní předpisy</w:t>
                  </w:r>
                </w:p>
                <w:p w:rsidR="003D59A2" w:rsidRPr="00C77053" w:rsidRDefault="003D59A2" w:rsidP="00AE56BF">
                  <w:pPr>
                    <w:contextualSpacing/>
                    <w:jc w:val="center"/>
                    <w:rPr>
                      <w:rFonts w:ascii="Times New Roman" w:hAnsi="Times New Roman"/>
                      <w:i/>
                      <w:u w:val="single"/>
                    </w:rPr>
                  </w:pPr>
                  <w:r w:rsidRPr="00C77053">
                    <w:rPr>
                      <w:rFonts w:ascii="Times New Roman" w:hAnsi="Times New Roman"/>
                      <w:i/>
                      <w:u w:val="single"/>
                    </w:rPr>
                    <w:t>Prvotní</w:t>
                  </w:r>
                </w:p>
                <w:p w:rsidR="003D59A2" w:rsidRPr="00C77053" w:rsidRDefault="003D59A2" w:rsidP="00AE56BF">
                  <w:pPr>
                    <w:contextualSpacing/>
                    <w:rPr>
                      <w:rFonts w:ascii="Times New Roman" w:hAnsi="Times New Roman"/>
                      <w:b/>
                      <w:i/>
                    </w:rPr>
                  </w:pPr>
                  <w:r w:rsidRPr="00C77053">
                    <w:rPr>
                      <w:rFonts w:ascii="Times New Roman" w:hAnsi="Times New Roman"/>
                      <w:b/>
                      <w:i/>
                    </w:rPr>
                    <w:t>1. Ústavního pořádku</w:t>
                  </w:r>
                </w:p>
                <w:p w:rsidR="003D59A2" w:rsidRPr="00C77053" w:rsidRDefault="003D59A2" w:rsidP="00AE56BF">
                  <w:pPr>
                    <w:contextualSpacing/>
                    <w:rPr>
                      <w:rFonts w:ascii="Times New Roman" w:hAnsi="Times New Roman"/>
                      <w:b/>
                      <w:i/>
                    </w:rPr>
                  </w:pPr>
                  <w:r w:rsidRPr="00C77053">
                    <w:rPr>
                      <w:rFonts w:ascii="Times New Roman" w:hAnsi="Times New Roman"/>
                      <w:b/>
                      <w:i/>
                    </w:rPr>
                    <w:t>2. Zákony</w:t>
                  </w:r>
                </w:p>
                <w:p w:rsidR="003D59A2" w:rsidRPr="00C77053" w:rsidRDefault="003D59A2" w:rsidP="00AE56BF">
                  <w:pPr>
                    <w:contextualSpacing/>
                    <w:jc w:val="center"/>
                    <w:rPr>
                      <w:rFonts w:ascii="Times New Roman" w:hAnsi="Times New Roman"/>
                      <w:i/>
                      <w:u w:val="single"/>
                    </w:rPr>
                  </w:pPr>
                  <w:r w:rsidRPr="00C77053">
                    <w:rPr>
                      <w:rFonts w:ascii="Times New Roman" w:hAnsi="Times New Roman"/>
                      <w:i/>
                      <w:u w:val="single"/>
                    </w:rPr>
                    <w:t>Podzákonné</w:t>
                  </w:r>
                </w:p>
                <w:p w:rsidR="003D59A2" w:rsidRPr="00C77053" w:rsidRDefault="003D59A2" w:rsidP="00C77053">
                  <w:pPr>
                    <w:jc w:val="left"/>
                    <w:rPr>
                      <w:rFonts w:ascii="Times New Roman" w:hAnsi="Times New Roman"/>
                      <w:b/>
                      <w:i/>
                    </w:rPr>
                  </w:pPr>
                  <w:r>
                    <w:rPr>
                      <w:rFonts w:ascii="Times New Roman" w:hAnsi="Times New Roman"/>
                      <w:b/>
                      <w:i/>
                    </w:rPr>
                    <w:t xml:space="preserve">Nařízení </w:t>
                  </w:r>
                  <w:proofErr w:type="gramStart"/>
                  <w:r>
                    <w:rPr>
                      <w:rFonts w:ascii="Times New Roman" w:hAnsi="Times New Roman"/>
                      <w:b/>
                      <w:i/>
                    </w:rPr>
                    <w:t xml:space="preserve">vlády                        </w:t>
                  </w:r>
                  <w:r w:rsidRPr="00C77053">
                    <w:rPr>
                      <w:rFonts w:ascii="Times New Roman" w:hAnsi="Times New Roman"/>
                      <w:b/>
                      <w:i/>
                    </w:rPr>
                    <w:t>Vyhlášky</w:t>
                  </w:r>
                  <w:proofErr w:type="gramEnd"/>
                  <w:r w:rsidRPr="00C77053">
                    <w:rPr>
                      <w:rFonts w:ascii="Times New Roman" w:hAnsi="Times New Roman"/>
                      <w:b/>
                      <w:i/>
                    </w:rPr>
                    <w:t xml:space="preserve"> ústředních správ-</w:t>
                  </w:r>
                  <w:proofErr w:type="spellStart"/>
                  <w:r w:rsidRPr="00C77053">
                    <w:rPr>
                      <w:rFonts w:ascii="Times New Roman" w:hAnsi="Times New Roman"/>
                      <w:b/>
                      <w:i/>
                    </w:rPr>
                    <w:t>ních</w:t>
                  </w:r>
                  <w:proofErr w:type="spellEnd"/>
                  <w:r w:rsidRPr="00C77053">
                    <w:rPr>
                      <w:rFonts w:ascii="Times New Roman" w:hAnsi="Times New Roman"/>
                      <w:b/>
                      <w:i/>
                    </w:rPr>
                    <w:t xml:space="preserve"> úřadů</w:t>
                  </w:r>
                </w:p>
                <w:p w:rsidR="003D59A2" w:rsidRDefault="003D59A2" w:rsidP="00AE56BF">
                  <w:pPr>
                    <w:jc w:val="center"/>
                    <w:rPr>
                      <w:u w:val="single"/>
                    </w:rPr>
                  </w:pPr>
                </w:p>
              </w:txbxContent>
            </v:textbox>
          </v:shape>
        </w:pict>
      </w:r>
      <w:r>
        <w:rPr>
          <w:noProof/>
        </w:rPr>
        <w:pict>
          <v:shape id="_x0000_s1160" type="#_x0000_t61" style="position:absolute;left:0;text-align:left;margin-left:99pt;margin-top:8.05pt;width:117pt;height:162pt;z-index:251538432" adj="13015,15680" fillcolor="#fc9" strokeweight="1pt">
            <v:textbox style="mso-next-textbox:#_x0000_s1160">
              <w:txbxContent>
                <w:p w:rsidR="003D59A2" w:rsidRPr="002862C6" w:rsidRDefault="003D59A2" w:rsidP="00AE56BF">
                  <w:pPr>
                    <w:contextualSpacing/>
                    <w:jc w:val="center"/>
                    <w:rPr>
                      <w:rFonts w:ascii="Times New Roman" w:hAnsi="Times New Roman"/>
                      <w:i/>
                    </w:rPr>
                  </w:pPr>
                  <w:r w:rsidRPr="002862C6">
                    <w:rPr>
                      <w:rFonts w:ascii="Times New Roman" w:hAnsi="Times New Roman"/>
                      <w:i/>
                    </w:rPr>
                    <w:t>Organizace spojených národů</w:t>
                  </w:r>
                </w:p>
                <w:p w:rsidR="003D59A2" w:rsidRPr="00CB778B" w:rsidRDefault="003D59A2" w:rsidP="00AE56BF">
                  <w:pPr>
                    <w:contextualSpacing/>
                    <w:rPr>
                      <w:rFonts w:ascii="Times New Roman" w:hAnsi="Times New Roman"/>
                      <w:b/>
                      <w:i/>
                    </w:rPr>
                  </w:pPr>
                  <w:r w:rsidRPr="00CB778B">
                    <w:rPr>
                      <w:rFonts w:ascii="Times New Roman" w:hAnsi="Times New Roman"/>
                      <w:b/>
                      <w:i/>
                    </w:rPr>
                    <w:t xml:space="preserve">- Všeobecná </w:t>
                  </w:r>
                  <w:proofErr w:type="spellStart"/>
                  <w:r w:rsidRPr="00CB778B">
                    <w:rPr>
                      <w:rFonts w:ascii="Times New Roman" w:hAnsi="Times New Roman"/>
                      <w:b/>
                      <w:i/>
                    </w:rPr>
                    <w:t>dekla-race</w:t>
                  </w:r>
                  <w:proofErr w:type="spellEnd"/>
                  <w:r w:rsidRPr="00CB778B">
                    <w:rPr>
                      <w:rFonts w:ascii="Times New Roman" w:hAnsi="Times New Roman"/>
                      <w:b/>
                      <w:i/>
                    </w:rPr>
                    <w:t xml:space="preserve"> lidských práv,</w:t>
                  </w:r>
                </w:p>
                <w:p w:rsidR="003D59A2" w:rsidRPr="00CB778B" w:rsidRDefault="003D59A2" w:rsidP="00AE56BF">
                  <w:pPr>
                    <w:contextualSpacing/>
                    <w:rPr>
                      <w:rFonts w:ascii="Times New Roman" w:hAnsi="Times New Roman"/>
                      <w:b/>
                      <w:i/>
                    </w:rPr>
                  </w:pPr>
                  <w:r w:rsidRPr="00CB778B">
                    <w:rPr>
                      <w:rFonts w:ascii="Times New Roman" w:hAnsi="Times New Roman"/>
                      <w:b/>
                      <w:i/>
                    </w:rPr>
                    <w:t xml:space="preserve">- Mezinárodní pakt </w:t>
                  </w:r>
                  <w:r w:rsidRPr="00CB778B">
                    <w:rPr>
                      <w:rFonts w:ascii="Times New Roman" w:hAnsi="Times New Roman"/>
                      <w:b/>
                      <w:i/>
                    </w:rPr>
                    <w:br/>
                    <w:t>o hospodářských, sociálních a kultur-</w:t>
                  </w:r>
                  <w:proofErr w:type="spellStart"/>
                  <w:r w:rsidRPr="00CB778B">
                    <w:rPr>
                      <w:rFonts w:ascii="Times New Roman" w:hAnsi="Times New Roman"/>
                      <w:b/>
                      <w:i/>
                    </w:rPr>
                    <w:t>ních</w:t>
                  </w:r>
                  <w:proofErr w:type="spellEnd"/>
                  <w:r w:rsidRPr="00CB778B">
                    <w:rPr>
                      <w:rFonts w:ascii="Times New Roman" w:hAnsi="Times New Roman"/>
                      <w:b/>
                      <w:i/>
                    </w:rPr>
                    <w:t xml:space="preserve"> právech,</w:t>
                  </w:r>
                </w:p>
                <w:p w:rsidR="003D59A2" w:rsidRPr="00CB778B" w:rsidRDefault="003D59A2" w:rsidP="00AE56BF">
                  <w:pPr>
                    <w:rPr>
                      <w:rFonts w:ascii="Times New Roman" w:hAnsi="Times New Roman"/>
                      <w:b/>
                      <w:i/>
                    </w:rPr>
                  </w:pPr>
                  <w:r w:rsidRPr="00CB778B">
                    <w:rPr>
                      <w:rFonts w:ascii="Times New Roman" w:hAnsi="Times New Roman"/>
                      <w:b/>
                      <w:i/>
                    </w:rPr>
                    <w:t>- Mezinárodní pakt</w:t>
                  </w:r>
                  <w:r w:rsidRPr="00CB778B">
                    <w:rPr>
                      <w:rFonts w:ascii="Times New Roman" w:hAnsi="Times New Roman"/>
                      <w:b/>
                      <w:i/>
                    </w:rPr>
                    <w:br/>
                    <w:t xml:space="preserve"> o občanských a po-litických právech</w:t>
                  </w:r>
                </w:p>
                <w:p w:rsidR="003D59A2" w:rsidRDefault="003D59A2" w:rsidP="00AE56BF">
                  <w:pPr>
                    <w:rPr>
                      <w:i/>
                    </w:rPr>
                  </w:pPr>
                </w:p>
              </w:txbxContent>
            </v:textbox>
          </v:shape>
        </w:pict>
      </w:r>
    </w:p>
    <w:p w:rsidR="00AE56BF" w:rsidRDefault="00AE56BF" w:rsidP="00AE56BF">
      <w:pPr>
        <w:shd w:val="clear" w:color="auto" w:fill="D9D9D9"/>
        <w:rPr>
          <w:b/>
          <w:caps/>
        </w:rPr>
      </w:pPr>
    </w:p>
    <w:p w:rsidR="00AE56BF" w:rsidRDefault="00AE56BF" w:rsidP="00AE56BF">
      <w:pPr>
        <w:shd w:val="clear" w:color="auto" w:fill="D9D9D9"/>
        <w:rPr>
          <w:b/>
          <w:caps/>
        </w:rPr>
      </w:pPr>
    </w:p>
    <w:p w:rsidR="00AE56BF" w:rsidRDefault="00AE56BF" w:rsidP="00AE56BF">
      <w:pPr>
        <w:shd w:val="clear" w:color="auto" w:fill="D9D9D9"/>
        <w:rPr>
          <w:b/>
          <w:caps/>
        </w:rPr>
      </w:pPr>
    </w:p>
    <w:p w:rsidR="00AE56BF" w:rsidRDefault="00AE56BF" w:rsidP="00AE56BF">
      <w:pPr>
        <w:shd w:val="clear" w:color="auto" w:fill="D9D9D9"/>
        <w:rPr>
          <w:b/>
          <w:caps/>
        </w:rPr>
      </w:pPr>
    </w:p>
    <w:p w:rsidR="00AE56BF" w:rsidRDefault="003D59A2" w:rsidP="00AE56BF">
      <w:pPr>
        <w:shd w:val="clear" w:color="auto" w:fill="D9D9D9"/>
        <w:rPr>
          <w:b/>
          <w:caps/>
        </w:rPr>
      </w:pPr>
      <w:r>
        <w:rPr>
          <w:noProof/>
        </w:rPr>
        <w:pict>
          <v:shape id="_x0000_s1165" type="#_x0000_t61" style="position:absolute;left:0;text-align:left;margin-left:225pt;margin-top:7.15pt;width:153pt;height:135pt;z-index:251543552" adj="19249,5304" fillcolor="yellow" strokeweight="1pt">
            <v:textbox style="mso-next-textbox:#_x0000_s1165">
              <w:txbxContent>
                <w:p w:rsidR="003D59A2" w:rsidRPr="00C77053" w:rsidRDefault="003D59A2" w:rsidP="00B87979">
                  <w:pPr>
                    <w:contextualSpacing/>
                    <w:jc w:val="center"/>
                    <w:rPr>
                      <w:rFonts w:ascii="Times New Roman" w:hAnsi="Times New Roman"/>
                      <w:i/>
                    </w:rPr>
                  </w:pPr>
                  <w:r w:rsidRPr="00C77053">
                    <w:rPr>
                      <w:rFonts w:ascii="Times New Roman" w:hAnsi="Times New Roman"/>
                      <w:i/>
                    </w:rPr>
                    <w:t>Interní normativní akty</w:t>
                  </w:r>
                </w:p>
                <w:p w:rsidR="003D59A2" w:rsidRPr="00C77053" w:rsidRDefault="003D59A2" w:rsidP="00B87979">
                  <w:pPr>
                    <w:contextualSpacing/>
                    <w:jc w:val="center"/>
                    <w:rPr>
                      <w:rFonts w:ascii="Times New Roman" w:hAnsi="Times New Roman"/>
                      <w:i/>
                      <w:u w:val="single"/>
                    </w:rPr>
                  </w:pPr>
                  <w:r w:rsidRPr="00C77053">
                    <w:rPr>
                      <w:rFonts w:ascii="Times New Roman" w:hAnsi="Times New Roman"/>
                      <w:i/>
                      <w:u w:val="single"/>
                    </w:rPr>
                    <w:t>smlouvy</w:t>
                  </w:r>
                </w:p>
                <w:p w:rsidR="003D59A2" w:rsidRDefault="003D59A2" w:rsidP="00AE56BF">
                  <w:pPr>
                    <w:contextualSpacing/>
                    <w:rPr>
                      <w:rFonts w:ascii="Times New Roman" w:hAnsi="Times New Roman"/>
                      <w:b/>
                      <w:i/>
                    </w:rPr>
                  </w:pPr>
                </w:p>
                <w:p w:rsidR="003D59A2" w:rsidRPr="00C77053" w:rsidRDefault="003D59A2" w:rsidP="002E2DD2">
                  <w:pPr>
                    <w:contextualSpacing/>
                    <w:jc w:val="left"/>
                    <w:rPr>
                      <w:rFonts w:ascii="Times New Roman" w:hAnsi="Times New Roman"/>
                      <w:i/>
                    </w:rPr>
                  </w:pPr>
                  <w:r>
                    <w:rPr>
                      <w:rFonts w:ascii="Times New Roman" w:hAnsi="Times New Roman"/>
                      <w:b/>
                      <w:i/>
                    </w:rPr>
                    <w:t xml:space="preserve">- </w:t>
                  </w:r>
                  <w:r w:rsidRPr="00C77053">
                    <w:rPr>
                      <w:rFonts w:ascii="Times New Roman" w:hAnsi="Times New Roman"/>
                      <w:b/>
                      <w:i/>
                    </w:rPr>
                    <w:t>kolektivní smlouvy</w:t>
                  </w:r>
                  <w:r>
                    <w:rPr>
                      <w:rFonts w:ascii="Times New Roman" w:hAnsi="Times New Roman"/>
                      <w:b/>
                      <w:i/>
                    </w:rPr>
                    <w:br/>
                    <w:t xml:space="preserve">  a kolektivní dohody</w:t>
                  </w:r>
                </w:p>
                <w:p w:rsidR="003D59A2" w:rsidRPr="00C77053" w:rsidRDefault="003D59A2" w:rsidP="00AE56BF">
                  <w:pPr>
                    <w:contextualSpacing/>
                    <w:jc w:val="center"/>
                    <w:rPr>
                      <w:rFonts w:ascii="Times New Roman" w:hAnsi="Times New Roman"/>
                      <w:i/>
                      <w:u w:val="single"/>
                    </w:rPr>
                  </w:pPr>
                  <w:r w:rsidRPr="00C77053">
                    <w:rPr>
                      <w:rFonts w:ascii="Times New Roman" w:hAnsi="Times New Roman"/>
                      <w:i/>
                      <w:u w:val="single"/>
                    </w:rPr>
                    <w:t>předpisy</w:t>
                  </w:r>
                </w:p>
                <w:p w:rsidR="003D59A2" w:rsidRPr="00C77053" w:rsidRDefault="003D59A2" w:rsidP="00B87979">
                  <w:pPr>
                    <w:contextualSpacing/>
                    <w:jc w:val="left"/>
                    <w:rPr>
                      <w:rFonts w:ascii="Times New Roman" w:hAnsi="Times New Roman"/>
                      <w:b/>
                      <w:i/>
                    </w:rPr>
                  </w:pPr>
                  <w:r w:rsidRPr="00C77053">
                    <w:rPr>
                      <w:rFonts w:ascii="Times New Roman" w:hAnsi="Times New Roman"/>
                      <w:b/>
                      <w:i/>
                    </w:rPr>
                    <w:t>- vnitřní předpisy</w:t>
                  </w:r>
                </w:p>
                <w:p w:rsidR="003D59A2" w:rsidRDefault="003D59A2" w:rsidP="00B87979">
                  <w:pPr>
                    <w:jc w:val="left"/>
                    <w:rPr>
                      <w:rFonts w:ascii="Times New Roman" w:hAnsi="Times New Roman"/>
                      <w:b/>
                      <w:i/>
                    </w:rPr>
                  </w:pPr>
                  <w:r w:rsidRPr="00C77053">
                    <w:rPr>
                      <w:rFonts w:ascii="Times New Roman" w:hAnsi="Times New Roman"/>
                      <w:b/>
                      <w:i/>
                    </w:rPr>
                    <w:t>- pracovní řády</w:t>
                  </w:r>
                  <w:r>
                    <w:rPr>
                      <w:rFonts w:ascii="Times New Roman" w:hAnsi="Times New Roman"/>
                      <w:b/>
                      <w:i/>
                    </w:rPr>
                    <w:t xml:space="preserve">                    - služební předpisy</w:t>
                  </w:r>
                </w:p>
                <w:p w:rsidR="003D59A2" w:rsidRPr="00C77053" w:rsidRDefault="003D59A2" w:rsidP="00AE56BF">
                  <w:pPr>
                    <w:rPr>
                      <w:rFonts w:ascii="Times New Roman" w:hAnsi="Times New Roman"/>
                      <w:b/>
                      <w:i/>
                    </w:rPr>
                  </w:pPr>
                </w:p>
              </w:txbxContent>
            </v:textbox>
          </v:shape>
        </w:pict>
      </w:r>
    </w:p>
    <w:p w:rsidR="00AE56BF" w:rsidRDefault="003D59A2" w:rsidP="00AE56BF">
      <w:pPr>
        <w:shd w:val="clear" w:color="auto" w:fill="D9D9D9"/>
        <w:rPr>
          <w:b/>
          <w:caps/>
        </w:rPr>
      </w:pPr>
      <w:r>
        <w:rPr>
          <w:noProof/>
        </w:rPr>
        <w:pict>
          <v:shape id="_x0000_s1162" type="#_x0000_t61" style="position:absolute;left:0;text-align:left;margin-left:102.75pt;margin-top:21.4pt;width:117pt;height:54pt;z-index:251540480" adj="20077,15520" fillcolor="#fc9" strokeweight="1pt">
            <v:textbox style="mso-next-textbox:#_x0000_s1162">
              <w:txbxContent>
                <w:p w:rsidR="003D59A2" w:rsidRDefault="003D59A2" w:rsidP="00AE56BF">
                  <w:pPr>
                    <w:contextualSpacing/>
                    <w:jc w:val="center"/>
                    <w:rPr>
                      <w:b/>
                      <w:i/>
                    </w:rPr>
                  </w:pPr>
                  <w:r>
                    <w:rPr>
                      <w:b/>
                      <w:i/>
                    </w:rPr>
                    <w:t>Rada Evropy</w:t>
                  </w:r>
                </w:p>
                <w:p w:rsidR="003D59A2" w:rsidRPr="00CB778B" w:rsidRDefault="003D59A2" w:rsidP="00AE56BF">
                  <w:pPr>
                    <w:contextualSpacing/>
                    <w:rPr>
                      <w:rFonts w:ascii="Times New Roman" w:hAnsi="Times New Roman"/>
                      <w:b/>
                      <w:i/>
                    </w:rPr>
                  </w:pPr>
                  <w:r w:rsidRPr="00CB778B">
                    <w:rPr>
                      <w:rFonts w:ascii="Times New Roman" w:hAnsi="Times New Roman"/>
                      <w:b/>
                      <w:i/>
                    </w:rPr>
                    <w:t>Evropská sociální charta Rady Evropy</w:t>
                  </w:r>
                </w:p>
              </w:txbxContent>
            </v:textbox>
          </v:shape>
        </w:pict>
      </w:r>
    </w:p>
    <w:p w:rsidR="00AE56BF" w:rsidRDefault="00AE56BF" w:rsidP="00AE56BF">
      <w:pPr>
        <w:shd w:val="clear" w:color="auto" w:fill="D9D9D9"/>
        <w:rPr>
          <w:b/>
          <w:caps/>
        </w:rPr>
      </w:pPr>
    </w:p>
    <w:p w:rsidR="00AE56BF" w:rsidRDefault="00AE56BF" w:rsidP="00AE56BF">
      <w:pPr>
        <w:shd w:val="clear" w:color="auto" w:fill="D9D9D9"/>
        <w:rPr>
          <w:b/>
          <w:caps/>
        </w:rPr>
      </w:pPr>
    </w:p>
    <w:p w:rsidR="00AE56BF" w:rsidRDefault="003D59A2" w:rsidP="00AE56BF">
      <w:pPr>
        <w:shd w:val="clear" w:color="auto" w:fill="D9D9D9"/>
        <w:rPr>
          <w:b/>
          <w:caps/>
        </w:rPr>
      </w:pPr>
      <w:r>
        <w:rPr>
          <w:noProof/>
        </w:rPr>
        <w:pict>
          <v:shape id="_x0000_s1163" type="#_x0000_t61" style="position:absolute;left:0;text-align:left;margin-left:102.75pt;margin-top:7pt;width:117pt;height:54pt;z-index:251541504" adj="17963,8660" fillcolor="#fc9" strokeweight="1pt">
            <v:textbox style="mso-next-textbox:#_x0000_s1163">
              <w:txbxContent>
                <w:p w:rsidR="003D59A2" w:rsidRPr="00CB778B" w:rsidRDefault="003D59A2" w:rsidP="00AE56BF">
                  <w:pPr>
                    <w:contextualSpacing/>
                    <w:jc w:val="center"/>
                    <w:rPr>
                      <w:rFonts w:ascii="Times New Roman" w:hAnsi="Times New Roman"/>
                      <w:i/>
                    </w:rPr>
                  </w:pPr>
                  <w:r w:rsidRPr="00CB778B">
                    <w:rPr>
                      <w:rFonts w:ascii="Times New Roman" w:hAnsi="Times New Roman"/>
                      <w:i/>
                    </w:rPr>
                    <w:t>Mezinárodní organizace práce</w:t>
                  </w:r>
                </w:p>
                <w:p w:rsidR="003D59A2" w:rsidRPr="00CB778B" w:rsidRDefault="003D59A2" w:rsidP="00AE56BF">
                  <w:pPr>
                    <w:contextualSpacing/>
                    <w:rPr>
                      <w:rFonts w:ascii="Times New Roman" w:hAnsi="Times New Roman"/>
                      <w:b/>
                      <w:i/>
                    </w:rPr>
                  </w:pPr>
                  <w:r w:rsidRPr="00CB778B">
                    <w:rPr>
                      <w:rFonts w:ascii="Times New Roman" w:hAnsi="Times New Roman"/>
                      <w:b/>
                      <w:i/>
                    </w:rPr>
                    <w:t>- Úmluvy MOP</w:t>
                  </w:r>
                </w:p>
              </w:txbxContent>
            </v:textbox>
          </v:shape>
        </w:pict>
      </w:r>
    </w:p>
    <w:p w:rsidR="00AE56BF" w:rsidRDefault="003D59A2" w:rsidP="00AE56BF">
      <w:pPr>
        <w:shd w:val="clear" w:color="auto" w:fill="D9D9D9"/>
        <w:rPr>
          <w:b/>
          <w:caps/>
        </w:rPr>
      </w:pPr>
      <w:r>
        <w:rPr>
          <w:noProof/>
        </w:rPr>
        <w:pict>
          <v:shape id="_x0000_s1166" type="#_x0000_t61" style="position:absolute;left:0;text-align:left;margin-left:225pt;margin-top:15.2pt;width:153pt;height:52.55pt;z-index:251544576" adj="15784,11427" fillcolor="yellow" strokeweight="1pt">
            <v:textbox style="mso-next-textbox:#_x0000_s1166">
              <w:txbxContent>
                <w:p w:rsidR="003D59A2" w:rsidRPr="00C77053" w:rsidRDefault="003D59A2" w:rsidP="00AE56BF">
                  <w:pPr>
                    <w:contextualSpacing/>
                    <w:jc w:val="center"/>
                    <w:rPr>
                      <w:rFonts w:ascii="Times New Roman" w:hAnsi="Times New Roman"/>
                      <w:i/>
                    </w:rPr>
                  </w:pPr>
                  <w:r w:rsidRPr="00C77053">
                    <w:rPr>
                      <w:rFonts w:ascii="Times New Roman" w:hAnsi="Times New Roman"/>
                      <w:i/>
                    </w:rPr>
                    <w:t>Individuální právní akty</w:t>
                  </w:r>
                </w:p>
                <w:p w:rsidR="003D59A2" w:rsidRPr="00C77053" w:rsidRDefault="003D59A2" w:rsidP="00AE56BF">
                  <w:pPr>
                    <w:contextualSpacing/>
                    <w:rPr>
                      <w:rFonts w:ascii="Times New Roman" w:hAnsi="Times New Roman"/>
                      <w:b/>
                      <w:i/>
                    </w:rPr>
                  </w:pPr>
                  <w:r w:rsidRPr="00C77053">
                    <w:rPr>
                      <w:rFonts w:ascii="Times New Roman" w:hAnsi="Times New Roman"/>
                      <w:b/>
                      <w:i/>
                    </w:rPr>
                    <w:t>- soudní rozhodnutí</w:t>
                  </w:r>
                </w:p>
                <w:p w:rsidR="003D59A2" w:rsidRPr="00C77053" w:rsidRDefault="003D59A2" w:rsidP="00AE56BF">
                  <w:pPr>
                    <w:rPr>
                      <w:rFonts w:ascii="Times New Roman" w:hAnsi="Times New Roman"/>
                      <w:b/>
                      <w:i/>
                    </w:rPr>
                  </w:pPr>
                  <w:r w:rsidRPr="00C77053">
                    <w:rPr>
                      <w:rFonts w:ascii="Times New Roman" w:hAnsi="Times New Roman"/>
                      <w:b/>
                      <w:i/>
                    </w:rPr>
                    <w:t>- nálezy Ústavního soudu</w:t>
                  </w:r>
                </w:p>
                <w:p w:rsidR="003D59A2" w:rsidRDefault="003D59A2" w:rsidP="00AE56BF"/>
              </w:txbxContent>
            </v:textbox>
          </v:shape>
        </w:pict>
      </w:r>
    </w:p>
    <w:p w:rsidR="00C87DA6" w:rsidRDefault="003D59A2" w:rsidP="00AE56BF">
      <w:pPr>
        <w:shd w:val="clear" w:color="auto" w:fill="D9D9D9"/>
        <w:rPr>
          <w:b/>
          <w:caps/>
        </w:rPr>
      </w:pPr>
      <w:r>
        <w:rPr>
          <w:noProof/>
        </w:rPr>
        <w:pict>
          <v:shape id="_x0000_s1161" type="#_x0000_t61" style="position:absolute;left:0;text-align:left;margin-left:102.75pt;margin-top:14.4pt;width:117pt;height:54pt;z-index:251539456" adj="19569,16740" fillcolor="#fc9" strokeweight="1pt">
            <v:textbox style="mso-next-textbox:#_x0000_s1161">
              <w:txbxContent>
                <w:p w:rsidR="003D59A2" w:rsidRPr="00CB778B" w:rsidRDefault="003D59A2" w:rsidP="00AE56BF">
                  <w:pPr>
                    <w:contextualSpacing/>
                    <w:jc w:val="center"/>
                    <w:rPr>
                      <w:rFonts w:ascii="Times New Roman" w:hAnsi="Times New Roman"/>
                      <w:i/>
                    </w:rPr>
                  </w:pPr>
                  <w:r w:rsidRPr="00CB778B">
                    <w:rPr>
                      <w:rFonts w:ascii="Times New Roman" w:hAnsi="Times New Roman"/>
                      <w:i/>
                    </w:rPr>
                    <w:t>Evropská unie</w:t>
                  </w:r>
                </w:p>
                <w:p w:rsidR="003D59A2" w:rsidRPr="00CB778B" w:rsidRDefault="003D59A2" w:rsidP="00AE56BF">
                  <w:pPr>
                    <w:contextualSpacing/>
                    <w:rPr>
                      <w:rFonts w:ascii="Times New Roman" w:hAnsi="Times New Roman"/>
                      <w:b/>
                      <w:i/>
                    </w:rPr>
                  </w:pPr>
                  <w:r w:rsidRPr="00CB778B">
                    <w:rPr>
                      <w:rFonts w:ascii="Times New Roman" w:hAnsi="Times New Roman"/>
                      <w:b/>
                      <w:i/>
                    </w:rPr>
                    <w:t>- Nařízení ES</w:t>
                  </w:r>
                </w:p>
                <w:p w:rsidR="003D59A2" w:rsidRPr="00CB778B" w:rsidRDefault="003D59A2" w:rsidP="00AE56BF">
                  <w:pPr>
                    <w:rPr>
                      <w:rFonts w:ascii="Times New Roman" w:hAnsi="Times New Roman"/>
                      <w:b/>
                      <w:i/>
                    </w:rPr>
                  </w:pPr>
                  <w:r w:rsidRPr="00CB778B">
                    <w:rPr>
                      <w:rFonts w:ascii="Times New Roman" w:hAnsi="Times New Roman"/>
                      <w:b/>
                      <w:i/>
                    </w:rPr>
                    <w:t>- Směrnice ES</w:t>
                  </w:r>
                </w:p>
                <w:p w:rsidR="003D59A2" w:rsidRDefault="003D59A2" w:rsidP="00AE56BF">
                  <w:pPr>
                    <w:rPr>
                      <w:i/>
                    </w:rPr>
                  </w:pPr>
                </w:p>
              </w:txbxContent>
            </v:textbox>
          </v:shape>
        </w:pict>
      </w:r>
    </w:p>
    <w:p w:rsidR="00C87DA6" w:rsidRDefault="003D59A2" w:rsidP="00AE56BF">
      <w:pPr>
        <w:shd w:val="clear" w:color="auto" w:fill="D9D9D9"/>
        <w:rPr>
          <w:b/>
          <w:caps/>
        </w:rPr>
      </w:pPr>
      <w:r>
        <w:rPr>
          <w:b/>
          <w:caps/>
          <w:noProof/>
        </w:rPr>
        <w:pict>
          <v:shape id="_x0000_s1190" type="#_x0000_t202" style="position:absolute;left:0;text-align:left;margin-left:229.15pt;margin-top:25.8pt;width:153pt;height:48.05pt;z-index:251569152" fillcolor="yellow" strokeweight="1pt">
            <v:textbox style="mso-next-textbox:#_x0000_s1190">
              <w:txbxContent>
                <w:p w:rsidR="003D59A2" w:rsidRPr="00C77053" w:rsidRDefault="003D59A2" w:rsidP="00AE56BF">
                  <w:pPr>
                    <w:contextualSpacing/>
                    <w:rPr>
                      <w:rFonts w:ascii="Times New Roman" w:hAnsi="Times New Roman"/>
                      <w:i/>
                    </w:rPr>
                  </w:pPr>
                  <w:r w:rsidRPr="00C77053">
                    <w:rPr>
                      <w:rFonts w:ascii="Times New Roman" w:hAnsi="Times New Roman"/>
                      <w:i/>
                    </w:rPr>
                    <w:t>Ostatní prameny</w:t>
                  </w:r>
                </w:p>
                <w:p w:rsidR="003D59A2" w:rsidRPr="00C77053" w:rsidRDefault="003D59A2" w:rsidP="00AE56BF">
                  <w:pPr>
                    <w:contextualSpacing/>
                    <w:rPr>
                      <w:rFonts w:ascii="Times New Roman" w:hAnsi="Times New Roman"/>
                      <w:b/>
                      <w:i/>
                    </w:rPr>
                  </w:pPr>
                  <w:r w:rsidRPr="00C77053">
                    <w:rPr>
                      <w:rFonts w:ascii="Times New Roman" w:hAnsi="Times New Roman"/>
                      <w:b/>
                      <w:i/>
                    </w:rPr>
                    <w:t>-části technických norem</w:t>
                  </w:r>
                </w:p>
                <w:p w:rsidR="003D59A2" w:rsidRPr="00C77053" w:rsidRDefault="003D59A2" w:rsidP="00AE56BF">
                  <w:pPr>
                    <w:rPr>
                      <w:rFonts w:ascii="Times New Roman" w:hAnsi="Times New Roman"/>
                      <w:b/>
                      <w:i/>
                    </w:rPr>
                  </w:pPr>
                  <w:r w:rsidRPr="00C77053">
                    <w:rPr>
                      <w:rFonts w:ascii="Times New Roman" w:hAnsi="Times New Roman"/>
                      <w:b/>
                      <w:i/>
                    </w:rPr>
                    <w:t xml:space="preserve">- dobré mravy  </w:t>
                  </w:r>
                </w:p>
              </w:txbxContent>
            </v:textbox>
          </v:shape>
        </w:pict>
      </w:r>
    </w:p>
    <w:p w:rsidR="00C87DA6" w:rsidRDefault="00C87DA6" w:rsidP="00AE56BF">
      <w:pPr>
        <w:shd w:val="clear" w:color="auto" w:fill="D9D9D9"/>
        <w:rPr>
          <w:b/>
          <w:caps/>
        </w:rPr>
      </w:pPr>
    </w:p>
    <w:p w:rsidR="00C87DA6" w:rsidRDefault="00C87DA6" w:rsidP="00AE56BF">
      <w:pPr>
        <w:shd w:val="clear" w:color="auto" w:fill="D9D9D9"/>
        <w:rPr>
          <w:b/>
          <w:caps/>
        </w:rPr>
      </w:pPr>
    </w:p>
    <w:p w:rsidR="00AE56BF" w:rsidRDefault="00AE56BF" w:rsidP="00AE56BF">
      <w:pPr>
        <w:shd w:val="clear" w:color="auto" w:fill="D9D9D9"/>
        <w:rPr>
          <w:b/>
          <w:caps/>
        </w:rPr>
      </w:pPr>
    </w:p>
    <w:p w:rsidR="00C116F9" w:rsidRDefault="00C116F9" w:rsidP="00F24261">
      <w:pPr>
        <w:tabs>
          <w:tab w:val="left" w:pos="6232"/>
        </w:tabs>
        <w:spacing w:after="120"/>
        <w:rPr>
          <w:rFonts w:ascii="Times New Roman" w:hAnsi="Times New Roman"/>
          <w:b/>
          <w:color w:val="000000"/>
        </w:rPr>
      </w:pPr>
    </w:p>
    <w:p w:rsidR="00F24261" w:rsidRPr="007F78ED" w:rsidRDefault="00F24261" w:rsidP="00F24261">
      <w:pPr>
        <w:tabs>
          <w:tab w:val="left" w:pos="6232"/>
        </w:tabs>
        <w:spacing w:after="120"/>
        <w:rPr>
          <w:rFonts w:ascii="Times New Roman" w:hAnsi="Times New Roman"/>
          <w:b/>
          <w:color w:val="FF0000"/>
        </w:rPr>
      </w:pPr>
      <w:r w:rsidRPr="007F78ED">
        <w:rPr>
          <w:rFonts w:ascii="Times New Roman" w:hAnsi="Times New Roman"/>
          <w:b/>
          <w:color w:val="000000"/>
        </w:rPr>
        <w:t xml:space="preserve">Prameny pracovního práva mají různé formy, a to zejména: </w:t>
      </w:r>
      <w:r w:rsidRPr="007F78ED">
        <w:rPr>
          <w:rFonts w:ascii="Times New Roman" w:hAnsi="Times New Roman"/>
          <w:b/>
          <w:color w:val="FF0000"/>
        </w:rPr>
        <w:tab/>
      </w:r>
    </w:p>
    <w:p w:rsidR="00F24261" w:rsidRPr="00A84FC9" w:rsidRDefault="00F24261" w:rsidP="00585022">
      <w:pPr>
        <w:numPr>
          <w:ilvl w:val="0"/>
          <w:numId w:val="14"/>
        </w:numPr>
        <w:tabs>
          <w:tab w:val="clear" w:pos="2220"/>
        </w:tabs>
        <w:spacing w:before="0" w:beforeAutospacing="0" w:after="120" w:afterAutospacing="0"/>
        <w:ind w:left="540"/>
        <w:jc w:val="left"/>
        <w:rPr>
          <w:rFonts w:ascii="Times New Roman" w:hAnsi="Times New Roman"/>
        </w:rPr>
      </w:pPr>
      <w:r w:rsidRPr="00A84FC9">
        <w:rPr>
          <w:rFonts w:ascii="Times New Roman" w:hAnsi="Times New Roman"/>
          <w:b/>
          <w:i/>
        </w:rPr>
        <w:t>normativních právních aktů</w:t>
      </w:r>
      <w:r w:rsidRPr="007F78ED">
        <w:rPr>
          <w:rFonts w:ascii="Times New Roman" w:hAnsi="Times New Roman"/>
          <w:b/>
        </w:rPr>
        <w:t xml:space="preserve">, </w:t>
      </w:r>
      <w:r w:rsidRPr="00A84FC9">
        <w:rPr>
          <w:rFonts w:ascii="Times New Roman" w:hAnsi="Times New Roman"/>
        </w:rPr>
        <w:t>tj. ústavních zákonů, právních předpisů ES, zákonů, nařízení vlády, vyhlášek ministerstev, zejména pak Ministerstva práce a sociálních věcí,</w:t>
      </w:r>
    </w:p>
    <w:p w:rsidR="00F24261" w:rsidRPr="00A84FC9" w:rsidRDefault="00F24261" w:rsidP="00585022">
      <w:pPr>
        <w:numPr>
          <w:ilvl w:val="0"/>
          <w:numId w:val="14"/>
        </w:numPr>
        <w:tabs>
          <w:tab w:val="clear" w:pos="2220"/>
        </w:tabs>
        <w:spacing w:before="0" w:beforeAutospacing="0" w:after="0" w:afterAutospacing="0"/>
        <w:ind w:left="540"/>
        <w:rPr>
          <w:rFonts w:ascii="Times New Roman" w:hAnsi="Times New Roman"/>
          <w:b/>
        </w:rPr>
      </w:pPr>
      <w:r w:rsidRPr="00A84FC9">
        <w:rPr>
          <w:rFonts w:ascii="Times New Roman" w:hAnsi="Times New Roman"/>
          <w:b/>
          <w:i/>
        </w:rPr>
        <w:t>normativních smluv</w:t>
      </w:r>
      <w:r w:rsidRPr="00A84FC9">
        <w:rPr>
          <w:rFonts w:ascii="Times New Roman" w:hAnsi="Times New Roman"/>
          <w:b/>
        </w:rPr>
        <w:t xml:space="preserve">, tj. </w:t>
      </w:r>
    </w:p>
    <w:p w:rsidR="00F24261" w:rsidRPr="00A84FC9" w:rsidRDefault="00F24261" w:rsidP="00585022">
      <w:pPr>
        <w:numPr>
          <w:ilvl w:val="1"/>
          <w:numId w:val="14"/>
        </w:numPr>
        <w:tabs>
          <w:tab w:val="clear" w:pos="1440"/>
        </w:tabs>
        <w:spacing w:before="0" w:beforeAutospacing="0" w:after="0" w:afterAutospacing="0"/>
        <w:ind w:left="1080"/>
        <w:rPr>
          <w:rFonts w:ascii="Times New Roman" w:hAnsi="Times New Roman"/>
        </w:rPr>
      </w:pPr>
      <w:r w:rsidRPr="00A84FC9">
        <w:rPr>
          <w:rFonts w:ascii="Times New Roman" w:hAnsi="Times New Roman"/>
          <w:i/>
        </w:rPr>
        <w:t>mezinárodních smluv</w:t>
      </w:r>
      <w:r w:rsidRPr="00A84FC9">
        <w:rPr>
          <w:rFonts w:ascii="Times New Roman" w:hAnsi="Times New Roman"/>
        </w:rPr>
        <w:t>, upravujících zejména sociální práva občanů,</w:t>
      </w:r>
    </w:p>
    <w:p w:rsidR="00F24261" w:rsidRPr="00A84FC9" w:rsidRDefault="00F24261" w:rsidP="00585022">
      <w:pPr>
        <w:numPr>
          <w:ilvl w:val="1"/>
          <w:numId w:val="14"/>
        </w:numPr>
        <w:tabs>
          <w:tab w:val="clear" w:pos="1440"/>
        </w:tabs>
        <w:spacing w:before="0" w:beforeAutospacing="0" w:after="120" w:afterAutospacing="0"/>
        <w:ind w:left="1080"/>
        <w:jc w:val="left"/>
        <w:rPr>
          <w:rFonts w:ascii="Times New Roman" w:hAnsi="Times New Roman"/>
        </w:rPr>
      </w:pPr>
      <w:r w:rsidRPr="00A84FC9">
        <w:rPr>
          <w:rFonts w:ascii="Times New Roman" w:hAnsi="Times New Roman"/>
          <w:i/>
        </w:rPr>
        <w:t>kolektivních smluv</w:t>
      </w:r>
      <w:r w:rsidRPr="00A84FC9">
        <w:rPr>
          <w:rFonts w:ascii="Times New Roman" w:hAnsi="Times New Roman"/>
        </w:rPr>
        <w:t>, specifikujících některé pracovní, mzdové a jiné podmínky mezi svými smluvními stranami,</w:t>
      </w:r>
    </w:p>
    <w:p w:rsidR="00F24261" w:rsidRPr="00A84FC9" w:rsidRDefault="00F24261" w:rsidP="00585022">
      <w:pPr>
        <w:numPr>
          <w:ilvl w:val="0"/>
          <w:numId w:val="13"/>
        </w:numPr>
        <w:tabs>
          <w:tab w:val="clear" w:pos="927"/>
        </w:tabs>
        <w:spacing w:before="0" w:beforeAutospacing="0" w:after="120" w:afterAutospacing="0"/>
        <w:ind w:left="540"/>
        <w:rPr>
          <w:rFonts w:ascii="Times New Roman" w:hAnsi="Times New Roman"/>
        </w:rPr>
      </w:pPr>
      <w:r w:rsidRPr="00A84FC9">
        <w:rPr>
          <w:rFonts w:ascii="Times New Roman" w:hAnsi="Times New Roman"/>
          <w:b/>
          <w:i/>
        </w:rPr>
        <w:t>interních normativních ak</w:t>
      </w:r>
      <w:r w:rsidRPr="007F78ED">
        <w:rPr>
          <w:rFonts w:ascii="Times New Roman" w:hAnsi="Times New Roman"/>
          <w:b/>
          <w:i/>
        </w:rPr>
        <w:t xml:space="preserve">tů – </w:t>
      </w:r>
      <w:r w:rsidRPr="00A84FC9">
        <w:rPr>
          <w:rFonts w:ascii="Times New Roman" w:hAnsi="Times New Roman"/>
        </w:rPr>
        <w:t>vnitřních předpisů (§ 305), pracovních řádů (§ 306),</w:t>
      </w:r>
    </w:p>
    <w:p w:rsidR="00F24261" w:rsidRPr="00A84FC9" w:rsidRDefault="00F24261" w:rsidP="00585022">
      <w:pPr>
        <w:numPr>
          <w:ilvl w:val="0"/>
          <w:numId w:val="13"/>
        </w:numPr>
        <w:tabs>
          <w:tab w:val="clear" w:pos="927"/>
        </w:tabs>
        <w:spacing w:before="0" w:beforeAutospacing="0" w:after="120" w:afterAutospacing="0"/>
        <w:ind w:left="540"/>
        <w:rPr>
          <w:rFonts w:ascii="Times New Roman" w:hAnsi="Times New Roman"/>
        </w:rPr>
      </w:pPr>
      <w:r w:rsidRPr="00A84FC9">
        <w:rPr>
          <w:rFonts w:ascii="Times New Roman" w:hAnsi="Times New Roman"/>
          <w:b/>
          <w:i/>
        </w:rPr>
        <w:t>individuálních normativních aktů</w:t>
      </w:r>
      <w:r w:rsidRPr="007F78ED">
        <w:rPr>
          <w:rFonts w:ascii="Times New Roman" w:hAnsi="Times New Roman"/>
          <w:b/>
          <w:i/>
        </w:rPr>
        <w:t xml:space="preserve"> </w:t>
      </w:r>
      <w:r w:rsidRPr="007F78ED">
        <w:rPr>
          <w:rFonts w:ascii="Times New Roman" w:hAnsi="Times New Roman"/>
          <w:b/>
        </w:rPr>
        <w:t xml:space="preserve">- </w:t>
      </w:r>
      <w:r w:rsidRPr="00A84FC9">
        <w:rPr>
          <w:rFonts w:ascii="Times New Roman" w:hAnsi="Times New Roman"/>
        </w:rPr>
        <w:t>rozhodnutí soudů.</w:t>
      </w:r>
    </w:p>
    <w:p w:rsidR="00F24261" w:rsidRPr="00A84FC9" w:rsidRDefault="00F24261" w:rsidP="00F24261">
      <w:pPr>
        <w:rPr>
          <w:rFonts w:ascii="Times New Roman" w:hAnsi="Times New Roman"/>
          <w:b/>
        </w:rPr>
      </w:pPr>
      <w:r w:rsidRPr="00A84FC9">
        <w:rPr>
          <w:rFonts w:ascii="Times New Roman" w:hAnsi="Times New Roman"/>
          <w:b/>
        </w:rPr>
        <w:t xml:space="preserve">Z hlediska svého původu </w:t>
      </w:r>
      <w:r w:rsidRPr="00A84FC9">
        <w:rPr>
          <w:rFonts w:ascii="Times New Roman" w:hAnsi="Times New Roman"/>
        </w:rPr>
        <w:t>dále rozlišujeme</w:t>
      </w:r>
      <w:r w:rsidRPr="00A84FC9">
        <w:rPr>
          <w:rFonts w:ascii="Times New Roman" w:hAnsi="Times New Roman"/>
          <w:b/>
        </w:rPr>
        <w:t xml:space="preserve"> mezinárodní a vnitrostátní prameny práva.</w:t>
      </w:r>
    </w:p>
    <w:p w:rsidR="00F24261" w:rsidRPr="00456F07" w:rsidRDefault="00FD1799" w:rsidP="00F24261">
      <w:pPr>
        <w:spacing w:after="120"/>
        <w:rPr>
          <w:rFonts w:ascii="Times New Roman" w:hAnsi="Times New Roman"/>
          <w:b/>
          <w:color w:val="000000" w:themeColor="text1"/>
        </w:rPr>
      </w:pPr>
      <w:r w:rsidRPr="00456F07">
        <w:rPr>
          <w:rFonts w:ascii="Times New Roman" w:hAnsi="Times New Roman"/>
          <w:b/>
          <w:color w:val="000000" w:themeColor="text1"/>
        </w:rPr>
        <w:t>MEZINÁRODNÍ PRAMENY</w:t>
      </w:r>
    </w:p>
    <w:p w:rsidR="00F24261" w:rsidRPr="00456F07" w:rsidRDefault="00F24261" w:rsidP="00FD1799">
      <w:pPr>
        <w:contextualSpacing/>
        <w:rPr>
          <w:rFonts w:ascii="Times New Roman" w:hAnsi="Times New Roman"/>
          <w:color w:val="000000" w:themeColor="text1"/>
        </w:rPr>
      </w:pPr>
      <w:r w:rsidRPr="00456F07">
        <w:rPr>
          <w:rFonts w:ascii="Times New Roman" w:hAnsi="Times New Roman"/>
          <w:color w:val="000000" w:themeColor="text1"/>
        </w:rPr>
        <w:t xml:space="preserve">Zejména po druhé světové válce bylo přijato velké množství </w:t>
      </w:r>
      <w:r w:rsidRPr="00456F07">
        <w:rPr>
          <w:rFonts w:ascii="Times New Roman" w:hAnsi="Times New Roman"/>
          <w:i/>
          <w:color w:val="000000" w:themeColor="text1"/>
        </w:rPr>
        <w:t>mezinárodních smluv</w:t>
      </w:r>
      <w:r w:rsidRPr="00456F07">
        <w:rPr>
          <w:rFonts w:ascii="Times New Roman" w:hAnsi="Times New Roman"/>
          <w:color w:val="000000" w:themeColor="text1"/>
        </w:rPr>
        <w:t>, které patří k základním pramenům pracovního práva. Cílem a smyslem těchto smluv je ovlivnit vnitřní zákonodárství jednotlivých států a zaručit tak v nich, pokud možno na stejné úrovni, základní sociální práva občanů.</w:t>
      </w:r>
    </w:p>
    <w:p w:rsidR="00FD1799" w:rsidRPr="00456F07" w:rsidRDefault="00FD1799" w:rsidP="00FD1799">
      <w:pPr>
        <w:contextualSpacing/>
        <w:rPr>
          <w:rFonts w:ascii="Times New Roman" w:hAnsi="Times New Roman"/>
          <w:color w:val="000000" w:themeColor="text1"/>
        </w:rPr>
      </w:pPr>
    </w:p>
    <w:p w:rsidR="00F24261" w:rsidRPr="00456F07" w:rsidRDefault="00F24261" w:rsidP="00FD1799">
      <w:pPr>
        <w:contextualSpacing/>
        <w:rPr>
          <w:rFonts w:ascii="Times New Roman" w:hAnsi="Times New Roman"/>
          <w:color w:val="000000" w:themeColor="text1"/>
        </w:rPr>
      </w:pPr>
      <w:r w:rsidRPr="00456F07">
        <w:rPr>
          <w:rFonts w:ascii="Times New Roman" w:hAnsi="Times New Roman"/>
          <w:color w:val="000000" w:themeColor="text1"/>
        </w:rPr>
        <w:t>Na tomto místě je nezbytné připomenout, že podle čl. 10 Ústavy ČR (Ústavní zákon č. 1/1993 Sb.) jsou vyhlášené mezinárodní smlouvy, k jejichž ratifikaci dal Parlament souhlas a jimiž je Česká republika vázána, součástí právního řádu. Stanoví-li mezinárodní smlouva něco jiného než zákon, použije se mezinárodní smlouva. To</w:t>
      </w:r>
      <w:r w:rsidR="00FD1799" w:rsidRPr="00456F07">
        <w:rPr>
          <w:rFonts w:ascii="Times New Roman" w:hAnsi="Times New Roman"/>
          <w:color w:val="000000" w:themeColor="text1"/>
        </w:rPr>
        <w:t xml:space="preserve"> znamená, že v ČR ratifikované </w:t>
      </w:r>
      <w:r w:rsidRPr="00456F07">
        <w:rPr>
          <w:rFonts w:ascii="Times New Roman" w:hAnsi="Times New Roman"/>
          <w:color w:val="000000" w:themeColor="text1"/>
        </w:rPr>
        <w:t>a vyhlášené mezinárodní smlouvy jsou závazné a mají přednost před vnitrostátními zákony.</w:t>
      </w:r>
    </w:p>
    <w:p w:rsidR="00FD1799" w:rsidRDefault="00FD1799" w:rsidP="00FD1799">
      <w:pPr>
        <w:contextualSpacing/>
        <w:rPr>
          <w:rFonts w:ascii="Times New Roman" w:hAnsi="Times New Roman"/>
          <w:color w:val="000000" w:themeColor="text1"/>
        </w:rPr>
      </w:pPr>
    </w:p>
    <w:p w:rsidR="00504270" w:rsidRDefault="00504270" w:rsidP="00FD1799">
      <w:pPr>
        <w:contextualSpacing/>
        <w:rPr>
          <w:rFonts w:ascii="Times New Roman" w:hAnsi="Times New Roman"/>
          <w:b/>
          <w:i/>
          <w:color w:val="000000" w:themeColor="text1"/>
          <w:u w:val="single"/>
        </w:rPr>
      </w:pPr>
      <w:r>
        <w:rPr>
          <w:rFonts w:ascii="Times New Roman" w:hAnsi="Times New Roman"/>
          <w:b/>
          <w:i/>
          <w:color w:val="000000" w:themeColor="text1"/>
          <w:u w:val="single"/>
        </w:rPr>
        <w:t>Organizace spojených národů</w:t>
      </w:r>
    </w:p>
    <w:p w:rsidR="00504270" w:rsidRPr="00504270" w:rsidRDefault="00504270" w:rsidP="00FD1799">
      <w:pPr>
        <w:contextualSpacing/>
        <w:rPr>
          <w:rFonts w:ascii="Times New Roman" w:hAnsi="Times New Roman"/>
          <w:b/>
          <w:i/>
          <w:color w:val="000000" w:themeColor="text1"/>
          <w:u w:val="single"/>
        </w:rPr>
      </w:pPr>
    </w:p>
    <w:p w:rsidR="00F24261" w:rsidRPr="00456F07" w:rsidRDefault="00F24261" w:rsidP="00FD1799">
      <w:pPr>
        <w:contextualSpacing/>
        <w:rPr>
          <w:rFonts w:ascii="Times New Roman" w:hAnsi="Times New Roman"/>
        </w:rPr>
      </w:pPr>
      <w:r w:rsidRPr="00456F07">
        <w:rPr>
          <w:rFonts w:ascii="Times New Roman" w:hAnsi="Times New Roman"/>
          <w:color w:val="000000" w:themeColor="text1"/>
        </w:rPr>
        <w:t>Před vymezením závazných pramenů mezinárodního práva dotýkajících se pracovněprávních vztahů je třeba se zmínit o nezávazné deklaraci, která není mezinárodní smlouvou, nicméně má pro svou mravní sílu obrovskou váhu (</w:t>
      </w:r>
      <w:r w:rsidRPr="00456F07">
        <w:rPr>
          <w:rFonts w:ascii="Times New Roman" w:hAnsi="Times New Roman"/>
          <w:i/>
          <w:color w:val="000000" w:themeColor="text1"/>
        </w:rPr>
        <w:t>nepřímý pramen práva</w:t>
      </w:r>
      <w:r w:rsidRPr="00456F07">
        <w:rPr>
          <w:rFonts w:ascii="Times New Roman" w:hAnsi="Times New Roman"/>
          <w:color w:val="000000" w:themeColor="text1"/>
        </w:rPr>
        <w:t xml:space="preserve">). Jedná se o </w:t>
      </w:r>
      <w:r w:rsidRPr="00456F07">
        <w:rPr>
          <w:rFonts w:ascii="Times New Roman" w:hAnsi="Times New Roman"/>
          <w:i/>
          <w:color w:val="000000" w:themeColor="text1"/>
        </w:rPr>
        <w:t>Všeobecnou</w:t>
      </w:r>
      <w:r w:rsidRPr="00456F07">
        <w:rPr>
          <w:rFonts w:ascii="Times New Roman" w:hAnsi="Times New Roman"/>
          <w:i/>
        </w:rPr>
        <w:t xml:space="preserve"> deklaraci lidských práv </w:t>
      </w:r>
      <w:r w:rsidRPr="00456F07">
        <w:rPr>
          <w:rFonts w:ascii="Times New Roman" w:hAnsi="Times New Roman"/>
        </w:rPr>
        <w:t>přijatou VS OSN v prosinci 1948, nikoliv jako mezinárodní smlouv</w:t>
      </w:r>
      <w:r w:rsidRPr="00456F07">
        <w:rPr>
          <w:rFonts w:ascii="Times New Roman" w:hAnsi="Times New Roman"/>
          <w:color w:val="000000" w:themeColor="text1"/>
        </w:rPr>
        <w:t>u</w:t>
      </w:r>
      <w:r w:rsidRPr="00456F07">
        <w:rPr>
          <w:rFonts w:ascii="Times New Roman" w:hAnsi="Times New Roman"/>
        </w:rPr>
        <w:t>, ale jako deklaratorní rezoluc</w:t>
      </w:r>
      <w:r w:rsidRPr="00456F07">
        <w:rPr>
          <w:rFonts w:ascii="Times New Roman" w:hAnsi="Times New Roman"/>
          <w:color w:val="FF0000"/>
        </w:rPr>
        <w:t>i</w:t>
      </w:r>
      <w:r w:rsidRPr="00456F07">
        <w:rPr>
          <w:rFonts w:ascii="Times New Roman" w:hAnsi="Times New Roman"/>
        </w:rPr>
        <w:t xml:space="preserve"> (mravní kodex). Deklarace obsahuje výčet nejvýznamnějších lidských práv včetně práv na úseku vztahů pracovních a sociálních. Tak je tomu např. v těchto článcích:</w:t>
      </w:r>
    </w:p>
    <w:p w:rsidR="00F24261" w:rsidRPr="00456F07" w:rsidRDefault="00F24261" w:rsidP="00F24261">
      <w:pPr>
        <w:spacing w:after="120"/>
      </w:pPr>
    </w:p>
    <w:tbl>
      <w:tblPr>
        <w:tblW w:w="84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0"/>
        <w:gridCol w:w="416"/>
        <w:gridCol w:w="7200"/>
      </w:tblGrid>
      <w:tr w:rsidR="00F24261" w:rsidTr="00C10C7F">
        <w:trPr>
          <w:jc w:val="center"/>
        </w:trPr>
        <w:tc>
          <w:tcPr>
            <w:tcW w:w="870" w:type="dxa"/>
          </w:tcPr>
          <w:p w:rsidR="00F24261" w:rsidRPr="00456F07" w:rsidRDefault="00F24261" w:rsidP="00C10C7F">
            <w:pPr>
              <w:spacing w:after="120"/>
              <w:jc w:val="right"/>
              <w:rPr>
                <w:rFonts w:ascii="Times New Roman" w:hAnsi="Times New Roman"/>
                <w:b/>
                <w:i/>
              </w:rPr>
            </w:pPr>
            <w:r w:rsidRPr="00456F07">
              <w:rPr>
                <w:rFonts w:ascii="Times New Roman" w:hAnsi="Times New Roman"/>
                <w:b/>
                <w:i/>
              </w:rPr>
              <w:t>čl. 23</w:t>
            </w:r>
          </w:p>
        </w:tc>
        <w:tc>
          <w:tcPr>
            <w:tcW w:w="416" w:type="dxa"/>
          </w:tcPr>
          <w:p w:rsidR="00F24261" w:rsidRPr="00456F07" w:rsidRDefault="00F24261" w:rsidP="00C10C7F">
            <w:pPr>
              <w:spacing w:after="120"/>
              <w:jc w:val="center"/>
              <w:rPr>
                <w:rFonts w:ascii="Times New Roman" w:hAnsi="Times New Roman"/>
                <w:b/>
              </w:rPr>
            </w:pPr>
            <w:r w:rsidRPr="00456F07">
              <w:rPr>
                <w:rFonts w:ascii="Times New Roman" w:hAnsi="Times New Roman"/>
                <w:b/>
              </w:rPr>
              <w:t>-</w:t>
            </w:r>
          </w:p>
        </w:tc>
        <w:tc>
          <w:tcPr>
            <w:tcW w:w="7200" w:type="dxa"/>
          </w:tcPr>
          <w:p w:rsidR="00F24261" w:rsidRPr="00456F07" w:rsidRDefault="00F24261" w:rsidP="00C10C7F">
            <w:pPr>
              <w:spacing w:after="120"/>
              <w:rPr>
                <w:rFonts w:ascii="Times New Roman" w:hAnsi="Times New Roman"/>
                <w:b/>
              </w:rPr>
            </w:pPr>
            <w:r w:rsidRPr="00456F07">
              <w:rPr>
                <w:rFonts w:ascii="Times New Roman" w:hAnsi="Times New Roman"/>
                <w:b/>
                <w:i/>
              </w:rPr>
              <w:t>právo na práci bez jakékoliv diskriminace, právo na svobodnou volbu zaměstnání, právo na spravedlivé a uspokojivé pracovní podmínky, právo na ochranu proti nezaměstnanosti, nárok na stejný plat za stejnou práci, právo zakládat odborové organizace a přistupovat k nim apod.,</w:t>
            </w:r>
          </w:p>
        </w:tc>
      </w:tr>
      <w:tr w:rsidR="00F24261" w:rsidTr="00C10C7F">
        <w:trPr>
          <w:jc w:val="center"/>
        </w:trPr>
        <w:tc>
          <w:tcPr>
            <w:tcW w:w="870" w:type="dxa"/>
          </w:tcPr>
          <w:p w:rsidR="00F24261" w:rsidRPr="00456F07" w:rsidRDefault="00F24261" w:rsidP="00C10C7F">
            <w:pPr>
              <w:spacing w:after="120"/>
              <w:jc w:val="right"/>
              <w:rPr>
                <w:rFonts w:ascii="Times New Roman" w:hAnsi="Times New Roman"/>
                <w:b/>
                <w:i/>
              </w:rPr>
            </w:pPr>
            <w:r w:rsidRPr="00456F07">
              <w:rPr>
                <w:rFonts w:ascii="Times New Roman" w:hAnsi="Times New Roman"/>
                <w:b/>
                <w:i/>
              </w:rPr>
              <w:t>čl. 24</w:t>
            </w:r>
          </w:p>
        </w:tc>
        <w:tc>
          <w:tcPr>
            <w:tcW w:w="416" w:type="dxa"/>
          </w:tcPr>
          <w:p w:rsidR="00F24261" w:rsidRPr="00456F07" w:rsidRDefault="00F24261" w:rsidP="00C10C7F">
            <w:pPr>
              <w:spacing w:after="120"/>
              <w:jc w:val="center"/>
              <w:rPr>
                <w:rFonts w:ascii="Times New Roman" w:hAnsi="Times New Roman"/>
                <w:b/>
                <w:i/>
              </w:rPr>
            </w:pPr>
            <w:r w:rsidRPr="00456F07">
              <w:rPr>
                <w:rFonts w:ascii="Times New Roman" w:hAnsi="Times New Roman"/>
                <w:b/>
                <w:i/>
              </w:rPr>
              <w:t>-</w:t>
            </w:r>
          </w:p>
        </w:tc>
        <w:tc>
          <w:tcPr>
            <w:tcW w:w="7200" w:type="dxa"/>
          </w:tcPr>
          <w:p w:rsidR="00F24261" w:rsidRPr="00456F07" w:rsidRDefault="00F24261" w:rsidP="00C10C7F">
            <w:pPr>
              <w:spacing w:after="120"/>
              <w:rPr>
                <w:rFonts w:ascii="Times New Roman" w:hAnsi="Times New Roman"/>
                <w:b/>
                <w:i/>
              </w:rPr>
            </w:pPr>
            <w:r w:rsidRPr="00456F07">
              <w:rPr>
                <w:rFonts w:ascii="Times New Roman" w:hAnsi="Times New Roman"/>
                <w:b/>
                <w:i/>
              </w:rPr>
              <w:t>právo na odpočinek a zotavení, právo na placenou dovolenou apod.,</w:t>
            </w:r>
          </w:p>
        </w:tc>
      </w:tr>
      <w:tr w:rsidR="00F24261" w:rsidTr="00C10C7F">
        <w:trPr>
          <w:jc w:val="center"/>
        </w:trPr>
        <w:tc>
          <w:tcPr>
            <w:tcW w:w="870" w:type="dxa"/>
          </w:tcPr>
          <w:p w:rsidR="00F24261" w:rsidRPr="00456F07" w:rsidRDefault="00F24261" w:rsidP="00C10C7F">
            <w:pPr>
              <w:spacing w:after="120"/>
              <w:jc w:val="right"/>
              <w:rPr>
                <w:rFonts w:ascii="Times New Roman" w:hAnsi="Times New Roman"/>
                <w:b/>
                <w:i/>
              </w:rPr>
            </w:pPr>
            <w:r w:rsidRPr="00456F07">
              <w:rPr>
                <w:rFonts w:ascii="Times New Roman" w:hAnsi="Times New Roman"/>
                <w:b/>
                <w:i/>
              </w:rPr>
              <w:lastRenderedPageBreak/>
              <w:t>čl. 25</w:t>
            </w:r>
          </w:p>
        </w:tc>
        <w:tc>
          <w:tcPr>
            <w:tcW w:w="416" w:type="dxa"/>
          </w:tcPr>
          <w:p w:rsidR="00F24261" w:rsidRPr="00456F07" w:rsidRDefault="00F24261" w:rsidP="00C10C7F">
            <w:pPr>
              <w:spacing w:after="120"/>
              <w:jc w:val="center"/>
              <w:rPr>
                <w:rFonts w:ascii="Times New Roman" w:hAnsi="Times New Roman"/>
                <w:b/>
                <w:i/>
              </w:rPr>
            </w:pPr>
            <w:r w:rsidRPr="00456F07">
              <w:rPr>
                <w:rFonts w:ascii="Times New Roman" w:hAnsi="Times New Roman"/>
                <w:b/>
                <w:i/>
              </w:rPr>
              <w:t>-</w:t>
            </w:r>
          </w:p>
        </w:tc>
        <w:tc>
          <w:tcPr>
            <w:tcW w:w="7200" w:type="dxa"/>
          </w:tcPr>
          <w:p w:rsidR="00F24261" w:rsidRPr="00456F07" w:rsidRDefault="00F24261" w:rsidP="00C10C7F">
            <w:pPr>
              <w:spacing w:after="120"/>
              <w:rPr>
                <w:rFonts w:ascii="Times New Roman" w:hAnsi="Times New Roman"/>
                <w:b/>
                <w:i/>
              </w:rPr>
            </w:pPr>
            <w:r w:rsidRPr="00456F07">
              <w:rPr>
                <w:rFonts w:ascii="Times New Roman" w:hAnsi="Times New Roman"/>
                <w:b/>
                <w:i/>
              </w:rPr>
              <w:t>právo na životní úroveň schopnou zajistit zdraví a blahobyt občana včetně jeho rodiny, tj. potravu, šatstvo, bydlení, lékařskou péči a ne-zbytná sociální opatření apod.</w:t>
            </w:r>
          </w:p>
        </w:tc>
      </w:tr>
    </w:tbl>
    <w:p w:rsidR="00F24261" w:rsidRDefault="00F24261" w:rsidP="00F24261">
      <w:pPr>
        <w:spacing w:after="120"/>
      </w:pPr>
      <w:r>
        <w:rPr>
          <w:i/>
        </w:rPr>
        <w:t xml:space="preserve"> </w:t>
      </w:r>
    </w:p>
    <w:p w:rsidR="00F24261" w:rsidRPr="00456F07" w:rsidRDefault="00F24261" w:rsidP="00F24261">
      <w:pPr>
        <w:spacing w:after="120"/>
        <w:rPr>
          <w:rFonts w:ascii="Times New Roman" w:hAnsi="Times New Roman"/>
        </w:rPr>
      </w:pPr>
      <w:r w:rsidRPr="00456F07">
        <w:rPr>
          <w:rFonts w:ascii="Times New Roman" w:hAnsi="Times New Roman"/>
        </w:rPr>
        <w:t xml:space="preserve">K </w:t>
      </w:r>
      <w:r w:rsidRPr="00456F07">
        <w:rPr>
          <w:rFonts w:ascii="Times New Roman" w:hAnsi="Times New Roman"/>
          <w:b/>
        </w:rPr>
        <w:t xml:space="preserve">závazným pramenům </w:t>
      </w:r>
      <w:r w:rsidRPr="00456F07">
        <w:rPr>
          <w:rFonts w:ascii="Times New Roman" w:hAnsi="Times New Roman"/>
          <w:color w:val="000000"/>
        </w:rPr>
        <w:t>pracovního</w:t>
      </w:r>
      <w:r w:rsidRPr="00456F07">
        <w:rPr>
          <w:rFonts w:ascii="Times New Roman" w:hAnsi="Times New Roman"/>
        </w:rPr>
        <w:t xml:space="preserve"> práva </w:t>
      </w:r>
      <w:r w:rsidR="00504270">
        <w:rPr>
          <w:rFonts w:ascii="Times New Roman" w:hAnsi="Times New Roman"/>
        </w:rPr>
        <w:t xml:space="preserve">OSN </w:t>
      </w:r>
      <w:r w:rsidRPr="00456F07">
        <w:rPr>
          <w:rFonts w:ascii="Times New Roman" w:hAnsi="Times New Roman"/>
        </w:rPr>
        <w:t>vydaných ve formě mezinárodních smluv (</w:t>
      </w:r>
      <w:r w:rsidRPr="00456F07">
        <w:rPr>
          <w:rFonts w:ascii="Times New Roman" w:hAnsi="Times New Roman"/>
          <w:i/>
        </w:rPr>
        <w:t>přímé prameny práva</w:t>
      </w:r>
      <w:r w:rsidRPr="00456F07">
        <w:rPr>
          <w:rFonts w:ascii="Times New Roman" w:hAnsi="Times New Roman"/>
        </w:rPr>
        <w:t>) se řadí:</w:t>
      </w:r>
    </w:p>
    <w:p w:rsidR="00F24261" w:rsidRPr="00456F07" w:rsidRDefault="00F24261" w:rsidP="00585022">
      <w:pPr>
        <w:numPr>
          <w:ilvl w:val="0"/>
          <w:numId w:val="15"/>
        </w:numPr>
        <w:spacing w:before="0" w:beforeAutospacing="0" w:after="120" w:afterAutospacing="0"/>
        <w:rPr>
          <w:rFonts w:ascii="Times New Roman" w:hAnsi="Times New Roman"/>
          <w:b/>
          <w:i/>
        </w:rPr>
      </w:pPr>
      <w:r w:rsidRPr="00456F07">
        <w:rPr>
          <w:rFonts w:ascii="Times New Roman" w:hAnsi="Times New Roman"/>
          <w:b/>
          <w:i/>
        </w:rPr>
        <w:t>Mezinárodní pakt o hospodářských, sociálních a kulturních právech</w:t>
      </w:r>
    </w:p>
    <w:p w:rsidR="00F24261" w:rsidRPr="00456F07" w:rsidRDefault="00F24261" w:rsidP="00585022">
      <w:pPr>
        <w:numPr>
          <w:ilvl w:val="0"/>
          <w:numId w:val="15"/>
        </w:numPr>
        <w:spacing w:before="0" w:beforeAutospacing="0" w:after="120" w:afterAutospacing="0"/>
        <w:rPr>
          <w:rFonts w:ascii="Times New Roman" w:hAnsi="Times New Roman"/>
          <w:b/>
          <w:i/>
        </w:rPr>
      </w:pPr>
      <w:r w:rsidRPr="00456F07">
        <w:rPr>
          <w:rFonts w:ascii="Times New Roman" w:hAnsi="Times New Roman"/>
          <w:b/>
          <w:i/>
        </w:rPr>
        <w:t>Mezinárodní pakt o občanských a politických právech</w:t>
      </w:r>
    </w:p>
    <w:p w:rsidR="00F24261" w:rsidRDefault="00F24261" w:rsidP="00F24261">
      <w:pPr>
        <w:spacing w:after="120"/>
        <w:ind w:left="720"/>
        <w:rPr>
          <w:rFonts w:ascii="Times New Roman" w:hAnsi="Times New Roman"/>
        </w:rPr>
      </w:pPr>
      <w:r w:rsidRPr="00456F07">
        <w:rPr>
          <w:rFonts w:ascii="Times New Roman" w:hAnsi="Times New Roman"/>
        </w:rPr>
        <w:t>Oba byly schváleny Valným shromážděním OSN v roce 1966. Naším státem pak byly ratifikovány a publikovány ve Sbírce zákonů č. 120/1976 Sb.</w:t>
      </w:r>
    </w:p>
    <w:p w:rsidR="00504270" w:rsidRPr="00504270" w:rsidRDefault="00504270" w:rsidP="00504270">
      <w:pPr>
        <w:spacing w:after="120"/>
        <w:rPr>
          <w:rFonts w:ascii="Times New Roman" w:hAnsi="Times New Roman"/>
          <w:b/>
          <w:i/>
          <w:u w:val="single"/>
        </w:rPr>
      </w:pPr>
      <w:r>
        <w:rPr>
          <w:rFonts w:ascii="Times New Roman" w:hAnsi="Times New Roman"/>
          <w:b/>
          <w:i/>
          <w:u w:val="single"/>
        </w:rPr>
        <w:t>Rada Evropy</w:t>
      </w:r>
      <w:r w:rsidR="00DD03C1">
        <w:rPr>
          <w:rStyle w:val="Znakapoznpodarou"/>
          <w:rFonts w:ascii="Times New Roman" w:hAnsi="Times New Roman"/>
          <w:b/>
          <w:i/>
          <w:u w:val="single"/>
        </w:rPr>
        <w:footnoteReference w:id="10"/>
      </w:r>
    </w:p>
    <w:p w:rsidR="00F24261" w:rsidRPr="00456F07" w:rsidRDefault="00F24261" w:rsidP="00585022">
      <w:pPr>
        <w:numPr>
          <w:ilvl w:val="0"/>
          <w:numId w:val="16"/>
        </w:numPr>
        <w:spacing w:before="0" w:beforeAutospacing="0" w:after="120" w:afterAutospacing="0"/>
        <w:rPr>
          <w:rFonts w:ascii="Times New Roman" w:hAnsi="Times New Roman"/>
          <w:b/>
          <w:i/>
        </w:rPr>
      </w:pPr>
      <w:r w:rsidRPr="00456F07">
        <w:rPr>
          <w:rFonts w:ascii="Times New Roman" w:hAnsi="Times New Roman"/>
          <w:b/>
          <w:i/>
        </w:rPr>
        <w:t>Evropská sociální charta Rady Evropy</w:t>
      </w:r>
    </w:p>
    <w:p w:rsidR="00DD03C1" w:rsidRDefault="00F24261" w:rsidP="00F24261">
      <w:pPr>
        <w:spacing w:after="120"/>
        <w:ind w:left="720"/>
        <w:rPr>
          <w:rFonts w:ascii="Times New Roman" w:hAnsi="Times New Roman"/>
          <w:b/>
        </w:rPr>
      </w:pPr>
      <w:r w:rsidRPr="00456F07">
        <w:rPr>
          <w:rFonts w:ascii="Times New Roman" w:hAnsi="Times New Roman"/>
        </w:rPr>
        <w:t xml:space="preserve">Byla přijata Radou Evropy v roce 1961 s účinností od roku 1965. Publikována byla </w:t>
      </w:r>
      <w:r w:rsidRPr="00456F07">
        <w:rPr>
          <w:rFonts w:ascii="Times New Roman" w:hAnsi="Times New Roman"/>
        </w:rPr>
        <w:br/>
        <w:t>pod č. 14/2000</w:t>
      </w:r>
      <w:r w:rsidRPr="00456F07">
        <w:rPr>
          <w:rFonts w:ascii="Times New Roman" w:hAnsi="Times New Roman"/>
          <w:b/>
        </w:rPr>
        <w:t xml:space="preserve"> Sbírky mezinárodních smlu</w:t>
      </w:r>
      <w:r w:rsidR="00DD03C1">
        <w:rPr>
          <w:rFonts w:ascii="Times New Roman" w:hAnsi="Times New Roman"/>
          <w:b/>
        </w:rPr>
        <w:t>v.</w:t>
      </w:r>
    </w:p>
    <w:p w:rsidR="00F24261" w:rsidRPr="00DD03C1" w:rsidRDefault="00DD03C1" w:rsidP="00DD03C1">
      <w:pPr>
        <w:spacing w:after="120"/>
        <w:rPr>
          <w:rFonts w:ascii="Times New Roman" w:hAnsi="Times New Roman"/>
          <w:b/>
          <w:i/>
          <w:u w:val="single"/>
        </w:rPr>
      </w:pPr>
      <w:r>
        <w:rPr>
          <w:rFonts w:ascii="Times New Roman" w:hAnsi="Times New Roman"/>
          <w:b/>
          <w:i/>
          <w:u w:val="single"/>
        </w:rPr>
        <w:t>Mezinárodní organizace práce</w:t>
      </w:r>
    </w:p>
    <w:p w:rsidR="00F24261" w:rsidRPr="00456F07" w:rsidRDefault="00F24261" w:rsidP="00F24261">
      <w:pPr>
        <w:rPr>
          <w:rFonts w:ascii="Times New Roman" w:hAnsi="Times New Roman"/>
        </w:rPr>
      </w:pPr>
      <w:r w:rsidRPr="00DD03C1">
        <w:rPr>
          <w:rFonts w:ascii="Times New Roman" w:hAnsi="Times New Roman"/>
        </w:rPr>
        <w:t>K </w:t>
      </w:r>
      <w:r w:rsidRPr="00DD03C1">
        <w:rPr>
          <w:rFonts w:ascii="Times New Roman" w:hAnsi="Times New Roman"/>
          <w:color w:val="000000"/>
        </w:rPr>
        <w:t>dalším</w:t>
      </w:r>
      <w:r w:rsidRPr="00456F07">
        <w:rPr>
          <w:rFonts w:ascii="Times New Roman" w:hAnsi="Times New Roman"/>
          <w:b/>
          <w:color w:val="000000"/>
        </w:rPr>
        <w:t xml:space="preserve"> </w:t>
      </w:r>
      <w:r w:rsidRPr="00456F07">
        <w:rPr>
          <w:rFonts w:ascii="Times New Roman" w:hAnsi="Times New Roman"/>
        </w:rPr>
        <w:t xml:space="preserve">mezinárodním pramenům </w:t>
      </w:r>
      <w:r w:rsidR="00DD03C1">
        <w:rPr>
          <w:rFonts w:ascii="Times New Roman" w:hAnsi="Times New Roman"/>
        </w:rPr>
        <w:t xml:space="preserve">pracovního </w:t>
      </w:r>
      <w:r w:rsidRPr="00456F07">
        <w:rPr>
          <w:rFonts w:ascii="Times New Roman" w:hAnsi="Times New Roman"/>
        </w:rPr>
        <w:t xml:space="preserve">práva patří také </w:t>
      </w:r>
      <w:r w:rsidRPr="00456F07">
        <w:rPr>
          <w:rFonts w:ascii="Times New Roman" w:hAnsi="Times New Roman"/>
          <w:b/>
        </w:rPr>
        <w:t>úmluvy Mezinárodní organizace práce (MOP</w:t>
      </w:r>
      <w:r w:rsidRPr="00456F07">
        <w:rPr>
          <w:rFonts w:ascii="Times New Roman" w:hAnsi="Times New Roman"/>
        </w:rPr>
        <w:t>), které přijímá její vrcholný orgán – Mezinárodní konference práce.</w:t>
      </w:r>
    </w:p>
    <w:p w:rsidR="00F24261" w:rsidRPr="00456F07" w:rsidRDefault="00F24261" w:rsidP="00F24261">
      <w:pPr>
        <w:spacing w:after="120"/>
        <w:rPr>
          <w:rFonts w:ascii="Times New Roman" w:hAnsi="Times New Roman"/>
          <w:i/>
        </w:rPr>
      </w:pPr>
      <w:r w:rsidRPr="00456F07">
        <w:rPr>
          <w:rFonts w:ascii="Times New Roman" w:hAnsi="Times New Roman"/>
        </w:rPr>
        <w:t xml:space="preserve">V souvislosti s novelou předchozího zákoníku práce (ZP) č. 155/2000 Sb. </w:t>
      </w:r>
      <w:r w:rsidRPr="00456F07">
        <w:rPr>
          <w:rFonts w:ascii="Times New Roman" w:hAnsi="Times New Roman"/>
          <w:color w:val="000000"/>
        </w:rPr>
        <w:t xml:space="preserve">je možno se </w:t>
      </w:r>
      <w:proofErr w:type="gramStart"/>
      <w:r w:rsidRPr="00456F07">
        <w:rPr>
          <w:rFonts w:ascii="Times New Roman" w:hAnsi="Times New Roman"/>
          <w:color w:val="000000"/>
        </w:rPr>
        <w:t>zmínit</w:t>
      </w:r>
      <w:r w:rsidRPr="00456F07">
        <w:rPr>
          <w:rFonts w:ascii="Times New Roman" w:hAnsi="Times New Roman"/>
          <w:color w:val="FF0000"/>
        </w:rPr>
        <w:t xml:space="preserve"> </w:t>
      </w:r>
      <w:r w:rsidRPr="00456F07">
        <w:rPr>
          <w:rFonts w:ascii="Times New Roman" w:hAnsi="Times New Roman"/>
          <w:i/>
          <w:color w:val="FF0000"/>
        </w:rPr>
        <w:t xml:space="preserve"> </w:t>
      </w:r>
      <w:r w:rsidRPr="00A84FC9">
        <w:rPr>
          <w:rFonts w:ascii="Times New Roman" w:hAnsi="Times New Roman"/>
          <w:i/>
        </w:rPr>
        <w:t>o úmluvách</w:t>
      </w:r>
      <w:proofErr w:type="gramEnd"/>
      <w:r w:rsidRPr="00A84FC9">
        <w:rPr>
          <w:rFonts w:ascii="Times New Roman" w:hAnsi="Times New Roman"/>
          <w:i/>
        </w:rPr>
        <w:t>,</w:t>
      </w:r>
      <w:r w:rsidRPr="00456F07">
        <w:rPr>
          <w:rFonts w:ascii="Times New Roman" w:hAnsi="Times New Roman"/>
        </w:rPr>
        <w:t xml:space="preserve"> které byly přetransformovány i </w:t>
      </w:r>
      <w:r w:rsidRPr="00456F07">
        <w:rPr>
          <w:rFonts w:ascii="Times New Roman" w:hAnsi="Times New Roman"/>
          <w:color w:val="000000"/>
        </w:rPr>
        <w:t>do současného zákoníku práce</w:t>
      </w:r>
      <w:r w:rsidRPr="00456F07">
        <w:rPr>
          <w:rFonts w:ascii="Times New Roman" w:hAnsi="Times New Roman"/>
        </w:rPr>
        <w:t>. Byly to zejména:</w:t>
      </w:r>
    </w:p>
    <w:p w:rsidR="00F24261" w:rsidRPr="00456F07" w:rsidRDefault="00F24261" w:rsidP="00585022">
      <w:pPr>
        <w:numPr>
          <w:ilvl w:val="0"/>
          <w:numId w:val="16"/>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t>Úmluva MOP č. 26, o způsobech stanovení minimální mzdy</w:t>
      </w:r>
    </w:p>
    <w:p w:rsidR="00F24261" w:rsidRPr="00456F07" w:rsidRDefault="00F24261" w:rsidP="00585022">
      <w:pPr>
        <w:numPr>
          <w:ilvl w:val="0"/>
          <w:numId w:val="16"/>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t>Úmluva MOP č. 29, o nucené nebo povinné práci (publikovaná pod č. 506/1990 Sb.)</w:t>
      </w:r>
    </w:p>
    <w:p w:rsidR="00F24261" w:rsidRPr="00456F07" w:rsidRDefault="00F24261" w:rsidP="00585022">
      <w:pPr>
        <w:numPr>
          <w:ilvl w:val="0"/>
          <w:numId w:val="16"/>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t>Úmluva MOP č. 87, o právu sdružovat se a o ochraně práva odborově se organizovat</w:t>
      </w:r>
    </w:p>
    <w:p w:rsidR="00F24261" w:rsidRPr="00456F07" w:rsidRDefault="00F24261" w:rsidP="00585022">
      <w:pPr>
        <w:numPr>
          <w:ilvl w:val="0"/>
          <w:numId w:val="16"/>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t>Úmluva MOP č. 100, vymezující zásadu stejného odměňování mužů a žen za stejnou práci</w:t>
      </w:r>
    </w:p>
    <w:p w:rsidR="00F24261" w:rsidRPr="00456F07" w:rsidRDefault="00F24261" w:rsidP="00585022">
      <w:pPr>
        <w:numPr>
          <w:ilvl w:val="0"/>
          <w:numId w:val="16"/>
        </w:numPr>
        <w:tabs>
          <w:tab w:val="clear" w:pos="720"/>
        </w:tabs>
        <w:spacing w:before="0" w:beforeAutospacing="0" w:after="0" w:afterAutospacing="0"/>
        <w:ind w:left="181" w:hanging="181"/>
        <w:contextualSpacing/>
        <w:rPr>
          <w:rFonts w:ascii="Times New Roman" w:hAnsi="Times New Roman"/>
          <w:b/>
          <w:i/>
        </w:rPr>
      </w:pPr>
      <w:r w:rsidRPr="00456F07">
        <w:rPr>
          <w:rFonts w:ascii="Times New Roman" w:hAnsi="Times New Roman"/>
          <w:b/>
          <w:i/>
        </w:rPr>
        <w:t>Úmluva MOP č. 111, o zákazu diskriminace v zaměstnání a povolání, která byla publikována pod č. 465/1990 Sb.</w:t>
      </w:r>
    </w:p>
    <w:p w:rsidR="00F24261" w:rsidRPr="00456F07" w:rsidRDefault="00F24261" w:rsidP="00F24261">
      <w:pPr>
        <w:spacing w:after="120"/>
        <w:rPr>
          <w:rFonts w:ascii="Times New Roman" w:hAnsi="Times New Roman"/>
          <w:b/>
          <w:i/>
          <w:u w:val="single"/>
        </w:rPr>
      </w:pPr>
      <w:r w:rsidRPr="00456F07">
        <w:rPr>
          <w:rFonts w:ascii="Times New Roman" w:hAnsi="Times New Roman"/>
          <w:b/>
          <w:i/>
          <w:u w:val="single"/>
        </w:rPr>
        <w:lastRenderedPageBreak/>
        <w:t>Vnitrostátní prameny</w:t>
      </w:r>
    </w:p>
    <w:p w:rsidR="00F24261" w:rsidRPr="00456F07" w:rsidRDefault="00F24261" w:rsidP="00C63B34">
      <w:pPr>
        <w:rPr>
          <w:rFonts w:ascii="Times New Roman" w:hAnsi="Times New Roman"/>
        </w:rPr>
      </w:pPr>
      <w:r w:rsidRPr="00456F07">
        <w:rPr>
          <w:rFonts w:ascii="Times New Roman" w:hAnsi="Times New Roman"/>
        </w:rPr>
        <w:t xml:space="preserve">Obecně vnitrostátní prameny práva rozlišujeme </w:t>
      </w:r>
      <w:proofErr w:type="gramStart"/>
      <w:r w:rsidRPr="00456F07">
        <w:rPr>
          <w:rFonts w:ascii="Times New Roman" w:hAnsi="Times New Roman"/>
        </w:rPr>
        <w:t>na</w:t>
      </w:r>
      <w:proofErr w:type="gramEnd"/>
      <w:r w:rsidRPr="00456F07">
        <w:rPr>
          <w:rFonts w:ascii="Times New Roman" w:hAnsi="Times New Roman"/>
        </w:rPr>
        <w:t>:</w:t>
      </w:r>
    </w:p>
    <w:p w:rsidR="00F24261" w:rsidRPr="00456F07" w:rsidRDefault="00F24261" w:rsidP="00585022">
      <w:pPr>
        <w:numPr>
          <w:ilvl w:val="0"/>
          <w:numId w:val="17"/>
        </w:numPr>
        <w:spacing w:before="0" w:beforeAutospacing="0" w:after="120" w:afterAutospacing="0"/>
        <w:jc w:val="left"/>
        <w:rPr>
          <w:rFonts w:ascii="Times New Roman" w:hAnsi="Times New Roman"/>
        </w:rPr>
      </w:pPr>
      <w:r w:rsidRPr="00456F07">
        <w:rPr>
          <w:rFonts w:ascii="Times New Roman" w:hAnsi="Times New Roman"/>
          <w:b/>
          <w:i/>
        </w:rPr>
        <w:t>prvotní normativní akty</w:t>
      </w:r>
      <w:r w:rsidRPr="00456F07">
        <w:rPr>
          <w:rFonts w:ascii="Times New Roman" w:hAnsi="Times New Roman"/>
          <w:i/>
        </w:rPr>
        <w:t xml:space="preserve">, </w:t>
      </w:r>
      <w:r w:rsidRPr="00456F07">
        <w:rPr>
          <w:rFonts w:ascii="Times New Roman" w:hAnsi="Times New Roman"/>
        </w:rPr>
        <w:t xml:space="preserve">kam na úseku pracovního práva řadíme zejména Listinu základních práv a svobod, zákoník práce, občanský zákoník, zákon o zaměstnanosti apod. (viz. </w:t>
      </w:r>
      <w:proofErr w:type="gramStart"/>
      <w:r w:rsidRPr="00456F07">
        <w:rPr>
          <w:rFonts w:ascii="Times New Roman" w:hAnsi="Times New Roman"/>
        </w:rPr>
        <w:t>dále</w:t>
      </w:r>
      <w:proofErr w:type="gramEnd"/>
      <w:r w:rsidRPr="00456F07">
        <w:rPr>
          <w:rFonts w:ascii="Times New Roman" w:hAnsi="Times New Roman"/>
        </w:rPr>
        <w:t>);</w:t>
      </w:r>
    </w:p>
    <w:p w:rsidR="00F24261" w:rsidRDefault="00F24261" w:rsidP="00585022">
      <w:pPr>
        <w:numPr>
          <w:ilvl w:val="0"/>
          <w:numId w:val="17"/>
        </w:numPr>
        <w:spacing w:before="0" w:beforeAutospacing="0" w:after="120" w:afterAutospacing="0"/>
        <w:jc w:val="left"/>
        <w:rPr>
          <w:rFonts w:ascii="Times New Roman" w:hAnsi="Times New Roman"/>
        </w:rPr>
      </w:pPr>
      <w:r w:rsidRPr="00456F07">
        <w:rPr>
          <w:rFonts w:ascii="Times New Roman" w:hAnsi="Times New Roman"/>
          <w:b/>
          <w:i/>
        </w:rPr>
        <w:t>podzákonné normativní akty</w:t>
      </w:r>
      <w:r w:rsidRPr="00456F07">
        <w:rPr>
          <w:rFonts w:ascii="Times New Roman" w:hAnsi="Times New Roman"/>
          <w:i/>
        </w:rPr>
        <w:t xml:space="preserve">, </w:t>
      </w:r>
      <w:r w:rsidRPr="00456F07">
        <w:rPr>
          <w:rFonts w:ascii="Times New Roman" w:hAnsi="Times New Roman"/>
        </w:rPr>
        <w:t xml:space="preserve">tj. zejména nařízení vlády a prováděcí vyhlášky ministerstev a jiných ústředních správních úřadů. </w:t>
      </w:r>
    </w:p>
    <w:p w:rsidR="001E517F" w:rsidRDefault="001E517F" w:rsidP="001E517F">
      <w:pPr>
        <w:spacing w:before="0" w:beforeAutospacing="0" w:after="120" w:afterAutospacing="0"/>
        <w:ind w:left="720"/>
        <w:jc w:val="left"/>
        <w:rPr>
          <w:rFonts w:ascii="Times New Roman" w:hAnsi="Times New Roman"/>
        </w:rPr>
      </w:pPr>
    </w:p>
    <w:p w:rsidR="001E517F" w:rsidRPr="001E517F" w:rsidRDefault="001E517F" w:rsidP="001E517F">
      <w:pPr>
        <w:pBdr>
          <w:top w:val="single" w:sz="4" w:space="1" w:color="auto"/>
          <w:left w:val="single" w:sz="4" w:space="4" w:color="auto"/>
          <w:bottom w:val="single" w:sz="4" w:space="1" w:color="auto"/>
          <w:right w:val="single" w:sz="4" w:space="4" w:color="auto"/>
        </w:pBdr>
        <w:spacing w:after="120"/>
        <w:ind w:left="900" w:hanging="900"/>
        <w:jc w:val="center"/>
        <w:rPr>
          <w:rFonts w:ascii="Times New Roman" w:hAnsi="Times New Roman"/>
          <w:b/>
          <w:color w:val="403152" w:themeColor="accent4" w:themeShade="80"/>
        </w:rPr>
      </w:pPr>
      <w:r w:rsidRPr="001E517F">
        <w:rPr>
          <w:rFonts w:ascii="Times New Roman" w:hAnsi="Times New Roman"/>
          <w:b/>
          <w:color w:val="403152" w:themeColor="accent4" w:themeShade="80"/>
        </w:rPr>
        <w:t xml:space="preserve">VEŘEJNÁ  SLUŽBA </w:t>
      </w:r>
      <w:r w:rsidR="002014D6">
        <w:rPr>
          <w:rFonts w:ascii="Times New Roman" w:hAnsi="Times New Roman"/>
          <w:b/>
          <w:color w:val="403152" w:themeColor="accent4" w:themeShade="80"/>
        </w:rPr>
        <w:t xml:space="preserve"> A  PRACOVNÍ  PRÁVO  </w:t>
      </w:r>
      <w:r w:rsidRPr="001E517F">
        <w:rPr>
          <w:rFonts w:ascii="Times New Roman" w:hAnsi="Times New Roman"/>
          <w:b/>
          <w:color w:val="403152" w:themeColor="accent4" w:themeShade="80"/>
        </w:rPr>
        <w:t>V</w:t>
      </w:r>
      <w:r w:rsidR="00FD4DB8">
        <w:rPr>
          <w:rFonts w:ascii="Times New Roman" w:hAnsi="Times New Roman"/>
          <w:b/>
          <w:color w:val="403152" w:themeColor="accent4" w:themeShade="80"/>
        </w:rPr>
        <w:t xml:space="preserve"> </w:t>
      </w:r>
      <w:r w:rsidR="002014D6">
        <w:rPr>
          <w:rFonts w:ascii="Times New Roman" w:hAnsi="Times New Roman"/>
          <w:b/>
          <w:color w:val="403152" w:themeColor="accent4" w:themeShade="80"/>
        </w:rPr>
        <w:t> </w:t>
      </w:r>
      <w:proofErr w:type="gramStart"/>
      <w:r w:rsidRPr="001E517F">
        <w:rPr>
          <w:rFonts w:ascii="Times New Roman" w:hAnsi="Times New Roman"/>
          <w:b/>
          <w:color w:val="403152" w:themeColor="accent4" w:themeShade="80"/>
        </w:rPr>
        <w:t>ÚSTAVNÍCH</w:t>
      </w:r>
      <w:r w:rsidR="002014D6">
        <w:rPr>
          <w:rFonts w:ascii="Times New Roman" w:hAnsi="Times New Roman"/>
          <w:b/>
          <w:color w:val="403152" w:themeColor="accent4" w:themeShade="80"/>
        </w:rPr>
        <w:t xml:space="preserve"> </w:t>
      </w:r>
      <w:r w:rsidRPr="001E517F">
        <w:rPr>
          <w:rFonts w:ascii="Times New Roman" w:hAnsi="Times New Roman"/>
          <w:b/>
          <w:color w:val="403152" w:themeColor="accent4" w:themeShade="80"/>
        </w:rPr>
        <w:t xml:space="preserve"> PŘEDPISECH</w:t>
      </w:r>
      <w:proofErr w:type="gramEnd"/>
    </w:p>
    <w:p w:rsidR="001E517F" w:rsidRDefault="001E517F" w:rsidP="001E517F">
      <w:pPr>
        <w:jc w:val="center"/>
        <w:rPr>
          <w:rFonts w:ascii="Times New Roman" w:eastAsia="Times New Roman" w:hAnsi="Times New Roman"/>
          <w:b/>
          <w:color w:val="403152" w:themeColor="accent4" w:themeShade="80"/>
          <w:lang w:eastAsia="cs-CZ"/>
        </w:rPr>
      </w:pPr>
    </w:p>
    <w:p w:rsidR="001E517F" w:rsidRPr="001E517F" w:rsidRDefault="001E517F" w:rsidP="001E517F">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color w:val="403152" w:themeColor="accent4" w:themeShade="80"/>
          <w:lang w:eastAsia="cs-CZ"/>
        </w:rPr>
      </w:pPr>
      <w:r w:rsidRPr="001E517F">
        <w:rPr>
          <w:rFonts w:ascii="Times New Roman" w:eastAsia="Times New Roman" w:hAnsi="Times New Roman"/>
          <w:b/>
          <w:color w:val="403152" w:themeColor="accent4" w:themeShade="80"/>
          <w:lang w:eastAsia="cs-CZ"/>
        </w:rPr>
        <w:t>Ústava ČR</w:t>
      </w:r>
    </w:p>
    <w:p w:rsidR="001E517F" w:rsidRDefault="001E517F" w:rsidP="001E517F">
      <w:pPr>
        <w:rPr>
          <w:rFonts w:ascii="Times New Roman" w:eastAsia="Times New Roman" w:hAnsi="Times New Roman"/>
          <w:lang w:eastAsia="cs-CZ"/>
        </w:rPr>
      </w:pPr>
      <w:r w:rsidRPr="0079760C">
        <w:rPr>
          <w:rFonts w:ascii="Times New Roman" w:eastAsia="Times New Roman" w:hAnsi="Times New Roman"/>
          <w:lang w:eastAsia="cs-CZ"/>
        </w:rPr>
        <w:t>Na ústavní úrovni je vymezena veřejná služba v první řadě v </w:t>
      </w:r>
      <w:r w:rsidRPr="0079760C">
        <w:rPr>
          <w:rFonts w:ascii="Times New Roman" w:eastAsia="Times New Roman" w:hAnsi="Times New Roman"/>
          <w:b/>
          <w:lang w:eastAsia="cs-CZ"/>
        </w:rPr>
        <w:t xml:space="preserve">ustanovení </w:t>
      </w:r>
      <w:r w:rsidRPr="00543FB9">
        <w:rPr>
          <w:rFonts w:ascii="Times New Roman" w:eastAsia="Times New Roman" w:hAnsi="Times New Roman"/>
          <w:b/>
          <w:color w:val="C00000"/>
          <w:lang w:eastAsia="cs-CZ"/>
        </w:rPr>
        <w:t>čl. 79 odst. 2 Ústavního zákona č. 1/1993 Sb</w:t>
      </w:r>
      <w:r w:rsidRPr="0079760C">
        <w:rPr>
          <w:rFonts w:ascii="Times New Roman" w:eastAsia="Times New Roman" w:hAnsi="Times New Roman"/>
          <w:b/>
          <w:lang w:eastAsia="cs-CZ"/>
        </w:rPr>
        <w:t>., Ústava ČR</w:t>
      </w:r>
      <w:r w:rsidRPr="0079760C">
        <w:rPr>
          <w:rFonts w:ascii="Times New Roman" w:eastAsia="Times New Roman" w:hAnsi="Times New Roman"/>
          <w:lang w:eastAsia="cs-CZ"/>
        </w:rPr>
        <w:t xml:space="preserve"> (dále Ústava) </w:t>
      </w:r>
      <w:proofErr w:type="gramStart"/>
      <w:r w:rsidRPr="0079760C">
        <w:rPr>
          <w:rFonts w:ascii="Times New Roman" w:eastAsia="Times New Roman" w:hAnsi="Times New Roman"/>
          <w:lang w:eastAsia="cs-CZ"/>
        </w:rPr>
        <w:t>takto</w:t>
      </w:r>
      <w:r>
        <w:rPr>
          <w:rFonts w:ascii="Times New Roman" w:eastAsia="Times New Roman" w:hAnsi="Times New Roman"/>
          <w:lang w:eastAsia="cs-CZ"/>
        </w:rPr>
        <w:t xml:space="preserve"> :</w:t>
      </w:r>
      <w:proofErr w:type="gramEnd"/>
    </w:p>
    <w:p w:rsidR="001E517F" w:rsidRDefault="001E517F" w:rsidP="001E517F">
      <w:pPr>
        <w:jc w:val="center"/>
        <w:rPr>
          <w:rFonts w:ascii="Times New Roman" w:eastAsia="Times New Roman" w:hAnsi="Times New Roman"/>
          <w:b/>
          <w:lang w:eastAsia="cs-CZ"/>
        </w:rPr>
      </w:pPr>
      <w:r w:rsidRPr="0059006F">
        <w:rPr>
          <w:rFonts w:ascii="Times New Roman" w:eastAsia="Times New Roman" w:hAnsi="Times New Roman"/>
          <w:b/>
          <w:i/>
          <w:iCs/>
          <w:lang w:eastAsia="cs-CZ"/>
        </w:rPr>
        <w:t>„Právní poměry státních zaměstnanců v ministerstvech a jiných s</w:t>
      </w:r>
      <w:r>
        <w:rPr>
          <w:rFonts w:ascii="Times New Roman" w:eastAsia="Times New Roman" w:hAnsi="Times New Roman"/>
          <w:b/>
          <w:i/>
          <w:iCs/>
          <w:lang w:eastAsia="cs-CZ"/>
        </w:rPr>
        <w:t>právních úřadech upravuje zákon</w:t>
      </w:r>
      <w:r w:rsidRPr="0059006F">
        <w:rPr>
          <w:rFonts w:ascii="Times New Roman" w:eastAsia="Times New Roman" w:hAnsi="Times New Roman"/>
          <w:b/>
          <w:i/>
          <w:iCs/>
          <w:lang w:eastAsia="cs-CZ"/>
        </w:rPr>
        <w:t>“</w:t>
      </w:r>
      <w:r>
        <w:rPr>
          <w:rFonts w:ascii="Times New Roman" w:eastAsia="Times New Roman" w:hAnsi="Times New Roman"/>
          <w:b/>
          <w:lang w:eastAsia="cs-CZ"/>
        </w:rPr>
        <w:t>.</w:t>
      </w:r>
    </w:p>
    <w:p w:rsidR="001E517F" w:rsidRDefault="001E517F" w:rsidP="001E517F">
      <w:pPr>
        <w:rPr>
          <w:rFonts w:ascii="Times New Roman" w:eastAsia="Times New Roman" w:hAnsi="Times New Roman"/>
          <w:lang w:eastAsia="cs-CZ"/>
        </w:rPr>
      </w:pPr>
      <w:r w:rsidRPr="0079760C">
        <w:rPr>
          <w:rFonts w:ascii="Times New Roman" w:eastAsia="Times New Roman" w:hAnsi="Times New Roman"/>
          <w:lang w:eastAsia="cs-CZ"/>
        </w:rPr>
        <w:t xml:space="preserve">Z principů demokratického právního státu navíc vyplývají </w:t>
      </w:r>
      <w:r w:rsidRPr="00031997">
        <w:rPr>
          <w:rFonts w:ascii="Times New Roman" w:eastAsia="Times New Roman" w:hAnsi="Times New Roman"/>
          <w:b/>
          <w:lang w:eastAsia="cs-CZ"/>
        </w:rPr>
        <w:t>ústavní principy veřejné služby</w:t>
      </w:r>
      <w:r w:rsidRPr="0079760C">
        <w:rPr>
          <w:rFonts w:ascii="Times New Roman" w:eastAsia="Times New Roman" w:hAnsi="Times New Roman"/>
          <w:lang w:eastAsia="cs-CZ"/>
        </w:rPr>
        <w:t xml:space="preserve">: </w:t>
      </w:r>
    </w:p>
    <w:p w:rsidR="001E517F" w:rsidRPr="00031997" w:rsidRDefault="001E517F" w:rsidP="00585022">
      <w:pPr>
        <w:pStyle w:val="Odstavecseseznamem"/>
        <w:numPr>
          <w:ilvl w:val="0"/>
          <w:numId w:val="19"/>
        </w:numPr>
        <w:rPr>
          <w:rFonts w:ascii="Times New Roman" w:eastAsia="Times New Roman" w:hAnsi="Times New Roman"/>
          <w:b/>
          <w:i/>
          <w:lang w:eastAsia="cs-CZ"/>
        </w:rPr>
      </w:pPr>
      <w:r w:rsidRPr="00031997">
        <w:rPr>
          <w:rFonts w:ascii="Times New Roman" w:eastAsia="Times New Roman" w:hAnsi="Times New Roman"/>
          <w:b/>
          <w:i/>
          <w:lang w:eastAsia="cs-CZ"/>
        </w:rPr>
        <w:t xml:space="preserve">úcta k právům a svobodám člověka, </w:t>
      </w:r>
    </w:p>
    <w:p w:rsidR="001E517F" w:rsidRPr="00031997" w:rsidRDefault="001E517F" w:rsidP="00585022">
      <w:pPr>
        <w:pStyle w:val="Odstavecseseznamem"/>
        <w:numPr>
          <w:ilvl w:val="0"/>
          <w:numId w:val="19"/>
        </w:numPr>
        <w:rPr>
          <w:rFonts w:ascii="Times New Roman" w:eastAsia="Times New Roman" w:hAnsi="Times New Roman"/>
          <w:b/>
          <w:i/>
          <w:lang w:eastAsia="cs-CZ"/>
        </w:rPr>
      </w:pPr>
      <w:r w:rsidRPr="00031997">
        <w:rPr>
          <w:rFonts w:ascii="Times New Roman" w:eastAsia="Times New Roman" w:hAnsi="Times New Roman"/>
          <w:b/>
          <w:i/>
          <w:lang w:eastAsia="cs-CZ"/>
        </w:rPr>
        <w:t xml:space="preserve">uplatňování veřejné moci jako služby občanům, </w:t>
      </w:r>
    </w:p>
    <w:p w:rsidR="001E517F" w:rsidRPr="00031997" w:rsidRDefault="001E517F" w:rsidP="00585022">
      <w:pPr>
        <w:pStyle w:val="Odstavecseseznamem"/>
        <w:numPr>
          <w:ilvl w:val="0"/>
          <w:numId w:val="19"/>
        </w:numPr>
        <w:rPr>
          <w:rFonts w:ascii="Times New Roman" w:eastAsia="Times New Roman" w:hAnsi="Times New Roman"/>
          <w:b/>
          <w:i/>
          <w:lang w:eastAsia="cs-CZ"/>
        </w:rPr>
      </w:pPr>
      <w:r w:rsidRPr="00031997">
        <w:rPr>
          <w:rFonts w:ascii="Times New Roman" w:eastAsia="Times New Roman" w:hAnsi="Times New Roman"/>
          <w:b/>
          <w:i/>
          <w:lang w:eastAsia="cs-CZ"/>
        </w:rPr>
        <w:t>princip rovnosti a</w:t>
      </w:r>
      <w:r>
        <w:rPr>
          <w:rFonts w:ascii="Times New Roman" w:eastAsia="Times New Roman" w:hAnsi="Times New Roman"/>
          <w:b/>
          <w:i/>
          <w:lang w:eastAsia="cs-CZ"/>
        </w:rPr>
        <w:t xml:space="preserve"> zákaz diskriminace, </w:t>
      </w:r>
    </w:p>
    <w:p w:rsidR="001E517F" w:rsidRPr="00031997" w:rsidRDefault="001E517F" w:rsidP="00585022">
      <w:pPr>
        <w:pStyle w:val="Odstavecseseznamem"/>
        <w:numPr>
          <w:ilvl w:val="0"/>
          <w:numId w:val="19"/>
        </w:numPr>
        <w:rPr>
          <w:rFonts w:ascii="Times New Roman" w:eastAsia="Times New Roman" w:hAnsi="Times New Roman"/>
          <w:b/>
          <w:i/>
          <w:lang w:eastAsia="cs-CZ"/>
        </w:rPr>
      </w:pPr>
      <w:r>
        <w:rPr>
          <w:rFonts w:ascii="Times New Roman" w:eastAsia="Times New Roman" w:hAnsi="Times New Roman"/>
          <w:b/>
          <w:i/>
          <w:lang w:eastAsia="cs-CZ"/>
        </w:rPr>
        <w:t>r</w:t>
      </w:r>
      <w:r w:rsidRPr="00031997">
        <w:rPr>
          <w:rFonts w:ascii="Times New Roman" w:eastAsia="Times New Roman" w:hAnsi="Times New Roman"/>
          <w:b/>
          <w:i/>
          <w:lang w:eastAsia="cs-CZ"/>
        </w:rPr>
        <w:t xml:space="preserve">ovnost v přístupu k veřejným funkcím. </w:t>
      </w:r>
    </w:p>
    <w:p w:rsidR="001E517F" w:rsidRPr="00456F07" w:rsidRDefault="001E517F" w:rsidP="001E517F">
      <w:pPr>
        <w:spacing w:before="0" w:beforeAutospacing="0" w:after="120" w:afterAutospacing="0"/>
        <w:jc w:val="left"/>
        <w:rPr>
          <w:rFonts w:ascii="Times New Roman" w:hAnsi="Times New Roman"/>
        </w:rPr>
      </w:pPr>
    </w:p>
    <w:p w:rsidR="00770D08" w:rsidRPr="002E07B5" w:rsidRDefault="002E07B5" w:rsidP="002E07B5">
      <w:pPr>
        <w:pBdr>
          <w:top w:val="single" w:sz="4" w:space="1" w:color="auto"/>
          <w:left w:val="single" w:sz="4" w:space="4" w:color="auto"/>
          <w:bottom w:val="single" w:sz="4" w:space="1" w:color="auto"/>
          <w:right w:val="single" w:sz="4" w:space="4" w:color="auto"/>
        </w:pBdr>
        <w:spacing w:after="120"/>
        <w:jc w:val="center"/>
        <w:rPr>
          <w:rFonts w:ascii="Times New Roman" w:hAnsi="Times New Roman"/>
          <w:color w:val="403152" w:themeColor="accent4" w:themeShade="80"/>
        </w:rPr>
      </w:pPr>
      <w:r w:rsidRPr="002E07B5">
        <w:rPr>
          <w:rFonts w:ascii="Times New Roman" w:hAnsi="Times New Roman"/>
          <w:b/>
          <w:color w:val="403152" w:themeColor="accent4" w:themeShade="80"/>
        </w:rPr>
        <w:t>Listina základních práv a svobod (LZPS)</w:t>
      </w:r>
    </w:p>
    <w:p w:rsidR="00770D08" w:rsidRPr="00D37AAB" w:rsidRDefault="00770D08" w:rsidP="00770D08">
      <w:pPr>
        <w:spacing w:after="120"/>
        <w:rPr>
          <w:rFonts w:ascii="Times New Roman" w:hAnsi="Times New Roman"/>
          <w:b/>
          <w:color w:val="C00000"/>
        </w:rPr>
      </w:pPr>
      <w:r w:rsidRPr="00770D08">
        <w:rPr>
          <w:rFonts w:ascii="Times New Roman" w:hAnsi="Times New Roman"/>
        </w:rPr>
        <w:t xml:space="preserve">Tato součást ústavního pořádku byla schválena již Federálním shromážděním tehdejší ČSFR jako Ústavní zákon č. 23/1991 </w:t>
      </w:r>
      <w:proofErr w:type="gramStart"/>
      <w:r w:rsidRPr="00770D08">
        <w:rPr>
          <w:rFonts w:ascii="Times New Roman" w:hAnsi="Times New Roman"/>
        </w:rPr>
        <w:t>Sb..</w:t>
      </w:r>
      <w:proofErr w:type="gramEnd"/>
      <w:r w:rsidRPr="00770D08">
        <w:rPr>
          <w:rFonts w:ascii="Times New Roman" w:hAnsi="Times New Roman"/>
        </w:rPr>
        <w:t xml:space="preserve"> Po vzniku České republiky byla opětovně schválena </w:t>
      </w:r>
      <w:r w:rsidRPr="00D37AAB">
        <w:rPr>
          <w:rFonts w:ascii="Times New Roman" w:hAnsi="Times New Roman"/>
          <w:b/>
          <w:color w:val="C00000"/>
        </w:rPr>
        <w:t xml:space="preserve">usnesením předsednictva ČNR pod č. 2/1993 </w:t>
      </w:r>
      <w:proofErr w:type="gramStart"/>
      <w:r w:rsidRPr="00D37AAB">
        <w:rPr>
          <w:rFonts w:ascii="Times New Roman" w:hAnsi="Times New Roman"/>
          <w:b/>
          <w:color w:val="C00000"/>
        </w:rPr>
        <w:t>Sb..</w:t>
      </w:r>
      <w:proofErr w:type="gramEnd"/>
    </w:p>
    <w:p w:rsidR="00770D08" w:rsidRPr="0079760C" w:rsidRDefault="00770D08" w:rsidP="0079760C">
      <w:pPr>
        <w:spacing w:after="120"/>
        <w:contextualSpacing/>
        <w:rPr>
          <w:rFonts w:ascii="Times New Roman" w:hAnsi="Times New Roman"/>
          <w:b/>
          <w:i/>
        </w:rPr>
      </w:pPr>
      <w:r w:rsidRPr="0079760C">
        <w:rPr>
          <w:rFonts w:ascii="Times New Roman" w:hAnsi="Times New Roman"/>
          <w:b/>
          <w:i/>
        </w:rPr>
        <w:t>Z hlediska pracovního práva jsou nejvýznamnější ustanovení čl. 9, čl. 26 až 30 LZPS.</w:t>
      </w:r>
    </w:p>
    <w:p w:rsidR="001E517F" w:rsidRDefault="001E517F" w:rsidP="00ED275B">
      <w:pPr>
        <w:contextualSpacing/>
        <w:rPr>
          <w:rFonts w:ascii="Times New Roman" w:hAnsi="Times New Roman"/>
          <w:i/>
        </w:rPr>
      </w:pPr>
    </w:p>
    <w:p w:rsidR="00770D08" w:rsidRPr="00770D08" w:rsidRDefault="00770D08" w:rsidP="0079760C">
      <w:pPr>
        <w:spacing w:after="120"/>
        <w:contextualSpacing/>
        <w:rPr>
          <w:rFonts w:ascii="Times New Roman" w:hAnsi="Times New Roman"/>
          <w:i/>
        </w:rPr>
      </w:pPr>
      <w:r w:rsidRPr="00770D08">
        <w:rPr>
          <w:rFonts w:ascii="Times New Roman" w:hAnsi="Times New Roman"/>
          <w:i/>
        </w:rPr>
        <w:t xml:space="preserve">Čl. 9 </w:t>
      </w:r>
    </w:p>
    <w:p w:rsidR="00770D08" w:rsidRPr="00770D08" w:rsidRDefault="00770D08" w:rsidP="0079760C">
      <w:pPr>
        <w:spacing w:after="120"/>
        <w:contextualSpacing/>
        <w:rPr>
          <w:rFonts w:ascii="Times New Roman" w:hAnsi="Times New Roman"/>
          <w:i/>
        </w:rPr>
      </w:pPr>
      <w:r w:rsidRPr="00770D08">
        <w:rPr>
          <w:rFonts w:ascii="Times New Roman" w:hAnsi="Times New Roman"/>
          <w:i/>
        </w:rPr>
        <w:t>odst. 1 - Nikdo nesmí být podroben nuceným pracím nebo službám.</w:t>
      </w:r>
    </w:p>
    <w:p w:rsidR="00770D08" w:rsidRPr="00770D08" w:rsidRDefault="00770D08" w:rsidP="0079760C">
      <w:pPr>
        <w:spacing w:after="120"/>
        <w:contextualSpacing/>
        <w:rPr>
          <w:rFonts w:ascii="Times New Roman" w:hAnsi="Times New Roman"/>
          <w:i/>
        </w:rPr>
      </w:pPr>
      <w:r w:rsidRPr="00770D08">
        <w:rPr>
          <w:rFonts w:ascii="Times New Roman" w:hAnsi="Times New Roman"/>
          <w:i/>
        </w:rPr>
        <w:t xml:space="preserve">odst. 2 - Ustanovení odstavce 1 se nevztahuje </w:t>
      </w:r>
      <w:proofErr w:type="gramStart"/>
      <w:r w:rsidRPr="00770D08">
        <w:rPr>
          <w:rFonts w:ascii="Times New Roman" w:hAnsi="Times New Roman"/>
          <w:i/>
        </w:rPr>
        <w:t>na</w:t>
      </w:r>
      <w:proofErr w:type="gramEnd"/>
      <w:r w:rsidRPr="00770D08">
        <w:rPr>
          <w:rFonts w:ascii="Times New Roman" w:hAnsi="Times New Roman"/>
          <w:i/>
        </w:rPr>
        <w:t>:</w:t>
      </w:r>
    </w:p>
    <w:p w:rsidR="00770D08" w:rsidRPr="00770D08" w:rsidRDefault="00770D08" w:rsidP="00585022">
      <w:pPr>
        <w:numPr>
          <w:ilvl w:val="0"/>
          <w:numId w:val="18"/>
        </w:numPr>
        <w:tabs>
          <w:tab w:val="clear" w:pos="720"/>
        </w:tabs>
        <w:spacing w:before="0" w:beforeAutospacing="0" w:after="120" w:afterAutospacing="0"/>
        <w:contextualSpacing/>
        <w:rPr>
          <w:rFonts w:ascii="Times New Roman" w:hAnsi="Times New Roman"/>
          <w:i/>
        </w:rPr>
      </w:pPr>
      <w:r w:rsidRPr="00770D08">
        <w:rPr>
          <w:rFonts w:ascii="Times New Roman" w:hAnsi="Times New Roman"/>
          <w:i/>
        </w:rPr>
        <w:t>práce ukládané podle zákona osobám ve výkonu trestu odnětí svobody nebo osobám vykonávajícím jiný trest nahrazující trest odnětí svobody,</w:t>
      </w:r>
    </w:p>
    <w:p w:rsidR="00770D08" w:rsidRPr="00770D08" w:rsidRDefault="00770D08" w:rsidP="00585022">
      <w:pPr>
        <w:numPr>
          <w:ilvl w:val="0"/>
          <w:numId w:val="18"/>
        </w:numPr>
        <w:tabs>
          <w:tab w:val="clear" w:pos="720"/>
        </w:tabs>
        <w:spacing w:before="0" w:beforeAutospacing="0" w:after="120" w:afterAutospacing="0"/>
        <w:contextualSpacing/>
        <w:rPr>
          <w:rFonts w:ascii="Times New Roman" w:hAnsi="Times New Roman"/>
          <w:i/>
        </w:rPr>
      </w:pPr>
      <w:r w:rsidRPr="00770D08">
        <w:rPr>
          <w:rFonts w:ascii="Times New Roman" w:hAnsi="Times New Roman"/>
          <w:i/>
        </w:rPr>
        <w:t>vojenskou službu nebo jinou službu stanovenou zákonem namísto povinné vojenské služby,</w:t>
      </w:r>
    </w:p>
    <w:p w:rsidR="00770D08" w:rsidRPr="00770D08" w:rsidRDefault="00770D08" w:rsidP="00585022">
      <w:pPr>
        <w:numPr>
          <w:ilvl w:val="0"/>
          <w:numId w:val="18"/>
        </w:numPr>
        <w:tabs>
          <w:tab w:val="clear" w:pos="720"/>
        </w:tabs>
        <w:spacing w:before="0" w:beforeAutospacing="0" w:after="120" w:afterAutospacing="0"/>
        <w:contextualSpacing/>
        <w:rPr>
          <w:rFonts w:ascii="Times New Roman" w:hAnsi="Times New Roman"/>
          <w:i/>
        </w:rPr>
      </w:pPr>
      <w:r w:rsidRPr="00770D08">
        <w:rPr>
          <w:rFonts w:ascii="Times New Roman" w:hAnsi="Times New Roman"/>
          <w:i/>
        </w:rPr>
        <w:lastRenderedPageBreak/>
        <w:t>službu vyžadovanou na základě zákona v případě živelných pohrom, nehod nebo jiného nebezpečí, které ohrožuje životy, zdraví nebo značné majetkové hodnoty,</w:t>
      </w:r>
    </w:p>
    <w:p w:rsidR="00770D08" w:rsidRPr="00770D08" w:rsidRDefault="00770D08" w:rsidP="00585022">
      <w:pPr>
        <w:numPr>
          <w:ilvl w:val="0"/>
          <w:numId w:val="18"/>
        </w:numPr>
        <w:tabs>
          <w:tab w:val="clear" w:pos="720"/>
        </w:tabs>
        <w:spacing w:before="0" w:beforeAutospacing="0" w:after="240" w:afterAutospacing="0"/>
        <w:ind w:left="714" w:hanging="357"/>
        <w:contextualSpacing/>
        <w:rPr>
          <w:rFonts w:ascii="Times New Roman" w:hAnsi="Times New Roman"/>
          <w:i/>
        </w:rPr>
      </w:pPr>
      <w:r w:rsidRPr="00770D08">
        <w:rPr>
          <w:rFonts w:ascii="Times New Roman" w:hAnsi="Times New Roman"/>
          <w:i/>
        </w:rPr>
        <w:t>jednání uložené zákonem pro ochranu života, zdraví nebo práv druhých.</w:t>
      </w:r>
    </w:p>
    <w:p w:rsidR="00832D93" w:rsidRDefault="00832D93" w:rsidP="0079760C">
      <w:pPr>
        <w:spacing w:before="120" w:after="120"/>
        <w:contextualSpacing/>
        <w:rPr>
          <w:rFonts w:ascii="Times New Roman" w:hAnsi="Times New Roman"/>
          <w:i/>
        </w:rPr>
      </w:pPr>
    </w:p>
    <w:p w:rsidR="00770D08" w:rsidRPr="00770D08" w:rsidRDefault="00770D08" w:rsidP="0079760C">
      <w:pPr>
        <w:spacing w:before="120" w:after="120"/>
        <w:contextualSpacing/>
        <w:rPr>
          <w:rFonts w:ascii="Times New Roman" w:hAnsi="Times New Roman"/>
          <w:i/>
        </w:rPr>
      </w:pPr>
      <w:r w:rsidRPr="00770D08">
        <w:rPr>
          <w:rFonts w:ascii="Times New Roman" w:hAnsi="Times New Roman"/>
          <w:i/>
        </w:rPr>
        <w:t>Čl. 26</w:t>
      </w:r>
    </w:p>
    <w:p w:rsidR="00770D08" w:rsidRPr="00770D08" w:rsidRDefault="00770D08" w:rsidP="0079760C">
      <w:pPr>
        <w:spacing w:after="120"/>
        <w:ind w:left="900" w:hanging="900"/>
        <w:contextualSpacing/>
        <w:rPr>
          <w:rFonts w:ascii="Times New Roman" w:hAnsi="Times New Roman"/>
          <w:i/>
        </w:rPr>
      </w:pPr>
      <w:r w:rsidRPr="00770D08">
        <w:rPr>
          <w:rFonts w:ascii="Times New Roman" w:hAnsi="Times New Roman"/>
          <w:i/>
        </w:rPr>
        <w:t>odst. 1 - Každý má právo na svobodnou volbu povolání a přípravu k němu, jakož i právo podnikat a provozovat jinou hospodářskou činnost.</w:t>
      </w:r>
    </w:p>
    <w:p w:rsidR="00770D08" w:rsidRPr="00770D08" w:rsidRDefault="00770D08" w:rsidP="0079760C">
      <w:pPr>
        <w:spacing w:after="120"/>
        <w:contextualSpacing/>
        <w:rPr>
          <w:rFonts w:ascii="Times New Roman" w:hAnsi="Times New Roman"/>
          <w:i/>
        </w:rPr>
      </w:pPr>
      <w:r w:rsidRPr="00770D08">
        <w:rPr>
          <w:rFonts w:ascii="Times New Roman" w:hAnsi="Times New Roman"/>
          <w:i/>
        </w:rPr>
        <w:t>odst.  2 - Zákon může stanovit podmínky a omezení pro výkon určitých povolání nebo činností.</w:t>
      </w:r>
    </w:p>
    <w:p w:rsidR="00770D08" w:rsidRPr="00770D08" w:rsidRDefault="00770D08" w:rsidP="0079760C">
      <w:pPr>
        <w:spacing w:after="120"/>
        <w:ind w:left="900" w:hanging="900"/>
        <w:contextualSpacing/>
        <w:rPr>
          <w:rFonts w:ascii="Times New Roman" w:hAnsi="Times New Roman"/>
          <w:i/>
        </w:rPr>
      </w:pPr>
      <w:r w:rsidRPr="00770D08">
        <w:rPr>
          <w:rFonts w:ascii="Times New Roman" w:hAnsi="Times New Roman"/>
          <w:i/>
        </w:rPr>
        <w:t>odst. 3 - Každý má právo získávat prostředky pro své životní potřeby prací. Občany, kteří toto právo nemohou bez své viny vykonávat, stát v přiměřeném rozsahu hmotně zajišťuje, podmínky stanoví zákon.</w:t>
      </w:r>
    </w:p>
    <w:p w:rsidR="00770D08" w:rsidRPr="00770D08" w:rsidRDefault="00770D08" w:rsidP="0079760C">
      <w:pPr>
        <w:spacing w:after="240"/>
        <w:contextualSpacing/>
        <w:rPr>
          <w:rFonts w:ascii="Times New Roman" w:hAnsi="Times New Roman"/>
          <w:i/>
        </w:rPr>
      </w:pPr>
      <w:r w:rsidRPr="00770D08">
        <w:rPr>
          <w:rFonts w:ascii="Times New Roman" w:hAnsi="Times New Roman"/>
          <w:i/>
        </w:rPr>
        <w:t>odst. 4 - Zákon může stanovit odchylnou úpravu pro cizince.</w:t>
      </w:r>
    </w:p>
    <w:p w:rsidR="00770D08" w:rsidRPr="00770D08" w:rsidRDefault="00770D08" w:rsidP="0079760C">
      <w:pPr>
        <w:spacing w:after="120"/>
        <w:contextualSpacing/>
        <w:rPr>
          <w:rFonts w:ascii="Times New Roman" w:hAnsi="Times New Roman"/>
          <w:i/>
        </w:rPr>
      </w:pPr>
      <w:r w:rsidRPr="00770D08">
        <w:rPr>
          <w:rFonts w:ascii="Times New Roman" w:hAnsi="Times New Roman"/>
          <w:i/>
        </w:rPr>
        <w:t>Čl. 27</w:t>
      </w:r>
    </w:p>
    <w:p w:rsidR="00770D08" w:rsidRPr="00770D08" w:rsidRDefault="00770D08" w:rsidP="0079760C">
      <w:pPr>
        <w:spacing w:after="120"/>
        <w:ind w:left="900" w:hanging="900"/>
        <w:contextualSpacing/>
        <w:rPr>
          <w:rFonts w:ascii="Times New Roman" w:hAnsi="Times New Roman"/>
          <w:i/>
        </w:rPr>
      </w:pPr>
      <w:r w:rsidRPr="00770D08">
        <w:rPr>
          <w:rFonts w:ascii="Times New Roman" w:hAnsi="Times New Roman"/>
          <w:i/>
        </w:rPr>
        <w:t xml:space="preserve">odst. 2 - Odborové organizace vznikají nezávislé na státu. Omezovat počet odborových </w:t>
      </w:r>
      <w:proofErr w:type="spellStart"/>
      <w:r w:rsidRPr="00770D08">
        <w:rPr>
          <w:rFonts w:ascii="Times New Roman" w:hAnsi="Times New Roman"/>
          <w:i/>
        </w:rPr>
        <w:t>orga-nizací</w:t>
      </w:r>
      <w:proofErr w:type="spellEnd"/>
      <w:r w:rsidRPr="00770D08">
        <w:rPr>
          <w:rFonts w:ascii="Times New Roman" w:hAnsi="Times New Roman"/>
          <w:i/>
        </w:rPr>
        <w:t xml:space="preserve"> je nepřípustné, stejně jako zvýhodňovat některé z nich v podniku </w:t>
      </w:r>
      <w:proofErr w:type="gramStart"/>
      <w:r w:rsidRPr="00770D08">
        <w:rPr>
          <w:rFonts w:ascii="Times New Roman" w:hAnsi="Times New Roman"/>
          <w:i/>
        </w:rPr>
        <w:t>nebo             v odvětví</w:t>
      </w:r>
      <w:proofErr w:type="gramEnd"/>
      <w:r w:rsidRPr="00770D08">
        <w:rPr>
          <w:rFonts w:ascii="Times New Roman" w:hAnsi="Times New Roman"/>
          <w:i/>
        </w:rPr>
        <w:t>.</w:t>
      </w:r>
    </w:p>
    <w:p w:rsidR="0079760C" w:rsidRPr="00FA4F95" w:rsidRDefault="003D59A2" w:rsidP="00576BEE">
      <w:pPr>
        <w:spacing w:after="120"/>
        <w:ind w:left="900" w:hanging="900"/>
        <w:contextualSpacing/>
        <w:rPr>
          <w:rFonts w:ascii="Times New Roman" w:hAnsi="Times New Roman"/>
          <w:b/>
          <w:i/>
        </w:rPr>
      </w:pPr>
      <w:r>
        <w:rPr>
          <w:rFonts w:ascii="Times New Roman" w:hAnsi="Times New Roman"/>
          <w:i/>
          <w:noProof/>
          <w:lang w:eastAsia="cs-CZ"/>
        </w:rPr>
        <w:pict>
          <v:shape id="_x0000_s1709" type="#_x0000_t67" style="position:absolute;left:0;text-align:left;margin-left:132.5pt;margin-top:35.05pt;width:32.25pt;height:21.3pt;z-index:251819008" fillcolor="#b2a1c7 [1943]" strokecolor="#8064a2 [3207]" strokeweight="1pt">
            <v:fill color2="#8064a2 [3207]" focus="50%" type="gradient"/>
            <v:shadow on="t" type="perspective" color="#3f3151 [1607]" offset="1pt" offset2="-3pt"/>
            <v:textbox style="layout-flow:vertical-ideographic"/>
          </v:shape>
        </w:pict>
      </w:r>
      <w:r w:rsidR="00770D08" w:rsidRPr="00770D08">
        <w:rPr>
          <w:rFonts w:ascii="Times New Roman" w:hAnsi="Times New Roman"/>
          <w:i/>
        </w:rPr>
        <w:t xml:space="preserve">odst. 4 - Právo na stávku je zaručeno za podmínek stanovených zákonem, toto právo </w:t>
      </w:r>
      <w:proofErr w:type="spellStart"/>
      <w:r w:rsidR="00770D08" w:rsidRPr="00FA4F95">
        <w:rPr>
          <w:rFonts w:ascii="Times New Roman" w:hAnsi="Times New Roman"/>
          <w:b/>
          <w:i/>
        </w:rPr>
        <w:t>nepří-sluší</w:t>
      </w:r>
      <w:proofErr w:type="spellEnd"/>
      <w:r w:rsidR="00770D08" w:rsidRPr="00FA4F95">
        <w:rPr>
          <w:rFonts w:ascii="Times New Roman" w:hAnsi="Times New Roman"/>
          <w:b/>
          <w:i/>
        </w:rPr>
        <w:t xml:space="preserve"> soudcům, prokurátorům, příslušníkům ozbroj</w:t>
      </w:r>
      <w:r w:rsidR="00FA4F95">
        <w:rPr>
          <w:rFonts w:ascii="Times New Roman" w:hAnsi="Times New Roman"/>
          <w:b/>
          <w:i/>
        </w:rPr>
        <w:t>ených sil a příslušníkům ozbro</w:t>
      </w:r>
      <w:r w:rsidR="00770D08" w:rsidRPr="00FA4F95">
        <w:rPr>
          <w:rFonts w:ascii="Times New Roman" w:hAnsi="Times New Roman"/>
          <w:b/>
          <w:i/>
        </w:rPr>
        <w:t>jených sborů.</w:t>
      </w:r>
    </w:p>
    <w:p w:rsidR="00576BEE" w:rsidRPr="00576BEE" w:rsidRDefault="00576BEE" w:rsidP="00576BEE">
      <w:pPr>
        <w:spacing w:after="120"/>
        <w:ind w:left="900" w:hanging="900"/>
        <w:contextualSpacing/>
        <w:rPr>
          <w:rFonts w:ascii="Times New Roman" w:hAnsi="Times New Roman"/>
          <w:i/>
        </w:rPr>
      </w:pPr>
    </w:p>
    <w:p w:rsidR="00E813A4" w:rsidRDefault="00E813A4" w:rsidP="0079760C">
      <w:pPr>
        <w:rPr>
          <w:rFonts w:ascii="Times New Roman" w:eastAsia="Times New Roman" w:hAnsi="Times New Roman"/>
          <w:lang w:eastAsia="cs-CZ"/>
        </w:rPr>
      </w:pPr>
    </w:p>
    <w:p w:rsidR="006B689A" w:rsidRDefault="00B8630A" w:rsidP="0079760C">
      <w:pPr>
        <w:rPr>
          <w:rFonts w:ascii="Times New Roman" w:eastAsia="Times New Roman" w:hAnsi="Times New Roman"/>
          <w:lang w:eastAsia="cs-CZ"/>
        </w:rPr>
      </w:pPr>
      <w:r>
        <w:rPr>
          <w:rFonts w:ascii="Times New Roman" w:eastAsia="Times New Roman" w:hAnsi="Times New Roman"/>
          <w:lang w:eastAsia="cs-CZ"/>
        </w:rPr>
        <w:t xml:space="preserve">Z hlediska </w:t>
      </w:r>
      <w:r w:rsidRPr="00FD2E09">
        <w:rPr>
          <w:rFonts w:ascii="Times New Roman" w:eastAsia="Times New Roman" w:hAnsi="Times New Roman"/>
          <w:b/>
          <w:lang w:eastAsia="cs-CZ"/>
        </w:rPr>
        <w:t>výkonu veřejné služby</w:t>
      </w:r>
      <w:r>
        <w:rPr>
          <w:rFonts w:ascii="Times New Roman" w:eastAsia="Times New Roman" w:hAnsi="Times New Roman"/>
          <w:lang w:eastAsia="cs-CZ"/>
        </w:rPr>
        <w:t xml:space="preserve"> je </w:t>
      </w:r>
      <w:r w:rsidR="00FD2E09">
        <w:rPr>
          <w:rFonts w:ascii="Times New Roman" w:eastAsia="Times New Roman" w:hAnsi="Times New Roman"/>
          <w:lang w:eastAsia="cs-CZ"/>
        </w:rPr>
        <w:t>třeba</w:t>
      </w:r>
      <w:r>
        <w:rPr>
          <w:rFonts w:ascii="Times New Roman" w:eastAsia="Times New Roman" w:hAnsi="Times New Roman"/>
          <w:lang w:eastAsia="cs-CZ"/>
        </w:rPr>
        <w:t xml:space="preserve"> zmínit, že </w:t>
      </w:r>
      <w:hyperlink r:id="rId17" w:tooltip="Listina základních práv a svobod" w:history="1">
        <w:r w:rsidR="0005215F" w:rsidRPr="006B689A">
          <w:rPr>
            <w:rFonts w:ascii="Times New Roman" w:eastAsia="Times New Roman" w:hAnsi="Times New Roman"/>
            <w:b/>
            <w:lang w:eastAsia="cs-CZ"/>
          </w:rPr>
          <w:t>Listina základních práv a svobod</w:t>
        </w:r>
      </w:hyperlink>
      <w:r w:rsidR="0005215F" w:rsidRPr="0079760C">
        <w:rPr>
          <w:rFonts w:ascii="Times New Roman" w:eastAsia="Times New Roman" w:hAnsi="Times New Roman"/>
          <w:lang w:eastAsia="cs-CZ"/>
        </w:rPr>
        <w:t xml:space="preserve"> </w:t>
      </w:r>
      <w:r>
        <w:rPr>
          <w:rFonts w:ascii="Times New Roman" w:eastAsia="Times New Roman" w:hAnsi="Times New Roman"/>
          <w:lang w:eastAsia="cs-CZ"/>
        </w:rPr>
        <w:t xml:space="preserve">současně </w:t>
      </w:r>
      <w:r w:rsidR="0005215F" w:rsidRPr="0079760C">
        <w:rPr>
          <w:rFonts w:ascii="Times New Roman" w:eastAsia="Times New Roman" w:hAnsi="Times New Roman"/>
          <w:lang w:eastAsia="cs-CZ"/>
        </w:rPr>
        <w:t>umožňuje omezit občanská a politická práva veřejných z</w:t>
      </w:r>
      <w:r w:rsidR="006B689A">
        <w:rPr>
          <w:rFonts w:ascii="Times New Roman" w:eastAsia="Times New Roman" w:hAnsi="Times New Roman"/>
          <w:lang w:eastAsia="cs-CZ"/>
        </w:rPr>
        <w:t xml:space="preserve">aměstnanců zákonem. </w:t>
      </w:r>
      <w:proofErr w:type="gramStart"/>
      <w:r w:rsidR="006B689A">
        <w:rPr>
          <w:rFonts w:ascii="Times New Roman" w:eastAsia="Times New Roman" w:hAnsi="Times New Roman"/>
          <w:lang w:eastAsia="cs-CZ"/>
        </w:rPr>
        <w:t>Například :</w:t>
      </w:r>
      <w:proofErr w:type="gramEnd"/>
    </w:p>
    <w:p w:rsidR="00C55918" w:rsidRDefault="00F642DF" w:rsidP="003071C6">
      <w:pPr>
        <w:jc w:val="left"/>
        <w:rPr>
          <w:rFonts w:ascii="Times New Roman" w:eastAsia="Times New Roman" w:hAnsi="Times New Roman"/>
          <w:i/>
          <w:lang w:eastAsia="cs-CZ"/>
        </w:rPr>
      </w:pPr>
      <w:r w:rsidRPr="00F642DF">
        <w:rPr>
          <w:rFonts w:ascii="Times New Roman" w:eastAsia="Times New Roman" w:hAnsi="Times New Roman"/>
          <w:i/>
          <w:lang w:eastAsia="cs-CZ"/>
        </w:rPr>
        <w:t xml:space="preserve">■  </w:t>
      </w:r>
      <w:r w:rsidR="006B689A" w:rsidRPr="00F642DF">
        <w:rPr>
          <w:rFonts w:ascii="Times New Roman" w:eastAsia="Times New Roman" w:hAnsi="Times New Roman"/>
          <w:i/>
          <w:lang w:eastAsia="cs-CZ"/>
        </w:rPr>
        <w:t>S</w:t>
      </w:r>
      <w:r w:rsidR="0005215F" w:rsidRPr="00F642DF">
        <w:rPr>
          <w:rFonts w:ascii="Times New Roman" w:eastAsia="Times New Roman" w:hAnsi="Times New Roman"/>
          <w:i/>
          <w:lang w:eastAsia="cs-CZ"/>
        </w:rPr>
        <w:t xml:space="preserve">oudcům a státním zástupcům </w:t>
      </w:r>
      <w:r w:rsidR="006B689A" w:rsidRPr="00F642DF">
        <w:rPr>
          <w:rFonts w:ascii="Times New Roman" w:eastAsia="Times New Roman" w:hAnsi="Times New Roman"/>
          <w:i/>
          <w:lang w:eastAsia="cs-CZ"/>
        </w:rPr>
        <w:t xml:space="preserve">lze </w:t>
      </w:r>
      <w:r w:rsidR="0005215F" w:rsidRPr="00F642DF">
        <w:rPr>
          <w:rFonts w:ascii="Times New Roman" w:eastAsia="Times New Roman" w:hAnsi="Times New Roman"/>
          <w:i/>
          <w:lang w:eastAsia="cs-CZ"/>
        </w:rPr>
        <w:t xml:space="preserve">omezit právo </w:t>
      </w:r>
      <w:hyperlink r:id="rId18" w:tooltip="Podnikání" w:history="1">
        <w:r w:rsidR="0005215F" w:rsidRPr="00F642DF">
          <w:rPr>
            <w:rFonts w:ascii="Times New Roman" w:eastAsia="Times New Roman" w:hAnsi="Times New Roman"/>
            <w:i/>
            <w:lang w:eastAsia="cs-CZ"/>
          </w:rPr>
          <w:t>podnikat</w:t>
        </w:r>
      </w:hyperlink>
      <w:r w:rsidR="006B689A" w:rsidRPr="00F642DF">
        <w:rPr>
          <w:rFonts w:ascii="Times New Roman" w:eastAsia="Times New Roman" w:hAnsi="Times New Roman"/>
          <w:i/>
          <w:lang w:eastAsia="cs-CZ"/>
        </w:rPr>
        <w:t xml:space="preserve"> </w:t>
      </w:r>
      <w:r w:rsidR="0005215F" w:rsidRPr="00F642DF">
        <w:rPr>
          <w:rFonts w:ascii="Times New Roman" w:eastAsia="Times New Roman" w:hAnsi="Times New Roman"/>
          <w:i/>
          <w:lang w:eastAsia="cs-CZ"/>
        </w:rPr>
        <w:t xml:space="preserve"> a právo zakládat a sdružovat </w:t>
      </w:r>
      <w:r w:rsidRPr="00F642DF">
        <w:rPr>
          <w:rFonts w:ascii="Times New Roman" w:eastAsia="Times New Roman" w:hAnsi="Times New Roman"/>
          <w:i/>
          <w:lang w:eastAsia="cs-CZ"/>
        </w:rPr>
        <w:br/>
      </w:r>
      <w:r w:rsidR="0005215F" w:rsidRPr="00F642DF">
        <w:rPr>
          <w:rFonts w:ascii="Times New Roman" w:eastAsia="Times New Roman" w:hAnsi="Times New Roman"/>
          <w:i/>
          <w:lang w:eastAsia="cs-CZ"/>
        </w:rPr>
        <w:t xml:space="preserve">se v </w:t>
      </w:r>
      <w:hyperlink r:id="rId19" w:tooltip="Politická strana" w:history="1">
        <w:r w:rsidR="0005215F" w:rsidRPr="00F642DF">
          <w:rPr>
            <w:rFonts w:ascii="Times New Roman" w:eastAsia="Times New Roman" w:hAnsi="Times New Roman"/>
            <w:i/>
            <w:lang w:eastAsia="cs-CZ"/>
          </w:rPr>
          <w:t>politických stranách</w:t>
        </w:r>
      </w:hyperlink>
      <w:r w:rsidR="0005215F" w:rsidRPr="00F642DF">
        <w:rPr>
          <w:rFonts w:ascii="Times New Roman" w:eastAsia="Times New Roman" w:hAnsi="Times New Roman"/>
          <w:i/>
          <w:lang w:eastAsia="cs-CZ"/>
        </w:rPr>
        <w:t xml:space="preserve">. </w:t>
      </w:r>
      <w:r w:rsidRPr="00F642DF">
        <w:rPr>
          <w:rFonts w:ascii="Times New Roman" w:eastAsia="Times New Roman" w:hAnsi="Times New Roman"/>
          <w:i/>
          <w:lang w:eastAsia="cs-CZ"/>
        </w:rPr>
        <w:t xml:space="preserve">                                                                                                                                                       ■  </w:t>
      </w:r>
      <w:r w:rsidR="0005215F" w:rsidRPr="00F642DF">
        <w:rPr>
          <w:rFonts w:ascii="Times New Roman" w:eastAsia="Times New Roman" w:hAnsi="Times New Roman"/>
          <w:i/>
          <w:lang w:eastAsia="cs-CZ"/>
        </w:rPr>
        <w:t xml:space="preserve">Zaměstnancům státní správy, územní samosprávy a osobám v povoláních nezbytných </w:t>
      </w:r>
      <w:r w:rsidRPr="00F642DF">
        <w:rPr>
          <w:rFonts w:ascii="Times New Roman" w:eastAsia="Times New Roman" w:hAnsi="Times New Roman"/>
          <w:i/>
          <w:lang w:eastAsia="cs-CZ"/>
        </w:rPr>
        <w:br/>
      </w:r>
      <w:r w:rsidR="0005215F" w:rsidRPr="00F642DF">
        <w:rPr>
          <w:rFonts w:ascii="Times New Roman" w:eastAsia="Times New Roman" w:hAnsi="Times New Roman"/>
          <w:i/>
          <w:lang w:eastAsia="cs-CZ"/>
        </w:rPr>
        <w:t xml:space="preserve">pro ochranu života a zdraví navíc i právo na </w:t>
      </w:r>
      <w:hyperlink r:id="rId20" w:tooltip="Stávka" w:history="1">
        <w:r w:rsidR="0005215F" w:rsidRPr="00F642DF">
          <w:rPr>
            <w:rFonts w:ascii="Times New Roman" w:eastAsia="Times New Roman" w:hAnsi="Times New Roman"/>
            <w:i/>
            <w:lang w:eastAsia="cs-CZ"/>
          </w:rPr>
          <w:t>stávku</w:t>
        </w:r>
      </w:hyperlink>
      <w:r w:rsidR="0005215F" w:rsidRPr="00F642DF">
        <w:rPr>
          <w:rFonts w:ascii="Times New Roman" w:eastAsia="Times New Roman" w:hAnsi="Times New Roman"/>
          <w:i/>
          <w:lang w:eastAsia="cs-CZ"/>
        </w:rPr>
        <w:t xml:space="preserve">. </w:t>
      </w:r>
      <w:r w:rsidRPr="00F642DF">
        <w:rPr>
          <w:rFonts w:ascii="Times New Roman" w:eastAsia="Times New Roman" w:hAnsi="Times New Roman"/>
          <w:i/>
          <w:lang w:eastAsia="cs-CZ"/>
        </w:rPr>
        <w:t xml:space="preserve">                                                                                 ■  </w:t>
      </w:r>
      <w:r w:rsidR="0005215F" w:rsidRPr="00F642DF">
        <w:rPr>
          <w:rFonts w:ascii="Times New Roman" w:eastAsia="Times New Roman" w:hAnsi="Times New Roman"/>
          <w:i/>
          <w:lang w:eastAsia="cs-CZ"/>
        </w:rPr>
        <w:t xml:space="preserve">Příslušníci bezpečnostních sborů a ozbrojených sil navíc mohou mít zákonem zakázáno sdružování v </w:t>
      </w:r>
      <w:hyperlink r:id="rId21" w:tooltip="Odbory" w:history="1">
        <w:r w:rsidR="0005215F" w:rsidRPr="00F642DF">
          <w:rPr>
            <w:rFonts w:ascii="Times New Roman" w:eastAsia="Times New Roman" w:hAnsi="Times New Roman"/>
            <w:i/>
            <w:lang w:eastAsia="cs-CZ"/>
          </w:rPr>
          <w:t>odborových</w:t>
        </w:r>
      </w:hyperlink>
      <w:r w:rsidR="0005215F" w:rsidRPr="00F642DF">
        <w:rPr>
          <w:rFonts w:ascii="Times New Roman" w:eastAsia="Times New Roman" w:hAnsi="Times New Roman"/>
          <w:i/>
          <w:lang w:eastAsia="cs-CZ"/>
        </w:rPr>
        <w:t xml:space="preserve"> organizacích, </w:t>
      </w:r>
      <w:hyperlink r:id="rId22" w:tooltip="Petiční právo" w:history="1">
        <w:r w:rsidR="0005215F" w:rsidRPr="00F642DF">
          <w:rPr>
            <w:rFonts w:ascii="Times New Roman" w:eastAsia="Times New Roman" w:hAnsi="Times New Roman"/>
            <w:i/>
            <w:lang w:eastAsia="cs-CZ"/>
          </w:rPr>
          <w:t>petiční právo</w:t>
        </w:r>
      </w:hyperlink>
      <w:r w:rsidR="0005215F" w:rsidRPr="00F642DF">
        <w:rPr>
          <w:rFonts w:ascii="Times New Roman" w:eastAsia="Times New Roman" w:hAnsi="Times New Roman"/>
          <w:i/>
          <w:lang w:eastAsia="cs-CZ"/>
        </w:rPr>
        <w:t xml:space="preserve"> a </w:t>
      </w:r>
      <w:hyperlink r:id="rId23" w:tooltip="Shromažďovací právo" w:history="1">
        <w:r w:rsidR="0005215F" w:rsidRPr="00F642DF">
          <w:rPr>
            <w:rFonts w:ascii="Times New Roman" w:eastAsia="Times New Roman" w:hAnsi="Times New Roman"/>
            <w:i/>
            <w:lang w:eastAsia="cs-CZ"/>
          </w:rPr>
          <w:t>shromažďovací právo</w:t>
        </w:r>
      </w:hyperlink>
      <w:r w:rsidR="003071C6">
        <w:rPr>
          <w:rFonts w:ascii="Times New Roman" w:eastAsia="Times New Roman" w:hAnsi="Times New Roman"/>
          <w:i/>
          <w:lang w:eastAsia="cs-CZ"/>
        </w:rPr>
        <w:t>.</w:t>
      </w:r>
    </w:p>
    <w:p w:rsidR="006A096E" w:rsidRDefault="006A096E" w:rsidP="003071C6">
      <w:pPr>
        <w:jc w:val="left"/>
        <w:rPr>
          <w:rFonts w:ascii="Times New Roman" w:eastAsia="Times New Roman" w:hAnsi="Times New Roman"/>
          <w:i/>
          <w:lang w:eastAsia="cs-CZ"/>
        </w:rPr>
      </w:pPr>
    </w:p>
    <w:p w:rsidR="006A096E" w:rsidRDefault="006A096E" w:rsidP="003071C6">
      <w:pPr>
        <w:jc w:val="left"/>
        <w:rPr>
          <w:rFonts w:ascii="Times New Roman" w:eastAsia="Times New Roman" w:hAnsi="Times New Roman"/>
          <w:i/>
          <w:lang w:eastAsia="cs-CZ"/>
        </w:rPr>
      </w:pPr>
    </w:p>
    <w:p w:rsidR="00832D93" w:rsidRDefault="00832D93" w:rsidP="003071C6">
      <w:pPr>
        <w:jc w:val="left"/>
        <w:rPr>
          <w:rFonts w:ascii="Times New Roman" w:eastAsia="Times New Roman" w:hAnsi="Times New Roman"/>
          <w:i/>
          <w:lang w:eastAsia="cs-CZ"/>
        </w:rPr>
      </w:pPr>
    </w:p>
    <w:p w:rsidR="00770D08" w:rsidRPr="00576BEE" w:rsidRDefault="00770D08" w:rsidP="00770D08">
      <w:pPr>
        <w:pBdr>
          <w:top w:val="single" w:sz="4" w:space="1" w:color="auto"/>
          <w:left w:val="single" w:sz="4" w:space="4" w:color="auto"/>
          <w:bottom w:val="single" w:sz="4" w:space="1" w:color="auto"/>
          <w:right w:val="single" w:sz="4" w:space="4" w:color="auto"/>
        </w:pBdr>
        <w:jc w:val="center"/>
        <w:rPr>
          <w:rFonts w:ascii="Times New Roman" w:hAnsi="Times New Roman"/>
          <w:b/>
          <w:color w:val="002060"/>
        </w:rPr>
      </w:pPr>
      <w:r w:rsidRPr="00576BEE">
        <w:rPr>
          <w:rFonts w:ascii="Times New Roman" w:hAnsi="Times New Roman"/>
          <w:b/>
          <w:color w:val="002060"/>
        </w:rPr>
        <w:t>ZÁKON č. 262/2006 Sb., zákoník práce, ve znění pozdějších předpisů (35 novel)</w:t>
      </w:r>
    </w:p>
    <w:p w:rsidR="002014D6" w:rsidRDefault="00770D08" w:rsidP="002014D6">
      <w:pPr>
        <w:rPr>
          <w:rFonts w:ascii="Times New Roman" w:hAnsi="Times New Roman"/>
          <w:color w:val="000000"/>
        </w:rPr>
      </w:pPr>
      <w:r w:rsidRPr="00770D08">
        <w:rPr>
          <w:rFonts w:ascii="Times New Roman" w:hAnsi="Times New Roman"/>
        </w:rPr>
        <w:t xml:space="preserve">Zákon č. 262/2006 Sb., zákoník práce, který nahradil zákon č. 65/1965 Sb., zákoník </w:t>
      </w:r>
      <w:proofErr w:type="gramStart"/>
      <w:r w:rsidRPr="00770D08">
        <w:rPr>
          <w:rFonts w:ascii="Times New Roman" w:hAnsi="Times New Roman"/>
        </w:rPr>
        <w:t>práce,   ve</w:t>
      </w:r>
      <w:proofErr w:type="gramEnd"/>
      <w:r w:rsidRPr="00770D08">
        <w:rPr>
          <w:rFonts w:ascii="Times New Roman" w:hAnsi="Times New Roman"/>
        </w:rPr>
        <w:t xml:space="preserve"> znění pozdějších předpisů (dále jen „první zákoník práce“), nabyl účinnosti dnem 1. ledna 2007. Ještě před nabytím účinnosti byl změněn s účinností od 31. prosince 2006 </w:t>
      </w:r>
      <w:proofErr w:type="gramStart"/>
      <w:r w:rsidRPr="00770D08">
        <w:rPr>
          <w:rFonts w:ascii="Times New Roman" w:hAnsi="Times New Roman"/>
        </w:rPr>
        <w:t>zákonem      č.</w:t>
      </w:r>
      <w:proofErr w:type="gramEnd"/>
      <w:r w:rsidRPr="00770D08">
        <w:rPr>
          <w:rFonts w:ascii="Times New Roman" w:hAnsi="Times New Roman"/>
        </w:rPr>
        <w:t xml:space="preserve"> 585/2006 Sb</w:t>
      </w:r>
      <w:r w:rsidRPr="00770D08">
        <w:rPr>
          <w:rFonts w:ascii="Times New Roman" w:hAnsi="Times New Roman"/>
          <w:color w:val="000000"/>
        </w:rPr>
        <w:t xml:space="preserve">. Tím, bohužel, nebyla novelizační smršť zákoníku práce vyčerpána, naopak v dalších letech nabyla na intenzitě. Tím, a to nejen v pracovním právu, je porušována jedna ze základních zásad právního státu, kterou je právní jistota. K obsahové náplni této významné zásady patří též právo každého se co možno nejsrozumitelněji seznámit s právem. Zákoník </w:t>
      </w:r>
      <w:r w:rsidRPr="00770D08">
        <w:rPr>
          <w:rFonts w:ascii="Times New Roman" w:hAnsi="Times New Roman"/>
          <w:color w:val="000000"/>
        </w:rPr>
        <w:lastRenderedPageBreak/>
        <w:t xml:space="preserve">práce tuto možnost ovšem citelně popírá, čemuž nasvědčuje </w:t>
      </w:r>
      <w:r w:rsidR="002E07B5">
        <w:rPr>
          <w:rFonts w:ascii="Times New Roman" w:hAnsi="Times New Roman"/>
          <w:color w:val="000000"/>
        </w:rPr>
        <w:t xml:space="preserve">rozsah jeho novel. </w:t>
      </w:r>
      <w:r w:rsidRPr="00770D08">
        <w:rPr>
          <w:rFonts w:ascii="Times New Roman" w:hAnsi="Times New Roman"/>
          <w:color w:val="000000"/>
        </w:rPr>
        <w:t>Východiskem z popisované situace bude určitě jisté zklidnění nadšených zákonodárců a její nahrazení aplikační praxe soudu ve formě jejich judikatury.</w:t>
      </w:r>
    </w:p>
    <w:p w:rsidR="00770D08" w:rsidRPr="002014D6" w:rsidRDefault="00770D08" w:rsidP="002014D6">
      <w:pPr>
        <w:rPr>
          <w:rFonts w:ascii="Times New Roman" w:hAnsi="Times New Roman"/>
          <w:color w:val="000000"/>
        </w:rPr>
      </w:pPr>
      <w:r w:rsidRPr="002E07B5">
        <w:rPr>
          <w:rFonts w:ascii="Times New Roman" w:hAnsi="Times New Roman"/>
          <w:b/>
          <w:i/>
          <w:color w:val="000000"/>
        </w:rPr>
        <w:t>Systemizace zákoníku práce</w:t>
      </w:r>
    </w:p>
    <w:tbl>
      <w:tblPr>
        <w:tblW w:w="0" w:type="auto"/>
        <w:tblInd w:w="108" w:type="dxa"/>
        <w:tblLook w:val="01E0" w:firstRow="1" w:lastRow="1" w:firstColumn="1" w:lastColumn="1" w:noHBand="0" w:noVBand="0"/>
      </w:tblPr>
      <w:tblGrid>
        <w:gridCol w:w="1313"/>
        <w:gridCol w:w="6660"/>
        <w:gridCol w:w="1184"/>
      </w:tblGrid>
      <w:tr w:rsidR="00770D08" w:rsidRPr="00770D08" w:rsidTr="0005215F">
        <w:tc>
          <w:tcPr>
            <w:tcW w:w="1313" w:type="dxa"/>
            <w:tcBorders>
              <w:bottom w:val="single" w:sz="4" w:space="0" w:color="auto"/>
            </w:tcBorders>
            <w:shd w:val="clear" w:color="auto" w:fill="E6E6E6"/>
          </w:tcPr>
          <w:p w:rsidR="00770D08" w:rsidRPr="00770D08" w:rsidRDefault="00770D08" w:rsidP="0005215F">
            <w:pPr>
              <w:spacing w:before="40" w:after="40"/>
              <w:rPr>
                <w:rFonts w:ascii="Times New Roman" w:hAnsi="Times New Roman"/>
                <w:i/>
              </w:rPr>
            </w:pPr>
            <w:r w:rsidRPr="00770D08">
              <w:rPr>
                <w:rFonts w:ascii="Times New Roman" w:hAnsi="Times New Roman"/>
                <w:i/>
                <w:sz w:val="22"/>
                <w:szCs w:val="22"/>
              </w:rPr>
              <w:t>Část</w:t>
            </w:r>
          </w:p>
        </w:tc>
        <w:tc>
          <w:tcPr>
            <w:tcW w:w="6660" w:type="dxa"/>
            <w:tcBorders>
              <w:bottom w:val="single" w:sz="4" w:space="0" w:color="auto"/>
            </w:tcBorders>
            <w:shd w:val="clear" w:color="auto" w:fill="E6E6E6"/>
          </w:tcPr>
          <w:p w:rsidR="00770D08" w:rsidRPr="00770D08" w:rsidRDefault="00770D08" w:rsidP="0005215F">
            <w:pPr>
              <w:spacing w:before="40" w:after="40"/>
              <w:rPr>
                <w:rFonts w:ascii="Times New Roman" w:hAnsi="Times New Roman"/>
                <w:i/>
              </w:rPr>
            </w:pPr>
            <w:r w:rsidRPr="00770D08">
              <w:rPr>
                <w:rFonts w:ascii="Times New Roman" w:hAnsi="Times New Roman"/>
                <w:i/>
                <w:sz w:val="22"/>
                <w:szCs w:val="22"/>
              </w:rPr>
              <w:t>Upravuje</w:t>
            </w:r>
          </w:p>
        </w:tc>
        <w:tc>
          <w:tcPr>
            <w:tcW w:w="1184" w:type="dxa"/>
            <w:tcBorders>
              <w:bottom w:val="single" w:sz="4" w:space="0" w:color="auto"/>
            </w:tcBorders>
            <w:shd w:val="clear" w:color="auto" w:fill="E6E6E6"/>
            <w:vAlign w:val="bottom"/>
          </w:tcPr>
          <w:p w:rsidR="00770D08" w:rsidRPr="00770D08" w:rsidRDefault="00770D08" w:rsidP="0005215F">
            <w:pPr>
              <w:spacing w:before="40" w:after="40"/>
              <w:jc w:val="right"/>
              <w:rPr>
                <w:rFonts w:ascii="Times New Roman" w:hAnsi="Times New Roman"/>
                <w:i/>
              </w:rPr>
            </w:pPr>
            <w:r w:rsidRPr="00770D08">
              <w:rPr>
                <w:rFonts w:ascii="Times New Roman" w:hAnsi="Times New Roman"/>
                <w:i/>
                <w:sz w:val="22"/>
                <w:szCs w:val="22"/>
              </w:rPr>
              <w:t>§ - §</w:t>
            </w:r>
          </w:p>
        </w:tc>
      </w:tr>
      <w:tr w:rsidR="00770D08" w:rsidRPr="002E07B5" w:rsidTr="0005215F">
        <w:tc>
          <w:tcPr>
            <w:tcW w:w="1313" w:type="dxa"/>
            <w:tcBorders>
              <w:top w:val="single" w:sz="4" w:space="0" w:color="auto"/>
            </w:tcBorders>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První</w:t>
            </w:r>
          </w:p>
        </w:tc>
        <w:tc>
          <w:tcPr>
            <w:tcW w:w="6660" w:type="dxa"/>
            <w:tcBorders>
              <w:top w:val="single" w:sz="4" w:space="0" w:color="auto"/>
            </w:tcBorders>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Všeobecná ustanovení</w:t>
            </w:r>
          </w:p>
        </w:tc>
        <w:tc>
          <w:tcPr>
            <w:tcW w:w="1184" w:type="dxa"/>
            <w:tcBorders>
              <w:top w:val="single" w:sz="4" w:space="0" w:color="auto"/>
            </w:tcBorders>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1 - 29</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Druhá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Pracovní poměr</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30 - 73</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Třetí</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Dohody o pracích konaných mimo pracovní poměr</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74 - 77</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Čtvrtá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Pracovní doba a doba odpočinku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78 - 100</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Pátá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Bezpečnost a ochrana zdraví při práci</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101 - 108</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Šestá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Odměňování za práci, odměna za pracovní pohotovost a srážky z příjmu z pracovněprávního vztahu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109 - 150</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Sedmá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Náhrady výdajů poskytovaných zaměstnanci v souvislosti s výkonem práce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151 - 190</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Osmá </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Překážky v práci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191 - 210</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Devátá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Dovolená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211 - 223</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Desátá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Péče o zaměstnance</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224 - 247</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Jedenáctá</w:t>
            </w:r>
          </w:p>
        </w:tc>
        <w:tc>
          <w:tcPr>
            <w:tcW w:w="6660" w:type="dxa"/>
            <w:shd w:val="clear" w:color="auto" w:fill="E6E6E6"/>
          </w:tcPr>
          <w:p w:rsidR="00770D08" w:rsidRPr="002E07B5" w:rsidRDefault="00770D08" w:rsidP="0005215F">
            <w:pPr>
              <w:tabs>
                <w:tab w:val="left" w:pos="1760"/>
              </w:tabs>
              <w:spacing w:before="40" w:after="40"/>
              <w:rPr>
                <w:rFonts w:ascii="Times New Roman" w:hAnsi="Times New Roman"/>
                <w:b/>
                <w:i/>
              </w:rPr>
            </w:pPr>
            <w:r w:rsidRPr="002E07B5">
              <w:rPr>
                <w:rFonts w:ascii="Times New Roman" w:hAnsi="Times New Roman"/>
                <w:b/>
                <w:i/>
                <w:sz w:val="22"/>
                <w:szCs w:val="22"/>
              </w:rPr>
              <w:t>Náhrada škody</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248 - 275</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Dvanáctá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 xml:space="preserve">Informování, projednání v pracovněprávním vztahu a oprávnění odborové organizace, rada zaměstnanců a zástupce pro oblast bezpečnosti a ochrany zdraví při práci </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276 - 299</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Třináctá</w:t>
            </w:r>
          </w:p>
        </w:tc>
        <w:tc>
          <w:tcPr>
            <w:tcW w:w="6660"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Společná ustanovení</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300 - 363</w:t>
            </w:r>
          </w:p>
        </w:tc>
      </w:tr>
      <w:tr w:rsidR="00770D08" w:rsidRPr="002E07B5" w:rsidTr="0005215F">
        <w:tc>
          <w:tcPr>
            <w:tcW w:w="1313" w:type="dxa"/>
            <w:shd w:val="clear" w:color="auto" w:fill="E6E6E6"/>
          </w:tcPr>
          <w:p w:rsidR="00770D08" w:rsidRPr="002E07B5" w:rsidRDefault="00770D08" w:rsidP="0005215F">
            <w:pPr>
              <w:spacing w:before="40" w:after="40"/>
              <w:rPr>
                <w:rFonts w:ascii="Times New Roman" w:hAnsi="Times New Roman"/>
                <w:b/>
                <w:i/>
              </w:rPr>
            </w:pPr>
            <w:r w:rsidRPr="002E07B5">
              <w:rPr>
                <w:rFonts w:ascii="Times New Roman" w:hAnsi="Times New Roman"/>
                <w:b/>
                <w:i/>
                <w:sz w:val="22"/>
                <w:szCs w:val="22"/>
              </w:rPr>
              <w:t>Čtrnáctá</w:t>
            </w:r>
          </w:p>
        </w:tc>
        <w:tc>
          <w:tcPr>
            <w:tcW w:w="6660" w:type="dxa"/>
            <w:shd w:val="clear" w:color="auto" w:fill="E6E6E6"/>
          </w:tcPr>
          <w:p w:rsidR="00770D08" w:rsidRPr="002E07B5" w:rsidRDefault="00770D08" w:rsidP="0005215F">
            <w:pPr>
              <w:tabs>
                <w:tab w:val="left" w:pos="3550"/>
              </w:tabs>
              <w:spacing w:before="40" w:after="40"/>
              <w:rPr>
                <w:rFonts w:ascii="Times New Roman" w:hAnsi="Times New Roman"/>
                <w:b/>
                <w:i/>
              </w:rPr>
            </w:pPr>
            <w:r w:rsidRPr="002E07B5">
              <w:rPr>
                <w:rFonts w:ascii="Times New Roman" w:hAnsi="Times New Roman"/>
                <w:b/>
                <w:i/>
                <w:sz w:val="22"/>
                <w:szCs w:val="22"/>
              </w:rPr>
              <w:t>Přechodná a závěrečná ustanovení</w:t>
            </w:r>
          </w:p>
        </w:tc>
        <w:tc>
          <w:tcPr>
            <w:tcW w:w="1184" w:type="dxa"/>
            <w:shd w:val="clear" w:color="auto" w:fill="E6E6E6"/>
            <w:vAlign w:val="bottom"/>
          </w:tcPr>
          <w:p w:rsidR="00770D08" w:rsidRPr="002E07B5" w:rsidRDefault="00770D08" w:rsidP="0005215F">
            <w:pPr>
              <w:spacing w:before="40" w:after="40"/>
              <w:jc w:val="right"/>
              <w:rPr>
                <w:rFonts w:ascii="Times New Roman" w:hAnsi="Times New Roman"/>
                <w:b/>
                <w:i/>
              </w:rPr>
            </w:pPr>
            <w:r w:rsidRPr="002E07B5">
              <w:rPr>
                <w:rFonts w:ascii="Times New Roman" w:hAnsi="Times New Roman"/>
                <w:b/>
                <w:i/>
                <w:sz w:val="22"/>
                <w:szCs w:val="22"/>
              </w:rPr>
              <w:t>364 – 396</w:t>
            </w:r>
          </w:p>
          <w:p w:rsidR="00770D08" w:rsidRPr="002E07B5" w:rsidRDefault="00770D08" w:rsidP="0005215F">
            <w:pPr>
              <w:spacing w:before="40" w:after="40"/>
              <w:jc w:val="right"/>
              <w:rPr>
                <w:rFonts w:ascii="Times New Roman" w:hAnsi="Times New Roman"/>
                <w:b/>
                <w:i/>
              </w:rPr>
            </w:pPr>
          </w:p>
        </w:tc>
      </w:tr>
    </w:tbl>
    <w:p w:rsidR="00C06460" w:rsidRDefault="00C06460" w:rsidP="006A096E">
      <w:pPr>
        <w:outlineLvl w:val="1"/>
        <w:rPr>
          <w:rFonts w:ascii="Times New Roman" w:eastAsia="Times New Roman" w:hAnsi="Times New Roman"/>
          <w:bCs/>
          <w:lang w:eastAsia="cs-CZ"/>
        </w:rPr>
      </w:pPr>
    </w:p>
    <w:p w:rsidR="008C1BF1" w:rsidRDefault="008C1BF1" w:rsidP="008C1BF1">
      <w:pPr>
        <w:outlineLvl w:val="1"/>
        <w:rPr>
          <w:rFonts w:eastAsia="Times New Roman"/>
          <w:bCs/>
          <w:lang w:eastAsia="cs-CZ"/>
        </w:rPr>
      </w:pPr>
      <w:r>
        <w:rPr>
          <w:rFonts w:eastAsia="Times New Roman"/>
          <w:bCs/>
          <w:lang w:eastAsia="cs-CZ"/>
        </w:rPr>
        <w:t>Působnost zákoníku práce (závislá práce) je rozpracováno dále v samostatné části.</w:t>
      </w:r>
    </w:p>
    <w:p w:rsidR="00742660" w:rsidRDefault="00742660" w:rsidP="006A096E">
      <w:pPr>
        <w:outlineLvl w:val="1"/>
        <w:rPr>
          <w:rFonts w:ascii="Times New Roman" w:eastAsia="Times New Roman" w:hAnsi="Times New Roman"/>
          <w:bCs/>
          <w:lang w:eastAsia="cs-CZ"/>
        </w:rPr>
      </w:pPr>
    </w:p>
    <w:p w:rsidR="00742660" w:rsidRDefault="00742660" w:rsidP="006A096E">
      <w:pPr>
        <w:outlineLvl w:val="1"/>
        <w:rPr>
          <w:rFonts w:ascii="Times New Roman" w:eastAsia="Times New Roman" w:hAnsi="Times New Roman"/>
          <w:bCs/>
          <w:lang w:eastAsia="cs-CZ"/>
        </w:rPr>
      </w:pPr>
    </w:p>
    <w:p w:rsidR="00742660" w:rsidRDefault="00742660" w:rsidP="006A096E">
      <w:pPr>
        <w:outlineLvl w:val="1"/>
        <w:rPr>
          <w:rFonts w:ascii="Times New Roman" w:eastAsia="Times New Roman" w:hAnsi="Times New Roman"/>
          <w:bCs/>
          <w:lang w:eastAsia="cs-CZ"/>
        </w:rPr>
      </w:pPr>
    </w:p>
    <w:p w:rsidR="00742660" w:rsidRDefault="00742660" w:rsidP="006A096E">
      <w:pPr>
        <w:outlineLvl w:val="1"/>
        <w:rPr>
          <w:rFonts w:ascii="Times New Roman" w:eastAsia="Times New Roman" w:hAnsi="Times New Roman"/>
          <w:bCs/>
          <w:lang w:eastAsia="cs-CZ"/>
        </w:rPr>
      </w:pPr>
    </w:p>
    <w:p w:rsidR="00742660" w:rsidRDefault="00742660" w:rsidP="006A096E">
      <w:pPr>
        <w:outlineLvl w:val="1"/>
        <w:rPr>
          <w:rFonts w:ascii="Times New Roman" w:eastAsia="Times New Roman" w:hAnsi="Times New Roman"/>
          <w:bCs/>
          <w:lang w:eastAsia="cs-CZ"/>
        </w:rPr>
      </w:pPr>
    </w:p>
    <w:p w:rsidR="00742660" w:rsidRDefault="00742660" w:rsidP="006A096E">
      <w:pPr>
        <w:outlineLvl w:val="1"/>
        <w:rPr>
          <w:rFonts w:ascii="Times New Roman" w:eastAsia="Times New Roman" w:hAnsi="Times New Roman"/>
          <w:bCs/>
          <w:lang w:eastAsia="cs-CZ"/>
        </w:rPr>
      </w:pPr>
    </w:p>
    <w:p w:rsidR="00742660" w:rsidRDefault="00742660" w:rsidP="006A096E">
      <w:pPr>
        <w:outlineLvl w:val="1"/>
        <w:rPr>
          <w:rFonts w:ascii="Times New Roman" w:eastAsia="Times New Roman" w:hAnsi="Times New Roman"/>
          <w:bCs/>
          <w:lang w:eastAsia="cs-CZ"/>
        </w:rPr>
      </w:pPr>
    </w:p>
    <w:p w:rsidR="00742660" w:rsidRDefault="00742660" w:rsidP="006A096E">
      <w:pPr>
        <w:outlineLvl w:val="1"/>
        <w:rPr>
          <w:rFonts w:ascii="Times New Roman" w:eastAsia="Times New Roman" w:hAnsi="Times New Roman"/>
          <w:bCs/>
          <w:lang w:eastAsia="cs-CZ"/>
        </w:rPr>
      </w:pPr>
    </w:p>
    <w:p w:rsidR="00742660" w:rsidRDefault="00742660" w:rsidP="006A096E">
      <w:pPr>
        <w:outlineLvl w:val="1"/>
        <w:rPr>
          <w:rFonts w:ascii="Times New Roman" w:eastAsia="Times New Roman" w:hAnsi="Times New Roman"/>
          <w:bCs/>
          <w:lang w:eastAsia="cs-CZ"/>
        </w:rPr>
      </w:pPr>
    </w:p>
    <w:p w:rsidR="000414D8" w:rsidRPr="006A096E" w:rsidRDefault="004A7188" w:rsidP="006A096E">
      <w:pPr>
        <w:outlineLvl w:val="1"/>
        <w:rPr>
          <w:rFonts w:ascii="Times New Roman" w:eastAsia="Times New Roman" w:hAnsi="Times New Roman"/>
          <w:bCs/>
          <w:lang w:eastAsia="cs-CZ"/>
        </w:rPr>
      </w:pPr>
      <w:r w:rsidRPr="004A7188">
        <w:rPr>
          <w:rFonts w:ascii="Times New Roman" w:eastAsia="Times New Roman" w:hAnsi="Times New Roman"/>
          <w:bCs/>
          <w:lang w:eastAsia="cs-CZ"/>
        </w:rPr>
        <w:lastRenderedPageBreak/>
        <w:t>K</w:t>
      </w:r>
      <w:r>
        <w:rPr>
          <w:rFonts w:ascii="Times New Roman" w:eastAsia="Times New Roman" w:hAnsi="Times New Roman"/>
          <w:bCs/>
          <w:lang w:eastAsia="cs-CZ"/>
        </w:rPr>
        <w:t> obecné úpravě pracovněprávních vztahů provedené zákoníkem práce</w:t>
      </w:r>
      <w:r w:rsidR="00597EA7">
        <w:rPr>
          <w:rFonts w:ascii="Times New Roman" w:eastAsia="Times New Roman" w:hAnsi="Times New Roman"/>
          <w:bCs/>
          <w:lang w:eastAsia="cs-CZ"/>
        </w:rPr>
        <w:t xml:space="preserve">, ale potažmo </w:t>
      </w:r>
      <w:r w:rsidR="00597EA7">
        <w:rPr>
          <w:rFonts w:ascii="Times New Roman" w:eastAsia="Times New Roman" w:hAnsi="Times New Roman"/>
          <w:bCs/>
          <w:lang w:eastAsia="cs-CZ"/>
        </w:rPr>
        <w:br/>
        <w:t>i zákon</w:t>
      </w:r>
      <w:r w:rsidR="000917A7">
        <w:rPr>
          <w:rFonts w:ascii="Times New Roman" w:eastAsia="Times New Roman" w:hAnsi="Times New Roman"/>
          <w:bCs/>
          <w:lang w:eastAsia="cs-CZ"/>
        </w:rPr>
        <w:t>y</w:t>
      </w:r>
      <w:r w:rsidR="00597EA7">
        <w:rPr>
          <w:rFonts w:ascii="Times New Roman" w:eastAsia="Times New Roman" w:hAnsi="Times New Roman"/>
          <w:bCs/>
          <w:lang w:eastAsia="cs-CZ"/>
        </w:rPr>
        <w:t xml:space="preserve"> o veřejné službě,</w:t>
      </w:r>
      <w:r>
        <w:rPr>
          <w:rFonts w:ascii="Times New Roman" w:eastAsia="Times New Roman" w:hAnsi="Times New Roman"/>
          <w:bCs/>
          <w:lang w:eastAsia="cs-CZ"/>
        </w:rPr>
        <w:t xml:space="preserve"> se dále váží následně uváděné právní předpisy, které z podstatné části doplňují i základní právní předpisy </w:t>
      </w:r>
      <w:r w:rsidR="00C62A1B">
        <w:rPr>
          <w:rFonts w:ascii="Times New Roman" w:eastAsia="Times New Roman" w:hAnsi="Times New Roman"/>
          <w:bCs/>
          <w:lang w:eastAsia="cs-CZ"/>
        </w:rPr>
        <w:t>veřejné služby.</w:t>
      </w:r>
    </w:p>
    <w:p w:rsidR="000414D8" w:rsidRPr="0030407C" w:rsidRDefault="003D59A2" w:rsidP="000414D8">
      <w:pPr>
        <w:rPr>
          <w:color w:val="FF0000"/>
        </w:rPr>
      </w:pPr>
      <w:r>
        <w:rPr>
          <w:noProof/>
        </w:rPr>
        <w:pict>
          <v:shape id="_x0000_s1940" type="#_x0000_t202" style="position:absolute;left:0;text-align:left;margin-left:102.05pt;margin-top:1.4pt;width:216.5pt;height:25.9pt;z-index:251983872;mso-position-horizontal-relative:text;mso-position-vertical-relative:text" fillcolor="#fabf8f" strokeweight="2.25pt">
            <v:textbox style="mso-next-textbox:#_x0000_s1940">
              <w:txbxContent>
                <w:p w:rsidR="003D59A2" w:rsidRPr="00142A65" w:rsidRDefault="003D59A2" w:rsidP="000414D8">
                  <w:pPr>
                    <w:jc w:val="center"/>
                    <w:rPr>
                      <w:rFonts w:ascii="Times New Roman" w:hAnsi="Times New Roman"/>
                      <w:color w:val="FF0000"/>
                    </w:rPr>
                  </w:pPr>
                  <w:r w:rsidRPr="00142A65">
                    <w:rPr>
                      <w:rFonts w:ascii="Times New Roman" w:hAnsi="Times New Roman"/>
                      <w:b/>
                      <w:i/>
                    </w:rPr>
                    <w:t>Prvotní normativní akty</w:t>
                  </w:r>
                </w:p>
              </w:txbxContent>
            </v:textbox>
          </v:shape>
        </w:pict>
      </w:r>
      <w:r>
        <w:rPr>
          <w:noProof/>
        </w:rPr>
        <w:pict>
          <v:roundrect id="_x0000_s1939" style="position:absolute;left:0;text-align:left;margin-left:0;margin-top:8.4pt;width:449.15pt;height:627.55pt;z-index:251982848" arcsize="10923f" fillcolor="#d99594" strokeweight="2.25pt"/>
        </w:pict>
      </w:r>
    </w:p>
    <w:p w:rsidR="000414D8" w:rsidRPr="0030407C" w:rsidRDefault="003D59A2" w:rsidP="000414D8">
      <w:pPr>
        <w:rPr>
          <w:color w:val="FF0000"/>
        </w:rPr>
      </w:pPr>
      <w:r>
        <w:rPr>
          <w:noProof/>
        </w:rPr>
        <w:pict>
          <v:shape id="_x0000_s1941" type="#_x0000_t202" style="position:absolute;left:0;text-align:left;margin-left:27pt;margin-top:12pt;width:399.5pt;height:567.95pt;z-index:251984896" fillcolor="#f2dbdb">
            <v:textbox style="mso-next-textbox:#_x0000_s1941">
              <w:txbxContent>
                <w:p w:rsidR="003D59A2" w:rsidRPr="00981900" w:rsidRDefault="003D59A2" w:rsidP="00585022">
                  <w:pPr>
                    <w:pStyle w:val="Odstavecseseznamem"/>
                    <w:numPr>
                      <w:ilvl w:val="0"/>
                      <w:numId w:val="31"/>
                    </w:numPr>
                    <w:spacing w:before="0" w:beforeAutospacing="0" w:after="120" w:afterAutospacing="0"/>
                    <w:rPr>
                      <w:rFonts w:ascii="Times New Roman" w:hAnsi="Times New Roman"/>
                      <w:sz w:val="20"/>
                      <w:szCs w:val="20"/>
                    </w:rPr>
                  </w:pPr>
                  <w:r w:rsidRPr="00981900">
                    <w:rPr>
                      <w:rFonts w:ascii="Times New Roman" w:hAnsi="Times New Roman"/>
                      <w:b/>
                      <w:u w:val="single"/>
                    </w:rPr>
                    <w:t>Zákon č. 2/1991 Sb.,</w:t>
                  </w:r>
                  <w:r w:rsidRPr="00981900">
                    <w:rPr>
                      <w:rFonts w:ascii="Times New Roman" w:hAnsi="Times New Roman"/>
                      <w:b/>
                    </w:rPr>
                    <w:t xml:space="preserve"> o kolektivním vyjednávání, ve znění pozdějších předpisů, </w:t>
                  </w:r>
                  <w:r w:rsidRPr="00981900">
                    <w:rPr>
                      <w:rFonts w:ascii="Times New Roman" w:hAnsi="Times New Roman"/>
                    </w:rPr>
                    <w:t xml:space="preserve">(úplné znění zákon č. 25/2007 Sb.) </w:t>
                  </w:r>
                  <w:r w:rsidRPr="00981900">
                    <w:rPr>
                      <w:rFonts w:ascii="Times New Roman" w:hAnsi="Times New Roman"/>
                      <w:sz w:val="20"/>
                      <w:szCs w:val="20"/>
                    </w:rPr>
                    <w:t>upravuje kolektivní vyjednávání mezi příslušnými odborovými organizacemi a zaměstnavateli za případné součinnosti státu, jehož cílem je uzavření kolektivní smlouvy. Upravuje náležitosti kolektivní smlouvy a postup při uzavírání kolektivních smluv, kolektivní spory, stávku ve sporu o uzavření kolektivní smlouvy aj.</w:t>
                  </w:r>
                </w:p>
                <w:p w:rsidR="003D59A2" w:rsidRPr="00246C1F"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u w:val="single"/>
                    </w:rPr>
                    <w:t>Zákon č. 435/2004 Sb.,</w:t>
                  </w:r>
                  <w:r w:rsidRPr="00981900">
                    <w:rPr>
                      <w:rFonts w:ascii="Times New Roman" w:hAnsi="Times New Roman"/>
                      <w:b/>
                    </w:rPr>
                    <w:t xml:space="preserve"> o zaměstnanosti, ve znění pozdějších předpisů</w:t>
                  </w:r>
                  <w:r w:rsidRPr="00981900">
                    <w:rPr>
                      <w:rFonts w:ascii="Times New Roman" w:hAnsi="Times New Roman"/>
                    </w:rPr>
                    <w:t xml:space="preserve"> – </w:t>
                  </w:r>
                  <w:r w:rsidRPr="00981900">
                    <w:rPr>
                      <w:rFonts w:ascii="Times New Roman" w:hAnsi="Times New Roman"/>
                      <w:sz w:val="20"/>
                      <w:szCs w:val="20"/>
                    </w:rPr>
                    <w:t>upravuje zabezpečování státní politiky zaměstnanosti, jejímž cílem je dosažení plné zaměstnanosti a ochrana proti nezaměstnanosti, rovné zacházení a zákaz diskriminace při uplatňování práva na zaměstnání, činnost úřadů práce a jejich působnost, posuzování zdravotního stavu fyzických osob a součinnost zdravotnických zařízení při posuzování jejich zdravotního stavu, právo na zaměstnání.</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rPr>
                  </w:pPr>
                  <w:r w:rsidRPr="00981900">
                    <w:rPr>
                      <w:rFonts w:ascii="Times New Roman" w:hAnsi="Times New Roman"/>
                      <w:b/>
                      <w:u w:val="single"/>
                    </w:rPr>
                    <w:t>Zákon č. 118/2000 Sb.</w:t>
                  </w:r>
                  <w:r w:rsidRPr="00981900">
                    <w:rPr>
                      <w:rFonts w:ascii="Times New Roman" w:hAnsi="Times New Roman"/>
                      <w:b/>
                    </w:rPr>
                    <w:t>, o ochraně zaměstnanců při platební neschopnosti zaměstnavatele, ve znění pozdějších předpisů.</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rPr>
                  </w:pPr>
                  <w:r w:rsidRPr="00981900">
                    <w:rPr>
                      <w:rFonts w:ascii="Times New Roman" w:hAnsi="Times New Roman"/>
                      <w:b/>
                      <w:u w:val="single"/>
                    </w:rPr>
                    <w:t>Zákon č. 245/2000 Sb.,</w:t>
                  </w:r>
                  <w:r w:rsidRPr="00981900">
                    <w:rPr>
                      <w:rFonts w:ascii="Times New Roman" w:hAnsi="Times New Roman"/>
                      <w:b/>
                    </w:rPr>
                    <w:t xml:space="preserve"> o státních svátcích, o ostatních svátcích, </w:t>
                  </w:r>
                  <w:r w:rsidRPr="00981900">
                    <w:rPr>
                      <w:rFonts w:ascii="Times New Roman" w:hAnsi="Times New Roman"/>
                      <w:b/>
                    </w:rPr>
                    <w:br/>
                    <w:t>o významných dnech a o dnech pracovního klidu, ve znění pozdějších právních předpisů.</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rPr>
                  </w:pPr>
                  <w:r w:rsidRPr="00981900">
                    <w:rPr>
                      <w:rFonts w:ascii="Times New Roman" w:hAnsi="Times New Roman"/>
                      <w:b/>
                      <w:u w:val="single"/>
                    </w:rPr>
                    <w:t>Zákon č. 251/2005 Sb.,</w:t>
                  </w:r>
                  <w:r w:rsidRPr="00981900">
                    <w:rPr>
                      <w:rFonts w:ascii="Times New Roman" w:hAnsi="Times New Roman"/>
                      <w:b/>
                    </w:rPr>
                    <w:t xml:space="preserve"> o inspekci práce, ve znění pozdějších právních předpisů,</w:t>
                  </w:r>
                  <w:r w:rsidRPr="00981900">
                    <w:rPr>
                      <w:rFonts w:ascii="Times New Roman" w:hAnsi="Times New Roman"/>
                    </w:rPr>
                    <w:t xml:space="preserve"> </w:t>
                  </w:r>
                  <w:r w:rsidRPr="00981900">
                    <w:rPr>
                      <w:rFonts w:ascii="Times New Roman" w:hAnsi="Times New Roman"/>
                      <w:sz w:val="20"/>
                      <w:szCs w:val="20"/>
                    </w:rPr>
                    <w:t>který upravuje zřízení a postavení orgánů inspekce práce jako kontrolních orgánů na úseku ochrany pracovních vztahů a pracovních podmínek, působnost a příslušnost orgánů inspekce práce, dále práva a povinnosti při kontrole a sankce za porušení stanovených povinností</w:t>
                  </w:r>
                  <w:r w:rsidRPr="00981900">
                    <w:rPr>
                      <w:rFonts w:ascii="Times New Roman" w:hAnsi="Times New Roman"/>
                    </w:rPr>
                    <w:t>.</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rPr>
                  </w:pPr>
                  <w:r w:rsidRPr="00981900">
                    <w:rPr>
                      <w:rFonts w:ascii="Times New Roman" w:hAnsi="Times New Roman"/>
                      <w:b/>
                      <w:u w:val="single"/>
                    </w:rPr>
                    <w:t xml:space="preserve">Zákon č. 198/2009 </w:t>
                  </w:r>
                  <w:proofErr w:type="gramStart"/>
                  <w:r w:rsidRPr="00981900">
                    <w:rPr>
                      <w:rFonts w:ascii="Times New Roman" w:hAnsi="Times New Roman"/>
                      <w:b/>
                      <w:u w:val="single"/>
                    </w:rPr>
                    <w:t xml:space="preserve">Sb., </w:t>
                  </w:r>
                  <w:r w:rsidRPr="00981900">
                    <w:rPr>
                      <w:rFonts w:ascii="Times New Roman" w:hAnsi="Times New Roman"/>
                      <w:b/>
                    </w:rPr>
                    <w:t xml:space="preserve"> o rovném</w:t>
                  </w:r>
                  <w:proofErr w:type="gramEnd"/>
                  <w:r w:rsidRPr="00981900">
                    <w:rPr>
                      <w:rFonts w:ascii="Times New Roman" w:hAnsi="Times New Roman"/>
                      <w:b/>
                    </w:rPr>
                    <w:t xml:space="preserve"> zacházení a o právních prostředcích před diskriminací a o změně některých zákonů (antidiskriminační zákon)</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rPr>
                  </w:pPr>
                  <w:hyperlink r:id="rId24" w:tgtFrame="_blank" w:history="1">
                    <w:r w:rsidRPr="00981900">
                      <w:rPr>
                        <w:rFonts w:ascii="Times New Roman" w:hAnsi="Times New Roman"/>
                        <w:b/>
                        <w:u w:val="single"/>
                      </w:rPr>
                      <w:t xml:space="preserve">Zákon č. 309/2006 </w:t>
                    </w:r>
                    <w:proofErr w:type="gramStart"/>
                    <w:r w:rsidRPr="00981900">
                      <w:rPr>
                        <w:rFonts w:ascii="Times New Roman" w:hAnsi="Times New Roman"/>
                        <w:b/>
                        <w:u w:val="single"/>
                      </w:rPr>
                      <w:t>Sb.,</w:t>
                    </w:r>
                    <w:r w:rsidRPr="00981900">
                      <w:rPr>
                        <w:rFonts w:ascii="Times New Roman" w:hAnsi="Times New Roman"/>
                        <w:b/>
                      </w:rPr>
                      <w:t xml:space="preserve">  o zajištění</w:t>
                    </w:r>
                    <w:proofErr w:type="gramEnd"/>
                    <w:r w:rsidRPr="00981900">
                      <w:rPr>
                        <w:rFonts w:ascii="Times New Roman" w:hAnsi="Times New Roman"/>
                        <w:b/>
                      </w:rPr>
                      <w:t xml:space="preserve"> dalších podmínek bezpečnosti </w:t>
                    </w:r>
                    <w:r w:rsidRPr="00981900">
                      <w:rPr>
                        <w:rFonts w:ascii="Times New Roman" w:hAnsi="Times New Roman"/>
                        <w:b/>
                      </w:rPr>
                      <w:br/>
                      <w:t>a ochrany zdraví při práci</w:t>
                    </w:r>
                  </w:hyperlink>
                  <w:r w:rsidRPr="00981900">
                    <w:rPr>
                      <w:rFonts w:ascii="Times New Roman" w:hAnsi="Times New Roman"/>
                      <w:b/>
                    </w:rPr>
                    <w:t>, ve znění pozdějších předpisů,</w:t>
                  </w:r>
                  <w:r w:rsidRPr="00981900">
                    <w:rPr>
                      <w:rFonts w:ascii="Times New Roman" w:hAnsi="Times New Roman"/>
                    </w:rPr>
                    <w:t xml:space="preserve"> </w:t>
                  </w:r>
                  <w:r w:rsidRPr="00981900">
                    <w:rPr>
                      <w:rFonts w:ascii="Times New Roman" w:hAnsi="Times New Roman"/>
                      <w:sz w:val="20"/>
                      <w:szCs w:val="20"/>
                    </w:rPr>
                    <w:t>kterým se upravují další požadavky týkající se bezpečnosti a ochrany zdraví při práci v pracovněprávních vztazích a také zajištění bezpečnosti a ochrany zdraví při činnosti nebo poskytování služeb mimo pracovněprávní vztahy.</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z w:val="20"/>
                      <w:szCs w:val="20"/>
                    </w:rPr>
                  </w:pPr>
                  <w:hyperlink r:id="rId25" w:tgtFrame="_blank" w:history="1">
                    <w:r w:rsidRPr="00981900">
                      <w:rPr>
                        <w:rFonts w:ascii="Times New Roman" w:hAnsi="Times New Roman"/>
                        <w:b/>
                        <w:u w:val="single"/>
                      </w:rPr>
                      <w:t xml:space="preserve">Zákon č. 187/2006 </w:t>
                    </w:r>
                    <w:proofErr w:type="spellStart"/>
                    <w:proofErr w:type="gramStart"/>
                    <w:r w:rsidRPr="00981900">
                      <w:rPr>
                        <w:rFonts w:ascii="Times New Roman" w:hAnsi="Times New Roman"/>
                        <w:b/>
                        <w:u w:val="single"/>
                      </w:rPr>
                      <w:t>Sb</w:t>
                    </w:r>
                    <w:proofErr w:type="spellEnd"/>
                    <w:r w:rsidRPr="00981900">
                      <w:rPr>
                        <w:rFonts w:ascii="Times New Roman" w:hAnsi="Times New Roman"/>
                        <w:b/>
                        <w:u w:val="single"/>
                      </w:rPr>
                      <w:t>,</w:t>
                    </w:r>
                    <w:r w:rsidRPr="00981900">
                      <w:rPr>
                        <w:rFonts w:ascii="Times New Roman" w:hAnsi="Times New Roman"/>
                        <w:b/>
                      </w:rPr>
                      <w:t>.o nemocenském</w:t>
                    </w:r>
                    <w:proofErr w:type="gramEnd"/>
                    <w:r w:rsidRPr="00981900">
                      <w:rPr>
                        <w:rFonts w:ascii="Times New Roman" w:hAnsi="Times New Roman"/>
                        <w:b/>
                      </w:rPr>
                      <w:t xml:space="preserve"> pojištění</w:t>
                    </w:r>
                  </w:hyperlink>
                  <w:r w:rsidRPr="00981900">
                    <w:rPr>
                      <w:rFonts w:ascii="Times New Roman" w:hAnsi="Times New Roman"/>
                      <w:b/>
                    </w:rPr>
                    <w:t>, ve znění pozdějších předpisů</w:t>
                  </w:r>
                  <w:r w:rsidRPr="00981900">
                    <w:rPr>
                      <w:rFonts w:ascii="Times New Roman" w:hAnsi="Times New Roman"/>
                      <w:sz w:val="20"/>
                      <w:szCs w:val="20"/>
                    </w:rPr>
                    <w:t>, který upravuje nemocenské pojištění pro případ dočasné pracovní neschopnosti, nařízené karantény, těhotenství a mateřství, ošetřování člena rodiny nebo péči o něj a organizaci a provádění pojištění. Prováděním pojištění se rozumí též posuzování zdravotního stavu pro účely pojištění.</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color w:val="FF0000"/>
                    </w:rPr>
                  </w:pPr>
                  <w:hyperlink r:id="rId26" w:tgtFrame="_blank" w:history="1">
                    <w:r w:rsidRPr="00981900">
                      <w:rPr>
                        <w:rFonts w:ascii="Times New Roman" w:hAnsi="Times New Roman"/>
                        <w:b/>
                        <w:u w:val="single"/>
                      </w:rPr>
                      <w:t>Zákon č. 100/1988 Sb.,</w:t>
                    </w:r>
                    <w:r w:rsidRPr="00981900">
                      <w:rPr>
                        <w:rFonts w:ascii="Times New Roman" w:hAnsi="Times New Roman"/>
                        <w:b/>
                      </w:rPr>
                      <w:t xml:space="preserve"> o sociálním zabezpečení</w:t>
                    </w:r>
                  </w:hyperlink>
                  <w:r w:rsidRPr="00981900">
                    <w:rPr>
                      <w:rFonts w:ascii="Times New Roman" w:hAnsi="Times New Roman"/>
                      <w:b/>
                    </w:rPr>
                    <w:t xml:space="preserve">, ve znění pozdějších předpisů, </w:t>
                  </w:r>
                  <w:r w:rsidRPr="00981900">
                    <w:rPr>
                      <w:rFonts w:ascii="Times New Roman" w:hAnsi="Times New Roman"/>
                      <w:sz w:val="20"/>
                      <w:szCs w:val="20"/>
                    </w:rPr>
                    <w:t>který</w:t>
                  </w:r>
                  <w:r w:rsidRPr="00981900">
                    <w:rPr>
                      <w:rFonts w:ascii="Times New Roman" w:hAnsi="Times New Roman"/>
                      <w:b/>
                      <w:sz w:val="20"/>
                      <w:szCs w:val="20"/>
                    </w:rPr>
                    <w:t xml:space="preserve"> </w:t>
                  </w:r>
                  <w:r w:rsidRPr="00981900">
                    <w:rPr>
                      <w:rFonts w:ascii="Times New Roman" w:hAnsi="Times New Roman"/>
                      <w:sz w:val="20"/>
                      <w:szCs w:val="20"/>
                    </w:rPr>
                    <w:t>zaručuje právo na sociální zabezpečení všem občanům. Dávky sociálního zabezpečení jsou poskytovány státem a nepodléhají zdanění. Právo na dávky sociálního zabezpečení nezaniká uplynutím času.</w:t>
                  </w:r>
                </w:p>
                <w:p w:rsidR="003D59A2" w:rsidRDefault="003D59A2" w:rsidP="000414D8">
                  <w:pPr>
                    <w:spacing w:after="120"/>
                    <w:rPr>
                      <w:b/>
                      <w:color w:val="FF00FF"/>
                      <w:u w:val="single"/>
                    </w:rPr>
                  </w:pPr>
                  <w:r w:rsidRPr="00981900">
                    <w:rPr>
                      <w:rFonts w:ascii="Times New Roman" w:hAnsi="Times New Roman"/>
                    </w:rPr>
                    <w:br/>
                  </w:r>
                </w:p>
                <w:p w:rsidR="003D59A2" w:rsidRDefault="003D59A2" w:rsidP="000414D8"/>
              </w:txbxContent>
            </v:textbox>
          </v:shape>
        </w:pict>
      </w: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Pr="0030407C" w:rsidRDefault="000414D8" w:rsidP="000414D8">
      <w:pPr>
        <w:rPr>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Default="000414D8" w:rsidP="000414D8">
      <w:pPr>
        <w:spacing w:after="120"/>
        <w:rPr>
          <w:b/>
          <w:i/>
          <w:color w:val="FF0000"/>
        </w:rPr>
      </w:pPr>
    </w:p>
    <w:p w:rsidR="000414D8" w:rsidRPr="0030407C" w:rsidRDefault="003D59A2" w:rsidP="000414D8">
      <w:pPr>
        <w:spacing w:after="120"/>
        <w:rPr>
          <w:b/>
          <w:i/>
          <w:color w:val="FF0000"/>
        </w:rPr>
      </w:pPr>
      <w:r>
        <w:rPr>
          <w:noProof/>
        </w:rPr>
        <w:pict>
          <v:shape id="_x0000_s1943" type="#_x0000_t202" style="position:absolute;left:0;text-align:left;margin-left:98.65pt;margin-top:-8.3pt;width:216.5pt;height:27pt;z-index:251986944" fillcolor="#fabf8f" strokeweight="2.25pt">
            <v:textbox style="mso-next-textbox:#_x0000_s1943">
              <w:txbxContent>
                <w:p w:rsidR="003D59A2" w:rsidRPr="00142A65" w:rsidRDefault="003D59A2" w:rsidP="000414D8">
                  <w:pPr>
                    <w:jc w:val="center"/>
                    <w:rPr>
                      <w:rFonts w:ascii="Times New Roman" w:hAnsi="Times New Roman"/>
                    </w:rPr>
                  </w:pPr>
                  <w:r w:rsidRPr="00142A65">
                    <w:rPr>
                      <w:rFonts w:ascii="Times New Roman" w:hAnsi="Times New Roman"/>
                      <w:b/>
                      <w:i/>
                    </w:rPr>
                    <w:t>Podzákonné normativní akty</w:t>
                  </w:r>
                </w:p>
              </w:txbxContent>
            </v:textbox>
          </v:shape>
        </w:pict>
      </w:r>
      <w:r>
        <w:rPr>
          <w:noProof/>
        </w:rPr>
        <w:pict>
          <v:roundrect id="_x0000_s1942" style="position:absolute;left:0;text-align:left;margin-left:9pt;margin-top:7.8pt;width:449.15pt;height:428pt;z-index:251985920" arcsize="10923f" fillcolor="#d99594" strokeweight="2.25pt"/>
        </w:pict>
      </w:r>
    </w:p>
    <w:p w:rsidR="000414D8" w:rsidRPr="0030407C" w:rsidRDefault="003D59A2" w:rsidP="000414D8">
      <w:pPr>
        <w:spacing w:after="120"/>
        <w:rPr>
          <w:b/>
          <w:i/>
          <w:color w:val="FF0000"/>
        </w:rPr>
      </w:pPr>
      <w:r>
        <w:rPr>
          <w:noProof/>
        </w:rPr>
        <w:pict>
          <v:shape id="_x0000_s1944" type="#_x0000_t202" style="position:absolute;left:0;text-align:left;margin-left:36pt;margin-top:13.35pt;width:399.5pt;height:369pt;z-index:251987968" fillcolor="#f2dbdb">
            <v:textbox>
              <w:txbxContent>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z w:val="20"/>
                      <w:szCs w:val="20"/>
                      <w:u w:val="single"/>
                    </w:rPr>
                  </w:pPr>
                  <w:r w:rsidRPr="00981900">
                    <w:rPr>
                      <w:rFonts w:ascii="Times New Roman" w:hAnsi="Times New Roman"/>
                      <w:b/>
                      <w:sz w:val="20"/>
                      <w:szCs w:val="20"/>
                      <w:u w:val="single"/>
                    </w:rPr>
                    <w:t>Nařízení vlády č. 309/2006 Sb</w:t>
                  </w:r>
                  <w:r w:rsidRPr="00981900">
                    <w:rPr>
                      <w:rFonts w:ascii="Times New Roman" w:hAnsi="Times New Roman"/>
                      <w:b/>
                      <w:sz w:val="20"/>
                      <w:szCs w:val="20"/>
                    </w:rPr>
                    <w:t>., o dalších požadavcích v BOZP v pracovněprávních vztazích.</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color w:val="FF0000"/>
                      <w:sz w:val="20"/>
                      <w:szCs w:val="20"/>
                    </w:rPr>
                  </w:pPr>
                  <w:r w:rsidRPr="00981900">
                    <w:rPr>
                      <w:rFonts w:ascii="Times New Roman" w:hAnsi="Times New Roman"/>
                      <w:b/>
                      <w:sz w:val="20"/>
                      <w:szCs w:val="20"/>
                      <w:u w:val="single"/>
                    </w:rPr>
                    <w:t>Nařízení vlády č. 564/2006 Sb.,</w:t>
                  </w:r>
                  <w:r w:rsidRPr="00981900">
                    <w:rPr>
                      <w:rFonts w:ascii="Times New Roman" w:hAnsi="Times New Roman"/>
                      <w:b/>
                      <w:sz w:val="20"/>
                      <w:szCs w:val="20"/>
                    </w:rPr>
                    <w:t xml:space="preserve"> o platových poměrech zaměstnanců ve veřejných službách a správě. (</w:t>
                  </w:r>
                  <w:r w:rsidRPr="00981900">
                    <w:rPr>
                      <w:rFonts w:ascii="Times New Roman" w:hAnsi="Times New Roman"/>
                      <w:b/>
                      <w:color w:val="000000"/>
                      <w:sz w:val="20"/>
                      <w:szCs w:val="20"/>
                    </w:rPr>
                    <w:t xml:space="preserve">změněno nařízením vlády č. 381/2010 Sb. – </w:t>
                  </w:r>
                  <w:r w:rsidRPr="00981900">
                    <w:rPr>
                      <w:rFonts w:ascii="Times New Roman" w:hAnsi="Times New Roman"/>
                      <w:color w:val="000000"/>
                      <w:sz w:val="20"/>
                      <w:szCs w:val="20"/>
                    </w:rPr>
                    <w:t>dvě platové stupnice pedagogických pracovníků</w:t>
                  </w:r>
                  <w:r w:rsidRPr="00981900">
                    <w:rPr>
                      <w:rFonts w:ascii="Times New Roman" w:hAnsi="Times New Roman"/>
                      <w:b/>
                      <w:color w:val="000000"/>
                      <w:sz w:val="20"/>
                      <w:szCs w:val="20"/>
                    </w:rPr>
                    <w:t>)</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Nařízení vlády č. 565/2006 Sb.,</w:t>
                  </w:r>
                  <w:r w:rsidRPr="00981900">
                    <w:rPr>
                      <w:rFonts w:ascii="Times New Roman" w:hAnsi="Times New Roman"/>
                      <w:b/>
                      <w:sz w:val="20"/>
                      <w:szCs w:val="20"/>
                    </w:rPr>
                    <w:t xml:space="preserve"> o platových poměrech vojáků z povolání.</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Nařízení vlády č. 567/2006 Sb.,</w:t>
                  </w:r>
                  <w:r w:rsidRPr="00981900">
                    <w:rPr>
                      <w:rFonts w:ascii="Times New Roman" w:hAnsi="Times New Roman"/>
                      <w:b/>
                      <w:sz w:val="20"/>
                      <w:szCs w:val="20"/>
                    </w:rPr>
                    <w:t xml:space="preserve"> </w:t>
                  </w:r>
                  <w:r w:rsidRPr="001A6465">
                    <w:rPr>
                      <w:b/>
                      <w:sz w:val="20"/>
                      <w:szCs w:val="20"/>
                    </w:rPr>
                    <w:t>(změněno NV 273/2018 Sb.)</w:t>
                  </w:r>
                  <w:r>
                    <w:rPr>
                      <w:b/>
                      <w:sz w:val="20"/>
                      <w:szCs w:val="20"/>
                    </w:rPr>
                    <w:t xml:space="preserve"> </w:t>
                  </w:r>
                  <w:r w:rsidRPr="00981900">
                    <w:rPr>
                      <w:rFonts w:ascii="Times New Roman" w:hAnsi="Times New Roman"/>
                      <w:b/>
                      <w:sz w:val="20"/>
                      <w:szCs w:val="20"/>
                    </w:rPr>
                    <w:t>o minimální mzdě, o nejnižších úrovních zaručené mzdy, o vymezení ztíženého pracovního prostředí a o výši příplatku ke mzdě za práci ve ztíženém pracovním prostředí.</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Nařízení vlády č. 590/2006 Sb.,</w:t>
                  </w:r>
                  <w:r w:rsidRPr="00981900">
                    <w:rPr>
                      <w:rFonts w:ascii="Times New Roman" w:hAnsi="Times New Roman"/>
                      <w:b/>
                      <w:sz w:val="20"/>
                      <w:szCs w:val="20"/>
                    </w:rPr>
                    <w:t xml:space="preserve"> kterým se stanoví okruh a rozsah jiných důležitých překážek v práci.</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Nařízení vlády č. 591/2006 Sb.,</w:t>
                  </w:r>
                  <w:r w:rsidRPr="00981900">
                    <w:rPr>
                      <w:rFonts w:ascii="Times New Roman" w:hAnsi="Times New Roman"/>
                      <w:b/>
                      <w:sz w:val="20"/>
                      <w:szCs w:val="20"/>
                    </w:rPr>
                    <w:t xml:space="preserve"> o bližších minimálních požadavcích na BOZP na staveništích.</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pacing w:val="-5"/>
                      <w:sz w:val="20"/>
                      <w:szCs w:val="20"/>
                    </w:rPr>
                  </w:pPr>
                  <w:r w:rsidRPr="00981900">
                    <w:rPr>
                      <w:rFonts w:ascii="Times New Roman" w:hAnsi="Times New Roman"/>
                      <w:b/>
                      <w:spacing w:val="-5"/>
                      <w:sz w:val="20"/>
                      <w:szCs w:val="20"/>
                      <w:u w:val="single"/>
                    </w:rPr>
                    <w:t>Nařízení vlády č. 595/2006 Sb.</w:t>
                  </w:r>
                  <w:r w:rsidRPr="00981900">
                    <w:rPr>
                      <w:rFonts w:ascii="Times New Roman" w:hAnsi="Times New Roman"/>
                      <w:b/>
                      <w:spacing w:val="-5"/>
                      <w:sz w:val="20"/>
                      <w:szCs w:val="20"/>
                    </w:rPr>
                    <w:t>, o způsobu výpočtu základní částky, která nesmí být sražena povinnému z měsíční mzdy při výkonu rozhodnutí a o stanovení částky, nad kterou je mzda postižitelná srážkami bez omezení (nařízení o nezabavitelných částkách).</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z w:val="20"/>
                      <w:szCs w:val="20"/>
                    </w:rPr>
                  </w:pPr>
                  <w:r w:rsidRPr="00981900">
                    <w:rPr>
                      <w:rFonts w:ascii="Times New Roman" w:hAnsi="Times New Roman"/>
                      <w:b/>
                      <w:sz w:val="20"/>
                      <w:szCs w:val="20"/>
                      <w:u w:val="single"/>
                    </w:rPr>
                    <w:t>Vyhláška č. 600/2006 Sb</w:t>
                  </w:r>
                  <w:r w:rsidRPr="00981900">
                    <w:rPr>
                      <w:rFonts w:ascii="Times New Roman" w:hAnsi="Times New Roman"/>
                      <w:b/>
                      <w:sz w:val="20"/>
                      <w:szCs w:val="20"/>
                    </w:rPr>
                    <w:t xml:space="preserve">., o stanovení tropických nebo jiných zdravotně </w:t>
                  </w:r>
                  <w:proofErr w:type="gramStart"/>
                  <w:r w:rsidRPr="00981900">
                    <w:rPr>
                      <w:rFonts w:ascii="Times New Roman" w:hAnsi="Times New Roman"/>
                      <w:b/>
                      <w:sz w:val="20"/>
                      <w:szCs w:val="20"/>
                    </w:rPr>
                    <w:t>obtížných  oblastí</w:t>
                  </w:r>
                  <w:proofErr w:type="gramEnd"/>
                  <w:r w:rsidRPr="00981900">
                    <w:rPr>
                      <w:rFonts w:ascii="Times New Roman" w:hAnsi="Times New Roman"/>
                      <w:b/>
                      <w:sz w:val="20"/>
                      <w:szCs w:val="20"/>
                    </w:rPr>
                    <w:t xml:space="preserve"> pro účely dodatkové dovolené.   </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spacing w:val="-5"/>
                      <w:sz w:val="20"/>
                      <w:szCs w:val="20"/>
                    </w:rPr>
                  </w:pPr>
                  <w:r w:rsidRPr="00981900">
                    <w:rPr>
                      <w:rFonts w:ascii="Times New Roman" w:hAnsi="Times New Roman"/>
                      <w:b/>
                      <w:spacing w:val="-5"/>
                      <w:sz w:val="20"/>
                      <w:szCs w:val="20"/>
                      <w:u w:val="single"/>
                    </w:rPr>
                    <w:t>Nařízení vlády č. 366/2007 Sb.,</w:t>
                  </w:r>
                  <w:r w:rsidRPr="00981900">
                    <w:rPr>
                      <w:rFonts w:ascii="Times New Roman" w:hAnsi="Times New Roman"/>
                      <w:spacing w:val="-5"/>
                      <w:sz w:val="20"/>
                      <w:szCs w:val="20"/>
                    </w:rPr>
                    <w:t xml:space="preserve"> </w:t>
                  </w:r>
                  <w:r w:rsidRPr="00981900">
                    <w:rPr>
                      <w:rFonts w:ascii="Times New Roman" w:hAnsi="Times New Roman"/>
                      <w:b/>
                      <w:spacing w:val="-5"/>
                      <w:sz w:val="20"/>
                      <w:szCs w:val="20"/>
                    </w:rPr>
                    <w:t>o úpravě náhrady za ztrátu na výdělku po skončení pracovní neschopnosti vzniklé pracovním úrazem nebo nemocí z povolání, o úpravě náhrady za ztrátu na výdělku po skončení pracovní neschopnosti nebo při invaliditě a o úpravě nákladů na výživu pozůstalých (úprava náhrady).</w:t>
                  </w:r>
                </w:p>
                <w:p w:rsidR="003D59A2" w:rsidRPr="00981900" w:rsidRDefault="003D59A2" w:rsidP="00585022">
                  <w:pPr>
                    <w:numPr>
                      <w:ilvl w:val="0"/>
                      <w:numId w:val="23"/>
                    </w:numPr>
                    <w:tabs>
                      <w:tab w:val="clear" w:pos="720"/>
                      <w:tab w:val="num" w:pos="644"/>
                    </w:tabs>
                    <w:spacing w:before="0" w:beforeAutospacing="0" w:after="120" w:afterAutospacing="0"/>
                    <w:ind w:left="644"/>
                    <w:rPr>
                      <w:rFonts w:ascii="Times New Roman" w:hAnsi="Times New Roman"/>
                      <w:b/>
                      <w:color w:val="000000"/>
                      <w:spacing w:val="-5"/>
                      <w:sz w:val="20"/>
                      <w:szCs w:val="20"/>
                    </w:rPr>
                  </w:pPr>
                  <w:r>
                    <w:rPr>
                      <w:rFonts w:ascii="Times New Roman" w:hAnsi="Times New Roman"/>
                      <w:b/>
                      <w:sz w:val="20"/>
                      <w:szCs w:val="20"/>
                      <w:u w:val="single"/>
                    </w:rPr>
                    <w:t>Vyhláška č. 333/2018</w:t>
                  </w:r>
                  <w:r w:rsidRPr="00981900">
                    <w:rPr>
                      <w:rFonts w:ascii="Times New Roman" w:hAnsi="Times New Roman"/>
                      <w:b/>
                      <w:sz w:val="20"/>
                      <w:szCs w:val="20"/>
                      <w:u w:val="single"/>
                    </w:rPr>
                    <w:t>Sb</w:t>
                  </w:r>
                  <w:r w:rsidRPr="00981900">
                    <w:rPr>
                      <w:rFonts w:ascii="Times New Roman" w:hAnsi="Times New Roman"/>
                      <w:b/>
                      <w:color w:val="000000"/>
                      <w:sz w:val="20"/>
                      <w:szCs w:val="20"/>
                      <w:u w:val="single"/>
                    </w:rPr>
                    <w:t>.,</w:t>
                  </w:r>
                  <w:r w:rsidRPr="00981900">
                    <w:rPr>
                      <w:rFonts w:ascii="Times New Roman" w:hAnsi="Times New Roman"/>
                      <w:b/>
                      <w:color w:val="000000"/>
                      <w:sz w:val="20"/>
                      <w:szCs w:val="20"/>
                    </w:rPr>
                    <w:t xml:space="preserve"> o změně sazby základní náhrady za používání silničních motorových vozidel a stravného a o stanovení průměrné ceny pohonných hmot pro účely poskytování cestovních náhrad.</w:t>
                  </w:r>
                </w:p>
              </w:txbxContent>
            </v:textbox>
          </v:shape>
        </w:pict>
      </w: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0414D8" w:rsidRPr="0030407C" w:rsidRDefault="000414D8" w:rsidP="000414D8">
      <w:pPr>
        <w:spacing w:after="120"/>
        <w:rPr>
          <w:b/>
          <w:i/>
          <w:color w:val="FF0000"/>
        </w:rPr>
      </w:pPr>
    </w:p>
    <w:p w:rsidR="00A363F2" w:rsidRDefault="00A363F2"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71069A">
      <w:pPr>
        <w:jc w:val="left"/>
        <w:outlineLvl w:val="1"/>
        <w:rPr>
          <w:b/>
          <w:i/>
          <w:color w:val="FF0000"/>
        </w:rPr>
      </w:pPr>
    </w:p>
    <w:p w:rsidR="00990CAA" w:rsidRDefault="00990CAA" w:rsidP="00990CAA">
      <w:pPr>
        <w:pBdr>
          <w:top w:val="single" w:sz="4" w:space="1" w:color="auto"/>
          <w:left w:val="single" w:sz="4" w:space="4" w:color="auto"/>
          <w:bottom w:val="single" w:sz="4" w:space="1" w:color="auto"/>
          <w:right w:val="single" w:sz="4" w:space="4" w:color="auto"/>
        </w:pBdr>
        <w:jc w:val="center"/>
        <w:rPr>
          <w:b/>
        </w:rPr>
      </w:pPr>
      <w:proofErr w:type="gramStart"/>
      <w:r w:rsidRPr="001F26B8">
        <w:rPr>
          <w:b/>
          <w:highlight w:val="lightGray"/>
        </w:rPr>
        <w:t>VZTAH  ZÁKONÍKU</w:t>
      </w:r>
      <w:proofErr w:type="gramEnd"/>
      <w:r w:rsidRPr="001F26B8">
        <w:rPr>
          <w:b/>
          <w:highlight w:val="lightGray"/>
        </w:rPr>
        <w:t xml:space="preserve">  PRÁCE  A  OBČANSKÉHO   ZÁKONÍKU</w:t>
      </w:r>
    </w:p>
    <w:p w:rsidR="00990CAA" w:rsidRPr="00D329AF" w:rsidRDefault="00990CAA" w:rsidP="00990CAA">
      <w:pPr>
        <w:spacing w:after="200"/>
        <w:rPr>
          <w:b/>
        </w:rPr>
      </w:pPr>
      <w:proofErr w:type="gramStart"/>
      <w:r w:rsidRPr="00575060">
        <w:rPr>
          <w:b/>
        </w:rPr>
        <w:t>ZÁSADA  SUBSIDIARITY</w:t>
      </w:r>
      <w:proofErr w:type="gramEnd"/>
      <w:r>
        <w:rPr>
          <w:b/>
        </w:rPr>
        <w:t xml:space="preserve">  (ne delegace)</w:t>
      </w:r>
    </w:p>
    <w:p w:rsidR="00990CAA" w:rsidRPr="000A5B59" w:rsidRDefault="00990CAA" w:rsidP="000A5B59">
      <w:pPr>
        <w:pStyle w:val="l4"/>
        <w:pBdr>
          <w:top w:val="single" w:sz="4" w:space="1" w:color="auto"/>
          <w:left w:val="single" w:sz="4" w:space="4" w:color="auto"/>
          <w:bottom w:val="single" w:sz="4" w:space="1" w:color="auto"/>
          <w:right w:val="single" w:sz="4" w:space="4" w:color="auto"/>
        </w:pBdr>
        <w:jc w:val="center"/>
        <w:rPr>
          <w:i/>
          <w:sz w:val="22"/>
          <w:szCs w:val="22"/>
        </w:rPr>
      </w:pPr>
      <w:r w:rsidRPr="00575060">
        <w:rPr>
          <w:i/>
          <w:sz w:val="22"/>
          <w:szCs w:val="22"/>
        </w:rPr>
        <w:t xml:space="preserve">Zákoník </w:t>
      </w:r>
      <w:proofErr w:type="gramStart"/>
      <w:r w:rsidRPr="00575060">
        <w:rPr>
          <w:i/>
          <w:sz w:val="22"/>
          <w:szCs w:val="22"/>
        </w:rPr>
        <w:t>práce                                                                                                                                             § 4</w:t>
      </w:r>
      <w:bookmarkStart w:id="2" w:name="p4-1"/>
      <w:bookmarkEnd w:id="2"/>
      <w:r w:rsidRPr="00575060">
        <w:rPr>
          <w:i/>
          <w:sz w:val="22"/>
          <w:szCs w:val="22"/>
        </w:rPr>
        <w:t xml:space="preserve">                                                                                                                                                    </w:t>
      </w:r>
      <w:r w:rsidRPr="00C3645D">
        <w:rPr>
          <w:b/>
          <w:i/>
          <w:sz w:val="22"/>
          <w:szCs w:val="22"/>
        </w:rPr>
        <w:t>Pracovněprávní</w:t>
      </w:r>
      <w:proofErr w:type="gramEnd"/>
      <w:r w:rsidRPr="00C3645D">
        <w:rPr>
          <w:b/>
          <w:i/>
          <w:sz w:val="22"/>
          <w:szCs w:val="22"/>
        </w:rPr>
        <w:t xml:space="preserve"> vztahy se řídí tímto zákonem; nelze-li použít tento zákon, řídí se občanským zákoníkem, a to vždy v souladu se základními zásadami pracovněprávních vztahů</w:t>
      </w:r>
      <w:r w:rsidRPr="00575060">
        <w:rPr>
          <w:i/>
          <w:sz w:val="22"/>
          <w:szCs w:val="22"/>
        </w:rPr>
        <w:t>.</w:t>
      </w:r>
      <w:bookmarkStart w:id="3" w:name="p4a"/>
      <w:bookmarkEnd w:id="3"/>
      <w:r w:rsidRPr="00575060">
        <w:rPr>
          <w:i/>
          <w:sz w:val="22"/>
          <w:szCs w:val="22"/>
        </w:rPr>
        <w:t xml:space="preserve">                                     </w:t>
      </w:r>
    </w:p>
    <w:p w:rsidR="000A5B59" w:rsidRPr="00F73AEE" w:rsidRDefault="000A5B59" w:rsidP="000A5B59">
      <w:pPr>
        <w:pStyle w:val="Normlnweb"/>
        <w:spacing w:before="120" w:beforeAutospacing="0"/>
        <w:jc w:val="both"/>
        <w:rPr>
          <w:color w:val="000000"/>
        </w:rPr>
      </w:pPr>
      <w:r w:rsidRPr="00F73AEE">
        <w:rPr>
          <w:color w:val="000000"/>
        </w:rPr>
        <w:t xml:space="preserve">Již Ústavní soud přispěl svým nálezem ke změně dotýkající se předchozí aplikace </w:t>
      </w:r>
      <w:r w:rsidRPr="00F73AEE">
        <w:rPr>
          <w:b/>
          <w:color w:val="000000"/>
        </w:rPr>
        <w:t>delegačního principu</w:t>
      </w:r>
      <w:r w:rsidRPr="00F73AEE">
        <w:rPr>
          <w:color w:val="000000"/>
        </w:rPr>
        <w:t xml:space="preserve"> v zákoníku práce. Učinil tak před novelou zákoníku práce k 1. 1. 2012 zrušením tehdejšího znění </w:t>
      </w:r>
      <w:r w:rsidRPr="00F73AEE">
        <w:rPr>
          <w:rStyle w:val="Siln"/>
          <w:bCs w:val="0"/>
          <w:color w:val="000000"/>
        </w:rPr>
        <w:t xml:space="preserve">§ </w:t>
      </w:r>
      <w:r w:rsidRPr="00F73AEE">
        <w:rPr>
          <w:rStyle w:val="Siln"/>
          <w:b/>
          <w:bCs w:val="0"/>
          <w:color w:val="000000"/>
        </w:rPr>
        <w:t>4</w:t>
      </w:r>
      <w:r w:rsidRPr="00F73AEE">
        <w:rPr>
          <w:color w:val="000000"/>
        </w:rPr>
        <w:t xml:space="preserve">, který upravoval vzájemný vztah zákoníku práce a občanského zákoníku na základě principu delegace. Podle něj bylo možno použít ustanovení občanského </w:t>
      </w:r>
      <w:proofErr w:type="gramStart"/>
      <w:r w:rsidRPr="00F73AEE">
        <w:rPr>
          <w:color w:val="000000"/>
        </w:rPr>
        <w:t>zákoníku pouze</w:t>
      </w:r>
      <w:proofErr w:type="gramEnd"/>
      <w:r w:rsidRPr="00F73AEE">
        <w:rPr>
          <w:color w:val="000000"/>
        </w:rPr>
        <w:t xml:space="preserve"> pokud na něj zákoník práce přímo odkazoval. Ústavní soud dospěl k závěru, že metoda delegace použitá v tehdejším znění § 4 podpůrné uplatnění občanského zákoníku </w:t>
      </w:r>
      <w:r w:rsidRPr="00F73AEE">
        <w:rPr>
          <w:color w:val="000000"/>
        </w:rPr>
        <w:br/>
        <w:t xml:space="preserve">v pracovněprávních vztazích podstatně omezila, čímž do jisté míry zpřetrhala základní funkční vazby k soukromému právu, a současně vnesla do pracovněprávních vztahů značnou míru nejistoty. V souvislosti se zrušením tehdy platného § 4 vztah zákoníku práce </w:t>
      </w:r>
      <w:r w:rsidRPr="00F73AEE">
        <w:rPr>
          <w:color w:val="000000"/>
        </w:rPr>
        <w:br/>
        <w:t xml:space="preserve">a občanského zákoníku využíval a i nadále bude využívat principu subsidiarity (podpůrnosti), </w:t>
      </w:r>
      <w:r w:rsidRPr="00F73AEE">
        <w:rPr>
          <w:color w:val="000000"/>
        </w:rPr>
        <w:br/>
        <w:t xml:space="preserve">tj. podpůrného použití občanského zákoníku i na pracovněprávní vztahy. </w:t>
      </w:r>
    </w:p>
    <w:p w:rsidR="000A5B59" w:rsidRPr="00625CC5" w:rsidRDefault="000A5B59" w:rsidP="000A5B59">
      <w:pPr>
        <w:pStyle w:val="Normlnweb"/>
        <w:spacing w:after="120" w:afterAutospacing="0"/>
        <w:jc w:val="both"/>
        <w:rPr>
          <w:color w:val="000000"/>
        </w:rPr>
      </w:pPr>
      <w:r w:rsidRPr="00F73AEE">
        <w:rPr>
          <w:color w:val="000000"/>
        </w:rPr>
        <w:t xml:space="preserve">V souladu s tímto principem se pracovněprávní vztahy nadále řídí zákoníkem práce. Není-li však možno použít zákoník práce, řídí se tyto vztahy občanským zákoníkem, ale vždy v souladu se základními zásadami pracovněprávních vztahů. </w:t>
      </w:r>
    </w:p>
    <w:p w:rsidR="000A5B59" w:rsidRPr="00F73AEE" w:rsidRDefault="000A5B59" w:rsidP="000A5B59">
      <w:pPr>
        <w:rPr>
          <w:color w:val="000000"/>
        </w:rPr>
      </w:pPr>
      <w:r w:rsidRPr="004448CE">
        <w:t>O</w:t>
      </w:r>
      <w:r w:rsidRPr="00F73AEE">
        <w:rPr>
          <w:color w:val="000000"/>
        </w:rPr>
        <w:t xml:space="preserve">bčanský zákoník ve svém </w:t>
      </w:r>
      <w:r w:rsidRPr="00F73AEE">
        <w:rPr>
          <w:rStyle w:val="rs-note"/>
          <w:color w:val="000000"/>
        </w:rPr>
        <w:t>ustanovení § 2401</w:t>
      </w:r>
      <w:r w:rsidRPr="00F73AEE">
        <w:rPr>
          <w:color w:val="000000"/>
        </w:rPr>
        <w:t xml:space="preserve"> výslovně stanoví, že </w:t>
      </w:r>
    </w:p>
    <w:p w:rsidR="000A5B59" w:rsidRPr="00F73AEE" w:rsidRDefault="000A5B59" w:rsidP="000A5B59">
      <w:pPr>
        <w:rPr>
          <w:color w:val="000000"/>
          <w:sz w:val="16"/>
          <w:szCs w:val="16"/>
        </w:rPr>
      </w:pPr>
    </w:p>
    <w:p w:rsidR="000A5B59" w:rsidRPr="00F73AEE" w:rsidRDefault="000A5B59" w:rsidP="00585022">
      <w:pPr>
        <w:numPr>
          <w:ilvl w:val="0"/>
          <w:numId w:val="109"/>
        </w:numPr>
        <w:spacing w:before="0" w:beforeAutospacing="0" w:after="0" w:afterAutospacing="0"/>
        <w:rPr>
          <w:b/>
          <w:i/>
          <w:color w:val="000000"/>
        </w:rPr>
      </w:pPr>
      <w:r w:rsidRPr="00F73AEE">
        <w:rPr>
          <w:b/>
          <w:i/>
          <w:color w:val="000000"/>
        </w:rPr>
        <w:t>pracovní poměr, jakož i práva a povinnosti zaměstnance a zaměstnavatele z pracovního poměru, upravuje jiný zákon (zákoník práce) a </w:t>
      </w:r>
    </w:p>
    <w:p w:rsidR="000A5B59" w:rsidRPr="00F73AEE" w:rsidRDefault="000A5B59" w:rsidP="00585022">
      <w:pPr>
        <w:numPr>
          <w:ilvl w:val="0"/>
          <w:numId w:val="109"/>
        </w:numPr>
        <w:spacing w:before="0" w:beforeAutospacing="0" w:after="0" w:afterAutospacing="0"/>
        <w:rPr>
          <w:b/>
          <w:i/>
          <w:color w:val="000000"/>
        </w:rPr>
      </w:pPr>
      <w:r w:rsidRPr="00F73AEE">
        <w:rPr>
          <w:b/>
          <w:i/>
          <w:color w:val="000000"/>
        </w:rPr>
        <w:t xml:space="preserve">totéž platí v rozsahu stanoveném jiným zákonem o smlouvách o výkonu závislé práce, zakládajících mezi zaměstnancem a zaměstnavatelem obdobný závazek,  </w:t>
      </w:r>
      <w:r w:rsidRPr="00F73AEE">
        <w:rPr>
          <w:b/>
          <w:i/>
          <w:color w:val="000000"/>
        </w:rPr>
        <w:br/>
        <w:t>tzn. výkon závislé práce.</w:t>
      </w:r>
    </w:p>
    <w:p w:rsidR="00990CAA" w:rsidRDefault="000A5B59" w:rsidP="00990CAA">
      <w:pPr>
        <w:pStyle w:val="Normlnweb"/>
        <w:jc w:val="both"/>
        <w:rPr>
          <w:color w:val="000000"/>
        </w:rPr>
      </w:pPr>
      <w:r w:rsidRPr="00F73AEE">
        <w:rPr>
          <w:color w:val="000000"/>
        </w:rPr>
        <w:t>Je tedy jasné, že i po nabytí účinnosti občanského zákoníku se tento</w:t>
      </w:r>
      <w:r w:rsidRPr="00F73AEE">
        <w:rPr>
          <w:rStyle w:val="Siln"/>
          <w:bCs w:val="0"/>
          <w:color w:val="000000"/>
        </w:rPr>
        <w:t xml:space="preserve"> na pracovněprávní vztahy</w:t>
      </w:r>
      <w:r w:rsidRPr="00F73AEE">
        <w:rPr>
          <w:color w:val="000000"/>
        </w:rPr>
        <w:t xml:space="preserve"> použije až tehdy</w:t>
      </w:r>
      <w:r w:rsidRPr="00F73AEE">
        <w:rPr>
          <w:rStyle w:val="Siln"/>
          <w:bCs w:val="0"/>
          <w:color w:val="000000"/>
        </w:rPr>
        <w:t>, jestliže uvedenou problematiku zákoník práce neobsahuje</w:t>
      </w:r>
      <w:r w:rsidRPr="00F73AEE">
        <w:rPr>
          <w:color w:val="000000"/>
        </w:rPr>
        <w:t xml:space="preserve">. V souladu s ustanovením § 4 občanského zákoníku přitom není nutná žádná speciální právní úprava ani žádný zvláštní odkaz na možné použití občanského zákoníku. </w:t>
      </w:r>
      <w:bookmarkStart w:id="4" w:name="p165-2"/>
      <w:bookmarkEnd w:id="4"/>
    </w:p>
    <w:p w:rsidR="00657B5E" w:rsidRDefault="00657B5E" w:rsidP="00990CAA">
      <w:pPr>
        <w:pStyle w:val="Normlnweb"/>
        <w:jc w:val="both"/>
        <w:rPr>
          <w:color w:val="000000"/>
        </w:rPr>
      </w:pPr>
    </w:p>
    <w:p w:rsidR="00657B5E" w:rsidRDefault="00657B5E" w:rsidP="00990CAA">
      <w:pPr>
        <w:pStyle w:val="Normlnweb"/>
        <w:jc w:val="both"/>
        <w:rPr>
          <w:color w:val="000000"/>
        </w:rPr>
      </w:pPr>
    </w:p>
    <w:p w:rsidR="00657B5E" w:rsidRPr="00BC1BCE" w:rsidRDefault="00657B5E" w:rsidP="00990CAA">
      <w:pPr>
        <w:pStyle w:val="Normlnweb"/>
        <w:jc w:val="both"/>
        <w:rPr>
          <w:color w:val="000000"/>
        </w:rPr>
      </w:pPr>
    </w:p>
    <w:p w:rsidR="00990CAA" w:rsidRPr="00461EAD" w:rsidRDefault="003D59A2" w:rsidP="00990CAA">
      <w:pPr>
        <w:pStyle w:val="Normlnweb"/>
        <w:jc w:val="both"/>
        <w:rPr>
          <w:color w:val="FF0000"/>
        </w:rPr>
      </w:pPr>
      <w:r>
        <w:rPr>
          <w:noProof/>
          <w:color w:val="FF0000"/>
        </w:rPr>
        <w:lastRenderedPageBreak/>
        <w:pict>
          <v:shape id="_x0000_s207981" type="#_x0000_t202" style="position:absolute;left:0;text-align:left;margin-left:13.7pt;margin-top:16.9pt;width:447.1pt;height:67.2pt;z-index:252063744" fillcolor="#fabf8f" strokecolor="#fabf8f" strokeweight="1pt">
            <v:fill color2="#fde9d9" angle="-45" focus="-50%" type="gradient"/>
            <v:shadow on="t" type="perspective" color="#974706" opacity=".5" offset="1pt" offset2="-3pt"/>
            <v:textbox>
              <w:txbxContent>
                <w:p w:rsidR="003D59A2" w:rsidRDefault="003D59A2" w:rsidP="00990CAA">
                  <w:pPr>
                    <w:jc w:val="center"/>
                    <w:rPr>
                      <w:b/>
                      <w:sz w:val="32"/>
                      <w:szCs w:val="32"/>
                    </w:rPr>
                  </w:pPr>
                  <w:proofErr w:type="gramStart"/>
                  <w:r w:rsidRPr="00A85A8F">
                    <w:rPr>
                      <w:b/>
                      <w:sz w:val="28"/>
                      <w:szCs w:val="28"/>
                    </w:rPr>
                    <w:t>PŘEHLED  NEJDŮLEŽITĚJŠÍCH</w:t>
                  </w:r>
                  <w:proofErr w:type="gramEnd"/>
                  <w:r w:rsidRPr="00A85A8F">
                    <w:rPr>
                      <w:b/>
                      <w:sz w:val="28"/>
                      <w:szCs w:val="28"/>
                    </w:rPr>
                    <w:t xml:space="preserve">  USTANOVENÍ  OBČANSKÉHO  ZÁKONÍKU  S  PŘÍMÝM </w:t>
                  </w:r>
                  <w:r w:rsidRPr="00A85A8F">
                    <w:rPr>
                      <w:b/>
                      <w:sz w:val="28"/>
                      <w:szCs w:val="28"/>
                    </w:rPr>
                    <w:br/>
                    <w:t>(SUBSIDIÁRNÍM) DOPADEM  NA  PRACOVNĚPRÁVNÍ</w:t>
                  </w:r>
                  <w:r>
                    <w:rPr>
                      <w:b/>
                      <w:sz w:val="32"/>
                      <w:szCs w:val="32"/>
                    </w:rPr>
                    <w:t xml:space="preserve"> </w:t>
                  </w:r>
                  <w:r w:rsidRPr="00A85A8F">
                    <w:rPr>
                      <w:b/>
                      <w:sz w:val="28"/>
                      <w:szCs w:val="28"/>
                    </w:rPr>
                    <w:t>VZTAHY</w:t>
                  </w:r>
                </w:p>
              </w:txbxContent>
            </v:textbox>
          </v:shape>
        </w:pict>
      </w:r>
      <w:r>
        <w:rPr>
          <w:noProof/>
          <w:color w:val="FF0000"/>
        </w:rPr>
        <w:pict>
          <v:roundrect id="_x0000_s207980" style="position:absolute;left:0;text-align:left;margin-left:-11.4pt;margin-top:1.8pt;width:492.25pt;height:446.25pt;z-index:252062720" arcsize="10923f" fillcolor="#4bacc6" strokecolor="#4bacc6" strokeweight="10pt">
            <v:stroke linestyle="thinThin"/>
            <v:shadow color="#868686"/>
          </v:roundrect>
        </w:pict>
      </w: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3D59A2" w:rsidP="00990CAA">
      <w:pPr>
        <w:pStyle w:val="Normlnweb"/>
        <w:jc w:val="both"/>
        <w:rPr>
          <w:color w:val="FF0000"/>
        </w:rPr>
      </w:pPr>
      <w:r>
        <w:rPr>
          <w:noProof/>
          <w:color w:val="FF0000"/>
        </w:rPr>
        <w:pict>
          <v:shape id="_x0000_s207982" type="#_x0000_t202" style="position:absolute;left:0;text-align:left;margin-left:13.7pt;margin-top:26.4pt;width:442.1pt;height:294.7pt;z-index:252064768" fillcolor="#fabf8f" strokecolor="#f79646" strokeweight="1pt">
            <v:fill color2="#f79646" focus="50%" type="gradient"/>
            <v:shadow on="t" type="perspective" color="#974706" offset="1pt" offset2="-3pt"/>
            <v:textbox>
              <w:txbxContent>
                <w:p w:rsidR="003D59A2" w:rsidRDefault="003D59A2" w:rsidP="00585022">
                  <w:pPr>
                    <w:numPr>
                      <w:ilvl w:val="0"/>
                      <w:numId w:val="108"/>
                    </w:numPr>
                    <w:jc w:val="left"/>
                    <w:rPr>
                      <w:b/>
                      <w:i/>
                      <w:sz w:val="28"/>
                      <w:szCs w:val="28"/>
                    </w:rPr>
                  </w:pPr>
                  <w:r>
                    <w:rPr>
                      <w:b/>
                      <w:i/>
                      <w:sz w:val="28"/>
                      <w:szCs w:val="28"/>
                    </w:rPr>
                    <w:t>§ 1 a následující  -  základní zásady, obecná ustanovení,</w:t>
                  </w:r>
                </w:p>
                <w:p w:rsidR="003D59A2" w:rsidRDefault="003D59A2" w:rsidP="00585022">
                  <w:pPr>
                    <w:numPr>
                      <w:ilvl w:val="0"/>
                      <w:numId w:val="108"/>
                    </w:numPr>
                    <w:jc w:val="left"/>
                    <w:rPr>
                      <w:b/>
                      <w:i/>
                      <w:sz w:val="28"/>
                      <w:szCs w:val="28"/>
                    </w:rPr>
                  </w:pPr>
                  <w:r>
                    <w:rPr>
                      <w:b/>
                      <w:i/>
                      <w:sz w:val="28"/>
                      <w:szCs w:val="28"/>
                    </w:rPr>
                    <w:t>§ 15 a následující - osoby (fyzické a právnické), právní osobnost (</w:t>
                  </w:r>
                  <w:proofErr w:type="gramStart"/>
                  <w:r>
                    <w:rPr>
                      <w:b/>
                      <w:i/>
                      <w:sz w:val="28"/>
                      <w:szCs w:val="28"/>
                    </w:rPr>
                    <w:t>dříve    označené</w:t>
                  </w:r>
                  <w:proofErr w:type="gramEnd"/>
                  <w:r>
                    <w:rPr>
                      <w:b/>
                      <w:i/>
                      <w:sz w:val="28"/>
                      <w:szCs w:val="28"/>
                    </w:rPr>
                    <w:t xml:space="preserve"> jako způsobilost k právním úkonům),</w:t>
                  </w:r>
                </w:p>
                <w:p w:rsidR="003D59A2" w:rsidRDefault="003D59A2" w:rsidP="00585022">
                  <w:pPr>
                    <w:numPr>
                      <w:ilvl w:val="0"/>
                      <w:numId w:val="108"/>
                    </w:numPr>
                    <w:jc w:val="left"/>
                    <w:rPr>
                      <w:b/>
                      <w:i/>
                      <w:sz w:val="28"/>
                      <w:szCs w:val="28"/>
                    </w:rPr>
                  </w:pPr>
                  <w:r>
                    <w:rPr>
                      <w:b/>
                      <w:i/>
                      <w:sz w:val="28"/>
                      <w:szCs w:val="28"/>
                    </w:rPr>
                    <w:t>§ 23 a následující  - fyzické osoby, osobnost člověka,</w:t>
                  </w:r>
                </w:p>
                <w:p w:rsidR="003D59A2" w:rsidRDefault="003D59A2" w:rsidP="00585022">
                  <w:pPr>
                    <w:numPr>
                      <w:ilvl w:val="0"/>
                      <w:numId w:val="108"/>
                    </w:numPr>
                    <w:jc w:val="left"/>
                    <w:rPr>
                      <w:b/>
                      <w:i/>
                      <w:sz w:val="28"/>
                      <w:szCs w:val="28"/>
                    </w:rPr>
                  </w:pPr>
                  <w:r>
                    <w:rPr>
                      <w:b/>
                      <w:i/>
                      <w:sz w:val="28"/>
                      <w:szCs w:val="28"/>
                    </w:rPr>
                    <w:t>§ 118 až § 435 - právnické osoby,</w:t>
                  </w:r>
                </w:p>
                <w:p w:rsidR="003D59A2" w:rsidRDefault="003D59A2" w:rsidP="00585022">
                  <w:pPr>
                    <w:numPr>
                      <w:ilvl w:val="0"/>
                      <w:numId w:val="108"/>
                    </w:numPr>
                    <w:jc w:val="left"/>
                    <w:rPr>
                      <w:b/>
                      <w:i/>
                      <w:sz w:val="28"/>
                      <w:szCs w:val="28"/>
                    </w:rPr>
                  </w:pPr>
                  <w:r>
                    <w:rPr>
                      <w:b/>
                      <w:i/>
                      <w:sz w:val="28"/>
                      <w:szCs w:val="28"/>
                    </w:rPr>
                    <w:t>§ 545 a následující  - právní skutečnosti – právní jednání (dosud právní úkony)</w:t>
                  </w:r>
                </w:p>
                <w:p w:rsidR="003D59A2" w:rsidRDefault="003D59A2" w:rsidP="00585022">
                  <w:pPr>
                    <w:numPr>
                      <w:ilvl w:val="0"/>
                      <w:numId w:val="108"/>
                    </w:numPr>
                    <w:jc w:val="left"/>
                    <w:rPr>
                      <w:b/>
                      <w:i/>
                      <w:sz w:val="28"/>
                      <w:szCs w:val="28"/>
                    </w:rPr>
                  </w:pPr>
                  <w:r>
                    <w:rPr>
                      <w:b/>
                      <w:i/>
                      <w:sz w:val="28"/>
                      <w:szCs w:val="28"/>
                    </w:rPr>
                    <w:t>§ 574 a následující - neplatnost právních jednání,</w:t>
                  </w:r>
                </w:p>
                <w:p w:rsidR="003D59A2" w:rsidRDefault="003D59A2" w:rsidP="00585022">
                  <w:pPr>
                    <w:numPr>
                      <w:ilvl w:val="0"/>
                      <w:numId w:val="108"/>
                    </w:numPr>
                    <w:jc w:val="left"/>
                    <w:rPr>
                      <w:b/>
                      <w:i/>
                      <w:sz w:val="28"/>
                      <w:szCs w:val="28"/>
                    </w:rPr>
                  </w:pPr>
                  <w:r>
                    <w:rPr>
                      <w:b/>
                      <w:i/>
                      <w:sz w:val="28"/>
                      <w:szCs w:val="28"/>
                    </w:rPr>
                    <w:t>§ 589 a následující - relativní neúčinnost,</w:t>
                  </w:r>
                </w:p>
                <w:p w:rsidR="003D59A2" w:rsidRDefault="003D59A2" w:rsidP="00585022">
                  <w:pPr>
                    <w:numPr>
                      <w:ilvl w:val="0"/>
                      <w:numId w:val="108"/>
                    </w:numPr>
                    <w:jc w:val="left"/>
                    <w:rPr>
                      <w:b/>
                      <w:i/>
                      <w:sz w:val="28"/>
                      <w:szCs w:val="28"/>
                    </w:rPr>
                  </w:pPr>
                  <w:r>
                    <w:rPr>
                      <w:b/>
                      <w:i/>
                      <w:sz w:val="28"/>
                      <w:szCs w:val="28"/>
                    </w:rPr>
                    <w:t>§ 605 a následující. - počítání času,</w:t>
                  </w:r>
                </w:p>
                <w:p w:rsidR="003D59A2" w:rsidRDefault="003D59A2" w:rsidP="00585022">
                  <w:pPr>
                    <w:numPr>
                      <w:ilvl w:val="0"/>
                      <w:numId w:val="108"/>
                    </w:numPr>
                    <w:jc w:val="left"/>
                    <w:rPr>
                      <w:b/>
                      <w:i/>
                      <w:sz w:val="28"/>
                      <w:szCs w:val="28"/>
                    </w:rPr>
                  </w:pPr>
                  <w:r>
                    <w:rPr>
                      <w:b/>
                      <w:i/>
                      <w:sz w:val="28"/>
                      <w:szCs w:val="28"/>
                    </w:rPr>
                    <w:t>§ 609 a následující – promlčení,</w:t>
                  </w:r>
                </w:p>
                <w:p w:rsidR="003D59A2" w:rsidRDefault="003D59A2" w:rsidP="00585022">
                  <w:pPr>
                    <w:numPr>
                      <w:ilvl w:val="0"/>
                      <w:numId w:val="108"/>
                    </w:numPr>
                    <w:jc w:val="left"/>
                    <w:rPr>
                      <w:b/>
                      <w:i/>
                      <w:sz w:val="28"/>
                      <w:szCs w:val="28"/>
                    </w:rPr>
                  </w:pPr>
                  <w:r>
                    <w:rPr>
                      <w:b/>
                      <w:i/>
                      <w:sz w:val="28"/>
                      <w:szCs w:val="28"/>
                    </w:rPr>
                    <w:t>§ 629 a následující - promlčecí lhůty,</w:t>
                  </w:r>
                </w:p>
                <w:p w:rsidR="003D59A2" w:rsidRDefault="003D59A2" w:rsidP="00585022">
                  <w:pPr>
                    <w:numPr>
                      <w:ilvl w:val="0"/>
                      <w:numId w:val="108"/>
                    </w:numPr>
                    <w:jc w:val="left"/>
                    <w:rPr>
                      <w:b/>
                      <w:i/>
                      <w:sz w:val="28"/>
                      <w:szCs w:val="28"/>
                    </w:rPr>
                  </w:pPr>
                  <w:r>
                    <w:rPr>
                      <w:b/>
                      <w:i/>
                      <w:sz w:val="28"/>
                      <w:szCs w:val="28"/>
                    </w:rPr>
                    <w:t>§ 654 – prekluze,</w:t>
                  </w:r>
                </w:p>
                <w:p w:rsidR="003D59A2" w:rsidRDefault="003D59A2" w:rsidP="00585022">
                  <w:pPr>
                    <w:numPr>
                      <w:ilvl w:val="0"/>
                      <w:numId w:val="108"/>
                    </w:numPr>
                    <w:jc w:val="left"/>
                    <w:rPr>
                      <w:b/>
                      <w:i/>
                      <w:sz w:val="28"/>
                      <w:szCs w:val="28"/>
                    </w:rPr>
                  </w:pPr>
                  <w:r>
                    <w:rPr>
                      <w:b/>
                      <w:i/>
                      <w:sz w:val="28"/>
                      <w:szCs w:val="28"/>
                    </w:rPr>
                    <w:t>§ 2045 - dohoda o srážkách ze mzdy nebo jiných příjmů,</w:t>
                  </w:r>
                </w:p>
                <w:p w:rsidR="003D59A2" w:rsidRDefault="003D59A2" w:rsidP="00585022">
                  <w:pPr>
                    <w:numPr>
                      <w:ilvl w:val="0"/>
                      <w:numId w:val="108"/>
                    </w:numPr>
                    <w:jc w:val="left"/>
                    <w:rPr>
                      <w:b/>
                      <w:i/>
                      <w:sz w:val="28"/>
                      <w:szCs w:val="28"/>
                    </w:rPr>
                  </w:pPr>
                  <w:r>
                    <w:rPr>
                      <w:b/>
                      <w:i/>
                      <w:sz w:val="28"/>
                      <w:szCs w:val="28"/>
                    </w:rPr>
                    <w:t>§ 2048 - smluvní pokuta,</w:t>
                  </w:r>
                </w:p>
                <w:p w:rsidR="003D59A2" w:rsidRDefault="003D59A2" w:rsidP="00585022">
                  <w:pPr>
                    <w:numPr>
                      <w:ilvl w:val="0"/>
                      <w:numId w:val="108"/>
                    </w:numPr>
                    <w:jc w:val="left"/>
                    <w:rPr>
                      <w:b/>
                      <w:i/>
                      <w:sz w:val="28"/>
                      <w:szCs w:val="28"/>
                    </w:rPr>
                  </w:pPr>
                  <w:r>
                    <w:rPr>
                      <w:b/>
                      <w:i/>
                      <w:sz w:val="28"/>
                      <w:szCs w:val="28"/>
                    </w:rPr>
                    <w:t>§ 2401 - pracovní poměr,</w:t>
                  </w:r>
                </w:p>
                <w:p w:rsidR="003D59A2" w:rsidRDefault="003D59A2" w:rsidP="00585022">
                  <w:pPr>
                    <w:numPr>
                      <w:ilvl w:val="0"/>
                      <w:numId w:val="108"/>
                    </w:numPr>
                    <w:jc w:val="left"/>
                    <w:rPr>
                      <w:b/>
                      <w:i/>
                      <w:sz w:val="28"/>
                      <w:szCs w:val="28"/>
                    </w:rPr>
                  </w:pPr>
                  <w:r>
                    <w:rPr>
                      <w:b/>
                      <w:i/>
                      <w:sz w:val="28"/>
                      <w:szCs w:val="28"/>
                    </w:rPr>
                    <w:t xml:space="preserve">§ </w:t>
                  </w:r>
                  <w:proofErr w:type="gramStart"/>
                  <w:r>
                    <w:rPr>
                      <w:b/>
                      <w:i/>
                      <w:sz w:val="28"/>
                      <w:szCs w:val="28"/>
                    </w:rPr>
                    <w:t>3025  a  § 3046</w:t>
                  </w:r>
                  <w:proofErr w:type="gramEnd"/>
                  <w:r>
                    <w:rPr>
                      <w:b/>
                      <w:i/>
                      <w:sz w:val="28"/>
                      <w:szCs w:val="28"/>
                    </w:rPr>
                    <w:t>  - odborové organizace</w:t>
                  </w:r>
                </w:p>
                <w:p w:rsidR="003D59A2" w:rsidRDefault="003D59A2" w:rsidP="00990CAA"/>
              </w:txbxContent>
            </v:textbox>
          </v:shape>
        </w:pict>
      </w: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pStyle w:val="Normlnweb"/>
        <w:jc w:val="both"/>
        <w:rPr>
          <w:color w:val="FF0000"/>
        </w:rPr>
      </w:pPr>
    </w:p>
    <w:p w:rsidR="00990CAA" w:rsidRPr="00461EAD" w:rsidRDefault="00990CAA" w:rsidP="00990CAA">
      <w:pPr>
        <w:rPr>
          <w:color w:val="FF0000"/>
        </w:rPr>
      </w:pPr>
    </w:p>
    <w:p w:rsidR="00990CAA" w:rsidRPr="00461EAD" w:rsidRDefault="00990CAA" w:rsidP="00990CAA">
      <w:pPr>
        <w:rPr>
          <w:color w:val="FF0000"/>
        </w:rPr>
      </w:pPr>
    </w:p>
    <w:p w:rsidR="00990CAA" w:rsidRPr="00461EAD" w:rsidRDefault="00990CAA" w:rsidP="00990CAA">
      <w:pPr>
        <w:ind w:left="-540"/>
        <w:rPr>
          <w:color w:val="FF0000"/>
        </w:rPr>
      </w:pPr>
    </w:p>
    <w:p w:rsidR="00990CAA" w:rsidRPr="00461EAD" w:rsidRDefault="00990CAA" w:rsidP="00990CAA">
      <w:pPr>
        <w:ind w:left="-540"/>
        <w:rPr>
          <w:color w:val="FF0000"/>
        </w:rPr>
      </w:pPr>
    </w:p>
    <w:p w:rsidR="00990CAA" w:rsidRPr="00461EAD" w:rsidRDefault="00990CAA" w:rsidP="00990CAA">
      <w:pPr>
        <w:ind w:left="-540"/>
        <w:rPr>
          <w:color w:val="FF0000"/>
        </w:rPr>
      </w:pPr>
    </w:p>
    <w:p w:rsidR="00990CAA" w:rsidRPr="00461EAD" w:rsidRDefault="00990CAA" w:rsidP="00990CAA">
      <w:pPr>
        <w:ind w:left="-540"/>
        <w:rPr>
          <w:color w:val="FF0000"/>
        </w:rPr>
      </w:pPr>
    </w:p>
    <w:p w:rsidR="00A363F2" w:rsidRDefault="00A363F2" w:rsidP="0071069A">
      <w:pPr>
        <w:jc w:val="left"/>
        <w:outlineLvl w:val="1"/>
        <w:rPr>
          <w:rFonts w:ascii="Times New Roman" w:eastAsia="Times New Roman" w:hAnsi="Times New Roman"/>
          <w:b/>
          <w:bCs/>
          <w:lang w:eastAsia="cs-CZ"/>
        </w:rPr>
      </w:pPr>
    </w:p>
    <w:p w:rsidR="0071069A" w:rsidRPr="00C62A1B" w:rsidRDefault="00576BEE" w:rsidP="00C62A1B">
      <w:pPr>
        <w:pBdr>
          <w:top w:val="single" w:sz="4" w:space="1" w:color="auto"/>
          <w:left w:val="single" w:sz="4" w:space="4" w:color="auto"/>
          <w:bottom w:val="single" w:sz="4" w:space="1" w:color="auto"/>
          <w:right w:val="single" w:sz="4" w:space="4" w:color="auto"/>
        </w:pBdr>
        <w:jc w:val="center"/>
        <w:outlineLvl w:val="1"/>
        <w:rPr>
          <w:rFonts w:ascii="Times New Roman" w:eastAsia="Times New Roman" w:hAnsi="Times New Roman"/>
          <w:b/>
          <w:bCs/>
          <w:color w:val="002060"/>
          <w:lang w:eastAsia="cs-CZ"/>
        </w:rPr>
      </w:pPr>
      <w:r w:rsidRPr="00C62A1B">
        <w:rPr>
          <w:rFonts w:ascii="Times New Roman" w:eastAsia="Times New Roman" w:hAnsi="Times New Roman"/>
          <w:b/>
          <w:bCs/>
          <w:color w:val="002060"/>
          <w:lang w:eastAsia="cs-CZ"/>
        </w:rPr>
        <w:t>ZÁKONY VEŘEJNÉ SLUŽBY</w:t>
      </w:r>
    </w:p>
    <w:p w:rsidR="00354D29" w:rsidRDefault="00C116F9" w:rsidP="00E76C5D">
      <w:pPr>
        <w:rPr>
          <w:rFonts w:ascii="Times New Roman" w:eastAsia="Times New Roman" w:hAnsi="Times New Roman"/>
          <w:b/>
          <w:lang w:eastAsia="cs-CZ"/>
        </w:rPr>
      </w:pPr>
      <w:r>
        <w:rPr>
          <w:rFonts w:ascii="Times New Roman" w:eastAsia="Times New Roman" w:hAnsi="Times New Roman"/>
          <w:lang w:eastAsia="cs-CZ"/>
        </w:rPr>
        <w:t xml:space="preserve">Jak </w:t>
      </w:r>
      <w:proofErr w:type="gramStart"/>
      <w:r>
        <w:rPr>
          <w:rFonts w:ascii="Times New Roman" w:eastAsia="Times New Roman" w:hAnsi="Times New Roman"/>
          <w:lang w:eastAsia="cs-CZ"/>
        </w:rPr>
        <w:t>bylo</w:t>
      </w:r>
      <w:proofErr w:type="gramEnd"/>
      <w:r>
        <w:rPr>
          <w:rFonts w:ascii="Times New Roman" w:eastAsia="Times New Roman" w:hAnsi="Times New Roman"/>
          <w:lang w:eastAsia="cs-CZ"/>
        </w:rPr>
        <w:t xml:space="preserve"> </w:t>
      </w:r>
      <w:r w:rsidR="00294770" w:rsidRPr="00294770">
        <w:rPr>
          <w:rFonts w:ascii="Times New Roman" w:eastAsia="Times New Roman" w:hAnsi="Times New Roman"/>
          <w:lang w:eastAsia="cs-CZ"/>
        </w:rPr>
        <w:t xml:space="preserve">výše uvedeno Ústava </w:t>
      </w:r>
      <w:proofErr w:type="gramStart"/>
      <w:r w:rsidR="00294770" w:rsidRPr="00294770">
        <w:rPr>
          <w:rFonts w:ascii="Times New Roman" w:eastAsia="Times New Roman" w:hAnsi="Times New Roman"/>
          <w:lang w:eastAsia="cs-CZ"/>
        </w:rPr>
        <w:t>stanov</w:t>
      </w:r>
      <w:r w:rsidR="00294770">
        <w:rPr>
          <w:rFonts w:ascii="Times New Roman" w:eastAsia="Times New Roman" w:hAnsi="Times New Roman"/>
          <w:lang w:eastAsia="cs-CZ"/>
        </w:rPr>
        <w:t>í</w:t>
      </w:r>
      <w:proofErr w:type="gramEnd"/>
      <w:r w:rsidR="00294770" w:rsidRPr="00294770">
        <w:rPr>
          <w:rFonts w:ascii="Times New Roman" w:eastAsia="Times New Roman" w:hAnsi="Times New Roman"/>
          <w:lang w:eastAsia="cs-CZ"/>
        </w:rPr>
        <w:t xml:space="preserve">, že </w:t>
      </w:r>
      <w:r w:rsidR="00294770">
        <w:rPr>
          <w:rFonts w:ascii="Times New Roman" w:eastAsia="Times New Roman" w:hAnsi="Times New Roman"/>
          <w:lang w:eastAsia="cs-CZ"/>
        </w:rPr>
        <w:t>„</w:t>
      </w:r>
      <w:r w:rsidR="00294770" w:rsidRPr="00294770">
        <w:rPr>
          <w:rFonts w:ascii="Times New Roman" w:eastAsia="Times New Roman" w:hAnsi="Times New Roman"/>
          <w:i/>
          <w:iCs/>
          <w:lang w:eastAsia="cs-CZ"/>
        </w:rPr>
        <w:t xml:space="preserve">Právní poměry státních zaměstnanců </w:t>
      </w:r>
      <w:r w:rsidR="00E76C5D">
        <w:rPr>
          <w:rFonts w:ascii="Times New Roman" w:eastAsia="Times New Roman" w:hAnsi="Times New Roman"/>
          <w:i/>
          <w:iCs/>
          <w:lang w:eastAsia="cs-CZ"/>
        </w:rPr>
        <w:br/>
      </w:r>
      <w:r w:rsidR="00294770" w:rsidRPr="00294770">
        <w:rPr>
          <w:rFonts w:ascii="Times New Roman" w:eastAsia="Times New Roman" w:hAnsi="Times New Roman"/>
          <w:i/>
          <w:iCs/>
          <w:lang w:eastAsia="cs-CZ"/>
        </w:rPr>
        <w:t>v ministerstvech a jiných správních úřadech upravuje zákon</w:t>
      </w:r>
      <w:r w:rsidR="00354D29">
        <w:rPr>
          <w:rFonts w:ascii="Times New Roman" w:eastAsia="Times New Roman" w:hAnsi="Times New Roman"/>
          <w:i/>
          <w:iCs/>
          <w:lang w:eastAsia="cs-CZ"/>
        </w:rPr>
        <w:t xml:space="preserve">“. </w:t>
      </w:r>
      <w:r w:rsidR="00294770" w:rsidRPr="00294770">
        <w:rPr>
          <w:rFonts w:ascii="Times New Roman" w:eastAsia="Times New Roman" w:hAnsi="Times New Roman"/>
          <w:lang w:eastAsia="cs-CZ"/>
        </w:rPr>
        <w:t xml:space="preserve"> </w:t>
      </w:r>
      <w:r w:rsidR="00354D29">
        <w:rPr>
          <w:rFonts w:ascii="Times New Roman" w:eastAsia="Times New Roman" w:hAnsi="Times New Roman"/>
          <w:lang w:eastAsia="cs-CZ"/>
        </w:rPr>
        <w:t xml:space="preserve">K požadovanému </w:t>
      </w:r>
      <w:hyperlink r:id="rId27" w:tooltip="Zákon" w:history="1">
        <w:r w:rsidR="0071069A" w:rsidRPr="00294770">
          <w:rPr>
            <w:rFonts w:ascii="Times New Roman" w:eastAsia="Times New Roman" w:hAnsi="Times New Roman"/>
            <w:lang w:eastAsia="cs-CZ"/>
          </w:rPr>
          <w:t>zákonnému</w:t>
        </w:r>
      </w:hyperlink>
      <w:r w:rsidR="0071069A" w:rsidRPr="00294770">
        <w:rPr>
          <w:rFonts w:ascii="Times New Roman" w:eastAsia="Times New Roman" w:hAnsi="Times New Roman"/>
          <w:lang w:eastAsia="cs-CZ"/>
        </w:rPr>
        <w:t xml:space="preserve"> proveden</w:t>
      </w:r>
      <w:r w:rsidR="00354D29">
        <w:rPr>
          <w:rFonts w:ascii="Times New Roman" w:eastAsia="Times New Roman" w:hAnsi="Times New Roman"/>
          <w:lang w:eastAsia="cs-CZ"/>
        </w:rPr>
        <w:t xml:space="preserve">í </w:t>
      </w:r>
      <w:proofErr w:type="gramStart"/>
      <w:r w:rsidR="00354D29">
        <w:rPr>
          <w:rFonts w:ascii="Times New Roman" w:eastAsia="Times New Roman" w:hAnsi="Times New Roman"/>
          <w:lang w:eastAsia="cs-CZ"/>
        </w:rPr>
        <w:t xml:space="preserve">ovšem </w:t>
      </w:r>
      <w:r w:rsidR="0071069A" w:rsidRPr="00294770">
        <w:rPr>
          <w:rFonts w:ascii="Times New Roman" w:eastAsia="Times New Roman" w:hAnsi="Times New Roman"/>
          <w:lang w:eastAsia="cs-CZ"/>
        </w:rPr>
        <w:t xml:space="preserve"> došlo</w:t>
      </w:r>
      <w:proofErr w:type="gramEnd"/>
      <w:r w:rsidR="0071069A" w:rsidRPr="00294770">
        <w:rPr>
          <w:rFonts w:ascii="Times New Roman" w:eastAsia="Times New Roman" w:hAnsi="Times New Roman"/>
          <w:lang w:eastAsia="cs-CZ"/>
        </w:rPr>
        <w:t xml:space="preserve"> </w:t>
      </w:r>
      <w:r w:rsidR="0071069A" w:rsidRPr="00B77547">
        <w:rPr>
          <w:rFonts w:ascii="Times New Roman" w:eastAsia="Times New Roman" w:hAnsi="Times New Roman"/>
          <w:b/>
          <w:lang w:eastAsia="cs-CZ"/>
        </w:rPr>
        <w:t xml:space="preserve">až v roce </w:t>
      </w:r>
      <w:hyperlink r:id="rId28" w:tooltip="2002" w:history="1">
        <w:r w:rsidR="0071069A" w:rsidRPr="00B77547">
          <w:rPr>
            <w:rFonts w:ascii="Times New Roman" w:eastAsia="Times New Roman" w:hAnsi="Times New Roman"/>
            <w:b/>
            <w:lang w:eastAsia="cs-CZ"/>
          </w:rPr>
          <w:t>2002</w:t>
        </w:r>
      </w:hyperlink>
      <w:r w:rsidR="00785DF9">
        <w:rPr>
          <w:rFonts w:ascii="Times New Roman" w:eastAsia="Times New Roman" w:hAnsi="Times New Roman"/>
          <w:b/>
          <w:lang w:eastAsia="cs-CZ"/>
        </w:rPr>
        <w:t>.</w:t>
      </w:r>
    </w:p>
    <w:p w:rsidR="00197690" w:rsidRPr="00197690" w:rsidRDefault="00197690" w:rsidP="00197690">
      <w:pPr>
        <w:rPr>
          <w:rFonts w:ascii="Times New Roman" w:eastAsia="Times New Roman" w:hAnsi="Times New Roman"/>
          <w:b/>
          <w:lang w:eastAsia="cs-CZ"/>
        </w:rPr>
      </w:pPr>
      <w:r>
        <w:rPr>
          <w:rFonts w:ascii="Times New Roman" w:eastAsia="Times New Roman" w:hAnsi="Times New Roman"/>
          <w:b/>
          <w:lang w:eastAsia="cs-CZ"/>
        </w:rPr>
        <w:t>SLUŽEBNÍ POMĚR VE VEŘEJNÉ SLUŽBĚ</w:t>
      </w:r>
    </w:p>
    <w:p w:rsidR="00785DF9" w:rsidRPr="00197690" w:rsidRDefault="00A609A0" w:rsidP="00197690">
      <w:pPr>
        <w:spacing w:before="0" w:beforeAutospacing="0" w:after="0" w:afterAutospacing="0"/>
        <w:rPr>
          <w:rFonts w:ascii="Times New Roman" w:eastAsia="Times New Roman" w:hAnsi="Times New Roman"/>
          <w:lang w:eastAsia="cs-CZ"/>
        </w:rPr>
      </w:pPr>
      <w:r w:rsidRPr="00197690">
        <w:rPr>
          <w:rFonts w:ascii="Times New Roman" w:eastAsia="Times New Roman" w:hAnsi="Times New Roman"/>
          <w:lang w:eastAsia="cs-CZ"/>
        </w:rPr>
        <w:t xml:space="preserve">Pokud budeme hovořit </w:t>
      </w:r>
      <w:r w:rsidR="00CA52AA" w:rsidRPr="00197690">
        <w:rPr>
          <w:rFonts w:ascii="Times New Roman" w:eastAsia="Times New Roman" w:hAnsi="Times New Roman"/>
          <w:lang w:eastAsia="cs-CZ"/>
        </w:rPr>
        <w:t xml:space="preserve">o </w:t>
      </w:r>
      <w:r w:rsidR="00CA52AA" w:rsidRPr="00197690">
        <w:rPr>
          <w:rFonts w:ascii="Times New Roman" w:eastAsia="Times New Roman" w:hAnsi="Times New Roman"/>
          <w:b/>
          <w:lang w:eastAsia="cs-CZ"/>
        </w:rPr>
        <w:t>služebním poměru</w:t>
      </w:r>
      <w:r w:rsidR="00CA52AA" w:rsidRPr="00197690">
        <w:rPr>
          <w:rFonts w:ascii="Times New Roman" w:eastAsia="Times New Roman" w:hAnsi="Times New Roman"/>
          <w:lang w:eastAsia="cs-CZ"/>
        </w:rPr>
        <w:t xml:space="preserve"> jako specifickém </w:t>
      </w:r>
      <w:r w:rsidR="00785DF9" w:rsidRPr="00197690">
        <w:rPr>
          <w:rFonts w:ascii="Times New Roman" w:eastAsia="Times New Roman" w:hAnsi="Times New Roman"/>
          <w:lang w:eastAsia="cs-CZ"/>
        </w:rPr>
        <w:t>právní</w:t>
      </w:r>
      <w:r w:rsidR="00CA52AA" w:rsidRPr="00197690">
        <w:rPr>
          <w:rFonts w:ascii="Times New Roman" w:eastAsia="Times New Roman" w:hAnsi="Times New Roman"/>
          <w:lang w:eastAsia="cs-CZ"/>
        </w:rPr>
        <w:t xml:space="preserve">m poměru </w:t>
      </w:r>
      <w:r w:rsidR="00785DF9" w:rsidRPr="00197690">
        <w:rPr>
          <w:rFonts w:ascii="Times New Roman" w:eastAsia="Times New Roman" w:hAnsi="Times New Roman"/>
          <w:lang w:eastAsia="cs-CZ"/>
        </w:rPr>
        <w:t>fyzických osob vůči státu</w:t>
      </w:r>
      <w:r w:rsidR="000837D7">
        <w:rPr>
          <w:rFonts w:ascii="Times New Roman" w:eastAsia="Times New Roman" w:hAnsi="Times New Roman"/>
          <w:lang w:eastAsia="cs-CZ"/>
        </w:rPr>
        <w:t xml:space="preserve"> (viz. </w:t>
      </w:r>
      <w:proofErr w:type="gramStart"/>
      <w:r w:rsidR="000837D7">
        <w:rPr>
          <w:rFonts w:ascii="Times New Roman" w:eastAsia="Times New Roman" w:hAnsi="Times New Roman"/>
          <w:lang w:eastAsia="cs-CZ"/>
        </w:rPr>
        <w:t>výše</w:t>
      </w:r>
      <w:proofErr w:type="gramEnd"/>
      <w:r w:rsidR="000837D7">
        <w:rPr>
          <w:rFonts w:ascii="Times New Roman" w:eastAsia="Times New Roman" w:hAnsi="Times New Roman"/>
          <w:lang w:eastAsia="cs-CZ"/>
        </w:rPr>
        <w:t>)</w:t>
      </w:r>
      <w:r w:rsidR="00785DF9" w:rsidRPr="00197690">
        <w:rPr>
          <w:rFonts w:ascii="Times New Roman" w:eastAsia="Times New Roman" w:hAnsi="Times New Roman"/>
          <w:lang w:eastAsia="cs-CZ"/>
        </w:rPr>
        <w:t xml:space="preserve">, </w:t>
      </w:r>
      <w:r w:rsidR="00CA52AA" w:rsidRPr="00197690">
        <w:rPr>
          <w:rFonts w:ascii="Times New Roman" w:eastAsia="Times New Roman" w:hAnsi="Times New Roman"/>
          <w:lang w:eastAsia="cs-CZ"/>
        </w:rPr>
        <w:t xml:space="preserve"> je třeba zmínit </w:t>
      </w:r>
      <w:r w:rsidR="000506F4">
        <w:rPr>
          <w:rFonts w:ascii="Times New Roman" w:eastAsia="Times New Roman" w:hAnsi="Times New Roman"/>
          <w:lang w:eastAsia="cs-CZ"/>
        </w:rPr>
        <w:t>zejména tuto</w:t>
      </w:r>
      <w:r w:rsidR="00973063" w:rsidRPr="00197690">
        <w:rPr>
          <w:rFonts w:ascii="Times New Roman" w:eastAsia="Times New Roman" w:hAnsi="Times New Roman"/>
          <w:lang w:eastAsia="cs-CZ"/>
        </w:rPr>
        <w:t xml:space="preserve"> </w:t>
      </w:r>
      <w:r w:rsidR="00785DF9" w:rsidRPr="00197690">
        <w:rPr>
          <w:rFonts w:ascii="Times New Roman" w:eastAsia="Times New Roman" w:hAnsi="Times New Roman"/>
          <w:b/>
          <w:lang w:eastAsia="cs-CZ"/>
        </w:rPr>
        <w:t>trojicí</w:t>
      </w:r>
      <w:r w:rsidR="00785DF9" w:rsidRPr="00197690">
        <w:rPr>
          <w:rFonts w:ascii="Times New Roman" w:eastAsia="Times New Roman" w:hAnsi="Times New Roman"/>
          <w:lang w:eastAsia="cs-CZ"/>
        </w:rPr>
        <w:t xml:space="preserve"> právních předpisů</w:t>
      </w:r>
      <w:r w:rsidR="000F7866" w:rsidRPr="00197690">
        <w:rPr>
          <w:rFonts w:ascii="Times New Roman" w:eastAsia="Times New Roman" w:hAnsi="Times New Roman"/>
          <w:lang w:eastAsia="cs-CZ"/>
        </w:rPr>
        <w:t>, a</w:t>
      </w:r>
      <w:r w:rsidR="00DE220A" w:rsidRPr="00197690">
        <w:rPr>
          <w:rFonts w:ascii="Times New Roman" w:eastAsia="Times New Roman" w:hAnsi="Times New Roman"/>
          <w:lang w:eastAsia="cs-CZ"/>
        </w:rPr>
        <w:t xml:space="preserve"> </w:t>
      </w:r>
      <w:r w:rsidR="000F7866" w:rsidRPr="00197690">
        <w:rPr>
          <w:rFonts w:ascii="Times New Roman" w:eastAsia="Times New Roman" w:hAnsi="Times New Roman"/>
          <w:lang w:eastAsia="cs-CZ"/>
        </w:rPr>
        <w:t>to</w:t>
      </w:r>
    </w:p>
    <w:p w:rsidR="00785DF9" w:rsidRPr="00197690" w:rsidRDefault="00785DF9" w:rsidP="00197690">
      <w:pPr>
        <w:spacing w:before="0" w:beforeAutospacing="0" w:after="0" w:afterAutospacing="0"/>
        <w:rPr>
          <w:rFonts w:ascii="Times New Roman" w:eastAsia="Times New Roman" w:hAnsi="Times New Roman"/>
          <w:b/>
          <w:i/>
          <w:lang w:eastAsia="cs-CZ"/>
        </w:rPr>
      </w:pPr>
    </w:p>
    <w:p w:rsidR="00973063" w:rsidRPr="00197690" w:rsidRDefault="00000502" w:rsidP="00197690">
      <w:pPr>
        <w:spacing w:before="0" w:beforeAutospacing="0" w:after="0" w:afterAutospacing="0"/>
        <w:rPr>
          <w:rFonts w:ascii="Times New Roman" w:eastAsia="Times New Roman" w:hAnsi="Times New Roman"/>
          <w:lang w:eastAsia="cs-CZ"/>
        </w:rPr>
      </w:pPr>
      <w:r w:rsidRPr="00197690">
        <w:rPr>
          <w:rFonts w:ascii="Times New Roman" w:eastAsia="Times New Roman" w:hAnsi="Times New Roman"/>
          <w:b/>
          <w:i/>
          <w:lang w:eastAsia="cs-CZ"/>
        </w:rPr>
        <w:lastRenderedPageBreak/>
        <w:t xml:space="preserve">● </w:t>
      </w:r>
      <w:r w:rsidR="000D4C93" w:rsidRPr="00197690">
        <w:rPr>
          <w:rFonts w:ascii="Times New Roman" w:eastAsia="Times New Roman" w:hAnsi="Times New Roman"/>
          <w:lang w:eastAsia="cs-CZ"/>
        </w:rPr>
        <w:t>v první řadě</w:t>
      </w:r>
      <w:r w:rsidR="000D4C93" w:rsidRPr="00197690">
        <w:rPr>
          <w:rFonts w:ascii="Times New Roman" w:eastAsia="Times New Roman" w:hAnsi="Times New Roman"/>
          <w:b/>
          <w:i/>
          <w:lang w:eastAsia="cs-CZ"/>
        </w:rPr>
        <w:t xml:space="preserve"> </w:t>
      </w:r>
      <w:r w:rsidR="00B80E68" w:rsidRPr="00197690">
        <w:rPr>
          <w:rFonts w:ascii="Times New Roman" w:eastAsia="Times New Roman" w:hAnsi="Times New Roman"/>
          <w:b/>
          <w:i/>
          <w:color w:val="C00000"/>
          <w:lang w:eastAsia="cs-CZ"/>
        </w:rPr>
        <w:t>zákon</w:t>
      </w:r>
      <w:r w:rsidR="007B610A" w:rsidRPr="00197690">
        <w:rPr>
          <w:rFonts w:ascii="Times New Roman" w:eastAsia="Times New Roman" w:hAnsi="Times New Roman"/>
          <w:b/>
          <w:i/>
          <w:color w:val="C00000"/>
          <w:lang w:eastAsia="cs-CZ"/>
        </w:rPr>
        <w:t xml:space="preserve"> 234/2014</w:t>
      </w:r>
      <w:r w:rsidR="001E7101" w:rsidRPr="00197690">
        <w:rPr>
          <w:rFonts w:ascii="Times New Roman" w:eastAsia="Times New Roman" w:hAnsi="Times New Roman"/>
          <w:b/>
          <w:i/>
          <w:color w:val="C00000"/>
          <w:lang w:eastAsia="cs-CZ"/>
        </w:rPr>
        <w:t xml:space="preserve"> Sb., o státní službě</w:t>
      </w:r>
      <w:r w:rsidR="00785DF9" w:rsidRPr="00197690">
        <w:rPr>
          <w:rFonts w:ascii="Times New Roman" w:eastAsia="Times New Roman" w:hAnsi="Times New Roman"/>
          <w:b/>
          <w:i/>
          <w:color w:val="C00000"/>
          <w:lang w:eastAsia="cs-CZ"/>
        </w:rPr>
        <w:t>, ve znění pozdějších předpisů</w:t>
      </w:r>
      <w:r w:rsidR="00B80E68" w:rsidRPr="00197690">
        <w:rPr>
          <w:rStyle w:val="Znakapoznpodarou"/>
          <w:rFonts w:ascii="Times New Roman" w:eastAsia="Times New Roman" w:hAnsi="Times New Roman"/>
          <w:b/>
          <w:i/>
          <w:color w:val="C00000"/>
          <w:lang w:eastAsia="cs-CZ"/>
        </w:rPr>
        <w:footnoteReference w:id="11"/>
      </w:r>
      <w:r w:rsidR="00DE220A" w:rsidRPr="00197690">
        <w:rPr>
          <w:rFonts w:ascii="Times New Roman" w:eastAsia="Times New Roman" w:hAnsi="Times New Roman"/>
          <w:b/>
          <w:i/>
          <w:color w:val="C00000"/>
          <w:lang w:eastAsia="cs-CZ"/>
        </w:rPr>
        <w:t xml:space="preserve">, </w:t>
      </w:r>
      <w:r w:rsidR="00DE220A" w:rsidRPr="00197690">
        <w:rPr>
          <w:rFonts w:ascii="Times New Roman" w:eastAsia="Times New Roman" w:hAnsi="Times New Roman"/>
          <w:lang w:eastAsia="cs-CZ"/>
        </w:rPr>
        <w:t>tento zákon</w:t>
      </w:r>
      <w:r w:rsidR="00DE220A" w:rsidRPr="00197690">
        <w:rPr>
          <w:rFonts w:ascii="Times New Roman" w:eastAsia="Times New Roman" w:hAnsi="Times New Roman"/>
          <w:b/>
          <w:i/>
          <w:lang w:eastAsia="cs-CZ"/>
        </w:rPr>
        <w:t xml:space="preserve"> </w:t>
      </w:r>
      <w:r w:rsidR="00785DF9" w:rsidRPr="00197690">
        <w:rPr>
          <w:rFonts w:ascii="Times New Roman" w:eastAsia="Times New Roman" w:hAnsi="Times New Roman"/>
          <w:lang w:eastAsia="cs-CZ"/>
        </w:rPr>
        <w:t>obsahuje speciální právní úpravu režimu tzv. státních zaměstnanců</w:t>
      </w:r>
      <w:r w:rsidR="00B80E68" w:rsidRPr="00197690">
        <w:rPr>
          <w:rFonts w:ascii="Times New Roman" w:eastAsia="Times New Roman" w:hAnsi="Times New Roman"/>
          <w:lang w:eastAsia="cs-CZ"/>
        </w:rPr>
        <w:t xml:space="preserve"> ve veřejné správě, </w:t>
      </w:r>
      <w:r w:rsidR="00197690">
        <w:rPr>
          <w:rFonts w:ascii="Times New Roman" w:eastAsia="Times New Roman" w:hAnsi="Times New Roman"/>
          <w:lang w:eastAsia="cs-CZ"/>
        </w:rPr>
        <w:br/>
      </w:r>
      <w:r w:rsidR="00B80E68" w:rsidRPr="00197690">
        <w:rPr>
          <w:rFonts w:ascii="Times New Roman" w:eastAsia="Times New Roman" w:hAnsi="Times New Roman"/>
          <w:lang w:eastAsia="cs-CZ"/>
        </w:rPr>
        <w:t>a proto</w:t>
      </w:r>
      <w:r w:rsidR="000F7866" w:rsidRPr="00197690">
        <w:rPr>
          <w:rFonts w:ascii="Times New Roman" w:eastAsia="Times New Roman" w:hAnsi="Times New Roman"/>
          <w:lang w:eastAsia="cs-CZ"/>
        </w:rPr>
        <w:t xml:space="preserve"> se </w:t>
      </w:r>
      <w:r w:rsidR="00B80E68" w:rsidRPr="00197690">
        <w:rPr>
          <w:rFonts w:ascii="Times New Roman" w:eastAsia="Times New Roman" w:hAnsi="Times New Roman"/>
          <w:lang w:eastAsia="cs-CZ"/>
        </w:rPr>
        <w:t xml:space="preserve">jim </w:t>
      </w:r>
      <w:r w:rsidR="000F7866" w:rsidRPr="00197690">
        <w:rPr>
          <w:rFonts w:ascii="Times New Roman" w:eastAsia="Times New Roman" w:hAnsi="Times New Roman"/>
          <w:lang w:eastAsia="cs-CZ"/>
        </w:rPr>
        <w:t xml:space="preserve">dále </w:t>
      </w:r>
      <w:proofErr w:type="gramStart"/>
      <w:r w:rsidR="000F7866" w:rsidRPr="00197690">
        <w:rPr>
          <w:rFonts w:ascii="Times New Roman" w:eastAsia="Times New Roman" w:hAnsi="Times New Roman"/>
          <w:lang w:eastAsia="cs-CZ"/>
        </w:rPr>
        <w:t>budeme  intenzivně</w:t>
      </w:r>
      <w:proofErr w:type="gramEnd"/>
      <w:r w:rsidR="000F7866" w:rsidRPr="00197690">
        <w:rPr>
          <w:rFonts w:ascii="Times New Roman" w:eastAsia="Times New Roman" w:hAnsi="Times New Roman"/>
          <w:lang w:eastAsia="cs-CZ"/>
        </w:rPr>
        <w:t xml:space="preserve"> zabývat,</w:t>
      </w:r>
    </w:p>
    <w:p w:rsidR="00973063" w:rsidRPr="00197690" w:rsidRDefault="00973063" w:rsidP="00197690">
      <w:pPr>
        <w:spacing w:before="0" w:beforeAutospacing="0" w:after="0" w:afterAutospacing="0"/>
        <w:rPr>
          <w:rFonts w:ascii="Times New Roman" w:eastAsia="Times New Roman" w:hAnsi="Times New Roman"/>
          <w:lang w:eastAsia="cs-CZ"/>
        </w:rPr>
      </w:pPr>
    </w:p>
    <w:p w:rsidR="00196CBA" w:rsidRPr="00197690" w:rsidRDefault="00973063" w:rsidP="00197690">
      <w:pPr>
        <w:spacing w:before="0" w:beforeAutospacing="0" w:after="0" w:afterAutospacing="0"/>
        <w:rPr>
          <w:rFonts w:ascii="Times New Roman" w:eastAsia="Times New Roman" w:hAnsi="Times New Roman"/>
          <w:b/>
          <w:lang w:eastAsia="cs-CZ"/>
        </w:rPr>
      </w:pPr>
      <w:r w:rsidRPr="00197690">
        <w:rPr>
          <w:rFonts w:ascii="Times New Roman" w:eastAsia="Times New Roman" w:hAnsi="Times New Roman"/>
          <w:lang w:eastAsia="cs-CZ"/>
        </w:rPr>
        <w:t xml:space="preserve">● </w:t>
      </w:r>
      <w:r w:rsidR="00196CBA" w:rsidRPr="00197690">
        <w:rPr>
          <w:rFonts w:ascii="Times New Roman" w:eastAsia="Times New Roman" w:hAnsi="Times New Roman"/>
          <w:lang w:eastAsia="cs-CZ"/>
        </w:rPr>
        <w:t>dále zákon,</w:t>
      </w:r>
      <w:r w:rsidR="000F7866" w:rsidRPr="00197690">
        <w:rPr>
          <w:rFonts w:ascii="Times New Roman" w:eastAsia="Times New Roman" w:hAnsi="Times New Roman"/>
          <w:lang w:eastAsia="cs-CZ"/>
        </w:rPr>
        <w:t xml:space="preserve"> </w:t>
      </w:r>
      <w:r w:rsidR="00196CBA" w:rsidRPr="00197690">
        <w:rPr>
          <w:rFonts w:ascii="Times New Roman" w:eastAsia="Times New Roman" w:hAnsi="Times New Roman"/>
          <w:lang w:eastAsia="cs-CZ"/>
        </w:rPr>
        <w:t xml:space="preserve">jehož předmětem úpravy je režim fungování tzv. příslušníků bezpečnostních sborů, </w:t>
      </w:r>
      <w:proofErr w:type="gramStart"/>
      <w:r w:rsidR="00196CBA" w:rsidRPr="00197690">
        <w:rPr>
          <w:rFonts w:ascii="Times New Roman" w:eastAsia="Times New Roman" w:hAnsi="Times New Roman"/>
          <w:lang w:eastAsia="cs-CZ"/>
        </w:rPr>
        <w:t xml:space="preserve">tj.  </w:t>
      </w:r>
      <w:r w:rsidR="00196CBA" w:rsidRPr="00197690">
        <w:rPr>
          <w:rFonts w:ascii="Times New Roman" w:eastAsia="Times New Roman" w:hAnsi="Times New Roman"/>
          <w:b/>
          <w:lang w:eastAsia="cs-CZ"/>
        </w:rPr>
        <w:t>zákon</w:t>
      </w:r>
      <w:proofErr w:type="gramEnd"/>
      <w:r w:rsidR="00196CBA" w:rsidRPr="00197690">
        <w:rPr>
          <w:rFonts w:ascii="Times New Roman" w:eastAsia="Times New Roman" w:hAnsi="Times New Roman"/>
          <w:b/>
          <w:lang w:eastAsia="cs-CZ"/>
        </w:rPr>
        <w:t xml:space="preserve"> </w:t>
      </w:r>
      <w:r w:rsidR="000F7866" w:rsidRPr="00197690">
        <w:rPr>
          <w:rFonts w:ascii="Times New Roman" w:eastAsia="Times New Roman" w:hAnsi="Times New Roman"/>
          <w:b/>
          <w:lang w:eastAsia="cs-CZ"/>
        </w:rPr>
        <w:t xml:space="preserve">č. 361/2003 Sb., o služebním poměru příslušníků bezpečnostních sborů, ve znění pozdějších předpisů, </w:t>
      </w:r>
    </w:p>
    <w:p w:rsidR="00196CBA" w:rsidRPr="00197690" w:rsidRDefault="00196CBA" w:rsidP="00197690">
      <w:pPr>
        <w:spacing w:before="0" w:beforeAutospacing="0" w:after="0" w:afterAutospacing="0"/>
        <w:rPr>
          <w:rFonts w:ascii="Times New Roman" w:eastAsia="Times New Roman" w:hAnsi="Times New Roman"/>
          <w:b/>
          <w:lang w:eastAsia="cs-CZ"/>
        </w:rPr>
      </w:pPr>
    </w:p>
    <w:p w:rsidR="000F7866" w:rsidRDefault="00196CBA" w:rsidP="00197690">
      <w:pPr>
        <w:spacing w:before="0" w:beforeAutospacing="0" w:after="0" w:afterAutospacing="0"/>
        <w:rPr>
          <w:rFonts w:ascii="Times New Roman" w:eastAsia="Times New Roman" w:hAnsi="Times New Roman"/>
          <w:b/>
          <w:lang w:eastAsia="cs-CZ"/>
        </w:rPr>
      </w:pPr>
      <w:r w:rsidRPr="00197690">
        <w:rPr>
          <w:rFonts w:ascii="Times New Roman" w:eastAsia="Times New Roman" w:hAnsi="Times New Roman"/>
          <w:lang w:eastAsia="cs-CZ"/>
        </w:rPr>
        <w:t xml:space="preserve">● a </w:t>
      </w:r>
      <w:proofErr w:type="gramStart"/>
      <w:r w:rsidRPr="00197690">
        <w:rPr>
          <w:rFonts w:ascii="Times New Roman" w:eastAsia="Times New Roman" w:hAnsi="Times New Roman"/>
          <w:lang w:eastAsia="cs-CZ"/>
        </w:rPr>
        <w:t xml:space="preserve">zákon </w:t>
      </w:r>
      <w:r w:rsidR="002C39EA" w:rsidRPr="00197690">
        <w:rPr>
          <w:rFonts w:ascii="Times New Roman" w:eastAsia="Times New Roman" w:hAnsi="Times New Roman"/>
          <w:lang w:eastAsia="cs-CZ"/>
        </w:rPr>
        <w:t>, který</w:t>
      </w:r>
      <w:proofErr w:type="gramEnd"/>
      <w:r w:rsidR="002C39EA" w:rsidRPr="00197690">
        <w:rPr>
          <w:rFonts w:ascii="Times New Roman" w:eastAsia="Times New Roman" w:hAnsi="Times New Roman"/>
          <w:lang w:eastAsia="cs-CZ"/>
        </w:rPr>
        <w:t xml:space="preserve"> zakotvuje zvláštní režim pro vojáky z povolání, tj. </w:t>
      </w:r>
      <w:r w:rsidR="002C39EA" w:rsidRPr="00197690">
        <w:rPr>
          <w:rFonts w:ascii="Times New Roman" w:eastAsia="Times New Roman" w:hAnsi="Times New Roman"/>
          <w:b/>
          <w:lang w:eastAsia="cs-CZ"/>
        </w:rPr>
        <w:t>zákon</w:t>
      </w:r>
      <w:r w:rsidR="000F7866" w:rsidRPr="00197690">
        <w:rPr>
          <w:rFonts w:ascii="Times New Roman" w:eastAsia="Times New Roman" w:hAnsi="Times New Roman"/>
          <w:b/>
          <w:lang w:eastAsia="cs-CZ"/>
        </w:rPr>
        <w:t xml:space="preserve"> č. 221/1999 Sb., </w:t>
      </w:r>
      <w:r w:rsidR="00197690">
        <w:rPr>
          <w:rFonts w:ascii="Times New Roman" w:eastAsia="Times New Roman" w:hAnsi="Times New Roman"/>
          <w:b/>
          <w:lang w:eastAsia="cs-CZ"/>
        </w:rPr>
        <w:br/>
      </w:r>
      <w:r w:rsidR="000F7866" w:rsidRPr="00197690">
        <w:rPr>
          <w:rFonts w:ascii="Times New Roman" w:eastAsia="Times New Roman" w:hAnsi="Times New Roman"/>
          <w:b/>
          <w:lang w:eastAsia="cs-CZ"/>
        </w:rPr>
        <w:t>o vojácích z povolání, ve znění pozdějších předpisů</w:t>
      </w:r>
      <w:r w:rsidR="00B011C9">
        <w:rPr>
          <w:rFonts w:ascii="Times New Roman" w:eastAsia="Times New Roman" w:hAnsi="Times New Roman"/>
          <w:b/>
          <w:lang w:eastAsia="cs-CZ"/>
        </w:rPr>
        <w:t>.</w:t>
      </w:r>
    </w:p>
    <w:p w:rsidR="004555D9" w:rsidRDefault="004555D9" w:rsidP="00197690">
      <w:pPr>
        <w:spacing w:before="0" w:beforeAutospacing="0" w:after="0" w:afterAutospacing="0"/>
        <w:rPr>
          <w:rFonts w:ascii="Times New Roman" w:eastAsia="Times New Roman" w:hAnsi="Times New Roman"/>
          <w:b/>
          <w:lang w:eastAsia="cs-CZ"/>
        </w:rPr>
      </w:pPr>
    </w:p>
    <w:p w:rsidR="004555D9" w:rsidRDefault="004A0143" w:rsidP="00FF64CC">
      <w:pPr>
        <w:spacing w:before="0" w:beforeAutospacing="0" w:after="0" w:afterAutospacing="0"/>
        <w:rPr>
          <w:rFonts w:ascii="Times New Roman" w:eastAsia="Times New Roman" w:hAnsi="Times New Roman"/>
          <w:lang w:eastAsia="cs-CZ"/>
        </w:rPr>
      </w:pPr>
      <w:r>
        <w:rPr>
          <w:rFonts w:ascii="Times New Roman" w:eastAsia="Times New Roman" w:hAnsi="Times New Roman"/>
          <w:lang w:eastAsia="cs-CZ"/>
        </w:rPr>
        <w:t>K</w:t>
      </w:r>
      <w:r w:rsidR="004555D9" w:rsidRPr="004555D9">
        <w:rPr>
          <w:rFonts w:ascii="Times New Roman" w:eastAsia="Times New Roman" w:hAnsi="Times New Roman"/>
          <w:lang w:eastAsia="cs-CZ"/>
        </w:rPr>
        <w:t xml:space="preserve">aždý z uvedené trojice právních předpisů obsahuje </w:t>
      </w:r>
      <w:r w:rsidR="00FF64CC">
        <w:rPr>
          <w:rFonts w:ascii="Times New Roman" w:eastAsia="Times New Roman" w:hAnsi="Times New Roman"/>
          <w:lang w:eastAsia="cs-CZ"/>
        </w:rPr>
        <w:t xml:space="preserve">do jisté míry </w:t>
      </w:r>
      <w:r w:rsidR="004555D9" w:rsidRPr="004555D9">
        <w:rPr>
          <w:rFonts w:ascii="Times New Roman" w:eastAsia="Times New Roman" w:hAnsi="Times New Roman"/>
          <w:lang w:eastAsia="cs-CZ"/>
        </w:rPr>
        <w:t xml:space="preserve">osobitou právní úpravu, </w:t>
      </w:r>
      <w:r>
        <w:rPr>
          <w:rFonts w:ascii="Times New Roman" w:eastAsia="Times New Roman" w:hAnsi="Times New Roman"/>
          <w:lang w:eastAsia="cs-CZ"/>
        </w:rPr>
        <w:t>přesto předmět této úpravy, její</w:t>
      </w:r>
      <w:r w:rsidR="004555D9" w:rsidRPr="004555D9">
        <w:rPr>
          <w:rFonts w:ascii="Times New Roman" w:eastAsia="Times New Roman" w:hAnsi="Times New Roman"/>
          <w:lang w:eastAsia="cs-CZ"/>
        </w:rPr>
        <w:t xml:space="preserve"> koncepce </w:t>
      </w:r>
      <w:r>
        <w:rPr>
          <w:rFonts w:ascii="Times New Roman" w:eastAsia="Times New Roman" w:hAnsi="Times New Roman"/>
          <w:lang w:eastAsia="cs-CZ"/>
        </w:rPr>
        <w:t>a charakter</w:t>
      </w:r>
      <w:r w:rsidR="004555D9" w:rsidRPr="004555D9">
        <w:rPr>
          <w:rFonts w:ascii="Times New Roman" w:eastAsia="Times New Roman" w:hAnsi="Times New Roman"/>
          <w:lang w:eastAsia="cs-CZ"/>
        </w:rPr>
        <w:t xml:space="preserve"> poměru fyzických osob, jenž je jimi </w:t>
      </w:r>
      <w:r w:rsidR="00BE794D">
        <w:rPr>
          <w:rFonts w:ascii="Times New Roman" w:eastAsia="Times New Roman" w:hAnsi="Times New Roman"/>
          <w:lang w:eastAsia="cs-CZ"/>
        </w:rPr>
        <w:t>zakládán,</w:t>
      </w:r>
      <w:r w:rsidR="004555D9" w:rsidRPr="004555D9">
        <w:rPr>
          <w:rFonts w:ascii="Times New Roman" w:eastAsia="Times New Roman" w:hAnsi="Times New Roman"/>
          <w:lang w:eastAsia="cs-CZ"/>
        </w:rPr>
        <w:t xml:space="preserve"> jsou navzájem obdobné</w:t>
      </w:r>
      <w:r w:rsidR="00BE794D">
        <w:rPr>
          <w:rFonts w:ascii="Times New Roman" w:eastAsia="Times New Roman" w:hAnsi="Times New Roman"/>
          <w:lang w:eastAsia="cs-CZ"/>
        </w:rPr>
        <w:t>. P</w:t>
      </w:r>
      <w:r w:rsidR="004555D9" w:rsidRPr="004555D9">
        <w:rPr>
          <w:rFonts w:ascii="Times New Roman" w:eastAsia="Times New Roman" w:hAnsi="Times New Roman"/>
          <w:lang w:eastAsia="cs-CZ"/>
        </w:rPr>
        <w:t xml:space="preserve">omyslnou trojjedinou množinu osob, na niž jejich působnost dopadá, </w:t>
      </w:r>
      <w:r w:rsidR="00BE794D">
        <w:rPr>
          <w:rFonts w:ascii="Times New Roman" w:eastAsia="Times New Roman" w:hAnsi="Times New Roman"/>
          <w:lang w:eastAsia="cs-CZ"/>
        </w:rPr>
        <w:t xml:space="preserve">lze </w:t>
      </w:r>
      <w:r w:rsidR="004555D9" w:rsidRPr="004555D9">
        <w:rPr>
          <w:rFonts w:ascii="Times New Roman" w:eastAsia="Times New Roman" w:hAnsi="Times New Roman"/>
          <w:lang w:eastAsia="cs-CZ"/>
        </w:rPr>
        <w:t>jednotně titulovat coby „osoby ve služebním poměru“.</w:t>
      </w:r>
    </w:p>
    <w:p w:rsidR="004555D9" w:rsidRPr="00FF64CC" w:rsidRDefault="004555D9" w:rsidP="00FF64CC">
      <w:pPr>
        <w:spacing w:before="0" w:beforeAutospacing="0" w:after="0" w:afterAutospacing="0"/>
        <w:rPr>
          <w:rFonts w:ascii="Times New Roman" w:eastAsia="Times New Roman" w:hAnsi="Times New Roman"/>
          <w:b/>
          <w:lang w:eastAsia="cs-CZ"/>
        </w:rPr>
      </w:pPr>
    </w:p>
    <w:p w:rsidR="001211E8" w:rsidRDefault="000506F4" w:rsidP="00B011C9">
      <w:pPr>
        <w:contextualSpacing/>
        <w:rPr>
          <w:rFonts w:ascii="Times New Roman" w:eastAsia="Times New Roman" w:hAnsi="Times New Roman"/>
          <w:lang w:eastAsia="cs-CZ"/>
        </w:rPr>
      </w:pPr>
      <w:r>
        <w:rPr>
          <w:rFonts w:ascii="Times New Roman" w:eastAsia="Times New Roman" w:hAnsi="Times New Roman"/>
          <w:lang w:eastAsia="cs-CZ"/>
        </w:rPr>
        <w:t xml:space="preserve">Roztříštěnost úpravy </w:t>
      </w:r>
      <w:r w:rsidR="00E74CFB">
        <w:rPr>
          <w:rFonts w:ascii="Times New Roman" w:eastAsia="Times New Roman" w:hAnsi="Times New Roman"/>
          <w:lang w:eastAsia="cs-CZ"/>
        </w:rPr>
        <w:t>potvrzuji i další právní předpisy v této obl</w:t>
      </w:r>
      <w:r w:rsidR="001211E8">
        <w:rPr>
          <w:rFonts w:ascii="Times New Roman" w:eastAsia="Times New Roman" w:hAnsi="Times New Roman"/>
          <w:lang w:eastAsia="cs-CZ"/>
        </w:rPr>
        <w:t>a</w:t>
      </w:r>
      <w:r w:rsidR="00E74CFB">
        <w:rPr>
          <w:rFonts w:ascii="Times New Roman" w:eastAsia="Times New Roman" w:hAnsi="Times New Roman"/>
          <w:lang w:eastAsia="cs-CZ"/>
        </w:rPr>
        <w:t>sti</w:t>
      </w:r>
      <w:r w:rsidR="001211E8">
        <w:rPr>
          <w:rFonts w:ascii="Times New Roman" w:eastAsia="Times New Roman" w:hAnsi="Times New Roman"/>
          <w:lang w:eastAsia="cs-CZ"/>
        </w:rPr>
        <w:t xml:space="preserve">, a </w:t>
      </w:r>
      <w:proofErr w:type="gramStart"/>
      <w:r w:rsidR="001211E8">
        <w:rPr>
          <w:rFonts w:ascii="Times New Roman" w:eastAsia="Times New Roman" w:hAnsi="Times New Roman"/>
          <w:lang w:eastAsia="cs-CZ"/>
        </w:rPr>
        <w:t>to :</w:t>
      </w:r>
      <w:proofErr w:type="gramEnd"/>
    </w:p>
    <w:p w:rsidR="00B011C9" w:rsidRPr="004C1151" w:rsidRDefault="00B011C9" w:rsidP="00B011C9">
      <w:pPr>
        <w:contextualSpacing/>
        <w:rPr>
          <w:rFonts w:ascii="Times New Roman" w:eastAsia="Times New Roman" w:hAnsi="Times New Roman"/>
          <w:lang w:eastAsia="cs-CZ"/>
        </w:rPr>
      </w:pPr>
      <w:r>
        <w:rPr>
          <w:rFonts w:ascii="Times New Roman" w:eastAsia="Times New Roman" w:hAnsi="Times New Roman"/>
          <w:lang w:eastAsia="cs-CZ"/>
        </w:rPr>
        <w:t xml:space="preserve"> </w:t>
      </w: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219/2000 Sb., o majetku České republiky a jejím vystupování v právních vztazích</w:t>
      </w:r>
      <w:r>
        <w:rPr>
          <w:rFonts w:ascii="Times New Roman" w:eastAsia="Times New Roman" w:hAnsi="Times New Roman"/>
          <w:i/>
          <w:lang w:eastAsia="cs-CZ"/>
        </w:rPr>
        <w:t>, ve znění pozdějších předpisů</w:t>
      </w:r>
      <w:r w:rsidRPr="00A03BCC">
        <w:rPr>
          <w:rFonts w:ascii="Times New Roman" w:eastAsia="Times New Roman" w:hAnsi="Times New Roman"/>
          <w:i/>
          <w:lang w:eastAsia="cs-CZ"/>
        </w:rPr>
        <w:t xml:space="preserve"> </w:t>
      </w:r>
    </w:p>
    <w:p w:rsidR="00B011C9" w:rsidRPr="00A03BCC" w:rsidRDefault="00B011C9" w:rsidP="00B011C9">
      <w:pPr>
        <w:contextualSpacing/>
        <w:outlineLvl w:val="1"/>
        <w:rPr>
          <w:rFonts w:ascii="Times New Roman" w:eastAsia="Times New Roman" w:hAnsi="Times New Roman"/>
          <w:i/>
          <w:lang w:eastAsia="cs-CZ"/>
        </w:rPr>
      </w:pP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236/1995 Sb., o platu a dalších náležitostech spojených s výkonem funkce představitelů státní moci a některých státních orgánů a soudců</w:t>
      </w:r>
      <w:r>
        <w:rPr>
          <w:rFonts w:ascii="Times New Roman" w:eastAsia="Times New Roman" w:hAnsi="Times New Roman"/>
          <w:i/>
          <w:lang w:eastAsia="cs-CZ"/>
        </w:rPr>
        <w:t>, ve znění pozdějších předpisů</w:t>
      </w:r>
      <w:r w:rsidRPr="00A03BCC">
        <w:rPr>
          <w:rFonts w:ascii="Times New Roman" w:eastAsia="Times New Roman" w:hAnsi="Times New Roman"/>
          <w:i/>
          <w:lang w:eastAsia="cs-CZ"/>
        </w:rPr>
        <w:t xml:space="preserve">  </w:t>
      </w:r>
    </w:p>
    <w:p w:rsidR="00B011C9" w:rsidRPr="00A03BCC" w:rsidRDefault="00B011C9" w:rsidP="00B011C9">
      <w:pPr>
        <w:contextualSpacing/>
        <w:outlineLvl w:val="1"/>
        <w:rPr>
          <w:rFonts w:ascii="Times New Roman" w:eastAsia="Times New Roman" w:hAnsi="Times New Roman"/>
          <w:i/>
          <w:lang w:eastAsia="cs-CZ"/>
        </w:rPr>
      </w:pP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6</w:t>
      </w:r>
      <w:r>
        <w:rPr>
          <w:rFonts w:ascii="Times New Roman" w:eastAsia="Times New Roman" w:hAnsi="Times New Roman"/>
          <w:i/>
          <w:lang w:eastAsia="cs-CZ"/>
        </w:rPr>
        <w:t>/2002 Sb., o soudech a soudcích, ve znění pozdějších předpisů</w:t>
      </w:r>
      <w:r w:rsidRPr="00A03BCC">
        <w:rPr>
          <w:rFonts w:ascii="Times New Roman" w:eastAsia="Times New Roman" w:hAnsi="Times New Roman"/>
          <w:i/>
          <w:lang w:eastAsia="cs-CZ"/>
        </w:rPr>
        <w:t xml:space="preserve"> </w:t>
      </w:r>
    </w:p>
    <w:p w:rsidR="00B011C9" w:rsidRPr="00A03BCC" w:rsidRDefault="00B011C9" w:rsidP="00B011C9">
      <w:pPr>
        <w:contextualSpacing/>
        <w:outlineLvl w:val="1"/>
        <w:rPr>
          <w:rFonts w:ascii="Times New Roman" w:eastAsia="Times New Roman" w:hAnsi="Times New Roman"/>
          <w:i/>
          <w:lang w:eastAsia="cs-CZ"/>
        </w:rPr>
      </w:pP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7/2002 Sb., o kárné odpovědnosti soudců a státních zástupců</w:t>
      </w:r>
      <w:r>
        <w:rPr>
          <w:rFonts w:ascii="Times New Roman" w:eastAsia="Times New Roman" w:hAnsi="Times New Roman"/>
          <w:i/>
          <w:lang w:eastAsia="cs-CZ"/>
        </w:rPr>
        <w:t>, ve znění pozdějších předpisů</w:t>
      </w:r>
      <w:r w:rsidRPr="00A03BCC">
        <w:rPr>
          <w:rFonts w:ascii="Times New Roman" w:eastAsia="Times New Roman" w:hAnsi="Times New Roman"/>
          <w:i/>
          <w:lang w:eastAsia="cs-CZ"/>
        </w:rPr>
        <w:t xml:space="preserve"> </w:t>
      </w:r>
    </w:p>
    <w:p w:rsidR="00B011C9" w:rsidRPr="000837D7" w:rsidRDefault="00B011C9" w:rsidP="000837D7">
      <w:pPr>
        <w:contextualSpacing/>
        <w:outlineLvl w:val="1"/>
        <w:rPr>
          <w:rFonts w:ascii="Times New Roman" w:eastAsia="Times New Roman" w:hAnsi="Times New Roman"/>
          <w:i/>
          <w:lang w:eastAsia="cs-CZ"/>
        </w:rPr>
      </w:pPr>
      <w:r>
        <w:rPr>
          <w:rFonts w:ascii="Times New Roman" w:eastAsia="Times New Roman" w:hAnsi="Times New Roman"/>
          <w:i/>
          <w:lang w:eastAsia="cs-CZ"/>
        </w:rPr>
        <w:t xml:space="preserve">■ </w:t>
      </w:r>
      <w:r w:rsidRPr="00A03BCC">
        <w:rPr>
          <w:rFonts w:ascii="Times New Roman" w:eastAsia="Times New Roman" w:hAnsi="Times New Roman"/>
          <w:i/>
          <w:lang w:eastAsia="cs-CZ"/>
        </w:rPr>
        <w:t>Zákon č. 283/1993 Sb., o státním zastupitelství</w:t>
      </w:r>
      <w:r>
        <w:rPr>
          <w:rFonts w:ascii="Times New Roman" w:eastAsia="Times New Roman" w:hAnsi="Times New Roman"/>
          <w:i/>
          <w:lang w:eastAsia="cs-CZ"/>
        </w:rPr>
        <w:t>, ve znění pozdějších předpisů</w:t>
      </w:r>
      <w:r w:rsidR="000837D7">
        <w:rPr>
          <w:rFonts w:ascii="Times New Roman" w:eastAsia="Times New Roman" w:hAnsi="Times New Roman"/>
          <w:i/>
          <w:lang w:eastAsia="cs-CZ"/>
        </w:rPr>
        <w:t xml:space="preserve">  </w:t>
      </w:r>
    </w:p>
    <w:p w:rsidR="000F7866" w:rsidRPr="00197690" w:rsidRDefault="000F7866" w:rsidP="00197690">
      <w:pPr>
        <w:contextualSpacing/>
        <w:outlineLvl w:val="1"/>
        <w:rPr>
          <w:rFonts w:ascii="Times New Roman" w:eastAsia="Times New Roman" w:hAnsi="Times New Roman"/>
          <w:i/>
          <w:lang w:eastAsia="cs-CZ"/>
        </w:rPr>
      </w:pPr>
    </w:p>
    <w:p w:rsidR="00000502" w:rsidRDefault="00197690" w:rsidP="00E76C5D">
      <w:pPr>
        <w:rPr>
          <w:rFonts w:ascii="Times New Roman" w:eastAsia="Times New Roman" w:hAnsi="Times New Roman"/>
          <w:b/>
          <w:lang w:eastAsia="cs-CZ"/>
        </w:rPr>
      </w:pPr>
      <w:r>
        <w:rPr>
          <w:rFonts w:ascii="Times New Roman" w:eastAsia="Times New Roman" w:hAnsi="Times New Roman"/>
          <w:b/>
          <w:lang w:eastAsia="cs-CZ"/>
        </w:rPr>
        <w:t>PRACOVNÍ POMĚR</w:t>
      </w:r>
      <w:r w:rsidR="00C601C4">
        <w:rPr>
          <w:rFonts w:ascii="Times New Roman" w:eastAsia="Times New Roman" w:hAnsi="Times New Roman"/>
          <w:b/>
          <w:lang w:eastAsia="cs-CZ"/>
        </w:rPr>
        <w:t xml:space="preserve"> VE VEŘEJNÉ SLUŽBĚ</w:t>
      </w:r>
    </w:p>
    <w:p w:rsidR="000837D7" w:rsidRPr="00BC1BCE" w:rsidRDefault="000837D7" w:rsidP="00E76C5D">
      <w:pPr>
        <w:rPr>
          <w:rFonts w:ascii="Times New Roman" w:eastAsia="Times New Roman" w:hAnsi="Times New Roman"/>
          <w:lang w:eastAsia="cs-CZ"/>
        </w:rPr>
      </w:pPr>
      <w:r w:rsidRPr="00BC1BCE">
        <w:rPr>
          <w:rFonts w:ascii="Times New Roman" w:eastAsia="Times New Roman" w:hAnsi="Times New Roman"/>
          <w:lang w:eastAsia="cs-CZ"/>
        </w:rPr>
        <w:t xml:space="preserve">Jak bylo uvedeno výše, úředníci </w:t>
      </w:r>
      <w:r w:rsidR="00BC1BCE" w:rsidRPr="00BC1BCE">
        <w:rPr>
          <w:rFonts w:ascii="Times New Roman" w:eastAsia="Times New Roman" w:hAnsi="Times New Roman"/>
          <w:lang w:eastAsia="cs-CZ"/>
        </w:rPr>
        <w:t xml:space="preserve">územních samosprávných celků vykonávají při výkonu správních činnosti rovněž veřejnou službu, nicméně v pracovním poměru, a to </w:t>
      </w:r>
      <w:proofErr w:type="spellStart"/>
      <w:r w:rsidR="00BC1BCE" w:rsidRPr="00BC1BCE">
        <w:rPr>
          <w:rFonts w:ascii="Times New Roman" w:eastAsia="Times New Roman" w:hAnsi="Times New Roman"/>
          <w:lang w:eastAsia="cs-CZ"/>
        </w:rPr>
        <w:t>nákladě</w:t>
      </w:r>
      <w:proofErr w:type="spellEnd"/>
      <w:r w:rsidR="00BC1BCE" w:rsidRPr="00BC1BCE">
        <w:rPr>
          <w:rFonts w:ascii="Times New Roman" w:eastAsia="Times New Roman" w:hAnsi="Times New Roman"/>
          <w:lang w:eastAsia="cs-CZ"/>
        </w:rPr>
        <w:t xml:space="preserve"> :</w:t>
      </w:r>
    </w:p>
    <w:p w:rsidR="00A06633" w:rsidRDefault="00000502" w:rsidP="00BE794D">
      <w:pPr>
        <w:rPr>
          <w:rFonts w:ascii="Times New Roman" w:eastAsia="Times New Roman" w:hAnsi="Times New Roman"/>
          <w:i/>
          <w:lang w:eastAsia="cs-CZ"/>
        </w:rPr>
      </w:pPr>
      <w:r w:rsidRPr="000A17E2">
        <w:rPr>
          <w:rFonts w:ascii="Times New Roman" w:eastAsia="Times New Roman" w:hAnsi="Times New Roman"/>
          <w:b/>
          <w:i/>
          <w:lang w:eastAsia="cs-CZ"/>
        </w:rPr>
        <w:t xml:space="preserve">● </w:t>
      </w:r>
      <w:r w:rsidR="0071069A" w:rsidRPr="00832D93">
        <w:rPr>
          <w:rFonts w:ascii="Times New Roman" w:eastAsia="Times New Roman" w:hAnsi="Times New Roman"/>
          <w:b/>
          <w:i/>
          <w:color w:val="C00000"/>
          <w:lang w:eastAsia="cs-CZ"/>
        </w:rPr>
        <w:t>zákon</w:t>
      </w:r>
      <w:r w:rsidR="00BC1BCE">
        <w:rPr>
          <w:rFonts w:ascii="Times New Roman" w:eastAsia="Times New Roman" w:hAnsi="Times New Roman"/>
          <w:b/>
          <w:i/>
          <w:color w:val="C00000"/>
          <w:lang w:eastAsia="cs-CZ"/>
        </w:rPr>
        <w:t>a</w:t>
      </w:r>
      <w:r w:rsidR="0071069A" w:rsidRPr="00832D93">
        <w:rPr>
          <w:rFonts w:ascii="Times New Roman" w:eastAsia="Times New Roman" w:hAnsi="Times New Roman"/>
          <w:b/>
          <w:i/>
          <w:color w:val="C00000"/>
          <w:lang w:eastAsia="cs-CZ"/>
        </w:rPr>
        <w:t xml:space="preserve"> č. 312/2002 Sb.,</w:t>
      </w:r>
      <w:r w:rsidR="0071069A" w:rsidRPr="000A17E2">
        <w:rPr>
          <w:rFonts w:ascii="Times New Roman" w:eastAsia="Times New Roman" w:hAnsi="Times New Roman"/>
          <w:b/>
          <w:i/>
          <w:lang w:eastAsia="cs-CZ"/>
        </w:rPr>
        <w:t xml:space="preserve"> </w:t>
      </w:r>
      <w:r w:rsidRPr="000A17E2">
        <w:rPr>
          <w:rFonts w:ascii="Times New Roman" w:hAnsi="Times New Roman"/>
          <w:i/>
        </w:rPr>
        <w:t>o úřednících územních samosprávných celků a o změně některých zákonů</w:t>
      </w:r>
      <w:r w:rsidR="007B610A">
        <w:rPr>
          <w:rFonts w:ascii="Times New Roman" w:hAnsi="Times New Roman"/>
          <w:i/>
        </w:rPr>
        <w:t>, ve znění pozdějších předpisů</w:t>
      </w:r>
    </w:p>
    <w:p w:rsidR="00832D93" w:rsidRPr="00A03BCC" w:rsidRDefault="00832D93" w:rsidP="004C1151">
      <w:pPr>
        <w:contextualSpacing/>
        <w:jc w:val="left"/>
        <w:outlineLvl w:val="1"/>
        <w:rPr>
          <w:rFonts w:ascii="Times New Roman" w:eastAsia="Times New Roman" w:hAnsi="Times New Roman"/>
          <w:i/>
          <w:lang w:eastAsia="cs-CZ"/>
        </w:rPr>
      </w:pPr>
    </w:p>
    <w:p w:rsidR="00407FFD" w:rsidRDefault="00F951E7" w:rsidP="003071C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color w:val="403152" w:themeColor="accent4" w:themeShade="80"/>
          <w:lang w:eastAsia="cs-CZ"/>
        </w:rPr>
      </w:pPr>
      <w:r w:rsidRPr="00F951E7">
        <w:rPr>
          <w:rFonts w:ascii="Times New Roman" w:eastAsia="Times New Roman" w:hAnsi="Times New Roman"/>
          <w:b/>
          <w:color w:val="403152" w:themeColor="accent4" w:themeShade="80"/>
          <w:lang w:eastAsia="cs-CZ"/>
        </w:rPr>
        <w:t>ZÁKON</w:t>
      </w:r>
      <w:r w:rsidR="00015495">
        <w:rPr>
          <w:rFonts w:ascii="Times New Roman" w:eastAsia="Times New Roman" w:hAnsi="Times New Roman"/>
          <w:b/>
          <w:color w:val="403152" w:themeColor="accent4" w:themeShade="80"/>
          <w:lang w:eastAsia="cs-CZ"/>
        </w:rPr>
        <w:t xml:space="preserve"> č. 234/2014</w:t>
      </w:r>
      <w:r w:rsidR="000A17E2" w:rsidRPr="00F951E7">
        <w:rPr>
          <w:rFonts w:ascii="Times New Roman" w:eastAsia="Times New Roman" w:hAnsi="Times New Roman"/>
          <w:b/>
          <w:color w:val="403152" w:themeColor="accent4" w:themeShade="80"/>
          <w:lang w:eastAsia="cs-CZ"/>
        </w:rPr>
        <w:t xml:space="preserve"> Sb., o </w:t>
      </w:r>
      <w:r w:rsidR="00407FFD">
        <w:rPr>
          <w:rFonts w:ascii="Times New Roman" w:eastAsia="Times New Roman" w:hAnsi="Times New Roman"/>
          <w:b/>
          <w:color w:val="403152" w:themeColor="accent4" w:themeShade="80"/>
          <w:lang w:eastAsia="cs-CZ"/>
        </w:rPr>
        <w:t>státní službě</w:t>
      </w:r>
      <w:r w:rsidR="00EC40C1">
        <w:rPr>
          <w:rFonts w:ascii="Times New Roman" w:eastAsia="Times New Roman" w:hAnsi="Times New Roman"/>
          <w:b/>
          <w:color w:val="403152" w:themeColor="accent4" w:themeShade="80"/>
          <w:lang w:eastAsia="cs-CZ"/>
        </w:rPr>
        <w:t>, ve znění pozdějších předpisů</w:t>
      </w:r>
    </w:p>
    <w:p w:rsidR="00766127" w:rsidRPr="00015495" w:rsidRDefault="003071C6" w:rsidP="003071C6">
      <w:pPr>
        <w:rPr>
          <w:rFonts w:ascii="Times New Roman" w:eastAsia="Times New Roman" w:hAnsi="Times New Roman"/>
          <w:lang w:eastAsia="cs-CZ"/>
        </w:rPr>
      </w:pPr>
      <w:r>
        <w:rPr>
          <w:rFonts w:ascii="Times New Roman" w:eastAsia="Times New Roman" w:hAnsi="Times New Roman"/>
          <w:bCs/>
          <w:lang w:eastAsia="cs-CZ"/>
        </w:rPr>
        <w:t>Specifikou tohoto</w:t>
      </w:r>
      <w:r w:rsidR="008920E0" w:rsidRPr="0040611B">
        <w:rPr>
          <w:rFonts w:ascii="Times New Roman" w:eastAsia="Times New Roman" w:hAnsi="Times New Roman"/>
          <w:bCs/>
          <w:lang w:eastAsia="cs-CZ"/>
        </w:rPr>
        <w:t xml:space="preserve"> zákon</w:t>
      </w:r>
      <w:r>
        <w:rPr>
          <w:rFonts w:ascii="Times New Roman" w:eastAsia="Times New Roman" w:hAnsi="Times New Roman"/>
          <w:bCs/>
          <w:lang w:eastAsia="cs-CZ"/>
        </w:rPr>
        <w:t>a je, že</w:t>
      </w:r>
      <w:r w:rsidR="008920E0" w:rsidRPr="0040611B">
        <w:rPr>
          <w:rFonts w:ascii="Times New Roman" w:eastAsia="Times New Roman" w:hAnsi="Times New Roman"/>
          <w:bCs/>
          <w:lang w:eastAsia="cs-CZ"/>
        </w:rPr>
        <w:t xml:space="preserve"> </w:t>
      </w:r>
      <w:r w:rsidR="008920E0" w:rsidRPr="0040611B">
        <w:rPr>
          <w:rFonts w:ascii="Times New Roman" w:hAnsi="Times New Roman"/>
        </w:rPr>
        <w:t xml:space="preserve">byl </w:t>
      </w:r>
      <w:r w:rsidR="000C696C">
        <w:rPr>
          <w:rFonts w:ascii="Times New Roman" w:hAnsi="Times New Roman"/>
        </w:rPr>
        <w:t xml:space="preserve">původně </w:t>
      </w:r>
      <w:r w:rsidR="008920E0" w:rsidRPr="0040611B">
        <w:rPr>
          <w:rFonts w:ascii="Times New Roman" w:hAnsi="Times New Roman"/>
        </w:rPr>
        <w:t>vyhlášen</w:t>
      </w:r>
      <w:r w:rsidR="00751EDB">
        <w:rPr>
          <w:rFonts w:ascii="Times New Roman" w:hAnsi="Times New Roman"/>
        </w:rPr>
        <w:t xml:space="preserve"> </w:t>
      </w:r>
      <w:r w:rsidR="00751EDB" w:rsidRPr="00751EDB">
        <w:rPr>
          <w:rFonts w:ascii="Times New Roman" w:eastAsia="Times New Roman" w:hAnsi="Times New Roman"/>
          <w:color w:val="632423" w:themeColor="accent2" w:themeShade="80"/>
          <w:lang w:eastAsia="cs-CZ"/>
        </w:rPr>
        <w:t xml:space="preserve">ve </w:t>
      </w:r>
      <w:r w:rsidR="00751EDB" w:rsidRPr="00A04BAB">
        <w:rPr>
          <w:rFonts w:ascii="Times New Roman" w:eastAsia="Times New Roman" w:hAnsi="Times New Roman"/>
          <w:lang w:eastAsia="cs-CZ"/>
        </w:rPr>
        <w:t>Sbírce zákonů dne 28. května 2002</w:t>
      </w:r>
      <w:r w:rsidR="000C696C">
        <w:rPr>
          <w:rFonts w:ascii="Times New Roman" w:eastAsia="Times New Roman" w:hAnsi="Times New Roman"/>
          <w:b/>
          <w:lang w:eastAsia="cs-CZ"/>
        </w:rPr>
        <w:t xml:space="preserve"> </w:t>
      </w:r>
      <w:r w:rsidR="000C696C" w:rsidRPr="000C696C">
        <w:rPr>
          <w:rFonts w:ascii="Times New Roman" w:eastAsia="Times New Roman" w:hAnsi="Times New Roman"/>
          <w:lang w:eastAsia="cs-CZ"/>
        </w:rPr>
        <w:t>jako</w:t>
      </w:r>
      <w:r w:rsidR="000C696C">
        <w:rPr>
          <w:rFonts w:ascii="Times New Roman" w:eastAsia="Times New Roman" w:hAnsi="Times New Roman"/>
          <w:b/>
          <w:lang w:eastAsia="cs-CZ"/>
        </w:rPr>
        <w:t xml:space="preserve"> </w:t>
      </w:r>
      <w:r w:rsidR="00015495" w:rsidRPr="00015495">
        <w:rPr>
          <w:rFonts w:ascii="Times New Roman" w:eastAsia="Times New Roman" w:hAnsi="Times New Roman"/>
          <w:lang w:eastAsia="cs-CZ"/>
        </w:rPr>
        <w:t xml:space="preserve">zákon </w:t>
      </w:r>
      <w:r w:rsidR="000C696C" w:rsidRPr="00015495">
        <w:rPr>
          <w:rFonts w:ascii="Times New Roman" w:eastAsia="Times New Roman" w:hAnsi="Times New Roman"/>
          <w:lang w:eastAsia="cs-CZ"/>
        </w:rPr>
        <w:t>č. 218/2002 Sb., o službě státních zaměstnanc</w:t>
      </w:r>
      <w:r>
        <w:rPr>
          <w:rFonts w:ascii="Times New Roman" w:eastAsia="Times New Roman" w:hAnsi="Times New Roman"/>
          <w:lang w:eastAsia="cs-CZ"/>
        </w:rPr>
        <w:t xml:space="preserve">ů ve správních úřadech </w:t>
      </w:r>
      <w:r w:rsidR="001921CF">
        <w:rPr>
          <w:rFonts w:ascii="Times New Roman" w:eastAsia="Times New Roman" w:hAnsi="Times New Roman"/>
          <w:lang w:eastAsia="cs-CZ"/>
        </w:rPr>
        <w:br/>
      </w:r>
      <w:r>
        <w:rPr>
          <w:rFonts w:ascii="Times New Roman" w:eastAsia="Times New Roman" w:hAnsi="Times New Roman"/>
          <w:lang w:eastAsia="cs-CZ"/>
        </w:rPr>
        <w:t>a o odmě</w:t>
      </w:r>
      <w:r w:rsidR="000C696C" w:rsidRPr="00015495">
        <w:rPr>
          <w:rFonts w:ascii="Times New Roman" w:eastAsia="Times New Roman" w:hAnsi="Times New Roman"/>
          <w:lang w:eastAsia="cs-CZ"/>
        </w:rPr>
        <w:t>ňování těchto zaměstnanců a ostatních zaměstnanců ve správních úřadech</w:t>
      </w:r>
      <w:r w:rsidR="000C696C" w:rsidRPr="00015495">
        <w:rPr>
          <w:rFonts w:ascii="Times New Roman" w:hAnsi="Times New Roman"/>
        </w:rPr>
        <w:t xml:space="preserve">, ve znění pozdějších předpisů </w:t>
      </w:r>
      <w:r w:rsidR="000C696C" w:rsidRPr="00015495">
        <w:rPr>
          <w:rFonts w:ascii="Times New Roman" w:eastAsia="Times New Roman" w:hAnsi="Times New Roman"/>
          <w:lang w:eastAsia="cs-CZ"/>
        </w:rPr>
        <w:t>(</w:t>
      </w:r>
      <w:hyperlink r:id="rId29" w:tooltip="Služební zákon" w:history="1">
        <w:r w:rsidR="000C696C" w:rsidRPr="00015495">
          <w:rPr>
            <w:rFonts w:ascii="Times New Roman" w:eastAsia="Times New Roman" w:hAnsi="Times New Roman"/>
            <w:lang w:eastAsia="cs-CZ"/>
          </w:rPr>
          <w:t>služební zákon</w:t>
        </w:r>
      </w:hyperlink>
      <w:r w:rsidR="000C696C" w:rsidRPr="00015495">
        <w:rPr>
          <w:rFonts w:ascii="Times New Roman" w:hAnsi="Times New Roman"/>
        </w:rPr>
        <w:t>)</w:t>
      </w:r>
      <w:r w:rsidR="00015495">
        <w:rPr>
          <w:rFonts w:ascii="Times New Roman" w:hAnsi="Times New Roman"/>
        </w:rPr>
        <w:t xml:space="preserve">. </w:t>
      </w:r>
      <w:r w:rsidR="003761DC">
        <w:rPr>
          <w:rFonts w:ascii="Times New Roman" w:hAnsi="Times New Roman"/>
        </w:rPr>
        <w:t>P</w:t>
      </w:r>
      <w:r w:rsidR="008920E0">
        <w:rPr>
          <w:rFonts w:ascii="Times New Roman" w:hAnsi="Times New Roman"/>
        </w:rPr>
        <w:t xml:space="preserve">latil </w:t>
      </w:r>
      <w:r w:rsidR="003761DC">
        <w:rPr>
          <w:rFonts w:ascii="Times New Roman" w:hAnsi="Times New Roman"/>
        </w:rPr>
        <w:t xml:space="preserve">však </w:t>
      </w:r>
      <w:r w:rsidR="008920E0">
        <w:rPr>
          <w:rFonts w:ascii="Times New Roman" w:hAnsi="Times New Roman"/>
        </w:rPr>
        <w:t xml:space="preserve">pouze ve velmi omezené části, když </w:t>
      </w:r>
      <w:proofErr w:type="gramStart"/>
      <w:r w:rsidR="008920E0">
        <w:rPr>
          <w:rFonts w:ascii="Times New Roman" w:hAnsi="Times New Roman"/>
        </w:rPr>
        <w:t>jeho</w:t>
      </w:r>
      <w:r w:rsidR="003761DC">
        <w:rPr>
          <w:rFonts w:ascii="Times New Roman" w:hAnsi="Times New Roman"/>
        </w:rPr>
        <w:t xml:space="preserve">  </w:t>
      </w:r>
      <w:r>
        <w:rPr>
          <w:rFonts w:ascii="Times New Roman" w:eastAsia="Times New Roman" w:hAnsi="Times New Roman"/>
          <w:lang w:eastAsia="cs-CZ"/>
        </w:rPr>
        <w:t>účinnost</w:t>
      </w:r>
      <w:proofErr w:type="gramEnd"/>
      <w:r>
        <w:rPr>
          <w:rFonts w:ascii="Times New Roman" w:eastAsia="Times New Roman" w:hAnsi="Times New Roman"/>
          <w:lang w:eastAsia="cs-CZ"/>
        </w:rPr>
        <w:t xml:space="preserve"> </w:t>
      </w:r>
      <w:r w:rsidR="003761DC" w:rsidRPr="007918CF">
        <w:rPr>
          <w:rFonts w:ascii="Times New Roman" w:eastAsia="Times New Roman" w:hAnsi="Times New Roman"/>
          <w:lang w:eastAsia="cs-CZ"/>
        </w:rPr>
        <w:t>byla celkem</w:t>
      </w:r>
      <w:r w:rsidR="003761DC" w:rsidRPr="003761DC">
        <w:rPr>
          <w:rFonts w:ascii="Times New Roman" w:eastAsia="Times New Roman" w:hAnsi="Times New Roman"/>
          <w:color w:val="632423" w:themeColor="accent2" w:themeShade="80"/>
          <w:lang w:eastAsia="cs-CZ"/>
        </w:rPr>
        <w:t xml:space="preserve"> </w:t>
      </w:r>
      <w:r w:rsidR="003761DC" w:rsidRPr="00A04BAB">
        <w:rPr>
          <w:rFonts w:ascii="Times New Roman" w:eastAsia="Times New Roman" w:hAnsi="Times New Roman"/>
          <w:b/>
          <w:lang w:eastAsia="cs-CZ"/>
        </w:rPr>
        <w:t>pětkrát odložena</w:t>
      </w:r>
      <w:r w:rsidR="003761DC" w:rsidRPr="003761DC">
        <w:rPr>
          <w:rFonts w:ascii="Times New Roman" w:eastAsia="Times New Roman" w:hAnsi="Times New Roman"/>
          <w:color w:val="632423" w:themeColor="accent2" w:themeShade="80"/>
          <w:lang w:eastAsia="cs-CZ"/>
        </w:rPr>
        <w:t>.</w:t>
      </w:r>
      <w:r w:rsidR="001921CF">
        <w:rPr>
          <w:rFonts w:ascii="Times New Roman" w:hAnsi="Times New Roman"/>
        </w:rPr>
        <w:t xml:space="preserve"> I p</w:t>
      </w:r>
      <w:r w:rsidR="003761DC">
        <w:rPr>
          <w:rFonts w:ascii="Times New Roman" w:hAnsi="Times New Roman"/>
        </w:rPr>
        <w:t xml:space="preserve">od </w:t>
      </w:r>
      <w:r w:rsidR="001921CF">
        <w:rPr>
          <w:rFonts w:ascii="Times New Roman" w:hAnsi="Times New Roman"/>
        </w:rPr>
        <w:t>tlakem EÚ došlo</w:t>
      </w:r>
      <w:r w:rsidR="008920E0">
        <w:rPr>
          <w:rFonts w:ascii="Times New Roman" w:hAnsi="Times New Roman"/>
        </w:rPr>
        <w:t xml:space="preserve"> </w:t>
      </w:r>
      <w:r w:rsidR="001921CF">
        <w:rPr>
          <w:rFonts w:ascii="Times New Roman" w:hAnsi="Times New Roman"/>
        </w:rPr>
        <w:t>k nápravě</w:t>
      </w:r>
      <w:r w:rsidR="000C696C">
        <w:rPr>
          <w:rFonts w:ascii="Times New Roman" w:hAnsi="Times New Roman"/>
        </w:rPr>
        <w:t xml:space="preserve"> </w:t>
      </w:r>
      <w:r w:rsidR="001921CF">
        <w:rPr>
          <w:rFonts w:ascii="Times New Roman" w:hAnsi="Times New Roman"/>
        </w:rPr>
        <w:t>zákonem</w:t>
      </w:r>
      <w:r w:rsidR="008920E0">
        <w:rPr>
          <w:rFonts w:ascii="Times New Roman" w:hAnsi="Times New Roman"/>
        </w:rPr>
        <w:t xml:space="preserve"> </w:t>
      </w:r>
      <w:r w:rsidR="001921CF">
        <w:rPr>
          <w:rFonts w:ascii="Times New Roman" w:hAnsi="Times New Roman"/>
        </w:rPr>
        <w:br/>
      </w:r>
      <w:r w:rsidR="008920E0" w:rsidRPr="004D5273">
        <w:rPr>
          <w:rFonts w:ascii="Times New Roman" w:hAnsi="Times New Roman"/>
          <w:b/>
        </w:rPr>
        <w:lastRenderedPageBreak/>
        <w:t xml:space="preserve">č. 234/2014 </w:t>
      </w:r>
      <w:r w:rsidR="008920E0" w:rsidRPr="001921CF">
        <w:rPr>
          <w:rFonts w:ascii="Times New Roman" w:hAnsi="Times New Roman"/>
          <w:b/>
        </w:rPr>
        <w:t>Sb</w:t>
      </w:r>
      <w:r w:rsidR="00015495" w:rsidRPr="001921CF">
        <w:rPr>
          <w:rFonts w:ascii="Times New Roman" w:hAnsi="Times New Roman"/>
          <w:b/>
        </w:rPr>
        <w:t xml:space="preserve">., </w:t>
      </w:r>
      <w:r w:rsidR="00407FFD" w:rsidRPr="001921CF">
        <w:rPr>
          <w:rFonts w:ascii="Times New Roman" w:hAnsi="Times New Roman"/>
          <w:b/>
        </w:rPr>
        <w:t>o státní službě</w:t>
      </w:r>
      <w:r w:rsidR="00407FFD">
        <w:rPr>
          <w:rFonts w:ascii="Times New Roman" w:hAnsi="Times New Roman"/>
        </w:rPr>
        <w:t xml:space="preserve">, </w:t>
      </w:r>
      <w:r w:rsidR="00407FFD" w:rsidRPr="004D28C1">
        <w:rPr>
          <w:rFonts w:ascii="Times New Roman" w:hAnsi="Times New Roman"/>
          <w:b/>
          <w:i/>
        </w:rPr>
        <w:t>který předchozí</w:t>
      </w:r>
      <w:r w:rsidR="001921CF" w:rsidRPr="004D28C1">
        <w:rPr>
          <w:rFonts w:ascii="Times New Roman" w:hAnsi="Times New Roman"/>
          <w:b/>
          <w:i/>
        </w:rPr>
        <w:t xml:space="preserve"> zákon nahradil </w:t>
      </w:r>
      <w:r w:rsidR="001921CF">
        <w:rPr>
          <w:rFonts w:ascii="Times New Roman" w:hAnsi="Times New Roman"/>
        </w:rPr>
        <w:t>a sám nabyl p</w:t>
      </w:r>
      <w:r w:rsidR="008920E0" w:rsidRPr="0040611B">
        <w:rPr>
          <w:rFonts w:ascii="Times New Roman" w:hAnsi="Times New Roman"/>
        </w:rPr>
        <w:t xml:space="preserve">lné </w:t>
      </w:r>
      <w:proofErr w:type="gramStart"/>
      <w:r w:rsidR="001921CF">
        <w:rPr>
          <w:rFonts w:ascii="Times New Roman" w:hAnsi="Times New Roman"/>
        </w:rPr>
        <w:t>účinnosti  od</w:t>
      </w:r>
      <w:proofErr w:type="gramEnd"/>
      <w:r w:rsidR="008920E0" w:rsidRPr="0040611B">
        <w:rPr>
          <w:rFonts w:ascii="Times New Roman" w:hAnsi="Times New Roman"/>
        </w:rPr>
        <w:t xml:space="preserve"> 1. ledna 2015.</w:t>
      </w:r>
    </w:p>
    <w:p w:rsidR="00F9283E" w:rsidRPr="00F9283E" w:rsidRDefault="00F9283E" w:rsidP="00141D34">
      <w:pPr>
        <w:autoSpaceDN w:val="0"/>
        <w:spacing w:before="85" w:after="85"/>
        <w:textAlignment w:val="baseline"/>
        <w:rPr>
          <w:rFonts w:ascii="Times New Roman" w:eastAsia="Andale Sans UI" w:hAnsi="Times New Roman"/>
          <w:b/>
          <w:i/>
          <w:color w:val="000000"/>
          <w:kern w:val="3"/>
          <w:lang w:eastAsia="cs-CZ"/>
        </w:rPr>
      </w:pPr>
      <w:r>
        <w:rPr>
          <w:rFonts w:ascii="Times New Roman" w:eastAsia="Andale Sans UI" w:hAnsi="Times New Roman"/>
          <w:b/>
          <w:i/>
          <w:color w:val="000000"/>
          <w:kern w:val="3"/>
          <w:lang w:eastAsia="cs-CZ"/>
        </w:rPr>
        <w:t>Negativní vymezení</w:t>
      </w:r>
    </w:p>
    <w:p w:rsidR="00F9283E" w:rsidRDefault="00141D34" w:rsidP="00141D34">
      <w:pPr>
        <w:autoSpaceDN w:val="0"/>
        <w:spacing w:before="85" w:after="85"/>
        <w:textAlignment w:val="baseline"/>
        <w:rPr>
          <w:rFonts w:ascii="Times New Roman" w:eastAsia="Andale Sans UI" w:hAnsi="Times New Roman"/>
          <w:color w:val="000000"/>
          <w:kern w:val="3"/>
          <w:lang w:eastAsia="cs-CZ"/>
        </w:rPr>
      </w:pPr>
      <w:r w:rsidRPr="00141D34">
        <w:rPr>
          <w:rFonts w:ascii="Times New Roman" w:eastAsia="Andale Sans UI" w:hAnsi="Times New Roman"/>
          <w:color w:val="000000"/>
          <w:kern w:val="3"/>
          <w:lang w:eastAsia="cs-CZ"/>
        </w:rPr>
        <w:t>Služební zákon se</w:t>
      </w:r>
      <w:r w:rsidRPr="00141D34">
        <w:rPr>
          <w:rFonts w:ascii="Times New Roman" w:eastAsia="Andale Sans UI" w:hAnsi="Times New Roman"/>
          <w:b/>
          <w:color w:val="000000"/>
          <w:kern w:val="3"/>
          <w:lang w:eastAsia="cs-CZ"/>
        </w:rPr>
        <w:t xml:space="preserve"> </w:t>
      </w:r>
      <w:r w:rsidRPr="00141D34">
        <w:rPr>
          <w:rFonts w:ascii="Times New Roman" w:eastAsia="Andale Sans UI" w:hAnsi="Times New Roman"/>
          <w:color w:val="000000"/>
          <w:kern w:val="3"/>
          <w:lang w:eastAsia="cs-CZ"/>
        </w:rPr>
        <w:t>ovšem</w:t>
      </w:r>
      <w:r>
        <w:rPr>
          <w:rFonts w:ascii="Times New Roman" w:eastAsia="Andale Sans UI" w:hAnsi="Times New Roman"/>
          <w:b/>
          <w:color w:val="000000"/>
          <w:kern w:val="3"/>
          <w:lang w:eastAsia="cs-CZ"/>
        </w:rPr>
        <w:t xml:space="preserve"> </w:t>
      </w:r>
      <w:r w:rsidRPr="00141D34">
        <w:rPr>
          <w:rFonts w:ascii="Times New Roman" w:eastAsia="Andale Sans UI" w:hAnsi="Times New Roman"/>
          <w:b/>
          <w:color w:val="000000"/>
          <w:kern w:val="3"/>
          <w:lang w:eastAsia="cs-CZ"/>
        </w:rPr>
        <w:t>nevztahuje</w:t>
      </w:r>
      <w:r w:rsidRPr="00141D34">
        <w:rPr>
          <w:rFonts w:ascii="Times New Roman" w:eastAsia="Andale Sans UI" w:hAnsi="Times New Roman"/>
          <w:color w:val="000000"/>
          <w:kern w:val="3"/>
          <w:lang w:eastAsia="cs-CZ"/>
        </w:rPr>
        <w:t xml:space="preserve"> na všechny fyzi</w:t>
      </w:r>
      <w:r>
        <w:rPr>
          <w:rFonts w:ascii="Times New Roman" w:eastAsia="Andale Sans UI" w:hAnsi="Times New Roman"/>
          <w:color w:val="000000"/>
          <w:kern w:val="3"/>
          <w:lang w:eastAsia="cs-CZ"/>
        </w:rPr>
        <w:t>cké osoby, které jsou státními zaměstnanci</w:t>
      </w:r>
      <w:r w:rsidRPr="00141D34">
        <w:rPr>
          <w:rFonts w:ascii="Times New Roman" w:eastAsia="Andale Sans UI" w:hAnsi="Times New Roman"/>
          <w:color w:val="000000"/>
          <w:kern w:val="3"/>
          <w:lang w:eastAsia="cs-CZ"/>
        </w:rPr>
        <w:t xml:space="preserve">. Například příslušníci Policie České republiky, příslušníci Vězeňské služby České republiky nebo vojáci z povolání nebo příslušníci Hasičského sboru. Služební zákon dbá ve zvýšené míře o nezbytnost státní službu </w:t>
      </w:r>
      <w:r w:rsidRPr="00141D34">
        <w:rPr>
          <w:rFonts w:ascii="Times New Roman" w:eastAsia="Andale Sans UI" w:hAnsi="Times New Roman"/>
          <w:b/>
          <w:color w:val="000000"/>
          <w:kern w:val="3"/>
          <w:lang w:eastAsia="cs-CZ"/>
        </w:rPr>
        <w:t>jednotně organizovat, řídit, kontrolovat a výrazněji oddělit od politického vlivu</w:t>
      </w:r>
      <w:r w:rsidRPr="00141D34">
        <w:rPr>
          <w:rFonts w:ascii="Times New Roman" w:eastAsia="Andale Sans UI" w:hAnsi="Times New Roman"/>
          <w:color w:val="000000"/>
          <w:kern w:val="3"/>
          <w:lang w:eastAsia="cs-CZ"/>
        </w:rPr>
        <w:t xml:space="preserve">. Proto se také nevztahuje na politické funkce jako například na vedoucího Úřadu vlády České republiky. </w:t>
      </w:r>
    </w:p>
    <w:p w:rsidR="005F708F" w:rsidRPr="00C601C4" w:rsidRDefault="003D59A2" w:rsidP="00C601C4">
      <w:pPr>
        <w:autoSpaceDN w:val="0"/>
        <w:spacing w:before="85" w:after="85"/>
        <w:textAlignment w:val="baseline"/>
        <w:rPr>
          <w:rFonts w:ascii="Times New Roman" w:eastAsia="Andale Sans UI" w:hAnsi="Times New Roman"/>
          <w:color w:val="000000"/>
          <w:kern w:val="3"/>
          <w:lang w:eastAsia="cs-CZ"/>
        </w:rPr>
      </w:pPr>
      <w:r>
        <w:rPr>
          <w:noProof/>
          <w:lang w:eastAsia="cs-CZ"/>
        </w:rPr>
        <w:pict>
          <v:shape id="_x0000_s1195" type="#_x0000_t202" style="position:absolute;left:0;text-align:left;margin-left:28.9pt;margin-top:65.3pt;width:439.5pt;height:52.55pt;z-index:251572224" fillcolor="#92cddc" strokeweight="2.25pt">
            <v:textbox style="mso-next-textbox:#_x0000_s1195">
              <w:txbxContent>
                <w:p w:rsidR="003D59A2" w:rsidRDefault="003D59A2" w:rsidP="000C696C">
                  <w:pPr>
                    <w:jc w:val="center"/>
                    <w:outlineLvl w:val="2"/>
                    <w:rPr>
                      <w:rFonts w:eastAsia="Times New Roman"/>
                      <w:b/>
                      <w:bCs/>
                      <w:color w:val="632423"/>
                      <w:lang w:eastAsia="cs-CZ"/>
                    </w:rPr>
                  </w:pPr>
                  <w:r>
                    <w:rPr>
                      <w:rFonts w:eastAsia="Times New Roman"/>
                      <w:b/>
                      <w:bCs/>
                      <w:color w:val="632423"/>
                      <w:sz w:val="32"/>
                      <w:szCs w:val="32"/>
                      <w:lang w:eastAsia="cs-CZ"/>
                    </w:rPr>
                    <w:t>Zákon č. 234/2014</w:t>
                  </w:r>
                  <w:r w:rsidRPr="00647E4A">
                    <w:rPr>
                      <w:rFonts w:eastAsia="Times New Roman"/>
                      <w:b/>
                      <w:bCs/>
                      <w:color w:val="632423"/>
                      <w:sz w:val="32"/>
                      <w:szCs w:val="32"/>
                      <w:lang w:eastAsia="cs-CZ"/>
                    </w:rPr>
                    <w:t xml:space="preserve"> Sb.,</w:t>
                  </w:r>
                  <w:r>
                    <w:rPr>
                      <w:rFonts w:eastAsia="Times New Roman"/>
                      <w:b/>
                      <w:bCs/>
                      <w:color w:val="632423"/>
                      <w:sz w:val="32"/>
                      <w:szCs w:val="32"/>
                      <w:lang w:eastAsia="cs-CZ"/>
                    </w:rPr>
                    <w:t xml:space="preserve"> o státní službě</w:t>
                  </w:r>
                  <w:r w:rsidRPr="00647E4A">
                    <w:rPr>
                      <w:rFonts w:eastAsia="Times New Roman"/>
                      <w:b/>
                      <w:bCs/>
                      <w:color w:val="632423"/>
                      <w:sz w:val="32"/>
                      <w:szCs w:val="32"/>
                      <w:lang w:eastAsia="cs-CZ"/>
                    </w:rPr>
                    <w:br/>
                  </w:r>
                </w:p>
                <w:p w:rsidR="003D59A2" w:rsidRDefault="003D59A2" w:rsidP="000C696C">
                  <w:pPr>
                    <w:jc w:val="center"/>
                    <w:outlineLvl w:val="2"/>
                  </w:pPr>
                </w:p>
              </w:txbxContent>
            </v:textbox>
          </v:shape>
        </w:pict>
      </w:r>
      <w:r w:rsidR="00141D34" w:rsidRPr="00141D34">
        <w:rPr>
          <w:rFonts w:ascii="Times New Roman" w:eastAsia="Andale Sans UI" w:hAnsi="Times New Roman"/>
          <w:color w:val="000000"/>
          <w:kern w:val="3"/>
          <w:lang w:eastAsia="cs-CZ"/>
        </w:rPr>
        <w:t xml:space="preserve">Služební poměr mezi fyzickou osobou (státním zaměstnancem) a státem </w:t>
      </w:r>
      <w:r w:rsidR="00141D34" w:rsidRPr="00141D34">
        <w:rPr>
          <w:rFonts w:ascii="Times New Roman" w:eastAsia="Andale Sans UI" w:hAnsi="Times New Roman"/>
          <w:b/>
          <w:color w:val="000000"/>
          <w:kern w:val="3"/>
          <w:lang w:eastAsia="cs-CZ"/>
        </w:rPr>
        <w:t>není</w:t>
      </w:r>
      <w:r w:rsidR="00141D34" w:rsidRPr="00141D34">
        <w:rPr>
          <w:rFonts w:ascii="Times New Roman" w:eastAsia="Andale Sans UI" w:hAnsi="Times New Roman"/>
          <w:color w:val="000000"/>
          <w:kern w:val="3"/>
          <w:lang w:eastAsia="cs-CZ"/>
        </w:rPr>
        <w:t xml:space="preserve"> </w:t>
      </w:r>
      <w:r w:rsidR="00141D34" w:rsidRPr="00141D34">
        <w:rPr>
          <w:rFonts w:ascii="Times New Roman" w:eastAsia="Andale Sans UI" w:hAnsi="Times New Roman"/>
          <w:b/>
          <w:color w:val="000000"/>
          <w:kern w:val="3"/>
          <w:lang w:eastAsia="cs-CZ"/>
        </w:rPr>
        <w:t xml:space="preserve">zakládán pracovní smlouvou, </w:t>
      </w:r>
      <w:r w:rsidR="00141D34" w:rsidRPr="00141D34">
        <w:rPr>
          <w:rFonts w:ascii="Times New Roman" w:eastAsia="Andale Sans UI" w:hAnsi="Times New Roman"/>
          <w:color w:val="000000"/>
          <w:kern w:val="3"/>
          <w:lang w:eastAsia="cs-CZ"/>
        </w:rPr>
        <w:t>ale má jít o </w:t>
      </w:r>
      <w:r w:rsidR="00141D34" w:rsidRPr="00141D34">
        <w:rPr>
          <w:rFonts w:ascii="Times New Roman" w:eastAsia="Andale Sans UI" w:hAnsi="Times New Roman"/>
          <w:b/>
          <w:color w:val="000000"/>
          <w:kern w:val="3"/>
          <w:lang w:eastAsia="cs-CZ"/>
        </w:rPr>
        <w:t>jednostranné jmenování státem</w:t>
      </w:r>
      <w:r w:rsidR="00141D34" w:rsidRPr="00141D34">
        <w:rPr>
          <w:rFonts w:ascii="Times New Roman" w:eastAsia="Andale Sans UI" w:hAnsi="Times New Roman"/>
          <w:color w:val="000000"/>
          <w:kern w:val="3"/>
          <w:lang w:eastAsia="cs-CZ"/>
        </w:rPr>
        <w:t xml:space="preserve">, s předchozím souhlasem fyzické osoby, která </w:t>
      </w:r>
      <w:proofErr w:type="gramStart"/>
      <w:r w:rsidR="00141D34" w:rsidRPr="00141D34">
        <w:rPr>
          <w:rFonts w:ascii="Times New Roman" w:eastAsia="Andale Sans UI" w:hAnsi="Times New Roman"/>
          <w:color w:val="000000"/>
          <w:kern w:val="3"/>
          <w:lang w:eastAsia="cs-CZ"/>
        </w:rPr>
        <w:t>hodlá</w:t>
      </w:r>
      <w:proofErr w:type="gramEnd"/>
      <w:r w:rsidR="00141D34" w:rsidRPr="00141D34">
        <w:rPr>
          <w:rFonts w:ascii="Times New Roman" w:eastAsia="Andale Sans UI" w:hAnsi="Times New Roman"/>
          <w:color w:val="000000"/>
          <w:kern w:val="3"/>
          <w:lang w:eastAsia="cs-CZ"/>
        </w:rPr>
        <w:t xml:space="preserve"> být státním zaměstnancem záchranného sboru </w:t>
      </w:r>
      <w:proofErr w:type="gramStart"/>
      <w:r w:rsidR="00141D34" w:rsidRPr="00141D34">
        <w:rPr>
          <w:rFonts w:ascii="Times New Roman" w:eastAsia="Andale Sans UI" w:hAnsi="Times New Roman"/>
          <w:color w:val="000000"/>
          <w:kern w:val="3"/>
          <w:lang w:eastAsia="cs-CZ"/>
        </w:rPr>
        <w:t>mají</w:t>
      </w:r>
      <w:proofErr w:type="gramEnd"/>
      <w:r w:rsidR="00141D34" w:rsidRPr="00141D34">
        <w:rPr>
          <w:rFonts w:ascii="Times New Roman" w:eastAsia="Andale Sans UI" w:hAnsi="Times New Roman"/>
          <w:color w:val="000000"/>
          <w:kern w:val="3"/>
          <w:lang w:eastAsia="cs-CZ"/>
        </w:rPr>
        <w:t xml:space="preserve"> svou vlastní úpravu</w:t>
      </w:r>
      <w:r w:rsidR="004555D9">
        <w:rPr>
          <w:rFonts w:ascii="Times New Roman" w:eastAsia="Andale Sans UI" w:hAnsi="Times New Roman"/>
          <w:color w:val="000000"/>
          <w:kern w:val="3"/>
          <w:lang w:eastAsia="cs-CZ"/>
        </w:rPr>
        <w:t>.</w:t>
      </w:r>
    </w:p>
    <w:p w:rsidR="005F708F" w:rsidRPr="005F708F" w:rsidRDefault="005F708F" w:rsidP="00585022">
      <w:pPr>
        <w:pStyle w:val="Odstavecseseznamem"/>
        <w:numPr>
          <w:ilvl w:val="0"/>
          <w:numId w:val="1"/>
        </w:numPr>
        <w:jc w:val="center"/>
        <w:outlineLvl w:val="2"/>
        <w:rPr>
          <w:rFonts w:eastAsia="Times New Roman"/>
          <w:b/>
          <w:bCs/>
          <w:color w:val="403152"/>
          <w:sz w:val="32"/>
          <w:szCs w:val="32"/>
          <w:lang w:eastAsia="cs-CZ"/>
        </w:rPr>
      </w:pPr>
    </w:p>
    <w:p w:rsidR="005F708F" w:rsidRPr="005F708F" w:rsidRDefault="003D59A2" w:rsidP="00585022">
      <w:pPr>
        <w:pStyle w:val="Odstavecseseznamem"/>
        <w:numPr>
          <w:ilvl w:val="0"/>
          <w:numId w:val="1"/>
        </w:numPr>
        <w:jc w:val="center"/>
        <w:outlineLvl w:val="2"/>
        <w:rPr>
          <w:rFonts w:eastAsia="Times New Roman"/>
          <w:b/>
          <w:bCs/>
          <w:color w:val="403152"/>
          <w:sz w:val="32"/>
          <w:szCs w:val="32"/>
          <w:lang w:eastAsia="cs-CZ"/>
        </w:rPr>
      </w:pPr>
      <w:r>
        <w:rPr>
          <w:noProof/>
          <w:lang w:eastAsia="cs-CZ"/>
        </w:rPr>
        <w:pict>
          <v:roundrect id="_x0000_s1197" style="position:absolute;left:0;text-align:left;margin-left:-23.55pt;margin-top:6.6pt;width:535.5pt;height:483.4pt;z-index:251573248" arcsize="10923f" fillcolor="#002060" strokeweight="2.25pt"/>
        </w:pict>
      </w:r>
      <w:r>
        <w:rPr>
          <w:noProof/>
          <w:lang w:eastAsia="cs-CZ"/>
        </w:rPr>
        <w:pict>
          <v:shape id="_x0000_s1198" type="#_x0000_t202" style="position:absolute;left:0;text-align:left;margin-left:-.35pt;margin-top:17.45pt;width:500.05pt;height:435.9pt;z-index:251574272" fillcolor="#fabf8f" strokeweight="1.5pt">
            <v:textbox style="mso-next-textbox:#_x0000_s1198">
              <w:txbxContent>
                <w:p w:rsidR="003D59A2" w:rsidRDefault="003D59A2" w:rsidP="005F708F"/>
                <w:p w:rsidR="003D59A2" w:rsidRPr="00345CB4" w:rsidRDefault="003D59A2" w:rsidP="00345CB4">
                  <w:pPr>
                    <w:rPr>
                      <w:rFonts w:ascii="Times New Roman" w:hAnsi="Times New Roman"/>
                      <w:b/>
                    </w:rPr>
                  </w:pPr>
                  <w:hyperlink r:id="rId30" w:anchor="cast1" w:history="1">
                    <w:r w:rsidRPr="00345CB4">
                      <w:rPr>
                        <w:rStyle w:val="Hypertextovodkaz"/>
                        <w:rFonts w:ascii="Times New Roman" w:hAnsi="Times New Roman"/>
                        <w:b/>
                        <w:color w:val="984806" w:themeColor="accent6" w:themeShade="80"/>
                        <w:u w:val="none"/>
                      </w:rPr>
                      <w:t>ČÁST PRVNÍ</w:t>
                    </w:r>
                    <w:r w:rsidRPr="00345CB4">
                      <w:rPr>
                        <w:rStyle w:val="Hypertextovodkaz"/>
                        <w:rFonts w:ascii="Times New Roman" w:hAnsi="Times New Roman"/>
                        <w:b/>
                        <w:color w:val="auto"/>
                        <w:u w:val="none"/>
                      </w:rPr>
                      <w:t xml:space="preserve"> - VŠEOBECNÁ USTANOVENÍ</w:t>
                    </w:r>
                  </w:hyperlink>
                  <w:r>
                    <w:rPr>
                      <w:rStyle w:val="Hypertextovodkaz"/>
                      <w:rFonts w:ascii="Times New Roman" w:hAnsi="Times New Roman"/>
                      <w:b/>
                      <w:color w:val="auto"/>
                      <w:u w:val="none"/>
                    </w:rPr>
                    <w:t xml:space="preserve"> </w:t>
                  </w:r>
                  <w:r w:rsidRPr="00345CB4">
                    <w:rPr>
                      <w:rStyle w:val="nodenote"/>
                      <w:rFonts w:ascii="Times New Roman" w:hAnsi="Times New Roman"/>
                      <w:b/>
                    </w:rPr>
                    <w:t>(§ 1 - § 19)</w:t>
                  </w:r>
                </w:p>
                <w:p w:rsidR="003D59A2" w:rsidRPr="00F9283E" w:rsidRDefault="003D59A2" w:rsidP="00345CB4">
                  <w:pPr>
                    <w:rPr>
                      <w:rFonts w:ascii="Times New Roman" w:hAnsi="Times New Roman"/>
                      <w:b/>
                    </w:rPr>
                  </w:pPr>
                  <w:hyperlink r:id="rId31" w:anchor="cast2" w:history="1">
                    <w:r w:rsidRPr="00345CB4">
                      <w:rPr>
                        <w:rStyle w:val="Hypertextovodkaz"/>
                        <w:rFonts w:ascii="Times New Roman" w:hAnsi="Times New Roman"/>
                        <w:b/>
                        <w:color w:val="984806" w:themeColor="accent6" w:themeShade="80"/>
                        <w:u w:val="none"/>
                      </w:rPr>
                      <w:t xml:space="preserve">ČÁST DRUHÁ </w:t>
                    </w:r>
                    <w:r w:rsidRPr="00F9283E">
                      <w:rPr>
                        <w:rStyle w:val="Hypertextovodkaz"/>
                        <w:rFonts w:ascii="Times New Roman" w:hAnsi="Times New Roman"/>
                        <w:b/>
                        <w:color w:val="auto"/>
                        <w:u w:val="none"/>
                      </w:rPr>
                      <w:t>- SLUŽEBNÍ POMĚR</w:t>
                    </w:r>
                  </w:hyperlink>
                  <w:r>
                    <w:rPr>
                      <w:rStyle w:val="Hypertextovodkaz"/>
                      <w:rFonts w:ascii="Times New Roman" w:hAnsi="Times New Roman"/>
                      <w:b/>
                      <w:color w:val="984806" w:themeColor="accent6" w:themeShade="80"/>
                      <w:u w:val="none"/>
                    </w:rPr>
                    <w:t xml:space="preserve"> </w:t>
                  </w:r>
                  <w:r w:rsidRPr="00F9283E">
                    <w:rPr>
                      <w:rStyle w:val="nodenote"/>
                      <w:rFonts w:ascii="Times New Roman" w:hAnsi="Times New Roman"/>
                      <w:b/>
                    </w:rPr>
                    <w:t>(§ 20 - § 76)</w:t>
                  </w:r>
                </w:p>
                <w:p w:rsidR="003D59A2" w:rsidRPr="00345CB4" w:rsidRDefault="003D59A2" w:rsidP="00345CB4">
                  <w:pPr>
                    <w:rPr>
                      <w:rFonts w:ascii="Times New Roman" w:hAnsi="Times New Roman"/>
                      <w:b/>
                    </w:rPr>
                  </w:pPr>
                  <w:hyperlink r:id="rId32" w:anchor="cast3" w:history="1">
                    <w:r w:rsidRPr="00345CB4">
                      <w:rPr>
                        <w:rStyle w:val="Hypertextovodkaz"/>
                        <w:rFonts w:ascii="Times New Roman" w:hAnsi="Times New Roman"/>
                        <w:b/>
                        <w:color w:val="984806" w:themeColor="accent6" w:themeShade="80"/>
                        <w:u w:val="none"/>
                      </w:rPr>
                      <w:t xml:space="preserve">ČÁST TŘETÍ </w:t>
                    </w:r>
                    <w:r w:rsidRPr="00F9283E">
                      <w:rPr>
                        <w:rStyle w:val="Hypertextovodkaz"/>
                        <w:rFonts w:ascii="Times New Roman" w:hAnsi="Times New Roman"/>
                        <w:b/>
                        <w:color w:val="auto"/>
                        <w:u w:val="none"/>
                      </w:rPr>
                      <w:t xml:space="preserve">- POVINNOSTI A PRÁVA STÁTNÍCH ZAMĚSTNANCŮ, PŘÍKAZY </w:t>
                    </w:r>
                    <w:r w:rsidRPr="00F9283E">
                      <w:rPr>
                        <w:rStyle w:val="Hypertextovodkaz"/>
                        <w:rFonts w:ascii="Times New Roman" w:hAnsi="Times New Roman"/>
                        <w:b/>
                        <w:color w:val="auto"/>
                        <w:u w:val="none"/>
                      </w:rPr>
                      <w:br/>
                      <w:t>K VÝKONU SLUŽBY A OCENĚNÍ ZA PŘÍKLADNÝ VÝKON SLUŽBY</w:t>
                    </w:r>
                  </w:hyperlink>
                  <w:r>
                    <w:rPr>
                      <w:rStyle w:val="Hypertextovodkaz"/>
                      <w:rFonts w:ascii="Times New Roman" w:hAnsi="Times New Roman"/>
                      <w:b/>
                      <w:color w:val="984806" w:themeColor="accent6" w:themeShade="80"/>
                      <w:u w:val="none"/>
                    </w:rPr>
                    <w:t xml:space="preserve"> </w:t>
                  </w:r>
                  <w:r w:rsidRPr="00345CB4">
                    <w:rPr>
                      <w:rStyle w:val="nodenote"/>
                      <w:rFonts w:ascii="Times New Roman" w:hAnsi="Times New Roman"/>
                      <w:b/>
                    </w:rPr>
                    <w:t>(§ 77 - § 86)</w:t>
                  </w:r>
                </w:p>
                <w:p w:rsidR="003D59A2" w:rsidRPr="00345CB4" w:rsidRDefault="003D59A2" w:rsidP="00345CB4">
                  <w:pPr>
                    <w:rPr>
                      <w:rFonts w:ascii="Times New Roman" w:hAnsi="Times New Roman"/>
                      <w:b/>
                    </w:rPr>
                  </w:pPr>
                  <w:hyperlink r:id="rId33" w:anchor="cast4" w:history="1">
                    <w:r w:rsidRPr="00345CB4">
                      <w:rPr>
                        <w:rStyle w:val="Hypertextovodkaz"/>
                        <w:rFonts w:ascii="Times New Roman" w:hAnsi="Times New Roman"/>
                        <w:b/>
                        <w:color w:val="984806" w:themeColor="accent6" w:themeShade="80"/>
                        <w:u w:val="none"/>
                      </w:rPr>
                      <w:t>ČÁST ČTVRTÁ</w:t>
                    </w:r>
                    <w:r w:rsidRPr="00345CB4">
                      <w:rPr>
                        <w:rStyle w:val="Hypertextovodkaz"/>
                        <w:rFonts w:ascii="Times New Roman" w:hAnsi="Times New Roman"/>
                        <w:b/>
                        <w:color w:val="auto"/>
                        <w:u w:val="none"/>
                      </w:rPr>
                      <w:t xml:space="preserve"> - KÁRNÁ ODPOVĚDNOST</w:t>
                    </w:r>
                  </w:hyperlink>
                  <w:r>
                    <w:rPr>
                      <w:rStyle w:val="Hypertextovodkaz"/>
                      <w:rFonts w:ascii="Times New Roman" w:hAnsi="Times New Roman"/>
                      <w:b/>
                      <w:color w:val="auto"/>
                      <w:u w:val="none"/>
                    </w:rPr>
                    <w:t xml:space="preserve"> </w:t>
                  </w:r>
                  <w:r w:rsidRPr="00345CB4">
                    <w:rPr>
                      <w:rStyle w:val="nodenote"/>
                      <w:rFonts w:ascii="Times New Roman" w:hAnsi="Times New Roman"/>
                      <w:b/>
                    </w:rPr>
                    <w:t>(§ 87 - § 97)</w:t>
                  </w:r>
                </w:p>
                <w:p w:rsidR="003D59A2" w:rsidRPr="00345CB4" w:rsidRDefault="003D59A2" w:rsidP="00345CB4">
                  <w:pPr>
                    <w:rPr>
                      <w:rFonts w:ascii="Times New Roman" w:hAnsi="Times New Roman"/>
                      <w:b/>
                    </w:rPr>
                  </w:pPr>
                  <w:hyperlink r:id="rId34" w:anchor="cast5" w:history="1">
                    <w:r w:rsidRPr="00345CB4">
                      <w:rPr>
                        <w:rStyle w:val="Hypertextovodkaz"/>
                        <w:rFonts w:ascii="Times New Roman" w:hAnsi="Times New Roman"/>
                        <w:b/>
                        <w:color w:val="984806" w:themeColor="accent6" w:themeShade="80"/>
                        <w:u w:val="none"/>
                      </w:rPr>
                      <w:t>ČÁST PÁTÁ</w:t>
                    </w:r>
                    <w:r w:rsidRPr="00345CB4">
                      <w:rPr>
                        <w:rStyle w:val="Hypertextovodkaz"/>
                        <w:rFonts w:ascii="Times New Roman" w:hAnsi="Times New Roman"/>
                        <w:b/>
                        <w:color w:val="auto"/>
                        <w:u w:val="none"/>
                      </w:rPr>
                      <w:t xml:space="preserve"> - PODMÍNKY VÝKONU SLUŽBY</w:t>
                    </w:r>
                  </w:hyperlink>
                  <w:r>
                    <w:rPr>
                      <w:rStyle w:val="Hypertextovodkaz"/>
                      <w:rFonts w:ascii="Times New Roman" w:hAnsi="Times New Roman"/>
                      <w:b/>
                      <w:color w:val="auto"/>
                      <w:u w:val="none"/>
                    </w:rPr>
                    <w:t xml:space="preserve"> </w:t>
                  </w:r>
                  <w:r w:rsidRPr="00345CB4">
                    <w:rPr>
                      <w:rStyle w:val="nodenote"/>
                      <w:rFonts w:ascii="Times New Roman" w:hAnsi="Times New Roman"/>
                      <w:b/>
                    </w:rPr>
                    <w:t>(§ 98 - § 121)</w:t>
                  </w:r>
                </w:p>
                <w:p w:rsidR="003D59A2" w:rsidRPr="00345CB4" w:rsidRDefault="003D59A2" w:rsidP="00345CB4">
                  <w:pPr>
                    <w:rPr>
                      <w:rFonts w:ascii="Times New Roman" w:hAnsi="Times New Roman"/>
                      <w:b/>
                    </w:rPr>
                  </w:pPr>
                  <w:hyperlink r:id="rId35" w:anchor="cast6" w:history="1">
                    <w:r w:rsidRPr="00345CB4">
                      <w:rPr>
                        <w:rStyle w:val="Hypertextovodkaz"/>
                        <w:rFonts w:ascii="Times New Roman" w:hAnsi="Times New Roman"/>
                        <w:b/>
                        <w:color w:val="984806" w:themeColor="accent6" w:themeShade="80"/>
                        <w:u w:val="none"/>
                      </w:rPr>
                      <w:t>ČÁST ŠESTÁ</w:t>
                    </w:r>
                    <w:r w:rsidRPr="00345CB4">
                      <w:rPr>
                        <w:rStyle w:val="Hypertextovodkaz"/>
                        <w:rFonts w:ascii="Times New Roman" w:hAnsi="Times New Roman"/>
                        <w:b/>
                        <w:color w:val="auto"/>
                        <w:u w:val="none"/>
                      </w:rPr>
                      <w:t xml:space="preserve"> - NÁHRADA ŠKODY, SLUŽEBNÍ ÚRAZ A NEMOC Z POVOLÁNÍ</w:t>
                    </w:r>
                  </w:hyperlink>
                  <w:r>
                    <w:rPr>
                      <w:rStyle w:val="Hypertextovodkaz"/>
                      <w:rFonts w:ascii="Times New Roman" w:hAnsi="Times New Roman"/>
                      <w:b/>
                      <w:color w:val="auto"/>
                      <w:u w:val="none"/>
                    </w:rPr>
                    <w:t xml:space="preserve"> </w:t>
                  </w:r>
                  <w:r>
                    <w:rPr>
                      <w:rStyle w:val="Hypertextovodkaz"/>
                      <w:rFonts w:ascii="Times New Roman" w:hAnsi="Times New Roman"/>
                      <w:b/>
                      <w:color w:val="auto"/>
                      <w:u w:val="none"/>
                    </w:rPr>
                    <w:br/>
                  </w:r>
                  <w:r w:rsidRPr="00345CB4">
                    <w:rPr>
                      <w:rStyle w:val="nodenote"/>
                      <w:rFonts w:ascii="Times New Roman" w:hAnsi="Times New Roman"/>
                      <w:b/>
                    </w:rPr>
                    <w:t>(§ 122 - § 125)</w:t>
                  </w:r>
                </w:p>
                <w:p w:rsidR="003D59A2" w:rsidRPr="00345CB4" w:rsidRDefault="003D59A2" w:rsidP="00345CB4">
                  <w:pPr>
                    <w:rPr>
                      <w:rFonts w:ascii="Times New Roman" w:hAnsi="Times New Roman"/>
                      <w:b/>
                    </w:rPr>
                  </w:pPr>
                  <w:hyperlink r:id="rId36" w:anchor="cast7" w:history="1">
                    <w:r w:rsidRPr="00345CB4">
                      <w:rPr>
                        <w:rStyle w:val="Hypertextovodkaz"/>
                        <w:rFonts w:ascii="Times New Roman" w:hAnsi="Times New Roman"/>
                        <w:b/>
                        <w:color w:val="984806" w:themeColor="accent6" w:themeShade="80"/>
                        <w:u w:val="none"/>
                      </w:rPr>
                      <w:t>ČÁST SEDMÁ</w:t>
                    </w:r>
                    <w:r w:rsidRPr="00345CB4">
                      <w:rPr>
                        <w:rStyle w:val="Hypertextovodkaz"/>
                        <w:rFonts w:ascii="Times New Roman" w:hAnsi="Times New Roman"/>
                        <w:b/>
                        <w:color w:val="auto"/>
                        <w:u w:val="none"/>
                      </w:rPr>
                      <w:t xml:space="preserve"> - SOCIÁLNÍ ZAJIŠTĚNÍ STÁTNÍCH ZAMĚSTNANCŮ</w:t>
                    </w:r>
                  </w:hyperlink>
                  <w:r>
                    <w:rPr>
                      <w:rStyle w:val="Hypertextovodkaz"/>
                      <w:rFonts w:ascii="Times New Roman" w:hAnsi="Times New Roman"/>
                      <w:b/>
                      <w:color w:val="auto"/>
                      <w:u w:val="none"/>
                    </w:rPr>
                    <w:t xml:space="preserve"> </w:t>
                  </w:r>
                  <w:r w:rsidRPr="00345CB4">
                    <w:rPr>
                      <w:rStyle w:val="nodenote"/>
                      <w:rFonts w:ascii="Times New Roman" w:hAnsi="Times New Roman"/>
                      <w:b/>
                    </w:rPr>
                    <w:t>(§ 126 - § 128)</w:t>
                  </w:r>
                </w:p>
                <w:p w:rsidR="003D59A2" w:rsidRPr="00345CB4" w:rsidRDefault="003D59A2" w:rsidP="00345CB4">
                  <w:pPr>
                    <w:rPr>
                      <w:rFonts w:ascii="Times New Roman" w:hAnsi="Times New Roman"/>
                      <w:b/>
                      <w:color w:val="984806" w:themeColor="accent6" w:themeShade="80"/>
                    </w:rPr>
                  </w:pPr>
                  <w:hyperlink r:id="rId37" w:anchor="cast8" w:history="1">
                    <w:r w:rsidRPr="00345CB4">
                      <w:rPr>
                        <w:rStyle w:val="Hypertextovodkaz"/>
                        <w:rFonts w:ascii="Times New Roman" w:hAnsi="Times New Roman"/>
                        <w:b/>
                        <w:color w:val="984806" w:themeColor="accent6" w:themeShade="80"/>
                        <w:u w:val="none"/>
                      </w:rPr>
                      <w:t>ČÁST OSMÁ</w:t>
                    </w:r>
                    <w:r w:rsidRPr="00345CB4">
                      <w:rPr>
                        <w:rStyle w:val="Hypertextovodkaz"/>
                        <w:rFonts w:ascii="Times New Roman" w:hAnsi="Times New Roman"/>
                        <w:b/>
                        <w:color w:val="auto"/>
                        <w:u w:val="none"/>
                      </w:rPr>
                      <w:t xml:space="preserve"> - INFORMOVÁNÍ STÁTNÍCH ZAMĚSTNANCŮ A PROJEDNÁNÍ VĚCÍ SLUŽBY, ODBOROVÉ ORGANIZACE, RADA STÁTNÍCH ZAMĚSTNANCŮ </w:t>
                    </w:r>
                    <w:r>
                      <w:rPr>
                        <w:rStyle w:val="Hypertextovodkaz"/>
                        <w:rFonts w:ascii="Times New Roman" w:hAnsi="Times New Roman"/>
                        <w:b/>
                        <w:color w:val="auto"/>
                        <w:u w:val="none"/>
                      </w:rPr>
                      <w:br/>
                    </w:r>
                    <w:r w:rsidRPr="00345CB4">
                      <w:rPr>
                        <w:rStyle w:val="Hypertextovodkaz"/>
                        <w:rFonts w:ascii="Times New Roman" w:hAnsi="Times New Roman"/>
                        <w:b/>
                        <w:color w:val="auto"/>
                        <w:u w:val="none"/>
                      </w:rPr>
                      <w:t>A ZÁSTUPCE STÁTNÍCH ZAMĚSTNANCŮ PRO BEZPEČNOST A OCHRANU ZDRAVÍ</w:t>
                    </w:r>
                  </w:hyperlink>
                  <w:r>
                    <w:rPr>
                      <w:rStyle w:val="Hypertextovodkaz"/>
                      <w:rFonts w:ascii="Times New Roman" w:hAnsi="Times New Roman"/>
                      <w:b/>
                      <w:color w:val="auto"/>
                      <w:u w:val="none"/>
                    </w:rPr>
                    <w:br/>
                  </w:r>
                  <w:r w:rsidRPr="00345CB4">
                    <w:rPr>
                      <w:rStyle w:val="nodenote"/>
                      <w:rFonts w:ascii="Times New Roman" w:hAnsi="Times New Roman"/>
                      <w:b/>
                    </w:rPr>
                    <w:t>(§ 129 - § 143)</w:t>
                  </w:r>
                </w:p>
                <w:p w:rsidR="003D59A2" w:rsidRPr="00345CB4" w:rsidRDefault="003D59A2" w:rsidP="00345CB4">
                  <w:pPr>
                    <w:rPr>
                      <w:rFonts w:ascii="Times New Roman" w:hAnsi="Times New Roman"/>
                      <w:b/>
                    </w:rPr>
                  </w:pPr>
                  <w:hyperlink r:id="rId38" w:anchor="cast9" w:history="1">
                    <w:r w:rsidRPr="00345CB4">
                      <w:rPr>
                        <w:rStyle w:val="Hypertextovodkaz"/>
                        <w:rFonts w:ascii="Times New Roman" w:hAnsi="Times New Roman"/>
                        <w:b/>
                        <w:color w:val="984806" w:themeColor="accent6" w:themeShade="80"/>
                        <w:u w:val="none"/>
                      </w:rPr>
                      <w:t xml:space="preserve">ČÁST DEVÁTÁ </w:t>
                    </w:r>
                    <w:r w:rsidRPr="00F9283E">
                      <w:rPr>
                        <w:rStyle w:val="Hypertextovodkaz"/>
                        <w:rFonts w:ascii="Times New Roman" w:hAnsi="Times New Roman"/>
                        <w:b/>
                        <w:color w:val="auto"/>
                        <w:u w:val="none"/>
                      </w:rPr>
                      <w:t>- ODMĚŇOVÁNÍ STÁTNÍCH ZAMĚSTNANCŮ</w:t>
                    </w:r>
                  </w:hyperlink>
                  <w:r>
                    <w:rPr>
                      <w:rStyle w:val="Hypertextovodkaz"/>
                      <w:rFonts w:ascii="Times New Roman" w:hAnsi="Times New Roman"/>
                      <w:b/>
                      <w:color w:val="984806" w:themeColor="accent6" w:themeShade="80"/>
                      <w:u w:val="none"/>
                    </w:rPr>
                    <w:t xml:space="preserve"> </w:t>
                  </w:r>
                  <w:r w:rsidRPr="00345CB4">
                    <w:rPr>
                      <w:rStyle w:val="nodenote"/>
                      <w:rFonts w:ascii="Times New Roman" w:hAnsi="Times New Roman"/>
                      <w:b/>
                    </w:rPr>
                    <w:t>(§ 144 - § 152)</w:t>
                  </w:r>
                </w:p>
                <w:p w:rsidR="003D59A2" w:rsidRPr="00345CB4" w:rsidRDefault="003D59A2" w:rsidP="00345CB4">
                  <w:pPr>
                    <w:rPr>
                      <w:rFonts w:ascii="Times New Roman" w:hAnsi="Times New Roman"/>
                      <w:b/>
                    </w:rPr>
                  </w:pPr>
                  <w:hyperlink r:id="rId39" w:anchor="cast10" w:history="1">
                    <w:r w:rsidRPr="00345CB4">
                      <w:rPr>
                        <w:rStyle w:val="Hypertextovodkaz"/>
                        <w:rFonts w:ascii="Times New Roman" w:hAnsi="Times New Roman"/>
                        <w:b/>
                        <w:color w:val="984806" w:themeColor="accent6" w:themeShade="80"/>
                        <w:u w:val="none"/>
                      </w:rPr>
                      <w:t>ČÁST DESÁTÁ</w:t>
                    </w:r>
                    <w:r w:rsidRPr="00345CB4">
                      <w:rPr>
                        <w:rStyle w:val="Hypertextovodkaz"/>
                        <w:rFonts w:ascii="Times New Roman" w:hAnsi="Times New Roman"/>
                        <w:b/>
                        <w:color w:val="auto"/>
                        <w:u w:val="none"/>
                      </w:rPr>
                      <w:t xml:space="preserve"> - SPOLEČNÁ USTANOVENÍ</w:t>
                    </w:r>
                  </w:hyperlink>
                  <w:r>
                    <w:rPr>
                      <w:rStyle w:val="Hypertextovodkaz"/>
                      <w:rFonts w:ascii="Times New Roman" w:hAnsi="Times New Roman"/>
                      <w:b/>
                      <w:color w:val="auto"/>
                      <w:u w:val="none"/>
                    </w:rPr>
                    <w:t xml:space="preserve"> </w:t>
                  </w:r>
                  <w:r w:rsidRPr="00345CB4">
                    <w:rPr>
                      <w:rStyle w:val="nodenote"/>
                      <w:rFonts w:ascii="Times New Roman" w:hAnsi="Times New Roman"/>
                      <w:b/>
                    </w:rPr>
                    <w:t>(§ 153 - § 183)</w:t>
                  </w:r>
                </w:p>
                <w:p w:rsidR="003D59A2" w:rsidRPr="00345CB4" w:rsidRDefault="003D59A2" w:rsidP="00345CB4">
                  <w:pPr>
                    <w:rPr>
                      <w:rFonts w:ascii="Times New Roman" w:hAnsi="Times New Roman"/>
                      <w:b/>
                    </w:rPr>
                  </w:pPr>
                  <w:hyperlink r:id="rId40" w:anchor="cast11" w:history="1">
                    <w:r w:rsidRPr="00345CB4">
                      <w:rPr>
                        <w:rStyle w:val="Hypertextovodkaz"/>
                        <w:rFonts w:ascii="Times New Roman" w:hAnsi="Times New Roman"/>
                        <w:b/>
                        <w:color w:val="984806" w:themeColor="accent6" w:themeShade="80"/>
                        <w:u w:val="none"/>
                      </w:rPr>
                      <w:t>ČÁST JEDENÁCTÁ</w:t>
                    </w:r>
                    <w:r w:rsidRPr="00345CB4">
                      <w:rPr>
                        <w:rStyle w:val="Hypertextovodkaz"/>
                        <w:rFonts w:ascii="Times New Roman" w:hAnsi="Times New Roman"/>
                        <w:b/>
                        <w:color w:val="auto"/>
                        <w:u w:val="none"/>
                      </w:rPr>
                      <w:t xml:space="preserve"> - PŘECHODNÁ A ZÁVĚREČNÁ USTANOVENÍ</w:t>
                    </w:r>
                  </w:hyperlink>
                  <w:r>
                    <w:rPr>
                      <w:rStyle w:val="Hypertextovodkaz"/>
                      <w:rFonts w:ascii="Times New Roman" w:hAnsi="Times New Roman"/>
                      <w:b/>
                      <w:color w:val="auto"/>
                      <w:u w:val="none"/>
                    </w:rPr>
                    <w:t xml:space="preserve"> </w:t>
                  </w:r>
                  <w:r w:rsidRPr="00345CB4">
                    <w:rPr>
                      <w:rStyle w:val="nodenote"/>
                      <w:rFonts w:ascii="Times New Roman" w:hAnsi="Times New Roman"/>
                      <w:b/>
                    </w:rPr>
                    <w:t>(§ 184 - § 205)</w:t>
                  </w:r>
                </w:p>
                <w:p w:rsidR="003D59A2" w:rsidRPr="00345CB4" w:rsidRDefault="003D59A2" w:rsidP="00345CB4">
                  <w:pPr>
                    <w:rPr>
                      <w:rFonts w:ascii="Times New Roman" w:hAnsi="Times New Roman"/>
                      <w:b/>
                    </w:rPr>
                  </w:pPr>
                  <w:hyperlink r:id="rId41" w:anchor="cast12" w:history="1">
                    <w:r w:rsidRPr="00345CB4">
                      <w:rPr>
                        <w:rStyle w:val="Hypertextovodkaz"/>
                        <w:rFonts w:ascii="Times New Roman" w:hAnsi="Times New Roman"/>
                        <w:b/>
                        <w:color w:val="984806" w:themeColor="accent6" w:themeShade="80"/>
                        <w:u w:val="none"/>
                      </w:rPr>
                      <w:t>ČÁST DVANÁCTÁ</w:t>
                    </w:r>
                    <w:r w:rsidRPr="00345CB4">
                      <w:rPr>
                        <w:rStyle w:val="Hypertextovodkaz"/>
                        <w:rFonts w:ascii="Times New Roman" w:hAnsi="Times New Roman"/>
                        <w:b/>
                        <w:color w:val="auto"/>
                        <w:u w:val="none"/>
                      </w:rPr>
                      <w:t xml:space="preserve"> - ZRUŠOVACÍ USTANOVENÍ</w:t>
                    </w:r>
                  </w:hyperlink>
                  <w:r>
                    <w:rPr>
                      <w:rStyle w:val="Hypertextovodkaz"/>
                      <w:rFonts w:ascii="Times New Roman" w:hAnsi="Times New Roman"/>
                      <w:b/>
                      <w:color w:val="auto"/>
                      <w:u w:val="none"/>
                    </w:rPr>
                    <w:t xml:space="preserve"> </w:t>
                  </w:r>
                  <w:r w:rsidRPr="00345CB4">
                    <w:rPr>
                      <w:rStyle w:val="nodenote"/>
                      <w:rFonts w:ascii="Times New Roman" w:hAnsi="Times New Roman"/>
                      <w:b/>
                    </w:rPr>
                    <w:t>(§ 206)</w:t>
                  </w:r>
                </w:p>
                <w:p w:rsidR="003D59A2" w:rsidRPr="00345CB4" w:rsidRDefault="003D59A2" w:rsidP="00345CB4">
                  <w:pPr>
                    <w:rPr>
                      <w:rFonts w:ascii="Times New Roman" w:hAnsi="Times New Roman"/>
                      <w:b/>
                    </w:rPr>
                  </w:pPr>
                </w:p>
                <w:p w:rsidR="003D59A2" w:rsidRDefault="003D59A2" w:rsidP="005F708F"/>
              </w:txbxContent>
            </v:textbox>
          </v:shape>
        </w:pict>
      </w:r>
    </w:p>
    <w:p w:rsidR="005F708F" w:rsidRPr="005F708F" w:rsidRDefault="005F708F" w:rsidP="00585022">
      <w:pPr>
        <w:pStyle w:val="Odstavecseseznamem"/>
        <w:numPr>
          <w:ilvl w:val="0"/>
          <w:numId w:val="1"/>
        </w:numPr>
        <w:jc w:val="center"/>
        <w:outlineLvl w:val="2"/>
        <w:rPr>
          <w:rFonts w:eastAsia="Times New Roman"/>
          <w:b/>
          <w:bCs/>
          <w:color w:val="403152"/>
          <w:sz w:val="32"/>
          <w:szCs w:val="32"/>
          <w:lang w:eastAsia="cs-CZ"/>
        </w:rPr>
      </w:pPr>
    </w:p>
    <w:p w:rsidR="005F708F" w:rsidRPr="005F708F" w:rsidRDefault="005F708F" w:rsidP="00585022">
      <w:pPr>
        <w:pStyle w:val="Odstavecseseznamem"/>
        <w:numPr>
          <w:ilvl w:val="0"/>
          <w:numId w:val="1"/>
        </w:numPr>
        <w:jc w:val="center"/>
        <w:outlineLvl w:val="2"/>
        <w:rPr>
          <w:rFonts w:eastAsia="Times New Roman"/>
          <w:b/>
          <w:bCs/>
          <w:color w:val="403152"/>
          <w:sz w:val="32"/>
          <w:szCs w:val="32"/>
          <w:lang w:eastAsia="cs-CZ"/>
        </w:rPr>
      </w:pPr>
    </w:p>
    <w:p w:rsidR="00766127" w:rsidRDefault="00766127" w:rsidP="005F708F">
      <w:pPr>
        <w:jc w:val="left"/>
        <w:rPr>
          <w:rFonts w:eastAsia="Times New Roman"/>
          <w:lang w:eastAsia="cs-CZ"/>
        </w:rPr>
      </w:pPr>
    </w:p>
    <w:p w:rsidR="005F708F" w:rsidRDefault="005F708F" w:rsidP="005F708F">
      <w:pPr>
        <w:jc w:val="left"/>
        <w:rPr>
          <w:rFonts w:eastAsia="Times New Roman"/>
          <w:lang w:eastAsia="cs-CZ"/>
        </w:rPr>
      </w:pPr>
    </w:p>
    <w:p w:rsidR="005F708F" w:rsidRPr="005F708F" w:rsidRDefault="005F708F" w:rsidP="005F708F">
      <w:pPr>
        <w:jc w:val="left"/>
        <w:rPr>
          <w:rFonts w:eastAsia="Times New Roman"/>
          <w:lang w:eastAsia="cs-CZ"/>
        </w:rPr>
      </w:pPr>
    </w:p>
    <w:p w:rsidR="005F708F" w:rsidRPr="005F708F" w:rsidRDefault="005F708F" w:rsidP="00585022">
      <w:pPr>
        <w:pStyle w:val="Odstavecseseznamem"/>
        <w:numPr>
          <w:ilvl w:val="0"/>
          <w:numId w:val="1"/>
        </w:numPr>
        <w:jc w:val="left"/>
        <w:rPr>
          <w:rFonts w:eastAsia="Times New Roman"/>
          <w:lang w:eastAsia="cs-CZ"/>
        </w:rPr>
      </w:pPr>
    </w:p>
    <w:p w:rsidR="005F708F" w:rsidRPr="005F708F" w:rsidRDefault="005F708F" w:rsidP="00585022">
      <w:pPr>
        <w:pStyle w:val="Odstavecseseznamem"/>
        <w:numPr>
          <w:ilvl w:val="0"/>
          <w:numId w:val="1"/>
        </w:numPr>
        <w:jc w:val="left"/>
        <w:rPr>
          <w:rFonts w:eastAsia="Times New Roman"/>
          <w:lang w:eastAsia="cs-CZ"/>
        </w:rPr>
      </w:pPr>
    </w:p>
    <w:p w:rsidR="005F708F" w:rsidRPr="005F708F" w:rsidRDefault="005F708F" w:rsidP="00585022">
      <w:pPr>
        <w:pStyle w:val="Odstavecseseznamem"/>
        <w:numPr>
          <w:ilvl w:val="0"/>
          <w:numId w:val="1"/>
        </w:numPr>
        <w:jc w:val="left"/>
        <w:rPr>
          <w:rFonts w:eastAsia="Times New Roman"/>
          <w:lang w:eastAsia="cs-CZ"/>
        </w:rPr>
      </w:pPr>
    </w:p>
    <w:p w:rsidR="005F708F" w:rsidRPr="005F708F" w:rsidRDefault="005F708F" w:rsidP="00585022">
      <w:pPr>
        <w:pStyle w:val="Odstavecseseznamem"/>
        <w:numPr>
          <w:ilvl w:val="0"/>
          <w:numId w:val="1"/>
        </w:numPr>
        <w:jc w:val="left"/>
        <w:rPr>
          <w:rFonts w:eastAsia="Times New Roman"/>
          <w:lang w:eastAsia="cs-CZ"/>
        </w:rPr>
      </w:pPr>
    </w:p>
    <w:p w:rsidR="005F708F" w:rsidRPr="005F708F" w:rsidRDefault="005F708F" w:rsidP="00585022">
      <w:pPr>
        <w:pStyle w:val="Odstavecseseznamem"/>
        <w:numPr>
          <w:ilvl w:val="0"/>
          <w:numId w:val="1"/>
        </w:numPr>
        <w:jc w:val="left"/>
        <w:rPr>
          <w:rFonts w:eastAsia="Times New Roman"/>
          <w:lang w:eastAsia="cs-CZ"/>
        </w:rPr>
      </w:pPr>
    </w:p>
    <w:p w:rsidR="005F708F" w:rsidRPr="005F708F" w:rsidRDefault="005F708F" w:rsidP="00585022">
      <w:pPr>
        <w:pStyle w:val="Odstavecseseznamem"/>
        <w:numPr>
          <w:ilvl w:val="0"/>
          <w:numId w:val="1"/>
        </w:numPr>
        <w:jc w:val="left"/>
        <w:rPr>
          <w:rFonts w:eastAsia="Times New Roman"/>
          <w:lang w:eastAsia="cs-CZ"/>
        </w:rPr>
      </w:pPr>
    </w:p>
    <w:p w:rsidR="005F708F" w:rsidRPr="005F708F" w:rsidRDefault="005F708F" w:rsidP="00585022">
      <w:pPr>
        <w:pStyle w:val="Odstavecseseznamem"/>
        <w:numPr>
          <w:ilvl w:val="0"/>
          <w:numId w:val="1"/>
        </w:numPr>
        <w:jc w:val="left"/>
        <w:rPr>
          <w:rFonts w:eastAsia="Times New Roman"/>
          <w:lang w:eastAsia="cs-CZ"/>
        </w:rPr>
      </w:pPr>
    </w:p>
    <w:p w:rsidR="004D5273" w:rsidRDefault="004D5273" w:rsidP="00585022">
      <w:pPr>
        <w:pStyle w:val="Normlnweb"/>
        <w:numPr>
          <w:ilvl w:val="0"/>
          <w:numId w:val="1"/>
        </w:numPr>
      </w:pPr>
    </w:p>
    <w:p w:rsidR="00E76C5D" w:rsidRDefault="00E76C5D" w:rsidP="00E76C5D">
      <w:pPr>
        <w:jc w:val="center"/>
      </w:pPr>
    </w:p>
    <w:p w:rsidR="00C601C4" w:rsidRDefault="00C601C4" w:rsidP="00E76C5D">
      <w:pPr>
        <w:jc w:val="center"/>
      </w:pPr>
    </w:p>
    <w:p w:rsidR="00766BC5" w:rsidRPr="00766BC5" w:rsidRDefault="00766BC5" w:rsidP="00766BC5">
      <w:pPr>
        <w:pStyle w:val="Nadpis1"/>
        <w:rPr>
          <w:rFonts w:ascii="Times New Roman" w:hAnsi="Times New Roman" w:cs="Times New Roman"/>
          <w:color w:val="auto"/>
          <w:sz w:val="24"/>
          <w:szCs w:val="24"/>
        </w:rPr>
      </w:pPr>
      <w:r w:rsidRPr="00766BC5">
        <w:rPr>
          <w:rFonts w:ascii="Times New Roman" w:hAnsi="Times New Roman" w:cs="Times New Roman"/>
          <w:color w:val="auto"/>
          <w:sz w:val="24"/>
          <w:szCs w:val="24"/>
        </w:rPr>
        <w:t>Další právní předpisy státní služby</w:t>
      </w:r>
    </w:p>
    <w:p w:rsidR="002E2DD2" w:rsidRDefault="002E2DD2" w:rsidP="002E2DD2">
      <w:pPr>
        <w:pStyle w:val="Normlnweb"/>
        <w:jc w:val="both"/>
        <w:rPr>
          <w:b/>
          <w:i/>
        </w:rPr>
      </w:pPr>
    </w:p>
    <w:p w:rsidR="002E2DD2" w:rsidRPr="002E2DD2" w:rsidRDefault="002E2DD2" w:rsidP="002E2DD2">
      <w:pPr>
        <w:pStyle w:val="Normlnweb"/>
        <w:jc w:val="both"/>
        <w:rPr>
          <w:b/>
          <w:i/>
        </w:rPr>
      </w:pPr>
    </w:p>
    <w:p w:rsidR="002E2DD2" w:rsidRPr="002E2DD2" w:rsidRDefault="002E2DD2" w:rsidP="002E2DD2">
      <w:pPr>
        <w:pStyle w:val="Normlnweb"/>
        <w:jc w:val="both"/>
        <w:rPr>
          <w:b/>
          <w:i/>
        </w:rPr>
      </w:pPr>
      <w:r>
        <w:rPr>
          <w:b/>
          <w:i/>
        </w:rPr>
        <w:lastRenderedPageBreak/>
        <w:t>Další prameny státní služby</w:t>
      </w:r>
    </w:p>
    <w:p w:rsidR="00766BC5" w:rsidRPr="002E2DD2" w:rsidRDefault="00924CFD" w:rsidP="00585022">
      <w:pPr>
        <w:pStyle w:val="Normlnweb"/>
        <w:numPr>
          <w:ilvl w:val="0"/>
          <w:numId w:val="99"/>
        </w:numPr>
        <w:jc w:val="both"/>
        <w:rPr>
          <w:b/>
          <w:i/>
        </w:rPr>
      </w:pPr>
      <w:r w:rsidRPr="002E2DD2">
        <w:rPr>
          <w:b/>
          <w:i/>
        </w:rPr>
        <w:t xml:space="preserve">Nařízení vlády </w:t>
      </w:r>
      <w:r w:rsidR="00071EAB" w:rsidRPr="002E2DD2">
        <w:rPr>
          <w:b/>
          <w:i/>
        </w:rPr>
        <w:t>č.</w:t>
      </w:r>
      <w:r w:rsidR="00071EAB">
        <w:t xml:space="preserve"> </w:t>
      </w:r>
      <w:hyperlink r:id="rId42" w:tooltip="302/2014 - Nařízení vlády o katalogu správních činností" w:history="1">
        <w:r w:rsidR="00766BC5" w:rsidRPr="002E2DD2">
          <w:rPr>
            <w:rStyle w:val="Hypertextovodkaz"/>
            <w:b/>
            <w:i/>
            <w:color w:val="auto"/>
            <w:u w:val="none"/>
          </w:rPr>
          <w:t xml:space="preserve">302 / 2014 </w:t>
        </w:r>
        <w:r w:rsidR="005F039B" w:rsidRPr="002E2DD2">
          <w:rPr>
            <w:rStyle w:val="Hypertextovodkaz"/>
            <w:b/>
            <w:i/>
            <w:color w:val="auto"/>
            <w:u w:val="none"/>
          </w:rPr>
          <w:t>Sb.,</w:t>
        </w:r>
        <w:r w:rsidR="00766BC5" w:rsidRPr="002E2DD2">
          <w:rPr>
            <w:rStyle w:val="Hypertextovodkaz"/>
            <w:b/>
            <w:i/>
            <w:color w:val="auto"/>
            <w:u w:val="none"/>
          </w:rPr>
          <w:t xml:space="preserve"> o katalogu správních činností</w:t>
        </w:r>
      </w:hyperlink>
      <w:r w:rsidR="00766BC5" w:rsidRPr="002E2DD2">
        <w:rPr>
          <w:b/>
          <w:i/>
        </w:rPr>
        <w:t xml:space="preserve"> </w:t>
      </w:r>
    </w:p>
    <w:p w:rsidR="00766BC5" w:rsidRPr="00766BC5" w:rsidRDefault="00071EAB" w:rsidP="00585022">
      <w:pPr>
        <w:pStyle w:val="Normlnweb"/>
        <w:numPr>
          <w:ilvl w:val="0"/>
          <w:numId w:val="99"/>
        </w:numPr>
        <w:jc w:val="both"/>
        <w:rPr>
          <w:b/>
          <w:i/>
        </w:rPr>
      </w:pPr>
      <w:r w:rsidRPr="00071EAB">
        <w:rPr>
          <w:b/>
          <w:i/>
        </w:rPr>
        <w:t>Nařízení vlády č.</w:t>
      </w:r>
      <w:r>
        <w:t xml:space="preserve"> </w:t>
      </w:r>
      <w:hyperlink r:id="rId43" w:tooltip="304/2014 - Nařízení vlády o platových poměrech státních zaměstnanců" w:history="1">
        <w:r w:rsidR="005F039B">
          <w:rPr>
            <w:rStyle w:val="Hypertextovodkaz"/>
            <w:b/>
            <w:i/>
            <w:color w:val="auto"/>
            <w:u w:val="none"/>
          </w:rPr>
          <w:t xml:space="preserve">304 / 2014 </w:t>
        </w:r>
        <w:r w:rsidR="005F039B" w:rsidRPr="005F039B">
          <w:rPr>
            <w:rStyle w:val="Hypertextovodkaz"/>
            <w:b/>
            <w:i/>
            <w:color w:val="auto"/>
            <w:u w:val="none"/>
          </w:rPr>
          <w:t xml:space="preserve">Sb., </w:t>
        </w:r>
        <w:r w:rsidR="00766BC5" w:rsidRPr="00766BC5">
          <w:rPr>
            <w:rStyle w:val="Hypertextovodkaz"/>
            <w:b/>
            <w:i/>
            <w:color w:val="auto"/>
            <w:u w:val="none"/>
          </w:rPr>
          <w:t>o platových poměrech státních zaměstnanců</w:t>
        </w:r>
      </w:hyperlink>
    </w:p>
    <w:p w:rsidR="00766BC5" w:rsidRPr="00766BC5" w:rsidRDefault="00071EAB" w:rsidP="00585022">
      <w:pPr>
        <w:pStyle w:val="Normlnweb"/>
        <w:numPr>
          <w:ilvl w:val="0"/>
          <w:numId w:val="99"/>
        </w:numPr>
        <w:jc w:val="both"/>
        <w:rPr>
          <w:b/>
          <w:i/>
        </w:rPr>
      </w:pPr>
      <w:r w:rsidRPr="00071EAB">
        <w:rPr>
          <w:b/>
          <w:i/>
        </w:rPr>
        <w:t>Nařízení vlády č.</w:t>
      </w:r>
      <w:r w:rsidR="00766BC5" w:rsidRPr="00766BC5">
        <w:rPr>
          <w:b/>
          <w:i/>
        </w:rPr>
        <w:t xml:space="preserve">  </w:t>
      </w:r>
      <w:hyperlink r:id="rId44" w:tooltip="92/2015 - Nařízení vlády o pravidlech pro organizaci služebního úřadu" w:history="1">
        <w:r w:rsidR="005F039B">
          <w:rPr>
            <w:rStyle w:val="Hypertextovodkaz"/>
            <w:b/>
            <w:i/>
            <w:color w:val="auto"/>
            <w:u w:val="none"/>
          </w:rPr>
          <w:t xml:space="preserve">92 / 2015 </w:t>
        </w:r>
        <w:r w:rsidR="005F039B" w:rsidRPr="005F039B">
          <w:rPr>
            <w:rStyle w:val="Hypertextovodkaz"/>
            <w:b/>
            <w:i/>
            <w:color w:val="auto"/>
            <w:u w:val="none"/>
          </w:rPr>
          <w:t xml:space="preserve">Sb., </w:t>
        </w:r>
        <w:r w:rsidR="00766BC5" w:rsidRPr="00766BC5">
          <w:rPr>
            <w:rStyle w:val="Hypertextovodkaz"/>
            <w:b/>
            <w:i/>
            <w:color w:val="auto"/>
            <w:u w:val="none"/>
          </w:rPr>
          <w:t>o pravidlech pro organizaci služebního úřadu</w:t>
        </w:r>
      </w:hyperlink>
      <w:r w:rsidR="00766BC5" w:rsidRPr="00766BC5">
        <w:rPr>
          <w:b/>
          <w:i/>
        </w:rPr>
        <w:t> </w:t>
      </w:r>
    </w:p>
    <w:p w:rsidR="00766BC5" w:rsidRPr="00766BC5" w:rsidRDefault="00071EAB" w:rsidP="00585022">
      <w:pPr>
        <w:pStyle w:val="Normlnweb"/>
        <w:numPr>
          <w:ilvl w:val="0"/>
          <w:numId w:val="99"/>
        </w:numPr>
        <w:jc w:val="both"/>
        <w:rPr>
          <w:b/>
          <w:i/>
        </w:rPr>
      </w:pPr>
      <w:r w:rsidRPr="00071EAB">
        <w:rPr>
          <w:b/>
          <w:i/>
        </w:rPr>
        <w:t>Nařízení vlády č.</w:t>
      </w:r>
      <w:r>
        <w:t xml:space="preserve"> </w:t>
      </w:r>
      <w:hyperlink r:id="rId45" w:tooltip="106/2015 - Nařízení vlády o oborech státní služby" w:history="1">
        <w:r w:rsidR="005F039B">
          <w:rPr>
            <w:rStyle w:val="Hypertextovodkaz"/>
            <w:b/>
            <w:i/>
            <w:color w:val="auto"/>
            <w:u w:val="none"/>
          </w:rPr>
          <w:t xml:space="preserve">106 / 2015 </w:t>
        </w:r>
        <w:r w:rsidR="005F039B" w:rsidRPr="005F039B">
          <w:rPr>
            <w:rStyle w:val="Hypertextovodkaz"/>
            <w:b/>
            <w:i/>
            <w:color w:val="auto"/>
            <w:u w:val="none"/>
          </w:rPr>
          <w:t xml:space="preserve">Sb., </w:t>
        </w:r>
        <w:r w:rsidR="00766BC5" w:rsidRPr="00766BC5">
          <w:rPr>
            <w:rStyle w:val="Hypertextovodkaz"/>
            <w:b/>
            <w:i/>
            <w:color w:val="auto"/>
            <w:u w:val="none"/>
          </w:rPr>
          <w:t>o oborech státní služby</w:t>
        </w:r>
      </w:hyperlink>
      <w:r w:rsidR="00766BC5" w:rsidRPr="00766BC5">
        <w:rPr>
          <w:b/>
          <w:i/>
        </w:rPr>
        <w:t xml:space="preserve"> </w:t>
      </w:r>
    </w:p>
    <w:p w:rsidR="00766BC5" w:rsidRPr="00766BC5" w:rsidRDefault="00071EAB" w:rsidP="00585022">
      <w:pPr>
        <w:pStyle w:val="Normlnweb"/>
        <w:numPr>
          <w:ilvl w:val="0"/>
          <w:numId w:val="99"/>
        </w:numPr>
        <w:jc w:val="both"/>
        <w:rPr>
          <w:b/>
          <w:i/>
        </w:rPr>
      </w:pPr>
      <w:r w:rsidRPr="00071EAB">
        <w:rPr>
          <w:b/>
          <w:i/>
        </w:rPr>
        <w:t>Nařízení vlády č.</w:t>
      </w:r>
      <w:r>
        <w:t xml:space="preserve"> </w:t>
      </w:r>
      <w:hyperlink r:id="rId46" w:tooltip="134/2015 - Nařízení vlády o podrobnostech služebního hodnocení státních zaměstnanců a vazbě výsledku služebního hodnocení na osobní příplatek státního zaměstnance" w:history="1">
        <w:r w:rsidR="005F039B">
          <w:rPr>
            <w:rStyle w:val="Hypertextovodkaz"/>
            <w:b/>
            <w:i/>
            <w:color w:val="auto"/>
            <w:u w:val="none"/>
          </w:rPr>
          <w:t xml:space="preserve">134/2015 </w:t>
        </w:r>
        <w:proofErr w:type="gramStart"/>
        <w:r w:rsidR="005F039B" w:rsidRPr="005F039B">
          <w:rPr>
            <w:rStyle w:val="Hypertextovodkaz"/>
            <w:b/>
            <w:i/>
            <w:color w:val="auto"/>
            <w:u w:val="none"/>
          </w:rPr>
          <w:t xml:space="preserve">Sb., </w:t>
        </w:r>
        <w:r w:rsidR="00766BC5" w:rsidRPr="00766BC5">
          <w:rPr>
            <w:rStyle w:val="Hypertextovodkaz"/>
            <w:b/>
            <w:i/>
            <w:color w:val="auto"/>
            <w:u w:val="none"/>
          </w:rPr>
          <w:t xml:space="preserve"> o podrobnostech</w:t>
        </w:r>
        <w:proofErr w:type="gramEnd"/>
        <w:r w:rsidR="00766BC5" w:rsidRPr="00766BC5">
          <w:rPr>
            <w:rStyle w:val="Hypertextovodkaz"/>
            <w:b/>
            <w:i/>
            <w:color w:val="auto"/>
            <w:u w:val="none"/>
          </w:rPr>
          <w:t xml:space="preserve"> služebního hodnocení státních zaměstnanců a vazbě výsledku služebního hodnocení na osobní příplatek státního zaměstnance</w:t>
        </w:r>
      </w:hyperlink>
      <w:r w:rsidR="00766BC5" w:rsidRPr="00766BC5">
        <w:rPr>
          <w:b/>
          <w:i/>
        </w:rPr>
        <w:t> </w:t>
      </w:r>
    </w:p>
    <w:p w:rsidR="00766BC5" w:rsidRPr="00766BC5" w:rsidRDefault="00071EAB" w:rsidP="00585022">
      <w:pPr>
        <w:pStyle w:val="Normlnweb"/>
        <w:numPr>
          <w:ilvl w:val="0"/>
          <w:numId w:val="99"/>
        </w:numPr>
        <w:jc w:val="both"/>
        <w:rPr>
          <w:b/>
          <w:i/>
        </w:rPr>
      </w:pPr>
      <w:r w:rsidRPr="00071EAB">
        <w:rPr>
          <w:b/>
          <w:i/>
        </w:rPr>
        <w:t>Nařízení vlády č.</w:t>
      </w:r>
      <w:r>
        <w:t xml:space="preserve"> </w:t>
      </w:r>
      <w:hyperlink r:id="rId47" w:tooltip="135/2015 - Nařízení vlády o dalších překážkách ve službě, za které přísluší státnímu zaměstnanci plat" w:history="1">
        <w:r w:rsidR="005F039B">
          <w:rPr>
            <w:rStyle w:val="Hypertextovodkaz"/>
            <w:b/>
            <w:i/>
            <w:color w:val="auto"/>
            <w:u w:val="none"/>
          </w:rPr>
          <w:t xml:space="preserve">135/2015 </w:t>
        </w:r>
        <w:r w:rsidR="005F039B" w:rsidRPr="005F039B">
          <w:rPr>
            <w:rStyle w:val="Hypertextovodkaz"/>
            <w:b/>
            <w:i/>
            <w:color w:val="auto"/>
            <w:u w:val="none"/>
          </w:rPr>
          <w:t xml:space="preserve">Sb., </w:t>
        </w:r>
        <w:r w:rsidR="00766BC5" w:rsidRPr="00766BC5">
          <w:rPr>
            <w:rStyle w:val="Hypertextovodkaz"/>
            <w:b/>
            <w:i/>
            <w:color w:val="auto"/>
            <w:u w:val="none"/>
          </w:rPr>
          <w:t>o dalších překážkách ve službě, za které přísluší státnímu zaměstnanci plat</w:t>
        </w:r>
      </w:hyperlink>
      <w:r w:rsidR="00766BC5" w:rsidRPr="00766BC5">
        <w:rPr>
          <w:b/>
          <w:i/>
        </w:rPr>
        <w:t> </w:t>
      </w:r>
    </w:p>
    <w:p w:rsidR="00766BC5" w:rsidRPr="00766BC5" w:rsidRDefault="00071EAB" w:rsidP="00585022">
      <w:pPr>
        <w:pStyle w:val="Normlnweb"/>
        <w:numPr>
          <w:ilvl w:val="0"/>
          <w:numId w:val="99"/>
        </w:numPr>
        <w:jc w:val="both"/>
        <w:rPr>
          <w:b/>
          <w:i/>
        </w:rPr>
      </w:pPr>
      <w:r w:rsidRPr="00071EAB">
        <w:rPr>
          <w:b/>
          <w:i/>
        </w:rPr>
        <w:t>Nařízení vlády č.</w:t>
      </w:r>
      <w:r>
        <w:t xml:space="preserve"> </w:t>
      </w:r>
      <w:hyperlink r:id="rId48" w:tooltip="136/2015 - Nařízení vlády o rovnocennosti některých zkoušek a odborných kvalifikací zvláštní části úřednické zkoušky" w:history="1">
        <w:r w:rsidR="005F039B">
          <w:rPr>
            <w:rStyle w:val="Hypertextovodkaz"/>
            <w:b/>
            <w:i/>
            <w:color w:val="auto"/>
            <w:u w:val="none"/>
          </w:rPr>
          <w:t xml:space="preserve">136/2015 </w:t>
        </w:r>
        <w:proofErr w:type="gramStart"/>
        <w:r w:rsidR="005F039B" w:rsidRPr="005F039B">
          <w:rPr>
            <w:rStyle w:val="Hypertextovodkaz"/>
            <w:b/>
            <w:i/>
            <w:color w:val="auto"/>
            <w:u w:val="none"/>
          </w:rPr>
          <w:t xml:space="preserve">Sb., </w:t>
        </w:r>
        <w:r w:rsidR="00766BC5" w:rsidRPr="00766BC5">
          <w:rPr>
            <w:rStyle w:val="Hypertextovodkaz"/>
            <w:b/>
            <w:i/>
            <w:color w:val="auto"/>
            <w:u w:val="none"/>
          </w:rPr>
          <w:t xml:space="preserve"> o rovnocennosti</w:t>
        </w:r>
        <w:proofErr w:type="gramEnd"/>
        <w:r w:rsidR="00766BC5" w:rsidRPr="00766BC5">
          <w:rPr>
            <w:rStyle w:val="Hypertextovodkaz"/>
            <w:b/>
            <w:i/>
            <w:color w:val="auto"/>
            <w:u w:val="none"/>
          </w:rPr>
          <w:t xml:space="preserve"> některých zkoušek a odborných kvalifikací zvláštní části úřednické zkoušky</w:t>
        </w:r>
      </w:hyperlink>
      <w:r w:rsidR="00766BC5" w:rsidRPr="00766BC5">
        <w:rPr>
          <w:b/>
          <w:i/>
        </w:rPr>
        <w:t> </w:t>
      </w:r>
    </w:p>
    <w:p w:rsidR="00766BC5" w:rsidRPr="00766BC5" w:rsidRDefault="00071EAB" w:rsidP="00585022">
      <w:pPr>
        <w:pStyle w:val="Normlnweb"/>
        <w:numPr>
          <w:ilvl w:val="0"/>
          <w:numId w:val="99"/>
        </w:numPr>
        <w:jc w:val="both"/>
        <w:rPr>
          <w:b/>
          <w:i/>
        </w:rPr>
      </w:pPr>
      <w:r w:rsidRPr="00071EAB">
        <w:rPr>
          <w:b/>
          <w:i/>
        </w:rPr>
        <w:t>Nařízení vlády č.</w:t>
      </w:r>
      <w:r>
        <w:t xml:space="preserve"> </w:t>
      </w:r>
      <w:hyperlink r:id="rId49" w:tooltip="137/2015 - Nařízení vlády o dalších případech, ve kterých lze přijmout osobu do služebního poměru na dobu určitou" w:history="1">
        <w:r w:rsidR="005F039B">
          <w:rPr>
            <w:rStyle w:val="Hypertextovodkaz"/>
            <w:b/>
            <w:i/>
            <w:color w:val="auto"/>
            <w:u w:val="none"/>
          </w:rPr>
          <w:t xml:space="preserve">137/2015 </w:t>
        </w:r>
        <w:r w:rsidR="005F039B" w:rsidRPr="005F039B">
          <w:rPr>
            <w:rStyle w:val="Hypertextovodkaz"/>
            <w:b/>
            <w:i/>
            <w:color w:val="auto"/>
            <w:u w:val="none"/>
          </w:rPr>
          <w:t xml:space="preserve">Sb., </w:t>
        </w:r>
        <w:r w:rsidR="00766BC5" w:rsidRPr="00766BC5">
          <w:rPr>
            <w:rStyle w:val="Hypertextovodkaz"/>
            <w:b/>
            <w:i/>
            <w:color w:val="auto"/>
            <w:u w:val="none"/>
          </w:rPr>
          <w:t>o dalších případech, ve kterých lze přijmout osobu do služebního poměru na dobu určitou</w:t>
        </w:r>
      </w:hyperlink>
      <w:r w:rsidR="00766BC5" w:rsidRPr="00766BC5">
        <w:rPr>
          <w:b/>
          <w:i/>
        </w:rPr>
        <w:t> </w:t>
      </w:r>
    </w:p>
    <w:p w:rsidR="00766BC5" w:rsidRPr="00766BC5" w:rsidRDefault="00071EAB" w:rsidP="00585022">
      <w:pPr>
        <w:pStyle w:val="Normlnweb"/>
        <w:numPr>
          <w:ilvl w:val="0"/>
          <w:numId w:val="99"/>
        </w:numPr>
        <w:jc w:val="both"/>
        <w:rPr>
          <w:b/>
          <w:i/>
        </w:rPr>
      </w:pPr>
      <w:r w:rsidRPr="00071EAB">
        <w:rPr>
          <w:b/>
          <w:i/>
        </w:rPr>
        <w:t>Nařízení vlády č.</w:t>
      </w:r>
      <w:r>
        <w:t xml:space="preserve"> </w:t>
      </w:r>
      <w:hyperlink r:id="rId50" w:tooltip="144/2015 - Nařízení vlády o výkonu státní služby z jiného místa a pravidlech pro vytvoření předpokladu sladění rodinného a osobního života s výkonem státní služby" w:history="1">
        <w:r w:rsidR="005F039B">
          <w:rPr>
            <w:rStyle w:val="Hypertextovodkaz"/>
            <w:b/>
            <w:i/>
            <w:color w:val="auto"/>
            <w:u w:val="none"/>
          </w:rPr>
          <w:t xml:space="preserve">144/2015 </w:t>
        </w:r>
        <w:r w:rsidR="005F039B" w:rsidRPr="005F039B">
          <w:rPr>
            <w:rStyle w:val="Hypertextovodkaz"/>
            <w:b/>
            <w:i/>
            <w:color w:val="auto"/>
            <w:u w:val="none"/>
          </w:rPr>
          <w:t xml:space="preserve">Sb., </w:t>
        </w:r>
        <w:r w:rsidR="00766BC5" w:rsidRPr="00766BC5">
          <w:rPr>
            <w:rStyle w:val="Hypertextovodkaz"/>
            <w:b/>
            <w:i/>
            <w:color w:val="auto"/>
            <w:u w:val="none"/>
          </w:rPr>
          <w:t>o výkonu státní služby z jiného místa a pravidlech pro vytvoření předpokladu sladění rodinného a osobního života s výkonem státní služby</w:t>
        </w:r>
      </w:hyperlink>
    </w:p>
    <w:p w:rsidR="00766BC5" w:rsidRPr="00766BC5" w:rsidRDefault="00071EAB" w:rsidP="00585022">
      <w:pPr>
        <w:pStyle w:val="Normlnweb"/>
        <w:numPr>
          <w:ilvl w:val="0"/>
          <w:numId w:val="99"/>
        </w:numPr>
        <w:jc w:val="both"/>
        <w:rPr>
          <w:b/>
          <w:i/>
        </w:rPr>
      </w:pPr>
      <w:r w:rsidRPr="00071EAB">
        <w:rPr>
          <w:b/>
          <w:i/>
        </w:rPr>
        <w:t>Nařízení vlády č.</w:t>
      </w:r>
      <w:r>
        <w:t xml:space="preserve"> </w:t>
      </w:r>
      <w:hyperlink r:id="rId51" w:tooltip="145/2015 - Nařízení vlády o opatřeních souvisejících s oznamováním podezření ze spáchání protiprávního jednání ve služebním úřadu" w:history="1">
        <w:r w:rsidR="005F039B">
          <w:rPr>
            <w:rStyle w:val="Hypertextovodkaz"/>
            <w:b/>
            <w:i/>
            <w:color w:val="auto"/>
            <w:u w:val="none"/>
          </w:rPr>
          <w:t xml:space="preserve">145/2015 </w:t>
        </w:r>
        <w:r w:rsidR="005F039B" w:rsidRPr="005F039B">
          <w:rPr>
            <w:rStyle w:val="Hypertextovodkaz"/>
            <w:b/>
            <w:i/>
            <w:color w:val="auto"/>
            <w:u w:val="none"/>
          </w:rPr>
          <w:t xml:space="preserve">Sb., </w:t>
        </w:r>
        <w:r w:rsidR="00766BC5" w:rsidRPr="00766BC5">
          <w:rPr>
            <w:rStyle w:val="Hypertextovodkaz"/>
            <w:b/>
            <w:i/>
            <w:color w:val="auto"/>
            <w:u w:val="none"/>
          </w:rPr>
          <w:t>o opatřeních souvisejících s oznamováním podezření ze spáchání protiprávního jednání ve služebním úřadu</w:t>
        </w:r>
      </w:hyperlink>
      <w:r w:rsidR="00766BC5" w:rsidRPr="00766BC5">
        <w:rPr>
          <w:b/>
          <w:i/>
        </w:rPr>
        <w:t> </w:t>
      </w:r>
    </w:p>
    <w:p w:rsidR="00552FB5" w:rsidRDefault="00552FB5" w:rsidP="00924CFD">
      <w:pPr>
        <w:rPr>
          <w:rFonts w:ascii="Times New Roman" w:eastAsia="Times New Roman" w:hAnsi="Times New Roman"/>
          <w:b/>
          <w:color w:val="403152" w:themeColor="accent4" w:themeShade="80"/>
          <w:lang w:eastAsia="cs-CZ"/>
        </w:rPr>
      </w:pPr>
    </w:p>
    <w:p w:rsidR="00141D34" w:rsidRPr="00141D34" w:rsidRDefault="007009A3" w:rsidP="00141D34">
      <w:pPr>
        <w:pBdr>
          <w:top w:val="single" w:sz="4" w:space="1" w:color="auto"/>
          <w:left w:val="single" w:sz="4" w:space="4" w:color="auto"/>
          <w:bottom w:val="single" w:sz="4" w:space="1" w:color="auto"/>
          <w:right w:val="single" w:sz="4" w:space="4" w:color="auto"/>
        </w:pBdr>
        <w:jc w:val="center"/>
        <w:rPr>
          <w:rFonts w:ascii="Times New Roman" w:hAnsi="Times New Roman"/>
          <w:b/>
          <w:color w:val="403152" w:themeColor="accent4" w:themeShade="80"/>
        </w:rPr>
      </w:pPr>
      <w:r w:rsidRPr="007009A3">
        <w:rPr>
          <w:rFonts w:ascii="Times New Roman" w:eastAsia="Times New Roman" w:hAnsi="Times New Roman"/>
          <w:b/>
          <w:color w:val="403152" w:themeColor="accent4" w:themeShade="80"/>
          <w:lang w:eastAsia="cs-CZ"/>
        </w:rPr>
        <w:t xml:space="preserve">ZÁKON č. 312/2002 Sb., </w:t>
      </w:r>
      <w:r w:rsidRPr="007009A3">
        <w:rPr>
          <w:rFonts w:ascii="Times New Roman" w:hAnsi="Times New Roman"/>
          <w:b/>
          <w:color w:val="403152" w:themeColor="accent4" w:themeShade="80"/>
        </w:rPr>
        <w:t>o úřednících územních samosprávných celků a o změně některých zákonů, ve znění pozdějších předpisů</w:t>
      </w:r>
      <w:r w:rsidR="00141D34">
        <w:rPr>
          <w:rFonts w:ascii="Times New Roman" w:hAnsi="Times New Roman"/>
          <w:b/>
          <w:color w:val="403152" w:themeColor="accent4" w:themeShade="80"/>
        </w:rPr>
        <w:t xml:space="preserve"> (dále zákon o úřednících</w:t>
      </w:r>
      <w:r w:rsidR="00F9283E">
        <w:rPr>
          <w:rFonts w:ascii="Times New Roman" w:hAnsi="Times New Roman"/>
          <w:b/>
          <w:color w:val="403152" w:themeColor="accent4" w:themeShade="80"/>
        </w:rPr>
        <w:t>)</w:t>
      </w:r>
    </w:p>
    <w:p w:rsidR="008F10BD" w:rsidRPr="007E4075" w:rsidRDefault="007E4075" w:rsidP="00B033E2">
      <w:pPr>
        <w:rPr>
          <w:rFonts w:ascii="Times New Roman" w:hAnsi="Times New Roman"/>
        </w:rPr>
      </w:pPr>
      <w:r>
        <w:rPr>
          <w:rFonts w:ascii="Times New Roman" w:hAnsi="Times New Roman"/>
        </w:rPr>
        <w:t xml:space="preserve">Zákon nabyl účinnosti ne </w:t>
      </w:r>
      <w:proofErr w:type="gramStart"/>
      <w:r>
        <w:rPr>
          <w:rFonts w:ascii="Times New Roman" w:hAnsi="Times New Roman"/>
        </w:rPr>
        <w:t>1.1.2003</w:t>
      </w:r>
      <w:proofErr w:type="gramEnd"/>
      <w:r>
        <w:rPr>
          <w:rFonts w:ascii="Times New Roman" w:hAnsi="Times New Roman"/>
        </w:rPr>
        <w:t xml:space="preserve">. V této době byl </w:t>
      </w:r>
      <w:r w:rsidRPr="007E4075">
        <w:rPr>
          <w:rFonts w:ascii="Times New Roman" w:hAnsi="Times New Roman"/>
        </w:rPr>
        <w:t>v našem právním řádu zcela novým prvkem. Právní postavení zaměstnanců obcí a krajů působících v obecních a krajských úřadech a vykonávajících samostatnou a (nebo) přenesenou působnost se až</w:t>
      </w:r>
      <w:r>
        <w:rPr>
          <w:rFonts w:ascii="Times New Roman" w:hAnsi="Times New Roman"/>
        </w:rPr>
        <w:t xml:space="preserve"> do té </w:t>
      </w:r>
      <w:proofErr w:type="gramStart"/>
      <w:r>
        <w:rPr>
          <w:rFonts w:ascii="Times New Roman" w:hAnsi="Times New Roman"/>
        </w:rPr>
        <w:t xml:space="preserve">doby </w:t>
      </w:r>
      <w:r w:rsidRPr="007E4075">
        <w:rPr>
          <w:rFonts w:ascii="Times New Roman" w:hAnsi="Times New Roman"/>
        </w:rPr>
        <w:t xml:space="preserve"> řídily</w:t>
      </w:r>
      <w:proofErr w:type="gramEnd"/>
      <w:r w:rsidRPr="007E4075">
        <w:rPr>
          <w:rFonts w:ascii="Times New Roman" w:hAnsi="Times New Roman"/>
        </w:rPr>
        <w:t xml:space="preserve"> pouze zákoníkem práce doplněným o některé zvláštnosti v zákoně o obcích, resp. zákoně o krajích a zákoně o hlavním městě Praze (např. jmenování vedoucích odborů, tajemníka obecního úřadu a ředitele krajského úřadu, resp. Magistrátu </w:t>
      </w:r>
      <w:proofErr w:type="spellStart"/>
      <w:r w:rsidRPr="007E4075">
        <w:rPr>
          <w:rFonts w:ascii="Times New Roman" w:hAnsi="Times New Roman"/>
        </w:rPr>
        <w:t>hl.m.Prahy</w:t>
      </w:r>
      <w:proofErr w:type="spellEnd"/>
      <w:r w:rsidRPr="007E4075">
        <w:rPr>
          <w:rFonts w:ascii="Times New Roman" w:hAnsi="Times New Roman"/>
        </w:rPr>
        <w:t>).</w:t>
      </w:r>
    </w:p>
    <w:p w:rsidR="00142A65" w:rsidRDefault="00141D34" w:rsidP="00142A65">
      <w:pPr>
        <w:autoSpaceDN w:val="0"/>
        <w:spacing w:before="85" w:after="85"/>
        <w:textAlignment w:val="baseline"/>
        <w:rPr>
          <w:rFonts w:ascii="Times New Roman" w:eastAsia="Andale Sans UI" w:hAnsi="Times New Roman"/>
          <w:color w:val="000000"/>
          <w:kern w:val="3"/>
          <w:lang w:eastAsia="cs-CZ"/>
        </w:rPr>
      </w:pPr>
      <w:r w:rsidRPr="00141D34">
        <w:rPr>
          <w:rFonts w:ascii="Times New Roman" w:eastAsia="Andale Sans UI" w:hAnsi="Times New Roman"/>
          <w:color w:val="000000"/>
          <w:kern w:val="3"/>
          <w:lang w:eastAsia="cs-CZ"/>
        </w:rPr>
        <w:t xml:space="preserve">Tento právní předpis obsahuje, ve vztahu k zákoníku práce, zvláštní pravidla především pro vznik, trvání a zánik pracovního poměru úředníků obcí a krajů. Cílem úpravy je také ochrana právního postavení úředníků při výkonu veřejné správy ve vztahu k voleným orgánům územních samosprávných celků. Ze zvláštního postavení citovaného zákona vyplývá obecná podpůrná platnost zákoníku práce všude tam, kde zákon o úředních územních samosprávných </w:t>
      </w:r>
      <w:proofErr w:type="gramStart"/>
      <w:r w:rsidRPr="00141D34">
        <w:rPr>
          <w:rFonts w:ascii="Times New Roman" w:eastAsia="Andale Sans UI" w:hAnsi="Times New Roman"/>
          <w:color w:val="000000"/>
          <w:kern w:val="3"/>
          <w:lang w:eastAsia="cs-CZ"/>
        </w:rPr>
        <w:t>celků</w:t>
      </w:r>
      <w:proofErr w:type="gramEnd"/>
      <w:r w:rsidRPr="00141D34">
        <w:rPr>
          <w:rFonts w:ascii="Times New Roman" w:eastAsia="Andale Sans UI" w:hAnsi="Times New Roman"/>
          <w:color w:val="000000"/>
          <w:kern w:val="3"/>
          <w:lang w:eastAsia="cs-CZ"/>
        </w:rPr>
        <w:t xml:space="preserve"> nestanoví vlastní, zvláštní pravidla.</w:t>
      </w:r>
    </w:p>
    <w:p w:rsidR="007E4075" w:rsidRPr="00142A65" w:rsidRDefault="007E4075" w:rsidP="00142A65">
      <w:pPr>
        <w:autoSpaceDN w:val="0"/>
        <w:spacing w:before="85" w:after="85"/>
        <w:textAlignment w:val="baseline"/>
        <w:rPr>
          <w:rFonts w:ascii="Times New Roman" w:eastAsia="Andale Sans UI" w:hAnsi="Times New Roman"/>
          <w:color w:val="000000"/>
          <w:kern w:val="3"/>
          <w:lang w:eastAsia="cs-CZ"/>
        </w:rPr>
      </w:pPr>
      <w:r w:rsidRPr="007E4075">
        <w:rPr>
          <w:rFonts w:ascii="Times New Roman" w:eastAsia="Times New Roman" w:hAnsi="Times New Roman"/>
          <w:lang w:eastAsia="cs-CZ"/>
        </w:rPr>
        <w:t>Podle důvodové zprávy k tomuto zákonu</w:t>
      </w:r>
      <w:r>
        <w:rPr>
          <w:rStyle w:val="Znakapoznpodarou"/>
          <w:rFonts w:ascii="Times New Roman" w:eastAsia="Times New Roman" w:hAnsi="Times New Roman"/>
          <w:lang w:eastAsia="cs-CZ"/>
        </w:rPr>
        <w:footnoteReference w:id="12"/>
      </w:r>
      <w:r w:rsidRPr="007E4075">
        <w:rPr>
          <w:rFonts w:ascii="Times New Roman" w:eastAsia="Times New Roman" w:hAnsi="Times New Roman"/>
          <w:lang w:eastAsia="cs-CZ"/>
        </w:rPr>
        <w:t xml:space="preserve"> byl hlavním důvodem jeho přijetí zánik okresních úřadů k </w:t>
      </w:r>
      <w:proofErr w:type="gramStart"/>
      <w:r w:rsidRPr="007E4075">
        <w:rPr>
          <w:rFonts w:ascii="Times New Roman" w:eastAsia="Times New Roman" w:hAnsi="Times New Roman"/>
          <w:lang w:eastAsia="cs-CZ"/>
        </w:rPr>
        <w:t>31.12.2002</w:t>
      </w:r>
      <w:proofErr w:type="gramEnd"/>
      <w:r w:rsidRPr="007E4075">
        <w:rPr>
          <w:rFonts w:ascii="Times New Roman" w:eastAsia="Times New Roman" w:hAnsi="Times New Roman"/>
          <w:lang w:eastAsia="cs-CZ"/>
        </w:rPr>
        <w:t xml:space="preserve">, ze kterého vyplývá "zvýšená důležitost úpravy postavení úředníků </w:t>
      </w:r>
      <w:r w:rsidRPr="007E4075">
        <w:rPr>
          <w:rFonts w:ascii="Times New Roman" w:eastAsia="Times New Roman" w:hAnsi="Times New Roman"/>
          <w:lang w:eastAsia="cs-CZ"/>
        </w:rPr>
        <w:lastRenderedPageBreak/>
        <w:t xml:space="preserve">územních samosprávných celků pro kvalitu výkonu veřejné správy", přičemž "přínosy reformy územní veřejné správy pro občany by byly podstatným způsobem znehodnoceny, pokud by úředníci územních samosprávných celků nebyli dostatečně odborně zdatní a pokud by nebyly posíleny právní záruky jejich nestrannosti." V obecné části důvodové zprávy se dále říká, že </w:t>
      </w:r>
      <w:r w:rsidRPr="00E60DDB">
        <w:rPr>
          <w:rFonts w:ascii="Times New Roman" w:eastAsia="Times New Roman" w:hAnsi="Times New Roman"/>
          <w:i/>
          <w:lang w:eastAsia="cs-CZ"/>
        </w:rPr>
        <w:t>"hlavním cílem návrhu zákona o úřednících územních samosprávných celků je zajištění kvalitního, efektivního a nestranného výkonu veřejné správy v území. Předpokladem k tomu je profesionalizace úředníků samospráv. Profesionalizací se rozumí zvýšené nároky na jejich odbornost, stanovení povinností odpovídajících charakteru jejich práce a poskytnutí záruk a kompenzací, které by vyvažovaly rozšířené nároky a povinnosti."</w:t>
      </w:r>
      <w:r w:rsidRPr="007E4075">
        <w:rPr>
          <w:rFonts w:ascii="Times New Roman" w:eastAsia="Times New Roman" w:hAnsi="Times New Roman"/>
          <w:lang w:eastAsia="cs-CZ"/>
        </w:rPr>
        <w:t xml:space="preserve"> </w:t>
      </w:r>
    </w:p>
    <w:p w:rsidR="00141D34" w:rsidRPr="006C5D9E" w:rsidRDefault="00624DD0" w:rsidP="006C5D9E">
      <w:pPr>
        <w:pStyle w:val="FormtovanvHTML"/>
        <w:jc w:val="both"/>
        <w:rPr>
          <w:rFonts w:ascii="Times New Roman" w:hAnsi="Times New Roman" w:cs="Times New Roman"/>
          <w:sz w:val="24"/>
          <w:szCs w:val="24"/>
        </w:rPr>
      </w:pPr>
      <w:r w:rsidRPr="006C5D9E">
        <w:rPr>
          <w:rFonts w:ascii="Times New Roman" w:hAnsi="Times New Roman" w:cs="Times New Roman"/>
          <w:sz w:val="24"/>
          <w:szCs w:val="24"/>
        </w:rPr>
        <w:t xml:space="preserve">Zákon o úředních územních samosprávných </w:t>
      </w:r>
      <w:proofErr w:type="gramStart"/>
      <w:r w:rsidRPr="006C5D9E">
        <w:rPr>
          <w:rFonts w:ascii="Times New Roman" w:hAnsi="Times New Roman" w:cs="Times New Roman"/>
          <w:sz w:val="24"/>
          <w:szCs w:val="24"/>
        </w:rPr>
        <w:t>celků</w:t>
      </w:r>
      <w:proofErr w:type="gramEnd"/>
      <w:r w:rsidRPr="006C5D9E">
        <w:rPr>
          <w:rFonts w:ascii="Times New Roman" w:hAnsi="Times New Roman" w:cs="Times New Roman"/>
          <w:sz w:val="24"/>
          <w:szCs w:val="24"/>
        </w:rPr>
        <w:t xml:space="preserve"> je </w:t>
      </w:r>
      <w:r w:rsidRPr="006C5D9E">
        <w:rPr>
          <w:rFonts w:ascii="Times New Roman" w:hAnsi="Times New Roman" w:cs="Times New Roman"/>
          <w:b/>
          <w:sz w:val="24"/>
          <w:szCs w:val="24"/>
        </w:rPr>
        <w:t>zákonem speciálním k zákoníku práce</w:t>
      </w:r>
      <w:r w:rsidRPr="006C5D9E">
        <w:rPr>
          <w:rFonts w:ascii="Times New Roman" w:hAnsi="Times New Roman" w:cs="Times New Roman"/>
          <w:sz w:val="24"/>
          <w:szCs w:val="24"/>
        </w:rPr>
        <w:t xml:space="preserve"> a užije se přednostně tam, kde má speciální úpravu, </w:t>
      </w:r>
      <w:r w:rsidR="007E4075" w:rsidRPr="006C5D9E">
        <w:rPr>
          <w:rFonts w:ascii="Times New Roman" w:hAnsi="Times New Roman" w:cs="Times New Roman"/>
          <w:sz w:val="24"/>
          <w:szCs w:val="24"/>
        </w:rPr>
        <w:t xml:space="preserve"> a to především pro vznik, trvání a zánik pracovní</w:t>
      </w:r>
      <w:r w:rsidR="006C5D9E">
        <w:rPr>
          <w:rFonts w:ascii="Times New Roman" w:hAnsi="Times New Roman" w:cs="Times New Roman"/>
          <w:sz w:val="24"/>
          <w:szCs w:val="24"/>
        </w:rPr>
        <w:t xml:space="preserve">ho poměru úředníků obcí a krajů. </w:t>
      </w:r>
      <w:r w:rsidR="006C5D9E" w:rsidRPr="006C5D9E">
        <w:rPr>
          <w:rFonts w:ascii="Times New Roman" w:hAnsi="Times New Roman" w:cs="Times New Roman"/>
          <w:sz w:val="24"/>
          <w:szCs w:val="24"/>
        </w:rPr>
        <w:t>V případech, kdy zákon o úřednících územních samosprávných</w:t>
      </w:r>
      <w:r w:rsidR="005D7369">
        <w:rPr>
          <w:rFonts w:ascii="Times New Roman" w:hAnsi="Times New Roman" w:cs="Times New Roman"/>
          <w:sz w:val="24"/>
          <w:szCs w:val="24"/>
        </w:rPr>
        <w:t xml:space="preserve"> </w:t>
      </w:r>
      <w:r w:rsidR="006C5D9E" w:rsidRPr="006C5D9E">
        <w:rPr>
          <w:rFonts w:ascii="Times New Roman" w:hAnsi="Times New Roman" w:cs="Times New Roman"/>
          <w:sz w:val="24"/>
          <w:szCs w:val="24"/>
        </w:rPr>
        <w:t xml:space="preserve">celků odchylku neobsahuje, použije se zákoník práce. </w:t>
      </w:r>
      <w:r w:rsidR="007E4075" w:rsidRPr="006C5D9E">
        <w:rPr>
          <w:rFonts w:ascii="Times New Roman" w:hAnsi="Times New Roman" w:cs="Times New Roman"/>
          <w:sz w:val="24"/>
          <w:szCs w:val="24"/>
        </w:rPr>
        <w:t xml:space="preserve"> </w:t>
      </w:r>
      <w:r w:rsidR="005D7369">
        <w:rPr>
          <w:rFonts w:ascii="Times New Roman" w:hAnsi="Times New Roman" w:cs="Times New Roman"/>
          <w:sz w:val="24"/>
          <w:szCs w:val="24"/>
        </w:rPr>
        <w:t xml:space="preserve">Cílem speciální (zvláštní) právní úpravy </w:t>
      </w:r>
      <w:proofErr w:type="gramStart"/>
      <w:r w:rsidR="005D7369">
        <w:rPr>
          <w:rFonts w:ascii="Times New Roman" w:hAnsi="Times New Roman" w:cs="Times New Roman"/>
          <w:sz w:val="24"/>
          <w:szCs w:val="24"/>
        </w:rPr>
        <w:t>je  chránit</w:t>
      </w:r>
      <w:proofErr w:type="gramEnd"/>
      <w:r w:rsidR="005D7369">
        <w:rPr>
          <w:rFonts w:ascii="Times New Roman" w:hAnsi="Times New Roman" w:cs="Times New Roman"/>
          <w:sz w:val="24"/>
          <w:szCs w:val="24"/>
        </w:rPr>
        <w:t xml:space="preserve"> </w:t>
      </w:r>
      <w:r w:rsidR="007E4075" w:rsidRPr="006C5D9E">
        <w:rPr>
          <w:rFonts w:ascii="Times New Roman" w:hAnsi="Times New Roman" w:cs="Times New Roman"/>
          <w:sz w:val="24"/>
          <w:szCs w:val="24"/>
        </w:rPr>
        <w:t xml:space="preserve">právní postavení </w:t>
      </w:r>
      <w:r w:rsidR="007A65BA">
        <w:rPr>
          <w:rFonts w:ascii="Times New Roman" w:hAnsi="Times New Roman" w:cs="Times New Roman"/>
          <w:sz w:val="24"/>
          <w:szCs w:val="24"/>
        </w:rPr>
        <w:t xml:space="preserve">úředníků </w:t>
      </w:r>
      <w:r w:rsidR="007E4075" w:rsidRPr="006C5D9E">
        <w:rPr>
          <w:rFonts w:ascii="Times New Roman" w:hAnsi="Times New Roman" w:cs="Times New Roman"/>
          <w:sz w:val="24"/>
          <w:szCs w:val="24"/>
        </w:rPr>
        <w:t>při výkonu veřejné správy ve vztahu k voleným orgánům územních samosprávných celků.</w:t>
      </w:r>
    </w:p>
    <w:p w:rsidR="007A65BA" w:rsidRDefault="007A65BA" w:rsidP="006C5D9E">
      <w:pPr>
        <w:pStyle w:val="FormtovanvHTML"/>
        <w:jc w:val="both"/>
        <w:rPr>
          <w:rFonts w:ascii="Times New Roman" w:hAnsi="Times New Roman" w:cs="Times New Roman"/>
          <w:sz w:val="24"/>
          <w:szCs w:val="24"/>
        </w:rPr>
      </w:pPr>
    </w:p>
    <w:p w:rsidR="007A65BA" w:rsidRPr="00AB2968" w:rsidRDefault="00624DD0" w:rsidP="00AB2968">
      <w:pPr>
        <w:pStyle w:val="FormtovanvHTML"/>
        <w:jc w:val="both"/>
        <w:rPr>
          <w:rFonts w:ascii="Times New Roman" w:hAnsi="Times New Roman" w:cs="Times New Roman"/>
          <w:sz w:val="24"/>
          <w:szCs w:val="24"/>
        </w:rPr>
      </w:pPr>
      <w:r w:rsidRPr="006C5D9E">
        <w:rPr>
          <w:rFonts w:ascii="Times New Roman" w:hAnsi="Times New Roman" w:cs="Times New Roman"/>
          <w:sz w:val="24"/>
          <w:szCs w:val="24"/>
        </w:rPr>
        <w:t>V případě, že se bude jednat o zaměstnance územních samosprávných celků, kteří nenaplňují znaky</w:t>
      </w:r>
      <w:r w:rsidR="007A65BA">
        <w:rPr>
          <w:rFonts w:ascii="Times New Roman" w:hAnsi="Times New Roman" w:cs="Times New Roman"/>
          <w:sz w:val="24"/>
          <w:szCs w:val="24"/>
        </w:rPr>
        <w:t xml:space="preserve"> </w:t>
      </w:r>
      <w:r w:rsidRPr="006C5D9E">
        <w:rPr>
          <w:rFonts w:ascii="Times New Roman" w:hAnsi="Times New Roman" w:cs="Times New Roman"/>
          <w:sz w:val="24"/>
          <w:szCs w:val="24"/>
        </w:rPr>
        <w:t>úředníka, řídí se úprava jejich pracovního poměru v celém rozsahu zákoníkem práce.</w:t>
      </w:r>
    </w:p>
    <w:p w:rsidR="00E60DDB" w:rsidRDefault="003D59A2" w:rsidP="00E60DDB">
      <w:pPr>
        <w:ind w:left="720"/>
        <w:jc w:val="left"/>
      </w:pPr>
      <w:r>
        <w:rPr>
          <w:noProof/>
          <w:lang w:eastAsia="cs-CZ"/>
        </w:rPr>
        <w:pict>
          <v:roundrect id="_x0000_s1216" style="position:absolute;left:0;text-align:left;margin-left:-19.9pt;margin-top:22.7pt;width:499.25pt;height:404.65pt;z-index:251577344" arcsize="10923f" fillcolor="#92d050" strokeweight="1.5pt"/>
        </w:pict>
      </w:r>
      <w:r>
        <w:rPr>
          <w:noProof/>
          <w:lang w:eastAsia="cs-CZ"/>
        </w:rPr>
        <w:pict>
          <v:shape id="_x0000_s1217" type="#_x0000_t202" style="position:absolute;left:0;text-align:left;margin-left:37.15pt;margin-top:5.75pt;width:396.7pt;height:40.8pt;z-index:251578368" fillcolor="#c2d69b [1942]" strokeweight="1.5pt">
            <v:textbox style="mso-next-textbox:#_x0000_s1217">
              <w:txbxContent>
                <w:p w:rsidR="003D59A2" w:rsidRPr="00F0377A" w:rsidRDefault="003D59A2" w:rsidP="00F0377A">
                  <w:pPr>
                    <w:jc w:val="center"/>
                    <w:rPr>
                      <w:rFonts w:ascii="Times New Roman" w:hAnsi="Times New Roman"/>
                      <w:b/>
                    </w:rPr>
                  </w:pPr>
                  <w:r w:rsidRPr="00F0377A">
                    <w:rPr>
                      <w:rFonts w:ascii="Times New Roman" w:eastAsia="Times New Roman" w:hAnsi="Times New Roman"/>
                      <w:b/>
                      <w:lang w:eastAsia="cs-CZ"/>
                    </w:rPr>
                    <w:t xml:space="preserve">ZÁKON č. 312/2002 Sb., </w:t>
                  </w:r>
                  <w:r w:rsidRPr="00F0377A">
                    <w:rPr>
                      <w:rFonts w:ascii="Times New Roman" w:hAnsi="Times New Roman"/>
                      <w:b/>
                    </w:rPr>
                    <w:t xml:space="preserve">o úřednících územních samosprávných celků </w:t>
                  </w:r>
                  <w:r>
                    <w:rPr>
                      <w:rFonts w:ascii="Times New Roman" w:hAnsi="Times New Roman"/>
                      <w:b/>
                    </w:rPr>
                    <w:br/>
                  </w:r>
                  <w:r w:rsidRPr="00F0377A">
                    <w:rPr>
                      <w:rFonts w:ascii="Times New Roman" w:hAnsi="Times New Roman"/>
                      <w:b/>
                    </w:rPr>
                    <w:t>a o změně některých zákonů, ve znění pozdějších předpisů</w:t>
                  </w:r>
                </w:p>
                <w:p w:rsidR="003D59A2" w:rsidRDefault="003D59A2">
                  <w:pPr>
                    <w:rPr>
                      <w:rFonts w:ascii="Times New Roman" w:hAnsi="Times New Roman"/>
                      <w:b/>
                      <w:color w:val="403152" w:themeColor="accent4" w:themeShade="80"/>
                    </w:rPr>
                  </w:pPr>
                </w:p>
                <w:p w:rsidR="003D59A2" w:rsidRDefault="003D59A2"/>
              </w:txbxContent>
            </v:textbox>
          </v:shape>
        </w:pict>
      </w:r>
    </w:p>
    <w:p w:rsidR="00F0377A" w:rsidRDefault="003D59A2" w:rsidP="00E60DDB">
      <w:pPr>
        <w:ind w:left="720"/>
        <w:jc w:val="left"/>
      </w:pPr>
      <w:r>
        <w:rPr>
          <w:noProof/>
          <w:lang w:eastAsia="cs-CZ"/>
        </w:rPr>
        <w:pict>
          <v:shape id="_x0000_s1218" type="#_x0000_t202" style="position:absolute;left:0;text-align:left;margin-left:-5.65pt;margin-top:18.65pt;width:472.1pt;height:352.55pt;z-index:251579392" fillcolor="#c4bc96 [2414]" strokeweight="1.5pt">
            <v:textbox style="mso-next-textbox:#_x0000_s1218">
              <w:txbxContent>
                <w:p w:rsidR="003D59A2" w:rsidRPr="00F0377A" w:rsidRDefault="003D59A2" w:rsidP="00F0377A">
                  <w:pPr>
                    <w:jc w:val="left"/>
                    <w:rPr>
                      <w:b/>
                    </w:rPr>
                  </w:pPr>
                  <w:hyperlink r:id="rId52" w:history="1">
                    <w:r w:rsidRPr="00F0377A">
                      <w:rPr>
                        <w:rStyle w:val="Hypertextovodkaz"/>
                        <w:b/>
                        <w:color w:val="984806" w:themeColor="accent6" w:themeShade="80"/>
                        <w:u w:val="none"/>
                      </w:rPr>
                      <w:t xml:space="preserve">ČÁST PRVNÍ </w:t>
                    </w:r>
                    <w:r w:rsidRPr="00F0377A">
                      <w:rPr>
                        <w:rStyle w:val="Hypertextovodkaz"/>
                        <w:b/>
                        <w:color w:val="auto"/>
                        <w:u w:val="none"/>
                      </w:rPr>
                      <w:t>- ÚŘEDNÍCI ÚZEMNÍCH SAMOSPRÁVNÝCH CELKŮ</w:t>
                    </w:r>
                  </w:hyperlink>
                  <w:r w:rsidRPr="00F0377A">
                    <w:rPr>
                      <w:b/>
                    </w:rPr>
                    <w:t xml:space="preserve"> </w:t>
                  </w:r>
                  <w:r w:rsidRPr="00F0377A">
                    <w:rPr>
                      <w:rStyle w:val="range"/>
                      <w:b/>
                    </w:rPr>
                    <w:t>§ 1 - § 43</w:t>
                  </w:r>
                  <w:r w:rsidRPr="00F0377A">
                    <w:rPr>
                      <w:b/>
                    </w:rPr>
                    <w:t xml:space="preserve"> </w:t>
                  </w:r>
                </w:p>
                <w:p w:rsidR="003D59A2" w:rsidRPr="00F0377A" w:rsidRDefault="003D59A2" w:rsidP="00585022">
                  <w:pPr>
                    <w:numPr>
                      <w:ilvl w:val="1"/>
                      <w:numId w:val="22"/>
                    </w:numPr>
                    <w:jc w:val="left"/>
                    <w:rPr>
                      <w:b/>
                    </w:rPr>
                  </w:pPr>
                  <w:hyperlink r:id="rId53" w:history="1">
                    <w:r w:rsidRPr="00F0377A">
                      <w:rPr>
                        <w:rStyle w:val="Hypertextovodkaz"/>
                        <w:b/>
                        <w:color w:val="auto"/>
                        <w:u w:val="none"/>
                      </w:rPr>
                      <w:t>HLAVA I - ÚVODNÍ USTANOVENÍ</w:t>
                    </w:r>
                  </w:hyperlink>
                  <w:r w:rsidRPr="00F0377A">
                    <w:rPr>
                      <w:b/>
                    </w:rPr>
                    <w:t xml:space="preserve"> </w:t>
                  </w:r>
                  <w:r w:rsidRPr="00F0377A">
                    <w:rPr>
                      <w:rStyle w:val="range"/>
                      <w:b/>
                    </w:rPr>
                    <w:t>§ 1 - § 3</w:t>
                  </w:r>
                  <w:r w:rsidRPr="00F0377A">
                    <w:rPr>
                      <w:b/>
                    </w:rPr>
                    <w:t xml:space="preserve"> </w:t>
                  </w:r>
                </w:p>
                <w:p w:rsidR="003D59A2" w:rsidRPr="00F0377A" w:rsidRDefault="003D59A2" w:rsidP="00585022">
                  <w:pPr>
                    <w:numPr>
                      <w:ilvl w:val="1"/>
                      <w:numId w:val="22"/>
                    </w:numPr>
                    <w:jc w:val="left"/>
                    <w:rPr>
                      <w:b/>
                    </w:rPr>
                  </w:pPr>
                  <w:hyperlink r:id="rId54" w:history="1">
                    <w:r w:rsidRPr="00F0377A">
                      <w:rPr>
                        <w:rStyle w:val="Hypertextovodkaz"/>
                        <w:b/>
                        <w:color w:val="auto"/>
                        <w:u w:val="none"/>
                      </w:rPr>
                      <w:t>HLAVA II - PRACOVNÍ POMĚR ÚŘEDNÍKA</w:t>
                    </w:r>
                  </w:hyperlink>
                  <w:r w:rsidRPr="00F0377A">
                    <w:rPr>
                      <w:b/>
                    </w:rPr>
                    <w:t xml:space="preserve"> </w:t>
                  </w:r>
                  <w:r w:rsidRPr="00F0377A">
                    <w:rPr>
                      <w:rStyle w:val="range"/>
                      <w:b/>
                    </w:rPr>
                    <w:t>§ 4 - § 15</w:t>
                  </w:r>
                  <w:r w:rsidRPr="00F0377A">
                    <w:rPr>
                      <w:b/>
                    </w:rPr>
                    <w:t xml:space="preserve"> </w:t>
                  </w:r>
                </w:p>
                <w:p w:rsidR="003D59A2" w:rsidRPr="00F0377A" w:rsidRDefault="003D59A2" w:rsidP="00585022">
                  <w:pPr>
                    <w:numPr>
                      <w:ilvl w:val="2"/>
                      <w:numId w:val="22"/>
                    </w:numPr>
                    <w:jc w:val="left"/>
                    <w:rPr>
                      <w:b/>
                    </w:rPr>
                  </w:pPr>
                  <w:hyperlink r:id="rId55" w:history="1">
                    <w:r w:rsidRPr="00F0377A">
                      <w:rPr>
                        <w:rStyle w:val="Hypertextovodkaz"/>
                        <w:b/>
                        <w:color w:val="auto"/>
                        <w:u w:val="none"/>
                      </w:rPr>
                      <w:t>Díl 1 - Předpoklady pro vznik pracovního poměru úředníka a předpoklady pro jmenování vedoucího úřadu</w:t>
                    </w:r>
                  </w:hyperlink>
                  <w:r w:rsidRPr="00F0377A">
                    <w:rPr>
                      <w:b/>
                    </w:rPr>
                    <w:t xml:space="preserve"> </w:t>
                  </w:r>
                  <w:r w:rsidRPr="00F0377A">
                    <w:rPr>
                      <w:rStyle w:val="range"/>
                      <w:b/>
                    </w:rPr>
                    <w:t>§ 4 - § 5</w:t>
                  </w:r>
                  <w:r w:rsidRPr="00F0377A">
                    <w:rPr>
                      <w:b/>
                    </w:rPr>
                    <w:t xml:space="preserve"> </w:t>
                  </w:r>
                </w:p>
                <w:p w:rsidR="003D59A2" w:rsidRPr="00F0377A" w:rsidRDefault="003D59A2" w:rsidP="00585022">
                  <w:pPr>
                    <w:numPr>
                      <w:ilvl w:val="2"/>
                      <w:numId w:val="22"/>
                    </w:numPr>
                    <w:jc w:val="left"/>
                    <w:rPr>
                      <w:b/>
                    </w:rPr>
                  </w:pPr>
                  <w:hyperlink r:id="rId56" w:history="1">
                    <w:r w:rsidRPr="00F0377A">
                      <w:rPr>
                        <w:rStyle w:val="Hypertextovodkaz"/>
                        <w:b/>
                        <w:color w:val="auto"/>
                        <w:u w:val="none"/>
                      </w:rPr>
                      <w:t>Díl 2 - Veřejná výzva a výběrové řízení</w:t>
                    </w:r>
                  </w:hyperlink>
                  <w:r w:rsidRPr="00F0377A">
                    <w:rPr>
                      <w:b/>
                    </w:rPr>
                    <w:t xml:space="preserve"> </w:t>
                  </w:r>
                  <w:r w:rsidRPr="00F0377A">
                    <w:rPr>
                      <w:rStyle w:val="range"/>
                      <w:b/>
                    </w:rPr>
                    <w:t>§ 6 - § 9</w:t>
                  </w:r>
                  <w:r w:rsidRPr="00F0377A">
                    <w:rPr>
                      <w:b/>
                    </w:rPr>
                    <w:t xml:space="preserve"> </w:t>
                  </w:r>
                </w:p>
                <w:p w:rsidR="003D59A2" w:rsidRPr="00F0377A" w:rsidRDefault="003D59A2" w:rsidP="00585022">
                  <w:pPr>
                    <w:numPr>
                      <w:ilvl w:val="3"/>
                      <w:numId w:val="22"/>
                    </w:numPr>
                    <w:jc w:val="left"/>
                    <w:rPr>
                      <w:b/>
                    </w:rPr>
                  </w:pPr>
                  <w:hyperlink r:id="rId57" w:history="1">
                    <w:r w:rsidRPr="00F0377A">
                      <w:rPr>
                        <w:rStyle w:val="Hypertextovodkaz"/>
                        <w:b/>
                        <w:color w:val="auto"/>
                        <w:u w:val="none"/>
                      </w:rPr>
                      <w:t>Výběrové řízení</w:t>
                    </w:r>
                  </w:hyperlink>
                  <w:r w:rsidRPr="00F0377A">
                    <w:rPr>
                      <w:b/>
                    </w:rPr>
                    <w:t xml:space="preserve"> </w:t>
                  </w:r>
                  <w:r w:rsidRPr="00F0377A">
                    <w:rPr>
                      <w:rStyle w:val="range"/>
                      <w:b/>
                    </w:rPr>
                    <w:t>§ 7 - § 9</w:t>
                  </w:r>
                  <w:r w:rsidRPr="00F0377A">
                    <w:rPr>
                      <w:b/>
                    </w:rPr>
                    <w:t xml:space="preserve"> </w:t>
                  </w:r>
                </w:p>
                <w:p w:rsidR="003D59A2" w:rsidRPr="00F0377A" w:rsidRDefault="003D59A2" w:rsidP="00585022">
                  <w:pPr>
                    <w:numPr>
                      <w:ilvl w:val="2"/>
                      <w:numId w:val="22"/>
                    </w:numPr>
                    <w:jc w:val="left"/>
                    <w:rPr>
                      <w:b/>
                    </w:rPr>
                  </w:pPr>
                  <w:hyperlink r:id="rId58" w:history="1">
                    <w:r w:rsidRPr="00F0377A">
                      <w:rPr>
                        <w:rStyle w:val="Hypertextovodkaz"/>
                        <w:b/>
                        <w:color w:val="auto"/>
                        <w:u w:val="none"/>
                      </w:rPr>
                      <w:t>Díl 3 - Úprava pracovního poměru</w:t>
                    </w:r>
                  </w:hyperlink>
                  <w:r w:rsidRPr="00F0377A">
                    <w:rPr>
                      <w:b/>
                    </w:rPr>
                    <w:t xml:space="preserve"> </w:t>
                  </w:r>
                  <w:r w:rsidRPr="00F0377A">
                    <w:rPr>
                      <w:rStyle w:val="range"/>
                      <w:b/>
                    </w:rPr>
                    <w:t>§ 10 - § 15</w:t>
                  </w:r>
                  <w:r w:rsidRPr="00F0377A">
                    <w:rPr>
                      <w:b/>
                    </w:rPr>
                    <w:t xml:space="preserve"> </w:t>
                  </w:r>
                </w:p>
                <w:p w:rsidR="003D59A2" w:rsidRPr="00F0377A" w:rsidRDefault="003D59A2" w:rsidP="00585022">
                  <w:pPr>
                    <w:numPr>
                      <w:ilvl w:val="1"/>
                      <w:numId w:val="22"/>
                    </w:numPr>
                    <w:jc w:val="left"/>
                    <w:rPr>
                      <w:b/>
                    </w:rPr>
                  </w:pPr>
                  <w:hyperlink r:id="rId59" w:history="1">
                    <w:r w:rsidRPr="00F0377A">
                      <w:rPr>
                        <w:rStyle w:val="Hypertextovodkaz"/>
                        <w:b/>
                        <w:color w:val="auto"/>
                        <w:u w:val="none"/>
                      </w:rPr>
                      <w:t>HLAVA III - ZÁKLADNÍ POVINNOSTI ÚŘEDNÍKA</w:t>
                    </w:r>
                  </w:hyperlink>
                  <w:r w:rsidRPr="00F0377A">
                    <w:rPr>
                      <w:b/>
                    </w:rPr>
                    <w:t xml:space="preserve"> </w:t>
                  </w:r>
                  <w:r w:rsidRPr="00F0377A">
                    <w:rPr>
                      <w:rStyle w:val="range"/>
                      <w:b/>
                    </w:rPr>
                    <w:t>§ 16</w:t>
                  </w:r>
                  <w:r w:rsidRPr="00F0377A">
                    <w:rPr>
                      <w:b/>
                    </w:rPr>
                    <w:t xml:space="preserve"> </w:t>
                  </w:r>
                </w:p>
                <w:p w:rsidR="003D59A2" w:rsidRPr="00F0377A" w:rsidRDefault="003D59A2" w:rsidP="00585022">
                  <w:pPr>
                    <w:numPr>
                      <w:ilvl w:val="1"/>
                      <w:numId w:val="22"/>
                    </w:numPr>
                    <w:jc w:val="left"/>
                    <w:rPr>
                      <w:b/>
                    </w:rPr>
                  </w:pPr>
                  <w:hyperlink r:id="rId60" w:history="1">
                    <w:r w:rsidRPr="00F0377A">
                      <w:rPr>
                        <w:rStyle w:val="Hypertextovodkaz"/>
                        <w:b/>
                        <w:color w:val="auto"/>
                        <w:u w:val="none"/>
                      </w:rPr>
                      <w:t>HLAVA IV - VZDĚLÁVÁNÍ ÚŘEDNÍKŮ</w:t>
                    </w:r>
                  </w:hyperlink>
                  <w:r w:rsidRPr="00F0377A">
                    <w:rPr>
                      <w:b/>
                    </w:rPr>
                    <w:t xml:space="preserve"> </w:t>
                  </w:r>
                  <w:r w:rsidRPr="00F0377A">
                    <w:rPr>
                      <w:rStyle w:val="range"/>
                      <w:b/>
                    </w:rPr>
                    <w:t>§ 17 - § 34</w:t>
                  </w:r>
                  <w:r w:rsidRPr="00F0377A">
                    <w:rPr>
                      <w:b/>
                    </w:rPr>
                    <w:t xml:space="preserve"> </w:t>
                  </w:r>
                </w:p>
                <w:p w:rsidR="003D59A2" w:rsidRPr="00F0377A" w:rsidRDefault="003D59A2" w:rsidP="00585022">
                  <w:pPr>
                    <w:numPr>
                      <w:ilvl w:val="2"/>
                      <w:numId w:val="22"/>
                    </w:numPr>
                    <w:jc w:val="left"/>
                    <w:rPr>
                      <w:b/>
                    </w:rPr>
                  </w:pPr>
                  <w:hyperlink r:id="rId61" w:history="1">
                    <w:r w:rsidRPr="00F0377A">
                      <w:rPr>
                        <w:rStyle w:val="Hypertextovodkaz"/>
                        <w:b/>
                        <w:color w:val="auto"/>
                        <w:u w:val="none"/>
                      </w:rPr>
                      <w:t>Rovnocennost vzdělání</w:t>
                    </w:r>
                  </w:hyperlink>
                  <w:r w:rsidRPr="00F0377A">
                    <w:rPr>
                      <w:b/>
                    </w:rPr>
                    <w:t xml:space="preserve"> </w:t>
                  </w:r>
                  <w:r w:rsidRPr="00F0377A">
                    <w:rPr>
                      <w:rStyle w:val="range"/>
                      <w:b/>
                    </w:rPr>
                    <w:t>§ 33 - § 34</w:t>
                  </w:r>
                  <w:r w:rsidRPr="00F0377A">
                    <w:rPr>
                      <w:b/>
                    </w:rPr>
                    <w:t xml:space="preserve"> </w:t>
                  </w:r>
                </w:p>
                <w:p w:rsidR="003D59A2" w:rsidRPr="00F0377A" w:rsidRDefault="003D59A2" w:rsidP="00585022">
                  <w:pPr>
                    <w:numPr>
                      <w:ilvl w:val="1"/>
                      <w:numId w:val="22"/>
                    </w:numPr>
                    <w:jc w:val="left"/>
                    <w:rPr>
                      <w:b/>
                    </w:rPr>
                  </w:pPr>
                  <w:hyperlink r:id="rId62" w:history="1">
                    <w:r w:rsidRPr="00F0377A">
                      <w:rPr>
                        <w:rStyle w:val="Hypertextovodkaz"/>
                        <w:b/>
                        <w:color w:val="auto"/>
                        <w:u w:val="none"/>
                      </w:rPr>
                      <w:t>HLAVA V - STÁTNÍ SPRÁVA V OBLASTI VZDĚLÁVÁNÍ ÚŘEDNÍKŮ</w:t>
                    </w:r>
                  </w:hyperlink>
                  <w:r w:rsidRPr="00F0377A">
                    <w:rPr>
                      <w:b/>
                    </w:rPr>
                    <w:t xml:space="preserve"> </w:t>
                  </w:r>
                  <w:r w:rsidRPr="00F0377A">
                    <w:rPr>
                      <w:rStyle w:val="range"/>
                      <w:b/>
                    </w:rPr>
                    <w:t>§ 35 - § 37</w:t>
                  </w:r>
                  <w:r w:rsidRPr="00F0377A">
                    <w:rPr>
                      <w:b/>
                    </w:rPr>
                    <w:t xml:space="preserve"> </w:t>
                  </w:r>
                </w:p>
                <w:p w:rsidR="003D59A2" w:rsidRPr="00F0377A" w:rsidRDefault="003D59A2" w:rsidP="00585022">
                  <w:pPr>
                    <w:numPr>
                      <w:ilvl w:val="1"/>
                      <w:numId w:val="22"/>
                    </w:numPr>
                    <w:jc w:val="left"/>
                    <w:rPr>
                      <w:b/>
                    </w:rPr>
                  </w:pPr>
                  <w:hyperlink r:id="rId63" w:history="1">
                    <w:r w:rsidRPr="00F0377A">
                      <w:rPr>
                        <w:rStyle w:val="Hypertextovodkaz"/>
                        <w:b/>
                        <w:color w:val="auto"/>
                        <w:u w:val="none"/>
                      </w:rPr>
                      <w:t>HLAVA VI - USTANOVENÍ SPOLEČNÁ A PŘECHODNÁ</w:t>
                    </w:r>
                  </w:hyperlink>
                  <w:r w:rsidRPr="00F0377A">
                    <w:rPr>
                      <w:b/>
                    </w:rPr>
                    <w:t xml:space="preserve"> </w:t>
                  </w:r>
                  <w:r w:rsidRPr="00F0377A">
                    <w:rPr>
                      <w:rStyle w:val="range"/>
                      <w:b/>
                    </w:rPr>
                    <w:t>§ 38 - § 43</w:t>
                  </w:r>
                  <w:r w:rsidRPr="00F0377A">
                    <w:rPr>
                      <w:b/>
                    </w:rPr>
                    <w:t xml:space="preserve"> </w:t>
                  </w:r>
                </w:p>
                <w:p w:rsidR="003D59A2" w:rsidRPr="00F0377A" w:rsidRDefault="003D59A2" w:rsidP="00585022">
                  <w:pPr>
                    <w:numPr>
                      <w:ilvl w:val="2"/>
                      <w:numId w:val="22"/>
                    </w:numPr>
                    <w:jc w:val="left"/>
                    <w:rPr>
                      <w:b/>
                    </w:rPr>
                  </w:pPr>
                  <w:hyperlink r:id="rId64" w:history="1">
                    <w:r w:rsidRPr="00F0377A">
                      <w:rPr>
                        <w:rStyle w:val="Hypertextovodkaz"/>
                        <w:b/>
                        <w:color w:val="auto"/>
                        <w:u w:val="none"/>
                      </w:rPr>
                      <w:t>Díl 1 - Ustanovení společná</w:t>
                    </w:r>
                  </w:hyperlink>
                  <w:r w:rsidRPr="00F0377A">
                    <w:rPr>
                      <w:b/>
                    </w:rPr>
                    <w:t xml:space="preserve"> </w:t>
                  </w:r>
                  <w:r w:rsidRPr="00F0377A">
                    <w:rPr>
                      <w:rStyle w:val="range"/>
                      <w:b/>
                    </w:rPr>
                    <w:t>§ 38 - § 42</w:t>
                  </w:r>
                  <w:r w:rsidRPr="00F0377A">
                    <w:rPr>
                      <w:b/>
                    </w:rPr>
                    <w:t xml:space="preserve"> </w:t>
                  </w:r>
                </w:p>
                <w:p w:rsidR="003D59A2" w:rsidRPr="00F0377A" w:rsidRDefault="003D59A2" w:rsidP="00585022">
                  <w:pPr>
                    <w:numPr>
                      <w:ilvl w:val="2"/>
                      <w:numId w:val="22"/>
                    </w:numPr>
                    <w:jc w:val="left"/>
                    <w:rPr>
                      <w:b/>
                    </w:rPr>
                  </w:pPr>
                  <w:hyperlink r:id="rId65" w:history="1">
                    <w:r w:rsidRPr="00F0377A">
                      <w:rPr>
                        <w:rStyle w:val="Hypertextovodkaz"/>
                        <w:b/>
                        <w:color w:val="auto"/>
                        <w:u w:val="none"/>
                      </w:rPr>
                      <w:t>Díl 2 - Přechodná ustanovení</w:t>
                    </w:r>
                  </w:hyperlink>
                  <w:r w:rsidRPr="00F0377A">
                    <w:rPr>
                      <w:b/>
                    </w:rPr>
                    <w:t xml:space="preserve"> </w:t>
                  </w:r>
                  <w:r w:rsidRPr="00F0377A">
                    <w:rPr>
                      <w:rStyle w:val="range"/>
                      <w:b/>
                    </w:rPr>
                    <w:t>§ 43</w:t>
                  </w:r>
                  <w:r w:rsidRPr="00F0377A">
                    <w:rPr>
                      <w:b/>
                    </w:rPr>
                    <w:t xml:space="preserve"> </w:t>
                  </w:r>
                </w:p>
                <w:p w:rsidR="003D59A2" w:rsidRPr="00F0377A" w:rsidRDefault="003D59A2" w:rsidP="00F0377A">
                  <w:pPr>
                    <w:contextualSpacing/>
                    <w:jc w:val="left"/>
                    <w:rPr>
                      <w:rFonts w:ascii="Times New Roman" w:hAnsi="Times New Roman"/>
                    </w:rPr>
                  </w:pPr>
                  <w:hyperlink r:id="rId66" w:history="1">
                    <w:r w:rsidRPr="00F0377A">
                      <w:rPr>
                        <w:rStyle w:val="Hypertextovodkaz"/>
                        <w:rFonts w:ascii="Times New Roman" w:hAnsi="Times New Roman"/>
                        <w:color w:val="auto"/>
                        <w:u w:val="none"/>
                      </w:rPr>
                      <w:t>ČÁST DRUHÁ - Změna zákoníku práce</w:t>
                    </w:r>
                  </w:hyperlink>
                  <w:r w:rsidRPr="00F0377A">
                    <w:rPr>
                      <w:rFonts w:ascii="Times New Roman" w:hAnsi="Times New Roman"/>
                    </w:rPr>
                    <w:t xml:space="preserve"> </w:t>
                  </w:r>
                  <w:r w:rsidRPr="00F0377A">
                    <w:rPr>
                      <w:rStyle w:val="range"/>
                      <w:rFonts w:ascii="Times New Roman" w:hAnsi="Times New Roman"/>
                    </w:rPr>
                    <w:t xml:space="preserve">§ </w:t>
                  </w:r>
                  <w:r w:rsidRPr="001761F4">
                    <w:rPr>
                      <w:rStyle w:val="range"/>
                      <w:rFonts w:ascii="Times New Roman" w:hAnsi="Times New Roman"/>
                      <w:b/>
                    </w:rPr>
                    <w:t>44</w:t>
                  </w:r>
                  <w:r w:rsidRPr="001761F4">
                    <w:rPr>
                      <w:rFonts w:ascii="Times New Roman" w:hAnsi="Times New Roman"/>
                      <w:b/>
                    </w:rPr>
                    <w:t xml:space="preserve"> </w:t>
                  </w:r>
                </w:p>
                <w:p w:rsidR="003D59A2" w:rsidRPr="00F0377A" w:rsidRDefault="003D59A2" w:rsidP="00F0377A">
                  <w:pPr>
                    <w:contextualSpacing/>
                    <w:jc w:val="left"/>
                    <w:rPr>
                      <w:rFonts w:ascii="Times New Roman" w:hAnsi="Times New Roman"/>
                    </w:rPr>
                  </w:pPr>
                  <w:hyperlink r:id="rId67" w:history="1">
                    <w:r w:rsidRPr="00F0377A">
                      <w:rPr>
                        <w:rStyle w:val="Hypertextovodkaz"/>
                        <w:rFonts w:ascii="Times New Roman" w:hAnsi="Times New Roman"/>
                        <w:color w:val="auto"/>
                        <w:u w:val="none"/>
                      </w:rPr>
                      <w:t>ČÁST TŘETÍ - Změna obchodního zákoníku</w:t>
                    </w:r>
                  </w:hyperlink>
                  <w:r w:rsidRPr="00F0377A">
                    <w:rPr>
                      <w:rFonts w:ascii="Times New Roman" w:hAnsi="Times New Roman"/>
                    </w:rPr>
                    <w:t xml:space="preserve"> </w:t>
                  </w:r>
                  <w:r w:rsidRPr="00F0377A">
                    <w:rPr>
                      <w:rStyle w:val="range"/>
                      <w:rFonts w:ascii="Times New Roman" w:hAnsi="Times New Roman"/>
                    </w:rPr>
                    <w:t xml:space="preserve">§ </w:t>
                  </w:r>
                  <w:r w:rsidRPr="001761F4">
                    <w:rPr>
                      <w:rStyle w:val="range"/>
                      <w:rFonts w:ascii="Times New Roman" w:hAnsi="Times New Roman"/>
                      <w:b/>
                    </w:rPr>
                    <w:t>45</w:t>
                  </w:r>
                  <w:r w:rsidRPr="00F0377A">
                    <w:rPr>
                      <w:rFonts w:ascii="Times New Roman" w:hAnsi="Times New Roman"/>
                    </w:rPr>
                    <w:t xml:space="preserve"> </w:t>
                  </w:r>
                </w:p>
                <w:p w:rsidR="003D59A2" w:rsidRPr="00F0377A" w:rsidRDefault="003D59A2" w:rsidP="00F0377A">
                  <w:pPr>
                    <w:contextualSpacing/>
                    <w:jc w:val="left"/>
                    <w:rPr>
                      <w:rFonts w:ascii="Times New Roman" w:hAnsi="Times New Roman"/>
                    </w:rPr>
                  </w:pPr>
                  <w:hyperlink r:id="rId68" w:history="1">
                    <w:r w:rsidRPr="00F0377A">
                      <w:rPr>
                        <w:rStyle w:val="Hypertextovodkaz"/>
                        <w:rFonts w:ascii="Times New Roman" w:hAnsi="Times New Roman"/>
                        <w:color w:val="auto"/>
                        <w:u w:val="none"/>
                      </w:rPr>
                      <w:t>ČÁST ČTVRTÁ - Změna zákona o hlavním městě Praze</w:t>
                    </w:r>
                  </w:hyperlink>
                  <w:r w:rsidRPr="00F0377A">
                    <w:rPr>
                      <w:rFonts w:ascii="Times New Roman" w:hAnsi="Times New Roman"/>
                    </w:rPr>
                    <w:t xml:space="preserve"> </w:t>
                  </w:r>
                  <w:r w:rsidRPr="00F0377A">
                    <w:rPr>
                      <w:rStyle w:val="range"/>
                      <w:rFonts w:ascii="Times New Roman" w:hAnsi="Times New Roman"/>
                    </w:rPr>
                    <w:t xml:space="preserve">§ </w:t>
                  </w:r>
                  <w:r w:rsidRPr="001761F4">
                    <w:rPr>
                      <w:rStyle w:val="range"/>
                      <w:rFonts w:ascii="Times New Roman" w:hAnsi="Times New Roman"/>
                      <w:b/>
                    </w:rPr>
                    <w:t>46</w:t>
                  </w:r>
                  <w:r w:rsidRPr="001761F4">
                    <w:rPr>
                      <w:rFonts w:ascii="Times New Roman" w:hAnsi="Times New Roman"/>
                      <w:b/>
                    </w:rPr>
                    <w:t xml:space="preserve"> </w:t>
                  </w:r>
                </w:p>
                <w:p w:rsidR="003D59A2" w:rsidRPr="001761F4" w:rsidRDefault="003D59A2" w:rsidP="00F0377A">
                  <w:pPr>
                    <w:contextualSpacing/>
                    <w:jc w:val="left"/>
                    <w:rPr>
                      <w:rFonts w:ascii="Times New Roman" w:hAnsi="Times New Roman"/>
                      <w:b/>
                    </w:rPr>
                  </w:pPr>
                  <w:hyperlink r:id="rId69" w:history="1">
                    <w:r w:rsidRPr="00F0377A">
                      <w:rPr>
                        <w:rStyle w:val="Hypertextovodkaz"/>
                        <w:rFonts w:ascii="Times New Roman" w:hAnsi="Times New Roman"/>
                        <w:color w:val="auto"/>
                        <w:u w:val="none"/>
                      </w:rPr>
                      <w:t>ČÁST PÁTÁ - Změna zákona, kterým se stanoví některé další předpoklady pro výkon některých funkcí ve státních orgánech a organizacích České a Slovenské Federativní Republiky, České republiky a Slovensk</w:t>
                    </w:r>
                  </w:hyperlink>
                  <w:r w:rsidRPr="00F0377A">
                    <w:rPr>
                      <w:rFonts w:ascii="Times New Roman" w:hAnsi="Times New Roman"/>
                    </w:rPr>
                    <w:t xml:space="preserve">é republiky </w:t>
                  </w:r>
                  <w:r w:rsidRPr="00F0377A">
                    <w:rPr>
                      <w:rStyle w:val="range"/>
                      <w:rFonts w:ascii="Times New Roman" w:hAnsi="Times New Roman"/>
                    </w:rPr>
                    <w:t xml:space="preserve">§ </w:t>
                  </w:r>
                  <w:r w:rsidRPr="001761F4">
                    <w:rPr>
                      <w:rStyle w:val="range"/>
                      <w:rFonts w:ascii="Times New Roman" w:hAnsi="Times New Roman"/>
                      <w:b/>
                    </w:rPr>
                    <w:t>47</w:t>
                  </w:r>
                  <w:r w:rsidRPr="001761F4">
                    <w:rPr>
                      <w:rFonts w:ascii="Times New Roman" w:hAnsi="Times New Roman"/>
                      <w:b/>
                    </w:rPr>
                    <w:t xml:space="preserve"> </w:t>
                  </w:r>
                </w:p>
                <w:p w:rsidR="003D59A2" w:rsidRDefault="003D59A2"/>
              </w:txbxContent>
            </v:textbox>
          </v:shape>
        </w:pict>
      </w: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F0377A" w:rsidRDefault="00F0377A" w:rsidP="00E60DDB">
      <w:pPr>
        <w:ind w:left="720"/>
        <w:jc w:val="left"/>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6271E5" w:rsidRDefault="006271E5" w:rsidP="000E0655">
      <w:pPr>
        <w:spacing w:after="120"/>
        <w:rPr>
          <w:rFonts w:ascii="Times New Roman" w:hAnsi="Times New Roman"/>
          <w:b/>
          <w:i/>
          <w:color w:val="403152" w:themeColor="accent4" w:themeShade="80"/>
        </w:rPr>
      </w:pPr>
    </w:p>
    <w:p w:rsidR="0001650A" w:rsidRDefault="00004341" w:rsidP="000E0655">
      <w:pPr>
        <w:spacing w:after="120"/>
        <w:rPr>
          <w:rFonts w:ascii="Times New Roman" w:hAnsi="Times New Roman"/>
          <w:b/>
          <w:i/>
          <w:color w:val="403152" w:themeColor="accent4" w:themeShade="80"/>
        </w:rPr>
      </w:pPr>
      <w:r w:rsidRPr="00004341">
        <w:rPr>
          <w:rFonts w:ascii="Times New Roman" w:hAnsi="Times New Roman"/>
          <w:b/>
          <w:i/>
          <w:color w:val="403152" w:themeColor="accent4" w:themeShade="80"/>
        </w:rPr>
        <w:t>INTERNÍ NORMATIVNÍ AKTY</w:t>
      </w:r>
      <w:r w:rsidR="000E0655">
        <w:rPr>
          <w:rFonts w:ascii="Times New Roman" w:hAnsi="Times New Roman"/>
          <w:b/>
          <w:i/>
          <w:color w:val="403152" w:themeColor="accent4" w:themeShade="80"/>
        </w:rPr>
        <w:t xml:space="preserve">  </w:t>
      </w:r>
    </w:p>
    <w:p w:rsidR="0001650A" w:rsidRDefault="0001650A" w:rsidP="0001650A">
      <w:pPr>
        <w:spacing w:after="120"/>
        <w:rPr>
          <w:rFonts w:ascii="Times New Roman" w:hAnsi="Times New Roman"/>
        </w:rPr>
      </w:pPr>
      <w:r w:rsidRPr="0001650A">
        <w:rPr>
          <w:rFonts w:ascii="Times New Roman" w:hAnsi="Times New Roman"/>
        </w:rPr>
        <w:t xml:space="preserve">Oproti obecně závazným právním předpisům, k jejichž základním znakům patří obecnost, interní normativní akty tento znak postrádají. Jejich závaznost směřuje vždy do konkrétní organizační struktury (interní) a zavazují tak pouze subjekty, které jsou její součásti. </w:t>
      </w:r>
      <w:r>
        <w:rPr>
          <w:rFonts w:ascii="Times New Roman" w:hAnsi="Times New Roman"/>
        </w:rPr>
        <w:t xml:space="preserve">                            </w:t>
      </w:r>
    </w:p>
    <w:p w:rsidR="0001650A" w:rsidRPr="0001650A" w:rsidRDefault="0001650A" w:rsidP="0001650A">
      <w:pPr>
        <w:spacing w:after="120"/>
        <w:jc w:val="left"/>
        <w:rPr>
          <w:rFonts w:ascii="Times New Roman" w:hAnsi="Times New Roman"/>
        </w:rPr>
      </w:pPr>
      <w:r>
        <w:rPr>
          <w:rFonts w:ascii="Times New Roman" w:hAnsi="Times New Roman"/>
        </w:rPr>
        <w:t xml:space="preserve">■ </w:t>
      </w:r>
      <w:r w:rsidRPr="0001650A">
        <w:rPr>
          <w:rFonts w:ascii="Times New Roman" w:hAnsi="Times New Roman"/>
        </w:rPr>
        <w:t>V případě pracovního práva k n</w:t>
      </w:r>
      <w:r>
        <w:rPr>
          <w:rFonts w:ascii="Times New Roman" w:hAnsi="Times New Roman"/>
        </w:rPr>
        <w:t>i</w:t>
      </w:r>
      <w:r w:rsidRPr="0001650A">
        <w:rPr>
          <w:rFonts w:ascii="Times New Roman" w:hAnsi="Times New Roman"/>
        </w:rPr>
        <w:t xml:space="preserve">m patří zejména </w:t>
      </w:r>
      <w:r w:rsidRPr="0001650A">
        <w:rPr>
          <w:rFonts w:ascii="Times New Roman" w:hAnsi="Times New Roman"/>
          <w:b/>
        </w:rPr>
        <w:t xml:space="preserve">kolektivní smlouvy a </w:t>
      </w:r>
      <w:r>
        <w:rPr>
          <w:rFonts w:ascii="Times New Roman" w:hAnsi="Times New Roman"/>
          <w:b/>
        </w:rPr>
        <w:t>vnitřní předpisy (</w:t>
      </w:r>
      <w:r w:rsidRPr="0001650A">
        <w:rPr>
          <w:rFonts w:ascii="Times New Roman" w:hAnsi="Times New Roman"/>
          <w:b/>
        </w:rPr>
        <w:t>pracovní řády</w:t>
      </w:r>
      <w:r>
        <w:rPr>
          <w:rFonts w:ascii="Times New Roman" w:hAnsi="Times New Roman"/>
          <w:b/>
        </w:rPr>
        <w:t>)</w:t>
      </w:r>
      <w:r w:rsidRPr="0001650A">
        <w:rPr>
          <w:rFonts w:ascii="Times New Roman" w:hAnsi="Times New Roman"/>
        </w:rPr>
        <w:t xml:space="preserve">. </w:t>
      </w:r>
      <w:r>
        <w:rPr>
          <w:rFonts w:ascii="Times New Roman" w:hAnsi="Times New Roman"/>
        </w:rPr>
        <w:br/>
        <w:t xml:space="preserve">■  </w:t>
      </w:r>
      <w:r w:rsidRPr="0001650A">
        <w:rPr>
          <w:rFonts w:ascii="Times New Roman" w:hAnsi="Times New Roman"/>
        </w:rPr>
        <w:t xml:space="preserve">Ve služebním poměru </w:t>
      </w:r>
      <w:r>
        <w:rPr>
          <w:rFonts w:ascii="Times New Roman" w:hAnsi="Times New Roman"/>
        </w:rPr>
        <w:t xml:space="preserve">sem patří </w:t>
      </w:r>
      <w:proofErr w:type="gramStart"/>
      <w:r>
        <w:rPr>
          <w:rFonts w:ascii="Times New Roman" w:hAnsi="Times New Roman"/>
        </w:rPr>
        <w:t xml:space="preserve">zejména  </w:t>
      </w:r>
      <w:r w:rsidRPr="0001650A">
        <w:rPr>
          <w:rFonts w:ascii="Times New Roman" w:hAnsi="Times New Roman"/>
          <w:b/>
        </w:rPr>
        <w:t>kolektivní</w:t>
      </w:r>
      <w:proofErr w:type="gramEnd"/>
      <w:r w:rsidRPr="0001650A">
        <w:rPr>
          <w:rFonts w:ascii="Times New Roman" w:hAnsi="Times New Roman"/>
          <w:b/>
        </w:rPr>
        <w:t xml:space="preserve"> dohody a služební řády</w:t>
      </w:r>
      <w:r>
        <w:rPr>
          <w:rFonts w:ascii="Times New Roman" w:hAnsi="Times New Roman"/>
        </w:rPr>
        <w:t>.</w:t>
      </w:r>
      <w:r w:rsidRPr="0001650A">
        <w:rPr>
          <w:rFonts w:ascii="Times New Roman" w:hAnsi="Times New Roman"/>
        </w:rPr>
        <w:t xml:space="preserve"> </w:t>
      </w:r>
    </w:p>
    <w:p w:rsidR="00843E8E" w:rsidRDefault="004E6BD0" w:rsidP="00843E8E">
      <w:pPr>
        <w:spacing w:after="120"/>
      </w:pPr>
      <w:r w:rsidRPr="00501690">
        <w:t>Kolektivní smlouva</w:t>
      </w:r>
      <w:r w:rsidR="0001650A">
        <w:t xml:space="preserve"> (dohoda</w:t>
      </w:r>
      <w:r w:rsidR="000E0655">
        <w:rPr>
          <w:rStyle w:val="Znakapoznpodarou"/>
        </w:rPr>
        <w:footnoteReference w:id="13"/>
      </w:r>
      <w:r w:rsidR="0001650A">
        <w:t>)</w:t>
      </w:r>
      <w:r w:rsidR="00843E8E">
        <w:t xml:space="preserve"> </w:t>
      </w:r>
    </w:p>
    <w:p w:rsidR="00246C1F" w:rsidRDefault="000E0655" w:rsidP="00843E8E">
      <w:pPr>
        <w:spacing w:after="120"/>
      </w:pPr>
      <w:r w:rsidRPr="007B2F2A">
        <w:rPr>
          <w:rFonts w:ascii="Times New Roman" w:hAnsi="Times New Roman"/>
        </w:rPr>
        <w:t>Postup při uzavírání kolektivní smlouvy, včetně řešení sporů mezi smluvními stranami, upravuje zákon č. 2/1991 Sb., o kolektivním vyjednává</w:t>
      </w:r>
      <w:r w:rsidR="00246C1F">
        <w:rPr>
          <w:rFonts w:ascii="Times New Roman" w:hAnsi="Times New Roman"/>
        </w:rPr>
        <w:t>ní, ve znění pozdějších předpisů.</w:t>
      </w:r>
    </w:p>
    <w:p w:rsidR="00843E8E" w:rsidRDefault="006E3866" w:rsidP="00843E8E">
      <w:pPr>
        <w:spacing w:after="120"/>
        <w:rPr>
          <w:rFonts w:ascii="Times New Roman" w:hAnsi="Times New Roman"/>
        </w:rPr>
      </w:pPr>
      <w:r w:rsidRPr="006E3866">
        <w:rPr>
          <w:rFonts w:ascii="Times New Roman" w:hAnsi="Times New Roman"/>
        </w:rPr>
        <w:t xml:space="preserve">Pro kolektivní smlouvy i </w:t>
      </w:r>
      <w:r>
        <w:rPr>
          <w:rFonts w:ascii="Times New Roman" w:hAnsi="Times New Roman"/>
        </w:rPr>
        <w:t xml:space="preserve">kolektivní </w:t>
      </w:r>
      <w:r w:rsidRPr="006E3866">
        <w:rPr>
          <w:rFonts w:ascii="Times New Roman" w:hAnsi="Times New Roman"/>
        </w:rPr>
        <w:t>dohody platí tyto podmínky:</w:t>
      </w: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Default="00657B5E" w:rsidP="00843E8E">
      <w:pPr>
        <w:spacing w:after="120"/>
        <w:rPr>
          <w:rFonts w:ascii="Times New Roman" w:hAnsi="Times New Roman"/>
        </w:rPr>
      </w:pPr>
    </w:p>
    <w:p w:rsidR="00657B5E" w:rsidRPr="00D27332" w:rsidRDefault="00657B5E" w:rsidP="00843E8E">
      <w:pPr>
        <w:spacing w:after="120"/>
        <w:rPr>
          <w:rFonts w:ascii="Times New Roman" w:hAnsi="Times New Roman"/>
        </w:rPr>
      </w:pPr>
    </w:p>
    <w:p w:rsidR="004E6BD0" w:rsidRPr="00312755" w:rsidRDefault="003D59A2" w:rsidP="004E6BD0">
      <w:pPr>
        <w:spacing w:after="120"/>
        <w:ind w:left="720"/>
        <w:rPr>
          <w:color w:val="FF0000"/>
        </w:rPr>
      </w:pPr>
      <w:r>
        <w:rPr>
          <w:noProof/>
        </w:rPr>
        <w:pict>
          <v:shape id="_x0000_s1234" type="#_x0000_t202" style="position:absolute;left:0;text-align:left;margin-left:5.55pt;margin-top:9.35pt;width:445.25pt;height:526.15pt;z-index:251585536" fillcolor="#e5b8b7" strokeweight="1.5pt">
            <v:textbox style="mso-next-textbox:#_x0000_s1234">
              <w:txbxContent>
                <w:p w:rsidR="003D59A2" w:rsidRPr="007B2F2A" w:rsidRDefault="003D59A2" w:rsidP="007B2F2A">
                  <w:pPr>
                    <w:keepNext/>
                    <w:tabs>
                      <w:tab w:val="left" w:pos="360"/>
                    </w:tabs>
                    <w:contextualSpacing/>
                    <w:rPr>
                      <w:rFonts w:ascii="Times New Roman" w:hAnsi="Times New Roman"/>
                      <w:i/>
                    </w:rPr>
                  </w:pPr>
                  <w:r w:rsidRPr="007B2F2A">
                    <w:rPr>
                      <w:rFonts w:ascii="Times New Roman" w:hAnsi="Times New Roman"/>
                      <w:i/>
                      <w:sz w:val="20"/>
                      <w:szCs w:val="20"/>
                    </w:rPr>
                    <w:t xml:space="preserve">► </w:t>
                  </w:r>
                  <w:r w:rsidRPr="007B2F2A">
                    <w:rPr>
                      <w:rFonts w:ascii="Times New Roman" w:hAnsi="Times New Roman"/>
                      <w:i/>
                    </w:rPr>
                    <w:t>Za zaměstnance ji smí uzavřít pouze odborová organizace.</w:t>
                  </w:r>
                </w:p>
                <w:p w:rsidR="003D59A2" w:rsidRPr="007B2F2A" w:rsidRDefault="003D59A2" w:rsidP="007B2F2A">
                  <w:pPr>
                    <w:keepNext/>
                    <w:tabs>
                      <w:tab w:val="left" w:pos="360"/>
                    </w:tabs>
                    <w:contextualSpacing/>
                    <w:rPr>
                      <w:rFonts w:ascii="Times New Roman" w:hAnsi="Times New Roman"/>
                      <w:i/>
                      <w:sz w:val="16"/>
                      <w:szCs w:val="16"/>
                    </w:rPr>
                  </w:pPr>
                </w:p>
                <w:p w:rsidR="003D59A2" w:rsidRPr="007B2F2A" w:rsidRDefault="003D59A2" w:rsidP="007B2F2A">
                  <w:pPr>
                    <w:keepNext/>
                    <w:tabs>
                      <w:tab w:val="left" w:pos="360"/>
                    </w:tabs>
                    <w:contextualSpacing/>
                    <w:rPr>
                      <w:rFonts w:ascii="Times New Roman" w:hAnsi="Times New Roman"/>
                      <w:i/>
                    </w:rPr>
                  </w:pPr>
                  <w:r w:rsidRPr="007B2F2A">
                    <w:rPr>
                      <w:rFonts w:ascii="Times New Roman" w:hAnsi="Times New Roman"/>
                      <w:i/>
                    </w:rPr>
                    <w:t xml:space="preserve">► Odborová organizace </w:t>
                  </w:r>
                  <w:r>
                    <w:rPr>
                      <w:rFonts w:ascii="Times New Roman" w:hAnsi="Times New Roman"/>
                      <w:i/>
                    </w:rPr>
                    <w:t xml:space="preserve">je uzavírá </w:t>
                  </w:r>
                  <w:r w:rsidRPr="007B2F2A">
                    <w:rPr>
                      <w:rFonts w:ascii="Times New Roman" w:hAnsi="Times New Roman"/>
                      <w:i/>
                    </w:rPr>
                    <w:t xml:space="preserve">také za zaměstnance, kteří nejsou odborově organizováni. Působí-li u zaměstnavatele více odborových organizací, </w:t>
                  </w:r>
                  <w:r w:rsidRPr="007B2F2A">
                    <w:rPr>
                      <w:rFonts w:ascii="Times New Roman" w:hAnsi="Times New Roman"/>
                      <w:b/>
                      <w:i/>
                    </w:rPr>
                    <w:t xml:space="preserve">musí </w:t>
                  </w:r>
                  <w:r>
                    <w:rPr>
                      <w:rFonts w:ascii="Times New Roman" w:hAnsi="Times New Roman"/>
                      <w:b/>
                      <w:i/>
                    </w:rPr>
                    <w:t>zaměstnavatel jednat o uzavření</w:t>
                  </w:r>
                  <w:r w:rsidRPr="007B2F2A">
                    <w:rPr>
                      <w:rFonts w:ascii="Times New Roman" w:hAnsi="Times New Roman"/>
                      <w:i/>
                    </w:rPr>
                    <w:t xml:space="preserve"> se všemi odborovými organizacemi; </w:t>
                  </w:r>
                </w:p>
                <w:p w:rsidR="003D59A2" w:rsidRPr="007B2F2A" w:rsidRDefault="003D59A2" w:rsidP="007B2F2A">
                  <w:pPr>
                    <w:keepNext/>
                    <w:tabs>
                      <w:tab w:val="left" w:pos="360"/>
                    </w:tabs>
                    <w:contextualSpacing/>
                    <w:rPr>
                      <w:rFonts w:ascii="Times New Roman" w:hAnsi="Times New Roman"/>
                      <w:i/>
                      <w:sz w:val="16"/>
                      <w:szCs w:val="16"/>
                    </w:rPr>
                  </w:pPr>
                </w:p>
                <w:p w:rsidR="003D59A2" w:rsidRPr="00F83F37" w:rsidRDefault="003D59A2" w:rsidP="007B2F2A">
                  <w:pPr>
                    <w:keepNext/>
                    <w:tabs>
                      <w:tab w:val="left" w:pos="360"/>
                    </w:tabs>
                    <w:contextualSpacing/>
                    <w:rPr>
                      <w:rFonts w:ascii="Times New Roman" w:hAnsi="Times New Roman"/>
                      <w:b/>
                      <w:i/>
                      <w:color w:val="000000"/>
                    </w:rPr>
                  </w:pPr>
                  <w:r w:rsidRPr="007B2F2A">
                    <w:rPr>
                      <w:rFonts w:ascii="Times New Roman" w:hAnsi="Times New Roman"/>
                      <w:b/>
                      <w:color w:val="000000"/>
                      <w:sz w:val="20"/>
                    </w:rPr>
                    <w:t xml:space="preserve">► </w:t>
                  </w:r>
                  <w:r>
                    <w:rPr>
                      <w:rFonts w:ascii="Times New Roman" w:hAnsi="Times New Roman"/>
                      <w:i/>
                      <w:color w:val="000000"/>
                    </w:rPr>
                    <w:t>J</w:t>
                  </w:r>
                  <w:r w:rsidRPr="007B2F2A">
                    <w:rPr>
                      <w:rFonts w:ascii="Times New Roman" w:hAnsi="Times New Roman"/>
                      <w:i/>
                      <w:color w:val="000000"/>
                    </w:rPr>
                    <w:t xml:space="preserve">e možné </w:t>
                  </w:r>
                  <w:r>
                    <w:rPr>
                      <w:rFonts w:ascii="Times New Roman" w:hAnsi="Times New Roman"/>
                      <w:i/>
                      <w:color w:val="000000"/>
                    </w:rPr>
                    <w:t xml:space="preserve">v nich </w:t>
                  </w:r>
                  <w:r w:rsidRPr="007B2F2A">
                    <w:rPr>
                      <w:rFonts w:ascii="Times New Roman" w:hAnsi="Times New Roman"/>
                      <w:i/>
                      <w:color w:val="000000"/>
                    </w:rPr>
                    <w:t xml:space="preserve">upravit práva zaměstnanců v pracovněprávních vztazích, jakož </w:t>
                  </w:r>
                  <w:r>
                    <w:rPr>
                      <w:rFonts w:ascii="Times New Roman" w:hAnsi="Times New Roman"/>
                      <w:i/>
                      <w:color w:val="000000"/>
                    </w:rPr>
                    <w:br/>
                  </w:r>
                  <w:r w:rsidRPr="007B2F2A">
                    <w:rPr>
                      <w:rFonts w:ascii="Times New Roman" w:hAnsi="Times New Roman"/>
                      <w:i/>
                      <w:color w:val="000000"/>
                    </w:rPr>
                    <w:t>i práva nebo povinnosti smluvních stran této smlouvy</w:t>
                  </w:r>
                  <w:r>
                    <w:rPr>
                      <w:rFonts w:ascii="Times New Roman" w:hAnsi="Times New Roman"/>
                      <w:i/>
                      <w:color w:val="000000"/>
                    </w:rPr>
                    <w:t>/dohody</w:t>
                  </w:r>
                  <w:r w:rsidRPr="007B2F2A">
                    <w:rPr>
                      <w:rFonts w:ascii="Times New Roman" w:hAnsi="Times New Roman"/>
                      <w:i/>
                      <w:color w:val="000000"/>
                    </w:rPr>
                    <w:t xml:space="preserve">. </w:t>
                  </w:r>
                  <w:r>
                    <w:rPr>
                      <w:rFonts w:ascii="Times New Roman" w:hAnsi="Times New Roman"/>
                      <w:i/>
                      <w:color w:val="000000"/>
                    </w:rPr>
                    <w:t>K ujednáním</w:t>
                  </w:r>
                  <w:r w:rsidRPr="007B2F2A">
                    <w:rPr>
                      <w:rFonts w:ascii="Times New Roman" w:hAnsi="Times New Roman"/>
                      <w:i/>
                      <w:color w:val="000000"/>
                    </w:rPr>
                    <w:t xml:space="preserve">, která zaměstnancům </w:t>
                  </w:r>
                  <w:r w:rsidRPr="00F83F37">
                    <w:rPr>
                      <w:rFonts w:ascii="Times New Roman" w:hAnsi="Times New Roman"/>
                      <w:b/>
                      <w:i/>
                      <w:color w:val="000000"/>
                    </w:rPr>
                    <w:t xml:space="preserve">ukládají povinnosti nebo zkracují jejich práva stanovená zákonem, se nepřihlíží. </w:t>
                  </w:r>
                </w:p>
                <w:p w:rsidR="003D59A2" w:rsidRPr="007B2F2A" w:rsidRDefault="003D59A2" w:rsidP="007B2F2A">
                  <w:pPr>
                    <w:keepNext/>
                    <w:tabs>
                      <w:tab w:val="left" w:pos="360"/>
                    </w:tabs>
                    <w:contextualSpacing/>
                    <w:rPr>
                      <w:rFonts w:ascii="Times New Roman" w:hAnsi="Times New Roman"/>
                      <w:i/>
                      <w:color w:val="FF0000"/>
                      <w:sz w:val="16"/>
                      <w:szCs w:val="16"/>
                    </w:rPr>
                  </w:pPr>
                </w:p>
                <w:p w:rsidR="003D59A2" w:rsidRPr="007B2F2A" w:rsidRDefault="003D59A2" w:rsidP="007B2F2A">
                  <w:pPr>
                    <w:keepNext/>
                    <w:tabs>
                      <w:tab w:val="left" w:pos="360"/>
                    </w:tabs>
                    <w:contextualSpacing/>
                    <w:rPr>
                      <w:rFonts w:ascii="Times New Roman" w:hAnsi="Times New Roman"/>
                      <w:i/>
                    </w:rPr>
                  </w:pPr>
                  <w:r w:rsidRPr="007B2F2A">
                    <w:rPr>
                      <w:rFonts w:ascii="Times New Roman" w:hAnsi="Times New Roman"/>
                      <w:b/>
                      <w:sz w:val="20"/>
                    </w:rPr>
                    <w:t>►</w:t>
                  </w:r>
                  <w:r>
                    <w:rPr>
                      <w:rFonts w:ascii="Times New Roman" w:hAnsi="Times New Roman"/>
                      <w:b/>
                      <w:sz w:val="20"/>
                    </w:rPr>
                    <w:t xml:space="preserve"> </w:t>
                  </w:r>
                  <w:proofErr w:type="gramStart"/>
                  <w:r w:rsidRPr="001B6C77">
                    <w:rPr>
                      <w:rFonts w:ascii="Times New Roman" w:hAnsi="Times New Roman"/>
                      <w:i/>
                    </w:rPr>
                    <w:t>M</w:t>
                  </w:r>
                  <w:r w:rsidRPr="007B2F2A">
                    <w:rPr>
                      <w:rFonts w:ascii="Times New Roman" w:hAnsi="Times New Roman"/>
                      <w:i/>
                    </w:rPr>
                    <w:t>ohou</w:t>
                  </w:r>
                  <w:proofErr w:type="gramEnd"/>
                  <w:r w:rsidRPr="007B2F2A">
                    <w:rPr>
                      <w:rFonts w:ascii="Times New Roman" w:hAnsi="Times New Roman"/>
                      <w:i/>
                    </w:rPr>
                    <w:t xml:space="preserve"> </w:t>
                  </w:r>
                  <w:r>
                    <w:rPr>
                      <w:rFonts w:ascii="Times New Roman" w:hAnsi="Times New Roman"/>
                      <w:i/>
                    </w:rPr>
                    <w:t xml:space="preserve">je </w:t>
                  </w:r>
                  <w:r w:rsidRPr="007B2F2A">
                    <w:rPr>
                      <w:rFonts w:ascii="Times New Roman" w:hAnsi="Times New Roman"/>
                      <w:i/>
                    </w:rPr>
                    <w:t>uzavřít zaměstnavatel nebo více zaměstnavatelů, nebo jedna nebo více organizací zaměstnavatelů na straně jedné a jedna nebo více odborových organizací na straně druhé.</w:t>
                  </w:r>
                </w:p>
                <w:p w:rsidR="003D59A2" w:rsidRPr="007B2F2A" w:rsidRDefault="003D59A2" w:rsidP="007B2F2A">
                  <w:pPr>
                    <w:keepNext/>
                    <w:tabs>
                      <w:tab w:val="left" w:pos="360"/>
                    </w:tabs>
                    <w:contextualSpacing/>
                    <w:rPr>
                      <w:rFonts w:ascii="Times New Roman" w:hAnsi="Times New Roman"/>
                      <w:i/>
                      <w:sz w:val="16"/>
                      <w:szCs w:val="16"/>
                    </w:rPr>
                  </w:pPr>
                </w:p>
                <w:p w:rsidR="003D59A2" w:rsidRPr="007B2F2A" w:rsidRDefault="003D59A2" w:rsidP="007B2F2A">
                  <w:pPr>
                    <w:keepNext/>
                    <w:tabs>
                      <w:tab w:val="left" w:pos="360"/>
                    </w:tabs>
                    <w:contextualSpacing/>
                    <w:rPr>
                      <w:rFonts w:ascii="Times New Roman" w:hAnsi="Times New Roman"/>
                      <w:i/>
                    </w:rPr>
                  </w:pPr>
                  <w:r w:rsidRPr="007B2F2A">
                    <w:rPr>
                      <w:rFonts w:ascii="Times New Roman" w:hAnsi="Times New Roman"/>
                      <w:i/>
                      <w:sz w:val="20"/>
                      <w:szCs w:val="20"/>
                    </w:rPr>
                    <w:t>► O</w:t>
                  </w:r>
                  <w:r w:rsidRPr="007B2F2A">
                    <w:rPr>
                      <w:rFonts w:ascii="Times New Roman" w:hAnsi="Times New Roman"/>
                      <w:i/>
                    </w:rPr>
                    <w:t xml:space="preserve">dborové organizace vystupují a jednají s právními důsledky </w:t>
                  </w:r>
                  <w:r w:rsidRPr="00DB43F3">
                    <w:rPr>
                      <w:rFonts w:ascii="Times New Roman" w:hAnsi="Times New Roman"/>
                      <w:b/>
                      <w:i/>
                    </w:rPr>
                    <w:t>pro všechny zaměstnance společně</w:t>
                  </w:r>
                  <w:r w:rsidRPr="007B2F2A">
                    <w:rPr>
                      <w:rFonts w:ascii="Times New Roman" w:hAnsi="Times New Roman"/>
                      <w:i/>
                    </w:rPr>
                    <w:t xml:space="preserve"> a ve vzájemné shodě, nedohodnou-li se mezi sebou </w:t>
                  </w:r>
                  <w:r>
                    <w:rPr>
                      <w:rFonts w:ascii="Times New Roman" w:hAnsi="Times New Roman"/>
                      <w:i/>
                    </w:rPr>
                    <w:br/>
                  </w:r>
                  <w:r w:rsidRPr="007B2F2A">
                    <w:rPr>
                      <w:rFonts w:ascii="Times New Roman" w:hAnsi="Times New Roman"/>
                      <w:i/>
                    </w:rPr>
                    <w:t>a zaměstnavatelem jinak.</w:t>
                  </w:r>
                </w:p>
                <w:p w:rsidR="003D59A2" w:rsidRPr="007B2F2A" w:rsidRDefault="003D59A2" w:rsidP="007B2F2A">
                  <w:pPr>
                    <w:keepNext/>
                    <w:tabs>
                      <w:tab w:val="left" w:pos="360"/>
                    </w:tabs>
                    <w:contextualSpacing/>
                    <w:rPr>
                      <w:rFonts w:ascii="Times New Roman" w:hAnsi="Times New Roman"/>
                      <w:b/>
                      <w:sz w:val="16"/>
                      <w:szCs w:val="16"/>
                    </w:rPr>
                  </w:pPr>
                </w:p>
                <w:p w:rsidR="003D59A2" w:rsidRPr="007B2F2A" w:rsidRDefault="003D59A2" w:rsidP="007B2F2A">
                  <w:pPr>
                    <w:keepNext/>
                    <w:widowControl w:val="0"/>
                    <w:tabs>
                      <w:tab w:val="left" w:pos="360"/>
                    </w:tabs>
                    <w:autoSpaceDE w:val="0"/>
                    <w:autoSpaceDN w:val="0"/>
                    <w:adjustRightInd w:val="0"/>
                    <w:contextualSpacing/>
                    <w:rPr>
                      <w:rFonts w:ascii="Times New Roman" w:hAnsi="Times New Roman"/>
                      <w:i/>
                    </w:rPr>
                  </w:pPr>
                  <w:r w:rsidRPr="007B2F2A">
                    <w:rPr>
                      <w:rFonts w:ascii="Times New Roman" w:hAnsi="Times New Roman"/>
                      <w:b/>
                      <w:sz w:val="20"/>
                    </w:rPr>
                    <w:t xml:space="preserve">► </w:t>
                  </w:r>
                  <w:r w:rsidRPr="007B2F2A">
                    <w:rPr>
                      <w:rFonts w:ascii="Times New Roman" w:hAnsi="Times New Roman"/>
                      <w:i/>
                    </w:rPr>
                    <w:t xml:space="preserve">Může být uzavřena </w:t>
                  </w:r>
                  <w:r w:rsidRPr="007B2F2A">
                    <w:rPr>
                      <w:rFonts w:ascii="Times New Roman" w:hAnsi="Times New Roman"/>
                      <w:b/>
                      <w:i/>
                    </w:rPr>
                    <w:t>na dobu určitou nebo na dobu neurčitou</w:t>
                  </w:r>
                  <w:r w:rsidRPr="007B2F2A">
                    <w:rPr>
                      <w:rFonts w:ascii="Times New Roman" w:hAnsi="Times New Roman"/>
                      <w:i/>
                    </w:rPr>
                    <w:t>. Je-li uplynutí doby podle věty první vázáno na sp</w:t>
                  </w:r>
                  <w:r>
                    <w:rPr>
                      <w:rFonts w:ascii="Times New Roman" w:hAnsi="Times New Roman"/>
                      <w:i/>
                    </w:rPr>
                    <w:t xml:space="preserve">lnění podmínky, musí </w:t>
                  </w:r>
                  <w:r w:rsidRPr="007B2F2A">
                    <w:rPr>
                      <w:rFonts w:ascii="Times New Roman" w:hAnsi="Times New Roman"/>
                      <w:i/>
                    </w:rPr>
                    <w:t>smlouva</w:t>
                  </w:r>
                  <w:r>
                    <w:rPr>
                      <w:rFonts w:ascii="Times New Roman" w:hAnsi="Times New Roman"/>
                      <w:i/>
                    </w:rPr>
                    <w:t>/dohoda</w:t>
                  </w:r>
                  <w:r w:rsidRPr="007B2F2A">
                    <w:rPr>
                      <w:rFonts w:ascii="Times New Roman" w:hAnsi="Times New Roman"/>
                      <w:i/>
                    </w:rPr>
                    <w:t xml:space="preserve"> obsahovat nejzazší dobu její účinnosti. Kolektivní smlouvu</w:t>
                  </w:r>
                  <w:r>
                    <w:rPr>
                      <w:rFonts w:ascii="Times New Roman" w:hAnsi="Times New Roman"/>
                      <w:i/>
                    </w:rPr>
                    <w:t>/dohodu</w:t>
                  </w:r>
                  <w:r w:rsidRPr="007B2F2A">
                    <w:rPr>
                      <w:rFonts w:ascii="Times New Roman" w:hAnsi="Times New Roman"/>
                      <w:i/>
                    </w:rPr>
                    <w:t xml:space="preserve"> je možné </w:t>
                  </w:r>
                  <w:r w:rsidRPr="001761F4">
                    <w:rPr>
                      <w:rFonts w:ascii="Times New Roman" w:hAnsi="Times New Roman"/>
                      <w:b/>
                      <w:i/>
                    </w:rPr>
                    <w:t xml:space="preserve">písemně </w:t>
                  </w:r>
                  <w:r w:rsidRPr="007B2F2A">
                    <w:rPr>
                      <w:rFonts w:ascii="Times New Roman" w:hAnsi="Times New Roman"/>
                      <w:b/>
                      <w:i/>
                    </w:rPr>
                    <w:t xml:space="preserve">vypovědět nejdříve po uplynutí 6 měsíců od data její účinnosti. Výpovědní doba činí nejméně 6 </w:t>
                  </w:r>
                  <w:proofErr w:type="gramStart"/>
                  <w:r w:rsidRPr="007B2F2A">
                    <w:rPr>
                      <w:rFonts w:ascii="Times New Roman" w:hAnsi="Times New Roman"/>
                      <w:b/>
                      <w:i/>
                    </w:rPr>
                    <w:t>měsíců</w:t>
                  </w:r>
                  <w:r w:rsidRPr="007B2F2A">
                    <w:rPr>
                      <w:rFonts w:ascii="Times New Roman" w:hAnsi="Times New Roman"/>
                      <w:i/>
                    </w:rPr>
                    <w:t xml:space="preserve">           a začíná</w:t>
                  </w:r>
                  <w:proofErr w:type="gramEnd"/>
                  <w:r w:rsidRPr="007B2F2A">
                    <w:rPr>
                      <w:rFonts w:ascii="Times New Roman" w:hAnsi="Times New Roman"/>
                      <w:i/>
                    </w:rPr>
                    <w:t xml:space="preserve"> prvním dnem měsíce následujícího po doručení výpovědi druhé smluvní straně.</w:t>
                  </w:r>
                  <w:r w:rsidRPr="007B2F2A">
                    <w:rPr>
                      <w:rFonts w:ascii="Times New Roman" w:hAnsi="Times New Roman"/>
                      <w:b/>
                      <w:sz w:val="20"/>
                    </w:rPr>
                    <w:t xml:space="preserve">   </w:t>
                  </w:r>
                  <w:r w:rsidRPr="007B2F2A">
                    <w:rPr>
                      <w:rFonts w:ascii="Times New Roman" w:hAnsi="Times New Roman"/>
                      <w:i/>
                    </w:rPr>
                    <w:t>Při zániku s</w:t>
                  </w:r>
                  <w:r>
                    <w:rPr>
                      <w:rFonts w:ascii="Times New Roman" w:hAnsi="Times New Roman"/>
                      <w:i/>
                    </w:rPr>
                    <w:t>mluvní strany</w:t>
                  </w:r>
                  <w:r w:rsidRPr="007B2F2A">
                    <w:rPr>
                      <w:rFonts w:ascii="Times New Roman" w:hAnsi="Times New Roman"/>
                      <w:i/>
                    </w:rPr>
                    <w:t xml:space="preserve"> jednající za zaměstn</w:t>
                  </w:r>
                  <w:r>
                    <w:rPr>
                      <w:rFonts w:ascii="Times New Roman" w:hAnsi="Times New Roman"/>
                      <w:i/>
                    </w:rPr>
                    <w:t xml:space="preserve">ance skončí účinnost </w:t>
                  </w:r>
                  <w:r w:rsidRPr="007B2F2A">
                    <w:rPr>
                      <w:rFonts w:ascii="Times New Roman" w:hAnsi="Times New Roman"/>
                      <w:i/>
                    </w:rPr>
                    <w:t>smlouvy</w:t>
                  </w:r>
                  <w:r>
                    <w:rPr>
                      <w:rFonts w:ascii="Times New Roman" w:hAnsi="Times New Roman"/>
                      <w:i/>
                    </w:rPr>
                    <w:t>/dohody</w:t>
                  </w:r>
                  <w:r w:rsidRPr="007B2F2A">
                    <w:rPr>
                      <w:rFonts w:ascii="Times New Roman" w:hAnsi="Times New Roman"/>
                      <w:i/>
                    </w:rPr>
                    <w:t xml:space="preserve"> nejpozději posledním dnem následujícího kalendářního roku.</w:t>
                  </w:r>
                </w:p>
                <w:p w:rsidR="003D59A2" w:rsidRPr="00E81247" w:rsidRDefault="003D59A2" w:rsidP="007B2F2A">
                  <w:pPr>
                    <w:keepNext/>
                    <w:widowControl w:val="0"/>
                    <w:tabs>
                      <w:tab w:val="left" w:pos="360"/>
                    </w:tabs>
                    <w:autoSpaceDE w:val="0"/>
                    <w:autoSpaceDN w:val="0"/>
                    <w:adjustRightInd w:val="0"/>
                    <w:contextualSpacing/>
                    <w:rPr>
                      <w:i/>
                      <w:sz w:val="16"/>
                      <w:szCs w:val="16"/>
                    </w:rPr>
                  </w:pPr>
                </w:p>
                <w:p w:rsidR="003D59A2" w:rsidRPr="007B2F2A" w:rsidRDefault="003D59A2" w:rsidP="007B2F2A">
                  <w:pPr>
                    <w:keepNext/>
                    <w:widowControl w:val="0"/>
                    <w:tabs>
                      <w:tab w:val="left" w:pos="360"/>
                    </w:tabs>
                    <w:autoSpaceDE w:val="0"/>
                    <w:autoSpaceDN w:val="0"/>
                    <w:adjustRightInd w:val="0"/>
                    <w:contextualSpacing/>
                    <w:rPr>
                      <w:rFonts w:ascii="Times New Roman" w:hAnsi="Times New Roman"/>
                      <w:i/>
                    </w:rPr>
                  </w:pPr>
                  <w:r w:rsidRPr="007B2F2A">
                    <w:rPr>
                      <w:rFonts w:ascii="Times New Roman" w:hAnsi="Times New Roman"/>
                      <w:i/>
                    </w:rPr>
                    <w:t>► Zaměstnanec má právo předkládat sml</w:t>
                  </w:r>
                  <w:r>
                    <w:rPr>
                      <w:rFonts w:ascii="Times New Roman" w:hAnsi="Times New Roman"/>
                      <w:i/>
                    </w:rPr>
                    <w:t>uvním stranám</w:t>
                  </w:r>
                  <w:r w:rsidRPr="007B2F2A">
                    <w:rPr>
                      <w:rFonts w:ascii="Times New Roman" w:hAnsi="Times New Roman"/>
                      <w:i/>
                    </w:rPr>
                    <w:t xml:space="preserve"> </w:t>
                  </w:r>
                  <w:r w:rsidRPr="007B2F2A">
                    <w:rPr>
                      <w:rFonts w:ascii="Times New Roman" w:hAnsi="Times New Roman"/>
                      <w:b/>
                      <w:i/>
                    </w:rPr>
                    <w:t>podněty</w:t>
                  </w:r>
                  <w:r w:rsidRPr="007B2F2A">
                    <w:rPr>
                      <w:rFonts w:ascii="Times New Roman" w:hAnsi="Times New Roman"/>
                      <w:i/>
                    </w:rPr>
                    <w:t xml:space="preserve"> ke kolektivnímu v</w:t>
                  </w:r>
                  <w:r>
                    <w:rPr>
                      <w:rFonts w:ascii="Times New Roman" w:hAnsi="Times New Roman"/>
                      <w:i/>
                    </w:rPr>
                    <w:t xml:space="preserve">yjednávání </w:t>
                  </w:r>
                  <w:r w:rsidRPr="007B2F2A">
                    <w:rPr>
                      <w:rFonts w:ascii="Times New Roman" w:hAnsi="Times New Roman"/>
                      <w:i/>
                    </w:rPr>
                    <w:t>a má právo být informován o průběhu tohoto vyjednávání.</w:t>
                  </w:r>
                </w:p>
                <w:p w:rsidR="003D59A2" w:rsidRDefault="003D59A2" w:rsidP="007B2F2A">
                  <w:pPr>
                    <w:pStyle w:val="Zkladntextodsazen"/>
                    <w:keepNext/>
                    <w:tabs>
                      <w:tab w:val="left" w:pos="360"/>
                    </w:tabs>
                    <w:contextualSpacing/>
                    <w:rPr>
                      <w:b/>
                      <w:sz w:val="20"/>
                    </w:rPr>
                  </w:pPr>
                  <w:r w:rsidRPr="006635E9">
                    <w:rPr>
                      <w:b/>
                      <w:sz w:val="20"/>
                    </w:rPr>
                    <w:t>►</w:t>
                  </w:r>
                  <w:r>
                    <w:rPr>
                      <w:b/>
                      <w:sz w:val="20"/>
                    </w:rPr>
                    <w:t xml:space="preserve"> </w:t>
                  </w:r>
                  <w:r w:rsidRPr="006635E9">
                    <w:rPr>
                      <w:i/>
                    </w:rPr>
                    <w:t xml:space="preserve">Musí být uzavřena </w:t>
                  </w:r>
                  <w:r w:rsidRPr="006635E9">
                    <w:rPr>
                      <w:b/>
                      <w:i/>
                    </w:rPr>
                    <w:t>písemně a podepsána smluvními stranami na téže listině</w:t>
                  </w:r>
                  <w:r w:rsidRPr="006635E9">
                    <w:rPr>
                      <w:i/>
                    </w:rPr>
                    <w:t>.</w:t>
                  </w:r>
                  <w:r w:rsidRPr="006635E9">
                    <w:rPr>
                      <w:b/>
                      <w:sz w:val="20"/>
                    </w:rPr>
                    <w:t xml:space="preserve"> </w:t>
                  </w:r>
                </w:p>
                <w:p w:rsidR="003D59A2" w:rsidRDefault="003D59A2" w:rsidP="007B2F2A">
                  <w:pPr>
                    <w:pStyle w:val="Zkladntextodsazen"/>
                    <w:keepNext/>
                    <w:tabs>
                      <w:tab w:val="left" w:pos="360"/>
                    </w:tabs>
                    <w:contextualSpacing/>
                    <w:rPr>
                      <w:b/>
                      <w:sz w:val="20"/>
                    </w:rPr>
                  </w:pPr>
                </w:p>
                <w:p w:rsidR="003D59A2" w:rsidRPr="006635E9" w:rsidRDefault="003D59A2" w:rsidP="007B2F2A">
                  <w:pPr>
                    <w:pStyle w:val="Zkladntextodsazen"/>
                    <w:keepNext/>
                    <w:tabs>
                      <w:tab w:val="left" w:pos="360"/>
                    </w:tabs>
                    <w:contextualSpacing/>
                    <w:rPr>
                      <w:i/>
                    </w:rPr>
                  </w:pPr>
                  <w:r w:rsidRPr="006635E9">
                    <w:rPr>
                      <w:b/>
                      <w:sz w:val="20"/>
                    </w:rPr>
                    <w:t>►</w:t>
                  </w:r>
                  <w:r>
                    <w:rPr>
                      <w:b/>
                      <w:sz w:val="20"/>
                    </w:rPr>
                    <w:t xml:space="preserve"> </w:t>
                  </w:r>
                  <w:r w:rsidRPr="006635E9">
                    <w:rPr>
                      <w:i/>
                    </w:rPr>
                    <w:t>S</w:t>
                  </w:r>
                  <w:r>
                    <w:rPr>
                      <w:i/>
                    </w:rPr>
                    <w:t>mluvní strany</w:t>
                  </w:r>
                  <w:r w:rsidRPr="006635E9">
                    <w:rPr>
                      <w:i/>
                    </w:rPr>
                    <w:t xml:space="preserve"> jsou</w:t>
                  </w:r>
                  <w:r>
                    <w:rPr>
                      <w:i/>
                    </w:rPr>
                    <w:t xml:space="preserve"> povinny s obsahem </w:t>
                  </w:r>
                  <w:r w:rsidRPr="006635E9">
                    <w:rPr>
                      <w:b/>
                      <w:i/>
                    </w:rPr>
                    <w:t>seznámit zaměstnance nejpozději do 15 dnů od jejího uzavření</w:t>
                  </w:r>
                  <w:r w:rsidRPr="006635E9">
                    <w:rPr>
                      <w:i/>
                    </w:rPr>
                    <w:t>. Zaměstnavatel je povinen zajistit, aby byla kolektivní smlouva</w:t>
                  </w:r>
                  <w:r>
                    <w:rPr>
                      <w:i/>
                    </w:rPr>
                    <w:t>/dohoda</w:t>
                  </w:r>
                  <w:r w:rsidRPr="006635E9">
                    <w:rPr>
                      <w:i/>
                    </w:rPr>
                    <w:t xml:space="preserve"> přístupná všem jeho zaměstnancům.</w:t>
                  </w:r>
                </w:p>
                <w:p w:rsidR="003D59A2" w:rsidRPr="007B2F2A" w:rsidRDefault="003D59A2" w:rsidP="004E6BD0">
                  <w:pPr>
                    <w:keepNext/>
                    <w:widowControl w:val="0"/>
                    <w:tabs>
                      <w:tab w:val="left" w:pos="360"/>
                    </w:tabs>
                    <w:autoSpaceDE w:val="0"/>
                    <w:autoSpaceDN w:val="0"/>
                    <w:adjustRightInd w:val="0"/>
                    <w:rPr>
                      <w:rFonts w:ascii="Times New Roman" w:hAnsi="Times New Roman"/>
                      <w:i/>
                      <w:strike/>
                      <w:color w:val="000000"/>
                    </w:rPr>
                  </w:pPr>
                  <w:r w:rsidRPr="007B2F2A">
                    <w:rPr>
                      <w:rFonts w:ascii="Times New Roman" w:hAnsi="Times New Roman"/>
                      <w:color w:val="000000"/>
                    </w:rPr>
                    <w:t xml:space="preserve">► </w:t>
                  </w:r>
                  <w:r w:rsidRPr="007B2F2A">
                    <w:rPr>
                      <w:rFonts w:ascii="Times New Roman" w:hAnsi="Times New Roman"/>
                      <w:i/>
                      <w:color w:val="000000"/>
                    </w:rPr>
                    <w:t>Postup p</w:t>
                  </w:r>
                  <w:r>
                    <w:rPr>
                      <w:rFonts w:ascii="Times New Roman" w:hAnsi="Times New Roman"/>
                      <w:i/>
                      <w:color w:val="000000"/>
                    </w:rPr>
                    <w:t xml:space="preserve">ři uzavírání, </w:t>
                  </w:r>
                  <w:r w:rsidRPr="007B2F2A">
                    <w:rPr>
                      <w:rFonts w:ascii="Times New Roman" w:hAnsi="Times New Roman"/>
                      <w:i/>
                      <w:color w:val="000000"/>
                    </w:rPr>
                    <w:t>včetně řešení sporů mezi smluvními stranami se řídí zákonem upravujícím kolektivní vyjednávání.</w:t>
                  </w:r>
                </w:p>
                <w:p w:rsidR="003D59A2" w:rsidRPr="007B2F2A" w:rsidRDefault="003D59A2" w:rsidP="004E6BD0">
                  <w:pPr>
                    <w:pStyle w:val="Zkladntextodsazen"/>
                    <w:keepNext/>
                    <w:tabs>
                      <w:tab w:val="left" w:pos="360"/>
                    </w:tabs>
                    <w:rPr>
                      <w:i/>
                    </w:rPr>
                  </w:pPr>
                  <w:r w:rsidRPr="007B2F2A">
                    <w:t xml:space="preserve">                                                        </w:t>
                  </w:r>
                  <w:r w:rsidRPr="007B2F2A">
                    <w:rPr>
                      <w:sz w:val="20"/>
                    </w:rPr>
                    <w:t xml:space="preserve"> </w:t>
                  </w:r>
                </w:p>
                <w:p w:rsidR="003D59A2" w:rsidRPr="00861F14" w:rsidRDefault="003D59A2" w:rsidP="004E6BD0">
                  <w:pPr>
                    <w:pStyle w:val="Zkladntextodsazen"/>
                    <w:keepNext/>
                    <w:tabs>
                      <w:tab w:val="left" w:pos="360"/>
                    </w:tabs>
                    <w:rPr>
                      <w:i/>
                    </w:rPr>
                  </w:pPr>
                </w:p>
                <w:p w:rsidR="003D59A2" w:rsidRPr="00DB426C" w:rsidRDefault="003D59A2" w:rsidP="004E6BD0">
                  <w:pPr>
                    <w:rPr>
                      <w:i/>
                    </w:rPr>
                  </w:pPr>
                </w:p>
                <w:p w:rsidR="003D59A2" w:rsidRDefault="003D59A2" w:rsidP="004E6BD0"/>
              </w:txbxContent>
            </v:textbox>
          </v:shape>
        </w:pict>
      </w: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4E6BD0" w:rsidRPr="00312755" w:rsidRDefault="004E6BD0" w:rsidP="004E6BD0">
      <w:pPr>
        <w:keepNext/>
        <w:widowControl w:val="0"/>
        <w:tabs>
          <w:tab w:val="left" w:pos="360"/>
        </w:tabs>
        <w:autoSpaceDE w:val="0"/>
        <w:autoSpaceDN w:val="0"/>
        <w:adjustRightInd w:val="0"/>
        <w:rPr>
          <w:color w:val="FF0000"/>
          <w:sz w:val="20"/>
        </w:rPr>
      </w:pPr>
    </w:p>
    <w:p w:rsidR="007B2F2A" w:rsidRDefault="007B2F2A"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A10BCF" w:rsidRDefault="00A10BCF" w:rsidP="004E6BD0">
      <w:pPr>
        <w:pStyle w:val="cc"/>
        <w:spacing w:before="0" w:beforeAutospacing="0" w:after="120" w:afterAutospacing="0"/>
        <w:rPr>
          <w:rFonts w:ascii="Times New Roman tučné" w:eastAsiaTheme="minorHAnsi" w:hAnsi="Times New Roman tučné"/>
          <w:color w:val="FF0000"/>
          <w:sz w:val="20"/>
          <w:lang w:eastAsia="en-US"/>
        </w:rPr>
      </w:pPr>
    </w:p>
    <w:p w:rsidR="000E0655" w:rsidRDefault="000E0655" w:rsidP="004E6BD0">
      <w:pPr>
        <w:pStyle w:val="cc"/>
        <w:spacing w:before="0" w:beforeAutospacing="0" w:after="120" w:afterAutospacing="0"/>
        <w:rPr>
          <w:rFonts w:ascii="Times New Roman tučné" w:eastAsiaTheme="minorHAnsi" w:hAnsi="Times New Roman tučné"/>
          <w:color w:val="FF0000"/>
          <w:sz w:val="20"/>
          <w:lang w:eastAsia="en-US"/>
        </w:rPr>
      </w:pPr>
    </w:p>
    <w:p w:rsidR="004E6BD0" w:rsidRPr="00F73AEE" w:rsidRDefault="004E6BD0" w:rsidP="004E6BD0">
      <w:pPr>
        <w:pStyle w:val="cc"/>
        <w:spacing w:before="0" w:beforeAutospacing="0" w:after="120" w:afterAutospacing="0"/>
        <w:rPr>
          <w:color w:val="000000"/>
        </w:rPr>
      </w:pPr>
      <w:r w:rsidRPr="00F73AEE">
        <w:rPr>
          <w:color w:val="000000"/>
        </w:rPr>
        <w:t>Dále pro kolektivní smlouvu</w:t>
      </w:r>
      <w:r w:rsidR="00BF363C">
        <w:rPr>
          <w:color w:val="000000"/>
        </w:rPr>
        <w:t>/dohodu</w:t>
      </w:r>
      <w:r w:rsidRPr="00F73AEE">
        <w:rPr>
          <w:color w:val="000000"/>
        </w:rPr>
        <w:t xml:space="preserve"> platí</w:t>
      </w:r>
      <w:r w:rsidR="00087E60">
        <w:rPr>
          <w:color w:val="000000"/>
        </w:rPr>
        <w:t xml:space="preserve"> (</w:t>
      </w:r>
      <w:r w:rsidR="00087E60" w:rsidRPr="00F73AEE">
        <w:rPr>
          <w:color w:val="000000"/>
        </w:rPr>
        <w:t>od počátku roku 2014</w:t>
      </w:r>
      <w:r w:rsidR="00087E60">
        <w:rPr>
          <w:color w:val="000000"/>
        </w:rPr>
        <w:t>)</w:t>
      </w:r>
      <w:r w:rsidRPr="00F73AEE">
        <w:rPr>
          <w:color w:val="000000"/>
        </w:rPr>
        <w:t xml:space="preserve">, že </w:t>
      </w:r>
    </w:p>
    <w:p w:rsidR="004E6BD0" w:rsidRPr="00F73AEE" w:rsidRDefault="004E6BD0" w:rsidP="00585022">
      <w:pPr>
        <w:pStyle w:val="cc"/>
        <w:numPr>
          <w:ilvl w:val="0"/>
          <w:numId w:val="26"/>
        </w:numPr>
        <w:spacing w:before="120" w:beforeAutospacing="0"/>
        <w:ind w:left="714" w:hanging="357"/>
        <w:rPr>
          <w:i/>
          <w:color w:val="000000"/>
        </w:rPr>
      </w:pPr>
      <w:r w:rsidRPr="00F73AEE">
        <w:rPr>
          <w:i/>
          <w:color w:val="000000"/>
        </w:rPr>
        <w:t>ji není možné nahradit jinou smlouvou,</w:t>
      </w:r>
    </w:p>
    <w:p w:rsidR="004E6BD0" w:rsidRPr="00F73AEE" w:rsidRDefault="004E6BD0" w:rsidP="00585022">
      <w:pPr>
        <w:pStyle w:val="cc"/>
        <w:numPr>
          <w:ilvl w:val="0"/>
          <w:numId w:val="26"/>
        </w:numPr>
        <w:rPr>
          <w:i/>
          <w:color w:val="000000"/>
        </w:rPr>
      </w:pPr>
      <w:r w:rsidRPr="00F73AEE">
        <w:rPr>
          <w:i/>
          <w:color w:val="000000"/>
        </w:rPr>
        <w:t>není možné se domáhat ani její relativní neúčinnosti,</w:t>
      </w:r>
    </w:p>
    <w:p w:rsidR="004E6BD0" w:rsidRPr="00F73AEE" w:rsidRDefault="004E6BD0" w:rsidP="00585022">
      <w:pPr>
        <w:pStyle w:val="cc"/>
        <w:numPr>
          <w:ilvl w:val="0"/>
          <w:numId w:val="26"/>
        </w:numPr>
        <w:jc w:val="both"/>
        <w:rPr>
          <w:i/>
          <w:color w:val="000000"/>
        </w:rPr>
      </w:pPr>
      <w:r w:rsidRPr="00F73AEE">
        <w:rPr>
          <w:i/>
          <w:color w:val="000000"/>
        </w:rPr>
        <w:lastRenderedPageBreak/>
        <w:t>není možné ji zrušit odstoupením jedné ze smluvních stran; sjednají-li si smluvní strany právo odstoupit od kolektivní smlouvy, nepřihlíží se k tomu.</w:t>
      </w:r>
    </w:p>
    <w:p w:rsidR="00B87979" w:rsidRPr="00B87979" w:rsidRDefault="00B87979" w:rsidP="00B87979">
      <w:pPr>
        <w:pStyle w:val="Nadpis3"/>
        <w:rPr>
          <w:rFonts w:ascii="Times New Roman" w:hAnsi="Times New Roman" w:cs="Times New Roman"/>
          <w:b/>
          <w:color w:val="auto"/>
          <w:u w:val="single"/>
        </w:rPr>
      </w:pPr>
      <w:r w:rsidRPr="00B87979">
        <w:rPr>
          <w:rFonts w:ascii="Times New Roman" w:hAnsi="Times New Roman" w:cs="Times New Roman"/>
          <w:b/>
          <w:color w:val="auto"/>
        </w:rPr>
        <w:t xml:space="preserve">● </w:t>
      </w:r>
      <w:r w:rsidRPr="00B87979">
        <w:rPr>
          <w:rFonts w:ascii="Times New Roman" w:hAnsi="Times New Roman" w:cs="Times New Roman"/>
          <w:b/>
          <w:color w:val="auto"/>
          <w:u w:val="single"/>
        </w:rPr>
        <w:t>Služební předpis</w:t>
      </w:r>
      <w:bookmarkStart w:id="7" w:name="p11"/>
      <w:bookmarkEnd w:id="7"/>
      <w:r w:rsidR="009231B4">
        <w:rPr>
          <w:rFonts w:ascii="Times New Roman" w:hAnsi="Times New Roman" w:cs="Times New Roman"/>
          <w:b/>
          <w:color w:val="auto"/>
          <w:u w:val="single"/>
        </w:rPr>
        <w:t>y</w:t>
      </w:r>
      <w:r w:rsidRPr="00B87979">
        <w:rPr>
          <w:rFonts w:ascii="Times New Roman" w:hAnsi="Times New Roman" w:cs="Times New Roman"/>
          <w:b/>
          <w:color w:val="auto"/>
        </w:rPr>
        <w:t xml:space="preserve"> </w:t>
      </w:r>
      <w:r w:rsidR="00331231">
        <w:rPr>
          <w:rFonts w:ascii="Times New Roman" w:hAnsi="Times New Roman" w:cs="Times New Roman"/>
          <w:color w:val="auto"/>
        </w:rPr>
        <w:t xml:space="preserve">(§ 11 </w:t>
      </w:r>
      <w:r w:rsidRPr="00B87979">
        <w:rPr>
          <w:rFonts w:ascii="Times New Roman" w:hAnsi="Times New Roman" w:cs="Times New Roman"/>
          <w:color w:val="auto"/>
        </w:rPr>
        <w:t>zákona</w:t>
      </w:r>
      <w:r w:rsidR="00331231">
        <w:rPr>
          <w:rFonts w:ascii="Times New Roman" w:hAnsi="Times New Roman" w:cs="Times New Roman"/>
          <w:color w:val="auto"/>
        </w:rPr>
        <w:t xml:space="preserve"> o státní službě</w:t>
      </w:r>
      <w:r w:rsidRPr="00B87979">
        <w:rPr>
          <w:rFonts w:ascii="Times New Roman" w:hAnsi="Times New Roman" w:cs="Times New Roman"/>
          <w:color w:val="auto"/>
        </w:rPr>
        <w:t>)</w:t>
      </w:r>
    </w:p>
    <w:p w:rsidR="009231B4" w:rsidRDefault="00B87979" w:rsidP="009231B4">
      <w:pPr>
        <w:pStyle w:val="go"/>
        <w:contextualSpacing/>
        <w:jc w:val="both"/>
      </w:pPr>
      <w:bookmarkStart w:id="8" w:name="p11-1"/>
      <w:bookmarkEnd w:id="8"/>
      <w:r>
        <w:t xml:space="preserve">Služební </w:t>
      </w:r>
      <w:proofErr w:type="gramStart"/>
      <w:r>
        <w:t>předpis</w:t>
      </w:r>
      <w:r w:rsidR="009231B4">
        <w:t>y</w:t>
      </w:r>
      <w:r>
        <w:t xml:space="preserve"> je</w:t>
      </w:r>
      <w:proofErr w:type="gramEnd"/>
      <w:r>
        <w:t xml:space="preserve"> obdobou pracovního řádu vydávaného podle zákoníku práce</w:t>
      </w:r>
      <w:r w:rsidR="00552FB5">
        <w:t>,</w:t>
      </w:r>
      <w:r>
        <w:t xml:space="preserve"> zejména v nepodnikatelské sféře. </w:t>
      </w:r>
      <w:r w:rsidR="00B802D2">
        <w:t>Jedná se o předpis</w:t>
      </w:r>
      <w:r w:rsidR="009231B4">
        <w:t>y vydávané</w:t>
      </w:r>
      <w:r w:rsidR="00B802D2">
        <w:t xml:space="preserve"> </w:t>
      </w:r>
      <w:r w:rsidR="00A6372F" w:rsidRPr="00246C1F">
        <w:rPr>
          <w:b/>
          <w:i/>
          <w:color w:val="C00000"/>
        </w:rPr>
        <w:t xml:space="preserve">pouze </w:t>
      </w:r>
      <w:r w:rsidR="00B802D2" w:rsidRPr="00246C1F">
        <w:rPr>
          <w:b/>
          <w:i/>
          <w:color w:val="C00000"/>
        </w:rPr>
        <w:t xml:space="preserve">správními úřady a jeho </w:t>
      </w:r>
      <w:proofErr w:type="gramStart"/>
      <w:r w:rsidR="00B802D2" w:rsidRPr="00246C1F">
        <w:rPr>
          <w:b/>
          <w:i/>
          <w:color w:val="C00000"/>
        </w:rPr>
        <w:t xml:space="preserve">obsahem </w:t>
      </w:r>
      <w:r w:rsidRPr="00246C1F">
        <w:rPr>
          <w:b/>
          <w:i/>
          <w:color w:val="C00000"/>
        </w:rPr>
        <w:t xml:space="preserve"> </w:t>
      </w:r>
      <w:r w:rsidR="00B802D2" w:rsidRPr="00246C1F">
        <w:rPr>
          <w:b/>
          <w:i/>
          <w:color w:val="C00000"/>
        </w:rPr>
        <w:t>je</w:t>
      </w:r>
      <w:proofErr w:type="gramEnd"/>
      <w:r w:rsidR="00B802D2" w:rsidRPr="00246C1F">
        <w:rPr>
          <w:b/>
          <w:i/>
          <w:color w:val="C00000"/>
        </w:rPr>
        <w:t xml:space="preserve"> stanovení</w:t>
      </w:r>
      <w:r w:rsidRPr="00246C1F">
        <w:rPr>
          <w:b/>
          <w:i/>
          <w:color w:val="C00000"/>
        </w:rPr>
        <w:t xml:space="preserve"> organizační</w:t>
      </w:r>
      <w:r w:rsidR="00B802D2" w:rsidRPr="00246C1F">
        <w:rPr>
          <w:b/>
          <w:i/>
          <w:color w:val="C00000"/>
        </w:rPr>
        <w:t>ch</w:t>
      </w:r>
      <w:r w:rsidRPr="00246C1F">
        <w:rPr>
          <w:b/>
          <w:i/>
          <w:color w:val="C00000"/>
        </w:rPr>
        <w:t xml:space="preserve"> věci služby.</w:t>
      </w:r>
      <w:r w:rsidR="009231B4">
        <w:rPr>
          <w:b/>
          <w:i/>
          <w:color w:val="C00000"/>
        </w:rPr>
        <w:t xml:space="preserve"> </w:t>
      </w:r>
      <w:r w:rsidR="009231B4">
        <w:t xml:space="preserve">Jsou závazné </w:t>
      </w:r>
    </w:p>
    <w:p w:rsidR="009231B4" w:rsidRPr="00D706B2" w:rsidRDefault="009231B4" w:rsidP="00585022">
      <w:pPr>
        <w:pStyle w:val="go"/>
        <w:numPr>
          <w:ilvl w:val="0"/>
          <w:numId w:val="98"/>
        </w:numPr>
        <w:contextualSpacing/>
        <w:jc w:val="both"/>
        <w:rPr>
          <w:rStyle w:val="Siln"/>
          <w:b/>
          <w:bCs w:val="0"/>
          <w:i/>
        </w:rPr>
      </w:pPr>
      <w:r w:rsidRPr="00D706B2">
        <w:rPr>
          <w:i/>
        </w:rPr>
        <w:t xml:space="preserve">jak </w:t>
      </w:r>
      <w:r w:rsidRPr="0094309C">
        <w:rPr>
          <w:b/>
          <w:i/>
        </w:rPr>
        <w:t xml:space="preserve">pro </w:t>
      </w:r>
      <w:r w:rsidRPr="0094309C">
        <w:rPr>
          <w:rStyle w:val="Siln"/>
          <w:b/>
          <w:i/>
        </w:rPr>
        <w:t>státní zaměstnance</w:t>
      </w:r>
      <w:r w:rsidRPr="00D706B2">
        <w:rPr>
          <w:rStyle w:val="Siln"/>
          <w:i/>
        </w:rPr>
        <w:t xml:space="preserve">, </w:t>
      </w:r>
    </w:p>
    <w:p w:rsidR="009231B4" w:rsidRPr="00D706B2" w:rsidRDefault="009231B4" w:rsidP="00585022">
      <w:pPr>
        <w:pStyle w:val="go"/>
        <w:numPr>
          <w:ilvl w:val="0"/>
          <w:numId w:val="98"/>
        </w:numPr>
        <w:contextualSpacing/>
        <w:jc w:val="both"/>
        <w:rPr>
          <w:b/>
          <w:i/>
          <w:color w:val="C00000"/>
        </w:rPr>
      </w:pPr>
      <w:r w:rsidRPr="00D706B2">
        <w:rPr>
          <w:rStyle w:val="Siln"/>
          <w:i/>
        </w:rPr>
        <w:t xml:space="preserve">tak </w:t>
      </w:r>
      <w:r w:rsidRPr="0094309C">
        <w:rPr>
          <w:rStyle w:val="Siln"/>
          <w:b/>
          <w:i/>
        </w:rPr>
        <w:t>pro zaměstnance v pracovním p</w:t>
      </w:r>
      <w:r w:rsidRPr="00D706B2">
        <w:rPr>
          <w:rStyle w:val="Siln"/>
          <w:i/>
        </w:rPr>
        <w:t>oměru, kteří vykonávají činnosti a osoby ve služebním poměru podle jiného zákona, které jsou zařazené k výkonu práce ve služebním úřadu</w:t>
      </w:r>
      <w:r w:rsidRPr="00D706B2">
        <w:rPr>
          <w:i/>
        </w:rPr>
        <w:t>.</w:t>
      </w:r>
    </w:p>
    <w:p w:rsidR="009231B4" w:rsidRDefault="009231B4" w:rsidP="009231B4">
      <w:pPr>
        <w:pStyle w:val="Normlnweb"/>
      </w:pPr>
      <w:bookmarkStart w:id="9" w:name="p11-2"/>
      <w:bookmarkStart w:id="10" w:name="p11-3"/>
      <w:bookmarkStart w:id="11" w:name="p12-1"/>
      <w:bookmarkEnd w:id="9"/>
      <w:bookmarkEnd w:id="10"/>
      <w:bookmarkEnd w:id="11"/>
      <w:r>
        <w:t xml:space="preserve">Služební předpisy jsou </w:t>
      </w:r>
      <w:r w:rsidRPr="00D706B2">
        <w:rPr>
          <w:b/>
        </w:rPr>
        <w:t>oprávněni vydávat</w:t>
      </w:r>
      <w:r>
        <w:t xml:space="preserve"> </w:t>
      </w:r>
    </w:p>
    <w:p w:rsidR="009231B4" w:rsidRPr="00C05100" w:rsidRDefault="009231B4" w:rsidP="00585022">
      <w:pPr>
        <w:pStyle w:val="Normlnweb"/>
        <w:numPr>
          <w:ilvl w:val="0"/>
          <w:numId w:val="25"/>
        </w:numPr>
        <w:rPr>
          <w:rStyle w:val="Siln"/>
          <w:bCs w:val="0"/>
        </w:rPr>
      </w:pPr>
      <w:r>
        <w:rPr>
          <w:rStyle w:val="Siln"/>
        </w:rPr>
        <w:t xml:space="preserve">náměstek pro státní službu, </w:t>
      </w:r>
    </w:p>
    <w:p w:rsidR="00C05100" w:rsidRPr="00C05100" w:rsidRDefault="00C05100" w:rsidP="00585022">
      <w:pPr>
        <w:pStyle w:val="Normlnweb"/>
        <w:numPr>
          <w:ilvl w:val="0"/>
          <w:numId w:val="25"/>
        </w:numPr>
        <w:rPr>
          <w:rStyle w:val="Siln"/>
          <w:bCs w:val="0"/>
        </w:rPr>
      </w:pPr>
      <w:r>
        <w:rPr>
          <w:rStyle w:val="Siln"/>
        </w:rPr>
        <w:t>státní tajemník</w:t>
      </w:r>
      <w:r w:rsidR="00224EBC">
        <w:t>,</w:t>
      </w:r>
    </w:p>
    <w:p w:rsidR="009231B4" w:rsidRPr="009231B4" w:rsidRDefault="009231B4" w:rsidP="00585022">
      <w:pPr>
        <w:pStyle w:val="Normlnweb"/>
        <w:numPr>
          <w:ilvl w:val="0"/>
          <w:numId w:val="25"/>
        </w:numPr>
        <w:rPr>
          <w:rStyle w:val="Siln"/>
          <w:bCs w:val="0"/>
        </w:rPr>
      </w:pPr>
      <w:r>
        <w:rPr>
          <w:rStyle w:val="Siln"/>
        </w:rPr>
        <w:t>vedoucí slu</w:t>
      </w:r>
      <w:r w:rsidR="00224EBC">
        <w:rPr>
          <w:rStyle w:val="Siln"/>
        </w:rPr>
        <w:t>žebního úřadu.</w:t>
      </w:r>
    </w:p>
    <w:p w:rsidR="009231B4" w:rsidRDefault="009231B4" w:rsidP="009231B4">
      <w:pPr>
        <w:pStyle w:val="go"/>
        <w:contextualSpacing/>
        <w:jc w:val="both"/>
      </w:pPr>
      <w:r>
        <w:t xml:space="preserve">Služební předpis musí být vydán </w:t>
      </w:r>
      <w:r w:rsidRPr="00A6372F">
        <w:rPr>
          <w:b/>
        </w:rPr>
        <w:t>v písemné formě a nesmí být v rozporu</w:t>
      </w:r>
      <w:r>
        <w:t xml:space="preserve"> s </w:t>
      </w:r>
    </w:p>
    <w:p w:rsidR="009231B4" w:rsidRPr="00EB0668" w:rsidRDefault="009231B4" w:rsidP="00585022">
      <w:pPr>
        <w:pStyle w:val="go"/>
        <w:numPr>
          <w:ilvl w:val="0"/>
          <w:numId w:val="79"/>
        </w:numPr>
        <w:contextualSpacing/>
        <w:rPr>
          <w:b/>
          <w:i/>
        </w:rPr>
      </w:pPr>
      <w:r w:rsidRPr="00EB0668">
        <w:rPr>
          <w:b/>
          <w:i/>
        </w:rPr>
        <w:t xml:space="preserve">právním předpisem nebo </w:t>
      </w:r>
    </w:p>
    <w:p w:rsidR="009231B4" w:rsidRDefault="009231B4" w:rsidP="00585022">
      <w:pPr>
        <w:pStyle w:val="go"/>
        <w:numPr>
          <w:ilvl w:val="0"/>
          <w:numId w:val="79"/>
        </w:numPr>
        <w:contextualSpacing/>
      </w:pPr>
      <w:r w:rsidRPr="00EB0668">
        <w:rPr>
          <w:b/>
          <w:i/>
        </w:rPr>
        <w:t xml:space="preserve">služebním předpisem vydaným                                                                                                        </w:t>
      </w:r>
      <w:r w:rsidRPr="00EB0668">
        <w:rPr>
          <w:i/>
        </w:rPr>
        <w:t>■ služebním orgánem v nadřízeném služebním úřadu nebo                                                                   ■ náměstkem pro státní službu</w:t>
      </w:r>
      <w:r>
        <w:t>.</w:t>
      </w:r>
    </w:p>
    <w:p w:rsidR="009231B4" w:rsidRDefault="009231B4" w:rsidP="00C05100">
      <w:pPr>
        <w:pStyle w:val="Normlnweb"/>
        <w:jc w:val="both"/>
      </w:pPr>
      <w:r>
        <w:t xml:space="preserve">Služební úřad je povinen zajistit, aby osoby, pro které jsou služební předpisy závazné, </w:t>
      </w:r>
      <w:r>
        <w:rPr>
          <w:rStyle w:val="Siln"/>
        </w:rPr>
        <w:t xml:space="preserve">byly </w:t>
      </w:r>
      <w:r w:rsidR="00C05100">
        <w:rPr>
          <w:rStyle w:val="Siln"/>
        </w:rPr>
        <w:br/>
      </w:r>
      <w:r>
        <w:rPr>
          <w:rStyle w:val="Siln"/>
        </w:rPr>
        <w:t xml:space="preserve">s nimi náležitě </w:t>
      </w:r>
      <w:r w:rsidRPr="00224EBC">
        <w:rPr>
          <w:rStyle w:val="Siln"/>
          <w:b/>
          <w:i/>
        </w:rPr>
        <w:t>seznámeny a měly k nim zajištěn přístup</w:t>
      </w:r>
      <w:r>
        <w:t xml:space="preserve">. Dále je povinností služebního orgánu, aby vedl </w:t>
      </w:r>
      <w:r w:rsidRPr="0094309C">
        <w:rPr>
          <w:rStyle w:val="Siln"/>
          <w:b/>
          <w:i/>
        </w:rPr>
        <w:t>přehled platných s</w:t>
      </w:r>
      <w:r>
        <w:rPr>
          <w:rStyle w:val="Siln"/>
        </w:rPr>
        <w:t>lužebních předpisů a aktualizoval jej</w:t>
      </w:r>
      <w:r>
        <w:t>.</w:t>
      </w:r>
    </w:p>
    <w:p w:rsidR="00B87979" w:rsidRDefault="00B87979" w:rsidP="00EB0668">
      <w:pPr>
        <w:pStyle w:val="go"/>
        <w:contextualSpacing/>
        <w:jc w:val="both"/>
      </w:pPr>
      <w:bookmarkStart w:id="12" w:name="p12-2"/>
      <w:bookmarkEnd w:id="12"/>
      <w:r>
        <w:t xml:space="preserve">Je-li služební předpis </w:t>
      </w:r>
      <w:r w:rsidRPr="00331231">
        <w:rPr>
          <w:b/>
        </w:rPr>
        <w:t>v rozporu</w:t>
      </w:r>
      <w:r>
        <w:t xml:space="preserve"> s právním předpisem a má-li příslušný služební úřad nadřízený služební úřad, </w:t>
      </w:r>
      <w:r w:rsidRPr="00331231">
        <w:rPr>
          <w:b/>
        </w:rPr>
        <w:t>vyzve</w:t>
      </w:r>
      <w:r>
        <w:t xml:space="preserve"> služební orgán v nadřízeném služebním úřadu příslušný služební orgán </w:t>
      </w:r>
      <w:r w:rsidRPr="00331231">
        <w:rPr>
          <w:b/>
        </w:rPr>
        <w:t>ke zjednání nápravy a současně pozastaví</w:t>
      </w:r>
      <w:r>
        <w:t xml:space="preserve"> účinnost takového služebního předpisu. Účinnost služebního předpisu je pozastavena dnem doručení rozhodnutí služebního orgánu v nadřízeném služebním úřadu o pozastavení účinnosti služebního předpisu příslušnému služebnímu orgánu. Služební orgán v nadřízeném služebním úřadu v rozhodnutí současně </w:t>
      </w:r>
      <w:r w:rsidRPr="00331231">
        <w:rPr>
          <w:b/>
        </w:rPr>
        <w:t>stanoví přiměřenou lhůtu ke zjednání nápravy</w:t>
      </w:r>
      <w:r>
        <w:t>.</w:t>
      </w:r>
    </w:p>
    <w:p w:rsidR="00224EBC" w:rsidRDefault="00224EBC" w:rsidP="00EB0668">
      <w:pPr>
        <w:pStyle w:val="go"/>
        <w:contextualSpacing/>
        <w:jc w:val="both"/>
      </w:pPr>
    </w:p>
    <w:p w:rsidR="00B87979" w:rsidRDefault="00B87979" w:rsidP="00AB0EE8">
      <w:pPr>
        <w:pStyle w:val="go"/>
        <w:jc w:val="both"/>
      </w:pPr>
      <w:bookmarkStart w:id="13" w:name="p12-3"/>
      <w:bookmarkEnd w:id="13"/>
      <w:r>
        <w:t xml:space="preserve">Zjedná-li příslušný služební orgán nápravu ve stanovené lhůtě, služební orgán v nadřízeném služebním úřadu své rozhodnutí o pozastavení účinnosti služebního předpisu zruší neprodleně poté, co obdrží sdělení příslušného služebního orgánu o zjednání nápravy, jehož přílohou </w:t>
      </w:r>
      <w:r w:rsidR="00331231">
        <w:br/>
      </w:r>
      <w:r>
        <w:t>je i opatření příslušného služebního orgánu, kterým byla zjednána náprava.</w:t>
      </w:r>
    </w:p>
    <w:p w:rsidR="00B87979" w:rsidRPr="00331231" w:rsidRDefault="00B87979" w:rsidP="00AB0EE8">
      <w:pPr>
        <w:pStyle w:val="go"/>
        <w:jc w:val="both"/>
        <w:rPr>
          <w:b/>
        </w:rPr>
      </w:pPr>
      <w:bookmarkStart w:id="14" w:name="p12-4"/>
      <w:bookmarkEnd w:id="14"/>
      <w:r>
        <w:t xml:space="preserve">Nezjedná-li příslušný služební orgán nápravu </w:t>
      </w:r>
      <w:r w:rsidRPr="00331231">
        <w:rPr>
          <w:b/>
        </w:rPr>
        <w:t>do 30 dnů od doručení výzvy</w:t>
      </w:r>
      <w:r>
        <w:t>, služební orgán</w:t>
      </w:r>
      <w:r w:rsidR="00331231">
        <w:br/>
      </w:r>
      <w:r>
        <w:t xml:space="preserve">v nadřízeném služebním úřadu takový služební předpis </w:t>
      </w:r>
      <w:r w:rsidRPr="00331231">
        <w:rPr>
          <w:b/>
        </w:rPr>
        <w:t>zruší a o rozhodnutí o zrušení služebního předpisu informuje příslušný služební orgán.</w:t>
      </w:r>
    </w:p>
    <w:p w:rsidR="009231B4" w:rsidRDefault="009231B4" w:rsidP="009231B4">
      <w:pPr>
        <w:pStyle w:val="Normlnweb"/>
      </w:pPr>
      <w:bookmarkStart w:id="15" w:name="p12-5"/>
      <w:bookmarkEnd w:id="15"/>
    </w:p>
    <w:p w:rsidR="009231B4" w:rsidRPr="00F42859" w:rsidRDefault="009231B4" w:rsidP="00F9283E">
      <w:pPr>
        <w:contextualSpacing/>
        <w:rPr>
          <w:rFonts w:ascii="Times New Roman" w:hAnsi="Times New Roman"/>
        </w:rPr>
      </w:pPr>
    </w:p>
    <w:p w:rsidR="00152AB1" w:rsidRDefault="00152AB1" w:rsidP="004E6BD0">
      <w:pPr>
        <w:rPr>
          <w:b/>
          <w:u w:val="single"/>
        </w:rPr>
      </w:pPr>
    </w:p>
    <w:p w:rsidR="004E6BD0" w:rsidRDefault="004E6BD0" w:rsidP="004E6BD0">
      <w:pPr>
        <w:rPr>
          <w:b/>
          <w:u w:val="single"/>
        </w:rPr>
      </w:pPr>
      <w:r w:rsidRPr="005B285B">
        <w:rPr>
          <w:b/>
          <w:u w:val="single"/>
        </w:rPr>
        <w:t>Ostatní prameny</w:t>
      </w:r>
    </w:p>
    <w:p w:rsidR="004E6BD0" w:rsidRPr="00F42859" w:rsidRDefault="004E6BD0" w:rsidP="004E6BD0">
      <w:pPr>
        <w:spacing w:after="120"/>
        <w:rPr>
          <w:rFonts w:ascii="Times New Roman" w:hAnsi="Times New Roman"/>
        </w:rPr>
      </w:pPr>
      <w:r w:rsidRPr="00F42859">
        <w:rPr>
          <w:rFonts w:ascii="Times New Roman" w:hAnsi="Times New Roman"/>
        </w:rPr>
        <w:t xml:space="preserve">Výčet pramenů pracovního práva je možno doplnit i o další normativní akty s dopadem v oblasti pracovního práva. Jsou jimi např. ty </w:t>
      </w:r>
      <w:r w:rsidRPr="00F42859">
        <w:rPr>
          <w:rFonts w:ascii="Times New Roman" w:hAnsi="Times New Roman"/>
          <w:b/>
          <w:i/>
        </w:rPr>
        <w:t>části technických norem,</w:t>
      </w:r>
      <w:r w:rsidRPr="00F42859">
        <w:rPr>
          <w:rFonts w:ascii="Times New Roman" w:hAnsi="Times New Roman"/>
        </w:rPr>
        <w:t xml:space="preserve"> které se dotýkají bezpečnosti a ochrany zdraví při práci. </w:t>
      </w:r>
    </w:p>
    <w:p w:rsidR="004E6BD0" w:rsidRPr="00F42859" w:rsidRDefault="004E6BD0" w:rsidP="004E6BD0">
      <w:pPr>
        <w:spacing w:after="120"/>
        <w:rPr>
          <w:rFonts w:ascii="Times New Roman" w:hAnsi="Times New Roman"/>
        </w:rPr>
      </w:pPr>
      <w:r w:rsidRPr="00F42859">
        <w:rPr>
          <w:rFonts w:ascii="Times New Roman" w:hAnsi="Times New Roman"/>
        </w:rPr>
        <w:t xml:space="preserve">Zmínit je možno i </w:t>
      </w:r>
      <w:r w:rsidRPr="00F42859">
        <w:rPr>
          <w:rFonts w:ascii="Times New Roman" w:hAnsi="Times New Roman"/>
          <w:b/>
          <w:bCs/>
          <w:i/>
        </w:rPr>
        <w:t>nálezy Ústavního soudu</w:t>
      </w:r>
      <w:r w:rsidRPr="00F42859">
        <w:rPr>
          <w:rFonts w:ascii="Times New Roman" w:hAnsi="Times New Roman"/>
          <w:b/>
          <w:bCs/>
        </w:rPr>
        <w:t xml:space="preserve">, </w:t>
      </w:r>
      <w:r w:rsidRPr="00F42859">
        <w:rPr>
          <w:rFonts w:ascii="Times New Roman" w:hAnsi="Times New Roman"/>
          <w:bCs/>
        </w:rPr>
        <w:t>které sice</w:t>
      </w:r>
      <w:r w:rsidRPr="00F42859">
        <w:rPr>
          <w:rFonts w:ascii="Times New Roman" w:hAnsi="Times New Roman"/>
          <w:b/>
          <w:bCs/>
        </w:rPr>
        <w:t xml:space="preserve"> </w:t>
      </w:r>
      <w:r w:rsidRPr="00F42859">
        <w:rPr>
          <w:rFonts w:ascii="Times New Roman" w:hAnsi="Times New Roman"/>
        </w:rPr>
        <w:t xml:space="preserve">netvoří právo, ale mohou zrušit zákony nebo jejich jednotlivá ustanovení, jsou-li v rozporu s ústavním zákonem nebo mezinárodní smlouvou podle čl. 10 Ústavy ČR. </w:t>
      </w:r>
    </w:p>
    <w:p w:rsidR="004E6BD0" w:rsidRPr="00F42859" w:rsidRDefault="004E6BD0" w:rsidP="004E6BD0">
      <w:pPr>
        <w:rPr>
          <w:rFonts w:ascii="Times New Roman" w:hAnsi="Times New Roman"/>
        </w:rPr>
      </w:pPr>
      <w:r w:rsidRPr="00F42859">
        <w:rPr>
          <w:rFonts w:ascii="Times New Roman" w:hAnsi="Times New Roman"/>
        </w:rPr>
        <w:t xml:space="preserve">Často se za pramen pracovního práva považují i tzv. </w:t>
      </w:r>
      <w:r w:rsidRPr="00F42859">
        <w:rPr>
          <w:rFonts w:ascii="Times New Roman" w:hAnsi="Times New Roman"/>
          <w:b/>
          <w:bCs/>
          <w:i/>
        </w:rPr>
        <w:t>dobré mravy</w:t>
      </w:r>
      <w:r w:rsidRPr="00F42859">
        <w:rPr>
          <w:rFonts w:ascii="Times New Roman" w:hAnsi="Times New Roman"/>
          <w:b/>
        </w:rPr>
        <w:t xml:space="preserve">, </w:t>
      </w:r>
      <w:r w:rsidRPr="00F42859">
        <w:rPr>
          <w:rFonts w:ascii="Times New Roman" w:hAnsi="Times New Roman"/>
        </w:rPr>
        <w:t>které sice rozhodně nepatří              k právním normám, nicméně jako normy morální musí být aplikovány, pokud to přikazuje právní předpis. Jsou-li tedy dobré mravy vyžadovány právní předpisem (pramenem práva), pouze tehdy získávají normativní sílu.</w:t>
      </w:r>
    </w:p>
    <w:p w:rsidR="004E6BD0" w:rsidRPr="00F42859" w:rsidRDefault="004E6BD0" w:rsidP="00F42859">
      <w:pPr>
        <w:contextualSpacing/>
        <w:rPr>
          <w:rFonts w:ascii="Times New Roman" w:hAnsi="Times New Roman"/>
          <w:b/>
          <w:i/>
          <w:color w:val="4F6228" w:themeColor="accent3" w:themeShade="80"/>
          <w:u w:val="single"/>
        </w:rPr>
      </w:pPr>
      <w:r w:rsidRPr="00F42859">
        <w:rPr>
          <w:rFonts w:ascii="Times New Roman" w:hAnsi="Times New Roman"/>
          <w:b/>
          <w:i/>
          <w:color w:val="4F6228" w:themeColor="accent3" w:themeShade="80"/>
          <w:u w:val="single"/>
        </w:rPr>
        <w:t>Příklady</w:t>
      </w:r>
    </w:p>
    <w:p w:rsidR="004E6BD0" w:rsidRPr="00F42859" w:rsidRDefault="004E6BD0" w:rsidP="00F42859">
      <w:pPr>
        <w:contextualSpacing/>
        <w:rPr>
          <w:rFonts w:ascii="Times New Roman" w:hAnsi="Times New Roman"/>
          <w:b/>
          <w:i/>
          <w:color w:val="4F6228" w:themeColor="accent3" w:themeShade="80"/>
        </w:rPr>
      </w:pPr>
      <w:r w:rsidRPr="00F42859">
        <w:rPr>
          <w:rFonts w:ascii="Times New Roman" w:hAnsi="Times New Roman"/>
          <w:i/>
          <w:color w:val="4F6228" w:themeColor="accent3" w:themeShade="80"/>
        </w:rPr>
        <w:t xml:space="preserve"> „Za škodu odpovídá i zaměstnanec, který ji způsobil úmyslným jednáním </w:t>
      </w:r>
      <w:r w:rsidRPr="00F42859">
        <w:rPr>
          <w:rFonts w:ascii="Times New Roman" w:hAnsi="Times New Roman"/>
          <w:b/>
          <w:i/>
          <w:color w:val="4F6228" w:themeColor="accent3" w:themeShade="80"/>
        </w:rPr>
        <w:t>proti dobrým mravům“</w:t>
      </w:r>
      <w:r w:rsidRPr="00F42859">
        <w:rPr>
          <w:rFonts w:ascii="Times New Roman" w:hAnsi="Times New Roman"/>
          <w:i/>
          <w:color w:val="4F6228" w:themeColor="accent3" w:themeShade="80"/>
        </w:rPr>
        <w:t>.</w:t>
      </w:r>
      <w:r w:rsidRPr="00F42859">
        <w:rPr>
          <w:rFonts w:ascii="Times New Roman" w:hAnsi="Times New Roman"/>
          <w:b/>
          <w:bCs/>
          <w:i/>
          <w:color w:val="4F6228" w:themeColor="accent3" w:themeShade="80"/>
        </w:rPr>
        <w:t xml:space="preserve"> </w:t>
      </w:r>
      <w:r w:rsidRPr="00F42859">
        <w:rPr>
          <w:rFonts w:ascii="Times New Roman" w:hAnsi="Times New Roman"/>
          <w:bCs/>
          <w:i/>
          <w:color w:val="4F6228" w:themeColor="accent3" w:themeShade="80"/>
        </w:rPr>
        <w:t>(§ 261 odst. 1 ZP)</w:t>
      </w:r>
      <w:r w:rsidRPr="00F42859">
        <w:rPr>
          <w:rFonts w:ascii="Times New Roman" w:hAnsi="Times New Roman"/>
          <w:i/>
          <w:color w:val="4F6228" w:themeColor="accent3" w:themeShade="80"/>
        </w:rPr>
        <w:t xml:space="preserve">  </w:t>
      </w:r>
    </w:p>
    <w:p w:rsidR="004E6BD0" w:rsidRPr="00F42859" w:rsidRDefault="004E6BD0" w:rsidP="00F42859">
      <w:pPr>
        <w:contextualSpacing/>
        <w:rPr>
          <w:rFonts w:ascii="Times New Roman" w:hAnsi="Times New Roman"/>
          <w:i/>
          <w:color w:val="4F6228" w:themeColor="accent3" w:themeShade="80"/>
        </w:rPr>
      </w:pPr>
      <w:r w:rsidRPr="00F42859">
        <w:rPr>
          <w:rFonts w:ascii="Times New Roman" w:hAnsi="Times New Roman"/>
          <w:i/>
          <w:color w:val="4F6228" w:themeColor="accent3" w:themeShade="80"/>
        </w:rPr>
        <w:t xml:space="preserve">„Zaměstnavatel odpovídá zaměstnanci za škodu, která mu vznikla při plnění pracovních úkolů </w:t>
      </w:r>
    </w:p>
    <w:p w:rsidR="004E6BD0" w:rsidRPr="00F42859" w:rsidRDefault="004E6BD0" w:rsidP="00F42859">
      <w:pPr>
        <w:ind w:left="180" w:hanging="180"/>
        <w:contextualSpacing/>
        <w:rPr>
          <w:rFonts w:ascii="Times New Roman" w:hAnsi="Times New Roman"/>
          <w:b/>
          <w:i/>
          <w:color w:val="4F6228" w:themeColor="accent3" w:themeShade="80"/>
        </w:rPr>
      </w:pPr>
      <w:r w:rsidRPr="00F42859">
        <w:rPr>
          <w:rFonts w:ascii="Times New Roman" w:hAnsi="Times New Roman"/>
          <w:i/>
          <w:color w:val="4F6228" w:themeColor="accent3" w:themeShade="80"/>
        </w:rPr>
        <w:t xml:space="preserve">nebo v přímé souvislosti s ním porušením právních povinností nebo úmyslným jednáním </w:t>
      </w:r>
      <w:r w:rsidRPr="00F42859">
        <w:rPr>
          <w:rFonts w:ascii="Times New Roman" w:hAnsi="Times New Roman"/>
          <w:b/>
          <w:i/>
          <w:color w:val="4F6228" w:themeColor="accent3" w:themeShade="80"/>
        </w:rPr>
        <w:t>proti</w:t>
      </w:r>
    </w:p>
    <w:p w:rsidR="004E6BD0" w:rsidRPr="00F42859" w:rsidRDefault="004E6BD0" w:rsidP="00F42859">
      <w:pPr>
        <w:ind w:left="180" w:hanging="180"/>
        <w:contextualSpacing/>
        <w:rPr>
          <w:rFonts w:ascii="Times New Roman" w:hAnsi="Times New Roman"/>
          <w:i/>
          <w:color w:val="4F6228" w:themeColor="accent3" w:themeShade="80"/>
        </w:rPr>
      </w:pPr>
      <w:r w:rsidRPr="00F42859">
        <w:rPr>
          <w:rFonts w:ascii="Times New Roman" w:hAnsi="Times New Roman"/>
          <w:b/>
          <w:i/>
          <w:color w:val="4F6228" w:themeColor="accent3" w:themeShade="80"/>
        </w:rPr>
        <w:t>dobrým mravům“</w:t>
      </w:r>
      <w:r w:rsidRPr="00F42859">
        <w:rPr>
          <w:rFonts w:ascii="Times New Roman" w:hAnsi="Times New Roman"/>
          <w:i/>
          <w:color w:val="4F6228" w:themeColor="accent3" w:themeShade="80"/>
        </w:rPr>
        <w:t>.</w:t>
      </w:r>
      <w:r w:rsidRPr="00F42859">
        <w:rPr>
          <w:rFonts w:ascii="Times New Roman" w:hAnsi="Times New Roman"/>
          <w:b/>
          <w:bCs/>
          <w:i/>
          <w:color w:val="4F6228" w:themeColor="accent3" w:themeShade="80"/>
        </w:rPr>
        <w:t xml:space="preserve"> </w:t>
      </w:r>
      <w:r w:rsidRPr="00F42859">
        <w:rPr>
          <w:rFonts w:ascii="Times New Roman" w:hAnsi="Times New Roman"/>
          <w:bCs/>
          <w:i/>
          <w:color w:val="4F6228" w:themeColor="accent3" w:themeShade="80"/>
        </w:rPr>
        <w:t>(§ 265</w:t>
      </w:r>
      <w:r w:rsidRPr="00F42859">
        <w:rPr>
          <w:rFonts w:ascii="Times New Roman" w:hAnsi="Times New Roman"/>
          <w:i/>
          <w:color w:val="4F6228" w:themeColor="accent3" w:themeShade="80"/>
        </w:rPr>
        <w:t xml:space="preserve"> </w:t>
      </w:r>
      <w:r w:rsidRPr="00F42859">
        <w:rPr>
          <w:rFonts w:ascii="Times New Roman" w:hAnsi="Times New Roman"/>
          <w:bCs/>
          <w:i/>
          <w:color w:val="4F6228" w:themeColor="accent3" w:themeShade="80"/>
        </w:rPr>
        <w:t>ZP)</w:t>
      </w:r>
      <w:r w:rsidRPr="00F42859">
        <w:rPr>
          <w:rFonts w:ascii="Times New Roman" w:hAnsi="Times New Roman"/>
          <w:i/>
          <w:color w:val="4F6228" w:themeColor="accent3" w:themeShade="80"/>
        </w:rPr>
        <w:t xml:space="preserve"> </w:t>
      </w:r>
    </w:p>
    <w:p w:rsidR="004E6BD0" w:rsidRPr="00F42859" w:rsidRDefault="004E6BD0" w:rsidP="004E6BD0">
      <w:pPr>
        <w:autoSpaceDE w:val="0"/>
        <w:autoSpaceDN w:val="0"/>
        <w:adjustRightInd w:val="0"/>
        <w:rPr>
          <w:color w:val="4F6228" w:themeColor="accent3" w:themeShade="80"/>
          <w:sz w:val="16"/>
          <w:szCs w:val="16"/>
        </w:rPr>
      </w:pPr>
    </w:p>
    <w:p w:rsidR="004E6BD0" w:rsidRDefault="004E6BD0" w:rsidP="004E6BD0">
      <w:pPr>
        <w:autoSpaceDE w:val="0"/>
        <w:autoSpaceDN w:val="0"/>
        <w:adjustRightInd w:val="0"/>
        <w:rPr>
          <w:color w:val="000000"/>
          <w:sz w:val="16"/>
          <w:szCs w:val="16"/>
        </w:rPr>
      </w:pPr>
    </w:p>
    <w:p w:rsidR="00745F76" w:rsidRPr="00745F76" w:rsidRDefault="00745F76" w:rsidP="00745F76">
      <w:pPr>
        <w:shd w:val="clear" w:color="auto" w:fill="C0C0C0"/>
        <w:rPr>
          <w:b/>
          <w:color w:val="403152" w:themeColor="accent4" w:themeShade="80"/>
        </w:rPr>
      </w:pPr>
      <w:r w:rsidRPr="00745F76">
        <w:rPr>
          <w:b/>
          <w:color w:val="403152" w:themeColor="accent4" w:themeShade="80"/>
        </w:rPr>
        <w:t>VZTAH ZÁKONÍKU PRÁCE</w:t>
      </w:r>
      <w:r w:rsidR="00C65629">
        <w:rPr>
          <w:b/>
          <w:color w:val="403152" w:themeColor="accent4" w:themeShade="80"/>
        </w:rPr>
        <w:t>/SLU</w:t>
      </w:r>
      <w:r w:rsidR="00C65629">
        <w:rPr>
          <w:rFonts w:hint="eastAsia"/>
          <w:b/>
          <w:color w:val="403152" w:themeColor="accent4" w:themeShade="80"/>
        </w:rPr>
        <w:t>Ž</w:t>
      </w:r>
      <w:r w:rsidR="00C65629">
        <w:rPr>
          <w:b/>
          <w:color w:val="403152" w:themeColor="accent4" w:themeShade="80"/>
        </w:rPr>
        <w:t>EBN</w:t>
      </w:r>
      <w:r w:rsidR="00C65629">
        <w:rPr>
          <w:rFonts w:hint="eastAsia"/>
          <w:b/>
          <w:color w:val="403152" w:themeColor="accent4" w:themeShade="80"/>
        </w:rPr>
        <w:t>Í</w:t>
      </w:r>
      <w:r w:rsidR="00C65629">
        <w:rPr>
          <w:b/>
          <w:color w:val="403152" w:themeColor="accent4" w:themeShade="80"/>
        </w:rPr>
        <w:t>CH Z</w:t>
      </w:r>
      <w:r w:rsidR="00C65629">
        <w:rPr>
          <w:rFonts w:hint="eastAsia"/>
          <w:b/>
          <w:color w:val="403152" w:themeColor="accent4" w:themeShade="80"/>
        </w:rPr>
        <w:t>Á</w:t>
      </w:r>
      <w:r w:rsidR="00C65629">
        <w:rPr>
          <w:b/>
          <w:color w:val="403152" w:themeColor="accent4" w:themeShade="80"/>
        </w:rPr>
        <w:t>KON</w:t>
      </w:r>
      <w:r w:rsidR="00C65629">
        <w:rPr>
          <w:rFonts w:hint="eastAsia"/>
          <w:b/>
          <w:color w:val="403152" w:themeColor="accent4" w:themeShade="80"/>
        </w:rPr>
        <w:t>Ů</w:t>
      </w:r>
      <w:r w:rsidR="00C65629" w:rsidRPr="00745F76">
        <w:rPr>
          <w:b/>
          <w:color w:val="403152" w:themeColor="accent4" w:themeShade="80"/>
        </w:rPr>
        <w:t xml:space="preserve"> </w:t>
      </w:r>
      <w:r w:rsidRPr="00745F76">
        <w:rPr>
          <w:b/>
          <w:color w:val="403152" w:themeColor="accent4" w:themeShade="80"/>
        </w:rPr>
        <w:t xml:space="preserve">A ZVLÁŠTNÍCH </w:t>
      </w:r>
      <w:proofErr w:type="gramStart"/>
      <w:r w:rsidRPr="00745F76">
        <w:rPr>
          <w:b/>
          <w:color w:val="403152" w:themeColor="accent4" w:themeShade="80"/>
        </w:rPr>
        <w:t>PRÁVNÍCH</w:t>
      </w:r>
      <w:r w:rsidR="00C65629">
        <w:rPr>
          <w:b/>
          <w:color w:val="403152" w:themeColor="accent4" w:themeShade="80"/>
        </w:rPr>
        <w:t xml:space="preserve"> </w:t>
      </w:r>
      <w:r w:rsidRPr="00745F76">
        <w:rPr>
          <w:b/>
          <w:color w:val="403152" w:themeColor="accent4" w:themeShade="80"/>
        </w:rPr>
        <w:t xml:space="preserve"> PŘEDPISŮ</w:t>
      </w:r>
      <w:proofErr w:type="gramEnd"/>
    </w:p>
    <w:p w:rsidR="00745F76" w:rsidRPr="00745F76" w:rsidRDefault="00745F76" w:rsidP="00745F76">
      <w:pPr>
        <w:contextualSpacing/>
        <w:rPr>
          <w:rFonts w:ascii="Times New Roman" w:hAnsi="Times New Roman"/>
          <w:b/>
          <w:i/>
          <w:sz w:val="28"/>
          <w:szCs w:val="28"/>
        </w:rPr>
      </w:pPr>
    </w:p>
    <w:p w:rsidR="00745F76" w:rsidRPr="00745F76" w:rsidRDefault="00745F76" w:rsidP="00745F76">
      <w:pPr>
        <w:spacing w:after="120"/>
        <w:contextualSpacing/>
        <w:rPr>
          <w:rFonts w:ascii="Times New Roman" w:hAnsi="Times New Roman"/>
          <w:color w:val="FF0000"/>
        </w:rPr>
      </w:pPr>
      <w:r w:rsidRPr="00745F76">
        <w:rPr>
          <w:rFonts w:ascii="Times New Roman" w:hAnsi="Times New Roman"/>
        </w:rPr>
        <w:t xml:space="preserve">Prameny pracovního </w:t>
      </w:r>
      <w:proofErr w:type="gramStart"/>
      <w:r w:rsidRPr="00745F76">
        <w:rPr>
          <w:rFonts w:ascii="Times New Roman" w:hAnsi="Times New Roman"/>
        </w:rPr>
        <w:t>práva</w:t>
      </w:r>
      <w:r>
        <w:rPr>
          <w:rFonts w:ascii="Times New Roman" w:hAnsi="Times New Roman"/>
        </w:rPr>
        <w:t xml:space="preserve"> </w:t>
      </w:r>
      <w:r w:rsidRPr="00745F76">
        <w:rPr>
          <w:rFonts w:ascii="Times New Roman" w:hAnsi="Times New Roman"/>
        </w:rPr>
        <w:t xml:space="preserve"> jsou</w:t>
      </w:r>
      <w:proofErr w:type="gramEnd"/>
      <w:r w:rsidRPr="00745F76">
        <w:rPr>
          <w:rFonts w:ascii="Times New Roman" w:hAnsi="Times New Roman"/>
        </w:rPr>
        <w:t xml:space="preserve"> </w:t>
      </w:r>
      <w:r>
        <w:rPr>
          <w:rFonts w:ascii="Times New Roman" w:hAnsi="Times New Roman"/>
        </w:rPr>
        <w:t xml:space="preserve">vedle výše uvedených (zejména služebního zákona a zákona o úřednících) </w:t>
      </w:r>
      <w:r w:rsidRPr="00745F76">
        <w:rPr>
          <w:rFonts w:ascii="Times New Roman" w:hAnsi="Times New Roman"/>
        </w:rPr>
        <w:t>dále zvláštní právní předpisy, které upravují pracovněprávní vztahy určitých profesí. Vztah zákoníku práce a těchto zvláštních předpisů</w:t>
      </w:r>
      <w:r>
        <w:rPr>
          <w:rFonts w:ascii="Times New Roman" w:hAnsi="Times New Roman"/>
        </w:rPr>
        <w:t>, s výjimkou služebního zákona)</w:t>
      </w:r>
      <w:r w:rsidRPr="00745F76">
        <w:rPr>
          <w:rFonts w:ascii="Times New Roman" w:hAnsi="Times New Roman"/>
        </w:rPr>
        <w:t xml:space="preserve"> je </w:t>
      </w:r>
      <w:r w:rsidRPr="00745F76">
        <w:rPr>
          <w:rFonts w:ascii="Times New Roman" w:hAnsi="Times New Roman"/>
          <w:b/>
          <w:i/>
        </w:rPr>
        <w:t>vztahem obecným (ZP) a zvláštním,</w:t>
      </w:r>
      <w:r w:rsidRPr="00745F76">
        <w:rPr>
          <w:rFonts w:ascii="Times New Roman" w:hAnsi="Times New Roman"/>
        </w:rPr>
        <w:t xml:space="preserve"> přičemž přednost před obecnou právní úpravou pracovně-právních vztahů provedenou ZP mají vždy tyto zvláštní právní předpisy </w:t>
      </w:r>
      <w:r w:rsidRPr="00745F76">
        <w:rPr>
          <w:rFonts w:ascii="Times New Roman" w:hAnsi="Times New Roman"/>
          <w:b/>
          <w:i/>
          <w:color w:val="000000"/>
        </w:rPr>
        <w:t>(princip subsidiarity)</w:t>
      </w:r>
      <w:r w:rsidRPr="00745F76">
        <w:rPr>
          <w:rFonts w:ascii="Times New Roman" w:hAnsi="Times New Roman"/>
          <w:color w:val="000000"/>
        </w:rPr>
        <w:t>.</w:t>
      </w:r>
      <w:r w:rsidRPr="00745F76">
        <w:rPr>
          <w:rFonts w:ascii="Times New Roman" w:hAnsi="Times New Roman"/>
        </w:rPr>
        <w:t xml:space="preserve"> </w:t>
      </w:r>
    </w:p>
    <w:p w:rsidR="00745F76" w:rsidRDefault="00745F76" w:rsidP="00745F76">
      <w:pPr>
        <w:spacing w:after="120"/>
        <w:contextualSpacing/>
        <w:rPr>
          <w:rFonts w:ascii="Times New Roman" w:hAnsi="Times New Roman"/>
        </w:rPr>
      </w:pPr>
    </w:p>
    <w:p w:rsidR="00745F76" w:rsidRPr="00745F76" w:rsidRDefault="00745F76" w:rsidP="00745F76">
      <w:pPr>
        <w:spacing w:after="120"/>
        <w:contextualSpacing/>
        <w:rPr>
          <w:rFonts w:ascii="Times New Roman" w:hAnsi="Times New Roman"/>
        </w:rPr>
      </w:pPr>
      <w:r w:rsidRPr="00745F76">
        <w:rPr>
          <w:rFonts w:ascii="Times New Roman" w:hAnsi="Times New Roman"/>
        </w:rPr>
        <w:t>Takovými zvláštními právními předpisy jsou např.:</w:t>
      </w:r>
    </w:p>
    <w:p w:rsidR="00745F76" w:rsidRPr="00745F76" w:rsidRDefault="00745F76" w:rsidP="00745F76">
      <w:pPr>
        <w:contextualSpacing/>
        <w:rPr>
          <w:rFonts w:ascii="Times New Roman" w:hAnsi="Times New Roman"/>
        </w:rPr>
      </w:pPr>
    </w:p>
    <w:p w:rsidR="00745F76" w:rsidRPr="00745F76" w:rsidRDefault="00745F76" w:rsidP="00585022">
      <w:pPr>
        <w:numPr>
          <w:ilvl w:val="0"/>
          <w:numId w:val="27"/>
        </w:numPr>
        <w:tabs>
          <w:tab w:val="clear" w:pos="2520"/>
          <w:tab w:val="num" w:pos="720"/>
        </w:tabs>
        <w:spacing w:before="0" w:beforeAutospacing="0" w:after="120" w:afterAutospacing="0"/>
        <w:ind w:left="714" w:hanging="357"/>
        <w:contextualSpacing/>
        <w:jc w:val="left"/>
        <w:rPr>
          <w:rFonts w:ascii="Times New Roman" w:hAnsi="Times New Roman"/>
          <w:b/>
        </w:rPr>
      </w:pPr>
      <w:r w:rsidRPr="00745F76">
        <w:rPr>
          <w:rFonts w:ascii="Times New Roman" w:hAnsi="Times New Roman"/>
          <w:b/>
        </w:rPr>
        <w:t>pedagogičtí pracovníci:</w:t>
      </w:r>
    </w:p>
    <w:p w:rsidR="00745F76" w:rsidRPr="00745F76" w:rsidRDefault="00745F76" w:rsidP="00585022">
      <w:pPr>
        <w:numPr>
          <w:ilvl w:val="0"/>
          <w:numId w:val="24"/>
        </w:numPr>
        <w:tabs>
          <w:tab w:val="clear" w:pos="2520"/>
          <w:tab w:val="num" w:pos="1260"/>
        </w:tabs>
        <w:spacing w:before="0" w:beforeAutospacing="0" w:after="0" w:afterAutospacing="0"/>
        <w:ind w:left="1260"/>
        <w:contextualSpacing/>
        <w:rPr>
          <w:rFonts w:ascii="Times New Roman" w:hAnsi="Times New Roman"/>
        </w:rPr>
      </w:pPr>
      <w:r w:rsidRPr="00745F76">
        <w:rPr>
          <w:rFonts w:ascii="Times New Roman" w:hAnsi="Times New Roman"/>
        </w:rPr>
        <w:t xml:space="preserve">Zákon č. 561/2004 Sb., o předškolním, základním, středním, vyšším </w:t>
      </w:r>
      <w:proofErr w:type="gramStart"/>
      <w:r w:rsidRPr="00745F76">
        <w:rPr>
          <w:rFonts w:ascii="Times New Roman" w:hAnsi="Times New Roman"/>
        </w:rPr>
        <w:t>odborném  a jiném</w:t>
      </w:r>
      <w:proofErr w:type="gramEnd"/>
      <w:r w:rsidRPr="00745F76">
        <w:rPr>
          <w:rFonts w:ascii="Times New Roman" w:hAnsi="Times New Roman"/>
        </w:rPr>
        <w:t xml:space="preserve"> vzdělávání (školský zákon), ve znění pozdějších předpisů,</w:t>
      </w:r>
    </w:p>
    <w:p w:rsidR="00745F76" w:rsidRPr="00745F76" w:rsidRDefault="00745F76" w:rsidP="00585022">
      <w:pPr>
        <w:numPr>
          <w:ilvl w:val="0"/>
          <w:numId w:val="24"/>
        </w:numPr>
        <w:tabs>
          <w:tab w:val="clear" w:pos="2520"/>
          <w:tab w:val="num" w:pos="1260"/>
        </w:tabs>
        <w:spacing w:before="0" w:beforeAutospacing="0" w:after="0" w:afterAutospacing="0"/>
        <w:ind w:left="1260"/>
        <w:contextualSpacing/>
        <w:rPr>
          <w:rFonts w:ascii="Times New Roman" w:hAnsi="Times New Roman"/>
        </w:rPr>
      </w:pPr>
      <w:r w:rsidRPr="00745F76">
        <w:rPr>
          <w:rFonts w:ascii="Times New Roman" w:hAnsi="Times New Roman"/>
        </w:rPr>
        <w:t>Zákon č. 563/2004 Sb., o pedagogických pracovnících a o změně některých zákonů, ve znění pozdějších předpisů.</w:t>
      </w:r>
    </w:p>
    <w:p w:rsidR="00745F76" w:rsidRPr="00745F76" w:rsidRDefault="00745F76" w:rsidP="00745F76">
      <w:pPr>
        <w:ind w:left="1260" w:hanging="360"/>
        <w:contextualSpacing/>
        <w:rPr>
          <w:rFonts w:ascii="Times New Roman" w:hAnsi="Times New Roman"/>
        </w:rPr>
      </w:pPr>
      <w:r w:rsidRPr="00745F76">
        <w:rPr>
          <w:rFonts w:ascii="Times New Roman" w:hAnsi="Times New Roman"/>
        </w:rPr>
        <w:t xml:space="preserve">- </w:t>
      </w:r>
      <w:r w:rsidRPr="00745F76">
        <w:rPr>
          <w:rFonts w:ascii="Times New Roman" w:hAnsi="Times New Roman"/>
        </w:rPr>
        <w:tab/>
        <w:t xml:space="preserve">Vyhláška č. 263/2007 Sb., kterou se stanoví pracovní řád pro zaměstnance škol </w:t>
      </w:r>
      <w:r w:rsidRPr="00745F76">
        <w:rPr>
          <w:rFonts w:ascii="Times New Roman" w:hAnsi="Times New Roman"/>
        </w:rPr>
        <w:br/>
        <w:t>a školských zařízení zřízených Ministerstvem školství, mládeže a tělovýchovy, krajem, obcí nebo dobrovolným svazkem obcí.</w:t>
      </w:r>
    </w:p>
    <w:p w:rsidR="00745F76" w:rsidRPr="00745F76" w:rsidRDefault="00745F76" w:rsidP="00745F76">
      <w:pPr>
        <w:ind w:left="1260" w:hanging="360"/>
        <w:contextualSpacing/>
        <w:rPr>
          <w:rFonts w:ascii="Times New Roman" w:hAnsi="Times New Roman"/>
        </w:rPr>
      </w:pPr>
    </w:p>
    <w:p w:rsidR="00745F76" w:rsidRPr="00745F76" w:rsidRDefault="00745F76" w:rsidP="00585022">
      <w:pPr>
        <w:numPr>
          <w:ilvl w:val="0"/>
          <w:numId w:val="27"/>
        </w:numPr>
        <w:tabs>
          <w:tab w:val="clear" w:pos="2520"/>
          <w:tab w:val="num" w:pos="720"/>
        </w:tabs>
        <w:spacing w:before="0" w:beforeAutospacing="0" w:after="120" w:afterAutospacing="0"/>
        <w:ind w:left="714" w:hanging="357"/>
        <w:contextualSpacing/>
        <w:jc w:val="left"/>
        <w:rPr>
          <w:rFonts w:ascii="Times New Roman" w:hAnsi="Times New Roman"/>
          <w:b/>
        </w:rPr>
      </w:pPr>
      <w:proofErr w:type="gramStart"/>
      <w:r w:rsidRPr="00745F76">
        <w:rPr>
          <w:rFonts w:ascii="Times New Roman" w:hAnsi="Times New Roman"/>
          <w:b/>
        </w:rPr>
        <w:t>akademičtí  pracovníci</w:t>
      </w:r>
      <w:proofErr w:type="gramEnd"/>
      <w:r w:rsidRPr="00745F76">
        <w:rPr>
          <w:rFonts w:ascii="Times New Roman" w:hAnsi="Times New Roman"/>
          <w:b/>
        </w:rPr>
        <w:t>:</w:t>
      </w:r>
    </w:p>
    <w:p w:rsidR="00745F76" w:rsidRPr="00745F76" w:rsidRDefault="00745F76" w:rsidP="00585022">
      <w:pPr>
        <w:numPr>
          <w:ilvl w:val="0"/>
          <w:numId w:val="24"/>
        </w:numPr>
        <w:tabs>
          <w:tab w:val="clear" w:pos="2520"/>
        </w:tabs>
        <w:spacing w:before="0" w:beforeAutospacing="0" w:after="0" w:afterAutospacing="0"/>
        <w:ind w:left="1276" w:hanging="283"/>
        <w:contextualSpacing/>
        <w:rPr>
          <w:rFonts w:ascii="Times New Roman" w:hAnsi="Times New Roman"/>
        </w:rPr>
      </w:pPr>
      <w:r w:rsidRPr="00745F76">
        <w:rPr>
          <w:rFonts w:ascii="Times New Roman" w:hAnsi="Times New Roman"/>
        </w:rPr>
        <w:t>Zákon č. 111/1998 Sb., o vysokých školách a o změně a doplnění dalších zákonů, ve znění pozdějších předpisů (zákon o vysokých školách)</w:t>
      </w:r>
    </w:p>
    <w:p w:rsidR="00745F76" w:rsidRPr="00745F76" w:rsidRDefault="00745F76" w:rsidP="00745F76">
      <w:pPr>
        <w:contextualSpacing/>
        <w:rPr>
          <w:rFonts w:ascii="Times New Roman" w:hAnsi="Times New Roman"/>
        </w:rPr>
      </w:pPr>
    </w:p>
    <w:p w:rsidR="00745F76" w:rsidRPr="00745F76" w:rsidRDefault="00745F76" w:rsidP="00745F76">
      <w:pPr>
        <w:spacing w:after="120"/>
        <w:ind w:left="360"/>
        <w:contextualSpacing/>
        <w:rPr>
          <w:rFonts w:ascii="Times New Roman" w:hAnsi="Times New Roman"/>
          <w:color w:val="FF0000"/>
        </w:rPr>
      </w:pPr>
    </w:p>
    <w:p w:rsidR="00AA3485" w:rsidRPr="00AA3485" w:rsidRDefault="00AA3485" w:rsidP="00AA3485">
      <w:pPr>
        <w:spacing w:before="0" w:beforeAutospacing="0" w:after="0" w:afterAutospacing="0"/>
        <w:jc w:val="left"/>
        <w:rPr>
          <w:rFonts w:ascii="Times New Roman" w:eastAsia="Times New Roman" w:hAnsi="Times New Roman"/>
          <w:lang w:eastAsia="cs-CZ"/>
        </w:rPr>
      </w:pPr>
      <w:r>
        <w:rPr>
          <w:rFonts w:ascii="Times New Roman" w:eastAsia="Times New Roman" w:hAnsi="Symbol"/>
          <w:lang w:eastAsia="cs-CZ"/>
        </w:rPr>
        <w:t>D</w:t>
      </w:r>
      <w:r>
        <w:rPr>
          <w:rFonts w:ascii="Times New Roman" w:eastAsia="Times New Roman" w:hAnsi="Times New Roman"/>
          <w:lang w:eastAsia="cs-CZ"/>
        </w:rPr>
        <w:t xml:space="preserve">ále </w:t>
      </w:r>
      <w:proofErr w:type="gramStart"/>
      <w:r>
        <w:rPr>
          <w:rFonts w:ascii="Times New Roman" w:eastAsia="Times New Roman" w:hAnsi="Times New Roman"/>
          <w:lang w:eastAsia="cs-CZ"/>
        </w:rPr>
        <w:t>též :</w:t>
      </w:r>
      <w:proofErr w:type="gramEnd"/>
    </w:p>
    <w:p w:rsidR="00AA3485" w:rsidRDefault="00AA3485" w:rsidP="00AA3485">
      <w:pPr>
        <w:spacing w:before="0" w:beforeAutospacing="0" w:after="0" w:afterAutospacing="0"/>
        <w:jc w:val="left"/>
        <w:rPr>
          <w:rFonts w:ascii="Times New Roman" w:eastAsia="Times New Roman" w:hAnsi="Times New Roman"/>
          <w:lang w:eastAsia="cs-CZ"/>
        </w:rPr>
      </w:pPr>
      <w:r w:rsidRPr="00AA3485">
        <w:rPr>
          <w:rFonts w:ascii="Times New Roman" w:eastAsia="Times New Roman" w:hAnsi="Symbol"/>
          <w:lang w:eastAsia="cs-CZ"/>
        </w:rPr>
        <w:t></w:t>
      </w:r>
      <w:r w:rsidRPr="00AA3485">
        <w:rPr>
          <w:rFonts w:ascii="Times New Roman" w:eastAsia="Times New Roman" w:hAnsi="Times New Roman"/>
          <w:lang w:eastAsia="cs-CZ"/>
        </w:rPr>
        <w:t xml:space="preserve">  Zákon č. 6/2002 Sb., o soudech a soudcích</w:t>
      </w:r>
      <w:r>
        <w:rPr>
          <w:rFonts w:ascii="Times New Roman" w:eastAsia="Times New Roman" w:hAnsi="Times New Roman"/>
          <w:lang w:eastAsia="cs-CZ"/>
        </w:rPr>
        <w:t xml:space="preserve">, </w:t>
      </w:r>
      <w:r w:rsidRPr="00745F76">
        <w:rPr>
          <w:rFonts w:ascii="Times New Roman" w:hAnsi="Times New Roman"/>
        </w:rPr>
        <w:t>ve znění pozdějších předpisů</w:t>
      </w:r>
      <w:r w:rsidRPr="00AA3485">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AA3485">
        <w:rPr>
          <w:rFonts w:ascii="Times New Roman" w:eastAsia="Times New Roman" w:hAnsi="Times New Roman"/>
          <w:lang w:eastAsia="cs-CZ"/>
        </w:rPr>
        <w:t xml:space="preserve"> </w:t>
      </w:r>
    </w:p>
    <w:p w:rsidR="00AA3485" w:rsidRPr="00AA3485" w:rsidRDefault="00AA3485" w:rsidP="00AA3485">
      <w:pPr>
        <w:spacing w:before="0" w:beforeAutospacing="0" w:after="0" w:afterAutospacing="0"/>
        <w:jc w:val="left"/>
        <w:rPr>
          <w:rFonts w:ascii="Times New Roman" w:eastAsia="Times New Roman" w:hAnsi="Times New Roman"/>
          <w:lang w:eastAsia="cs-CZ"/>
        </w:rPr>
      </w:pPr>
      <w:r w:rsidRPr="00AA3485">
        <w:rPr>
          <w:rFonts w:ascii="Times New Roman" w:eastAsia="Times New Roman" w:hAnsi="Symbol"/>
          <w:lang w:eastAsia="cs-CZ"/>
        </w:rPr>
        <w:t></w:t>
      </w:r>
      <w:r w:rsidRPr="00AA3485">
        <w:rPr>
          <w:rFonts w:ascii="Times New Roman" w:eastAsia="Times New Roman" w:hAnsi="Times New Roman"/>
          <w:lang w:eastAsia="cs-CZ"/>
        </w:rPr>
        <w:t xml:space="preserve">  Zákon č. 283/1993 Sb., o státním zastupitelství</w:t>
      </w:r>
      <w:r>
        <w:rPr>
          <w:rFonts w:ascii="Times New Roman" w:eastAsia="Times New Roman" w:hAnsi="Times New Roman"/>
          <w:lang w:eastAsia="cs-CZ"/>
        </w:rPr>
        <w:t xml:space="preserve">, </w:t>
      </w:r>
      <w:r w:rsidRPr="00745F76">
        <w:rPr>
          <w:rFonts w:ascii="Times New Roman" w:hAnsi="Times New Roman"/>
        </w:rPr>
        <w:t>ve znění pozdějších předpisů</w:t>
      </w:r>
      <w:r w:rsidRPr="00AA3485">
        <w:rPr>
          <w:rFonts w:ascii="Times New Roman" w:eastAsia="Times New Roman" w:hAnsi="Times New Roman"/>
          <w:lang w:eastAsia="cs-CZ"/>
        </w:rPr>
        <w:t xml:space="preserve"> </w:t>
      </w:r>
    </w:p>
    <w:p w:rsidR="004E6BD0" w:rsidRPr="00AA3485" w:rsidRDefault="00AA3485" w:rsidP="00AA3485">
      <w:pPr>
        <w:spacing w:before="0" w:beforeAutospacing="0" w:after="0" w:afterAutospacing="0"/>
        <w:jc w:val="left"/>
        <w:rPr>
          <w:rFonts w:ascii="Times New Roman" w:eastAsia="Times New Roman" w:hAnsi="Times New Roman"/>
          <w:lang w:eastAsia="cs-CZ"/>
        </w:rPr>
      </w:pPr>
      <w:r w:rsidRPr="00AA3485">
        <w:rPr>
          <w:rFonts w:ascii="Times New Roman" w:eastAsia="Times New Roman" w:hAnsi="Symbol"/>
          <w:lang w:eastAsia="cs-CZ"/>
        </w:rPr>
        <w:t></w:t>
      </w:r>
      <w:r w:rsidRPr="00AA3485">
        <w:rPr>
          <w:rFonts w:ascii="Times New Roman" w:eastAsia="Times New Roman" w:hAnsi="Times New Roman"/>
          <w:lang w:eastAsia="cs-CZ"/>
        </w:rPr>
        <w:t xml:space="preserve">  Zákon č. 361/2003 Sb., o služebním poměru příslušníků bezpečnostních sborů</w:t>
      </w:r>
      <w:r>
        <w:rPr>
          <w:rFonts w:ascii="Times New Roman" w:eastAsia="Times New Roman" w:hAnsi="Times New Roman"/>
          <w:lang w:eastAsia="cs-CZ"/>
        </w:rPr>
        <w:t xml:space="preserve">, </w:t>
      </w:r>
      <w:r w:rsidRPr="00745F76">
        <w:rPr>
          <w:rFonts w:ascii="Times New Roman" w:hAnsi="Times New Roman"/>
        </w:rPr>
        <w:t>ve znění pozdějších předpisů</w:t>
      </w:r>
      <w:r>
        <w:rPr>
          <w:rFonts w:ascii="Times New Roman" w:eastAsia="Times New Roman" w:hAnsi="Times New Roman"/>
          <w:lang w:eastAsia="cs-CZ"/>
        </w:rPr>
        <w:t xml:space="preserve">                                                                                                                                       </w:t>
      </w:r>
      <w:r w:rsidRPr="00AA3485">
        <w:rPr>
          <w:rFonts w:ascii="Times New Roman" w:eastAsia="Times New Roman" w:hAnsi="Symbol"/>
          <w:lang w:eastAsia="cs-CZ"/>
        </w:rPr>
        <w:t></w:t>
      </w:r>
      <w:r w:rsidRPr="00AA3485">
        <w:rPr>
          <w:rFonts w:ascii="Times New Roman" w:eastAsia="Times New Roman" w:hAnsi="Times New Roman"/>
          <w:lang w:eastAsia="cs-CZ"/>
        </w:rPr>
        <w:t xml:space="preserve">  Zákon č. 221/1999 Sb., o služebním poměru vojáků z</w:t>
      </w:r>
      <w:r>
        <w:rPr>
          <w:rFonts w:ascii="Times New Roman" w:eastAsia="Times New Roman" w:hAnsi="Times New Roman"/>
          <w:lang w:eastAsia="cs-CZ"/>
        </w:rPr>
        <w:t> </w:t>
      </w:r>
      <w:r w:rsidRPr="00AA3485">
        <w:rPr>
          <w:rFonts w:ascii="Times New Roman" w:eastAsia="Times New Roman" w:hAnsi="Times New Roman"/>
          <w:lang w:eastAsia="cs-CZ"/>
        </w:rPr>
        <w:t>povolání</w:t>
      </w:r>
      <w:r>
        <w:rPr>
          <w:rFonts w:ascii="Times New Roman" w:eastAsia="Times New Roman" w:hAnsi="Times New Roman"/>
          <w:lang w:eastAsia="cs-CZ"/>
        </w:rPr>
        <w:t xml:space="preserve">, </w:t>
      </w:r>
      <w:r w:rsidRPr="00745F76">
        <w:rPr>
          <w:rFonts w:ascii="Times New Roman" w:hAnsi="Times New Roman"/>
        </w:rPr>
        <w:t>ve znění pozdějších předpisů</w:t>
      </w:r>
    </w:p>
    <w:p w:rsidR="004E6BD0" w:rsidRDefault="004E6BD0" w:rsidP="004E6BD0">
      <w:pPr>
        <w:autoSpaceDE w:val="0"/>
        <w:autoSpaceDN w:val="0"/>
        <w:adjustRightInd w:val="0"/>
        <w:rPr>
          <w:color w:val="000000"/>
          <w:sz w:val="16"/>
          <w:szCs w:val="16"/>
        </w:rPr>
      </w:pPr>
    </w:p>
    <w:p w:rsidR="00981900" w:rsidRDefault="00981900" w:rsidP="00981900">
      <w:pPr>
        <w:rPr>
          <w:color w:val="FF0000"/>
        </w:rPr>
      </w:pPr>
    </w:p>
    <w:p w:rsidR="00981900" w:rsidRDefault="00981900" w:rsidP="00981900">
      <w:pPr>
        <w:rPr>
          <w:color w:val="FF0000"/>
        </w:rPr>
      </w:pPr>
    </w:p>
    <w:p w:rsidR="00981900" w:rsidRDefault="00981900"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3D4B4F" w:rsidRDefault="003D4B4F" w:rsidP="00981900">
      <w:pPr>
        <w:rPr>
          <w:color w:val="FF0000"/>
        </w:rPr>
      </w:pPr>
    </w:p>
    <w:p w:rsidR="00981900" w:rsidRDefault="00981900" w:rsidP="00981900">
      <w:pPr>
        <w:rPr>
          <w:color w:val="FF0000"/>
        </w:rPr>
      </w:pPr>
    </w:p>
    <w:p w:rsidR="003D4B4F" w:rsidRDefault="003D4B4F" w:rsidP="00A300C1">
      <w:pPr>
        <w:shd w:val="clear" w:color="auto" w:fill="000080"/>
        <w:contextualSpacing/>
        <w:jc w:val="center"/>
        <w:rPr>
          <w:color w:val="FF0000"/>
        </w:rPr>
      </w:pPr>
    </w:p>
    <w:p w:rsidR="00981900" w:rsidRPr="00A300C1" w:rsidRDefault="00A300C1" w:rsidP="00A300C1">
      <w:pPr>
        <w:shd w:val="clear" w:color="auto" w:fill="000080"/>
        <w:contextualSpacing/>
        <w:jc w:val="center"/>
        <w:rPr>
          <w:rFonts w:ascii="Times New Roman" w:hAnsi="Times New Roman"/>
          <w:b/>
          <w:sz w:val="28"/>
          <w:szCs w:val="28"/>
        </w:rPr>
      </w:pPr>
      <w:r w:rsidRPr="00981900">
        <w:rPr>
          <w:rFonts w:ascii="Times New Roman" w:hAnsi="Times New Roman"/>
          <w:b/>
          <w:sz w:val="28"/>
          <w:szCs w:val="28"/>
        </w:rPr>
        <w:t>PŘEDMĚT</w:t>
      </w:r>
      <w:r>
        <w:rPr>
          <w:rFonts w:ascii="Times New Roman" w:hAnsi="Times New Roman"/>
          <w:b/>
          <w:sz w:val="28"/>
          <w:szCs w:val="28"/>
        </w:rPr>
        <w:t xml:space="preserve"> (</w:t>
      </w:r>
      <w:proofErr w:type="gramStart"/>
      <w:r>
        <w:rPr>
          <w:rFonts w:ascii="Times New Roman" w:hAnsi="Times New Roman"/>
          <w:b/>
          <w:sz w:val="28"/>
          <w:szCs w:val="28"/>
        </w:rPr>
        <w:t>PŮSOBNOST)  ZÁKONŮ</w:t>
      </w:r>
      <w:proofErr w:type="gramEnd"/>
      <w:r>
        <w:rPr>
          <w:rFonts w:ascii="Times New Roman" w:hAnsi="Times New Roman"/>
          <w:b/>
          <w:sz w:val="28"/>
          <w:szCs w:val="28"/>
        </w:rPr>
        <w:t xml:space="preserve"> VEŘEJNÉ SLUŽBY</w:t>
      </w:r>
    </w:p>
    <w:p w:rsidR="00981900" w:rsidRDefault="003D59A2"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lastRenderedPageBreak/>
        <w:pict>
          <v:shape id="_x0000_s1252" type="#_x0000_t202" style="position:absolute;left:0;text-align:left;margin-left:31.05pt;margin-top:15.75pt;width:414.35pt;height:30.6pt;z-index:251603968" fillcolor="#d99594 [1941]" strokecolor="#d99594 [1941]" strokeweight="1pt">
            <v:fill color2="#f2dbdb [661]" angle="-45" focus="-50%" type="gradient"/>
            <v:shadow on="t" type="perspective" color="#622423 [1605]" opacity=".5" offset="1pt" offset2="-3pt"/>
            <v:textbox>
              <w:txbxContent>
                <w:p w:rsidR="003D59A2" w:rsidRPr="00137BC8" w:rsidRDefault="003D59A2" w:rsidP="00981900">
                  <w:pPr>
                    <w:pStyle w:val="Nadpis3"/>
                    <w:jc w:val="center"/>
                    <w:rPr>
                      <w:rFonts w:ascii="Times New Roman" w:hAnsi="Times New Roman" w:cs="Times New Roman"/>
                      <w:b/>
                      <w:color w:val="403152" w:themeColor="accent4" w:themeShade="80"/>
                      <w:sz w:val="28"/>
                      <w:szCs w:val="28"/>
                    </w:rPr>
                  </w:pPr>
                  <w:proofErr w:type="gramStart"/>
                  <w:r>
                    <w:rPr>
                      <w:rFonts w:ascii="Times New Roman" w:hAnsi="Times New Roman" w:cs="Times New Roman"/>
                      <w:b/>
                      <w:color w:val="403152" w:themeColor="accent4" w:themeShade="80"/>
                      <w:sz w:val="28"/>
                      <w:szCs w:val="28"/>
                    </w:rPr>
                    <w:t xml:space="preserve">PŮSOBNOST </w:t>
                  </w:r>
                  <w:r w:rsidRPr="00137BC8">
                    <w:rPr>
                      <w:rFonts w:ascii="Times New Roman" w:hAnsi="Times New Roman" w:cs="Times New Roman"/>
                      <w:b/>
                      <w:color w:val="403152" w:themeColor="accent4" w:themeShade="80"/>
                      <w:sz w:val="28"/>
                      <w:szCs w:val="28"/>
                    </w:rPr>
                    <w:t xml:space="preserve"> ZÁKONA</w:t>
                  </w:r>
                  <w:proofErr w:type="gramEnd"/>
                  <w:r>
                    <w:rPr>
                      <w:rFonts w:ascii="Times New Roman" w:hAnsi="Times New Roman" w:cs="Times New Roman"/>
                      <w:b/>
                      <w:color w:val="403152" w:themeColor="accent4" w:themeShade="80"/>
                      <w:sz w:val="28"/>
                      <w:szCs w:val="28"/>
                    </w:rPr>
                    <w:t xml:space="preserve"> O STÁTNÍ SLUŽBĚ</w:t>
                  </w:r>
                </w:p>
                <w:p w:rsidR="003D59A2" w:rsidRDefault="003D59A2" w:rsidP="00981900"/>
              </w:txbxContent>
            </v:textbox>
          </v:shape>
        </w:pict>
      </w:r>
      <w:r>
        <w:rPr>
          <w:rFonts w:ascii="Times New Roman" w:hAnsi="Times New Roman" w:cs="Times New Roman"/>
          <w:noProof/>
          <w:color w:val="403152" w:themeColor="accent4" w:themeShade="80"/>
          <w:lang w:eastAsia="cs-CZ"/>
        </w:rPr>
        <w:pict>
          <v:roundrect id="_x0000_s1251" style="position:absolute;left:0;text-align:left;margin-left:-27.4pt;margin-top:6.45pt;width:516.95pt;height:655.3pt;z-index:251602944" arcsize="10923f" fillcolor="#8064a2 [3207]" strokecolor="#f2f2f2 [3041]" strokeweight="3pt">
            <v:shadow on="t" type="perspective" color="#3f3151 [1607]" opacity=".5" offset="1pt" offset2="-1pt"/>
          </v:roundrect>
        </w:pict>
      </w:r>
    </w:p>
    <w:p w:rsidR="00981900" w:rsidRDefault="003D59A2"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57" type="#_x0000_t89" style="position:absolute;left:0;text-align:left;margin-left:202.7pt;margin-top:10pt;width:38.85pt;height:37.95pt;rotation:14681318fd;z-index:251609088" fillcolor="#fabf8f [1945]"/>
        </w:pict>
      </w:r>
    </w:p>
    <w:p w:rsidR="00981900" w:rsidRDefault="003D59A2"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54" type="#_x0000_t202" style="position:absolute;left:0;text-align:left;margin-left:228.7pt;margin-top:6.35pt;width:234.35pt;height:26.5pt;z-index:251606016" fillcolor="white [3201]" strokecolor="#b2a1c7 [1943]" strokeweight="1pt">
            <v:fill color2="#ccc0d9 [1303]" focusposition="1" focussize="" focus="100%" type="gradient"/>
            <v:shadow on="t" type="perspective" color="#3f3151 [1607]" opacity=".5" offset="1pt" offset2="-3pt"/>
            <v:textbox>
              <w:txbxContent>
                <w:p w:rsidR="003D59A2" w:rsidRDefault="003D59A2" w:rsidP="00981900">
                  <w:pPr>
                    <w:jc w:val="center"/>
                  </w:pPr>
                  <w:proofErr w:type="gramStart"/>
                  <w:r>
                    <w:t>NEGATIVNÍ  VYMEZENÍ</w:t>
                  </w:r>
                  <w:proofErr w:type="gramEnd"/>
                </w:p>
              </w:txbxContent>
            </v:textbox>
          </v:shape>
        </w:pict>
      </w:r>
      <w:r>
        <w:rPr>
          <w:rFonts w:ascii="Times New Roman" w:hAnsi="Times New Roman" w:cs="Times New Roman"/>
          <w:noProof/>
          <w:color w:val="403152" w:themeColor="accent4" w:themeShade="80"/>
          <w:lang w:eastAsia="cs-CZ"/>
        </w:rPr>
        <w:pict>
          <v:shape id="_x0000_s1253" type="#_x0000_t202" style="position:absolute;left:0;text-align:left;margin-left:-9.05pt;margin-top:6.35pt;width:225.5pt;height:26.5pt;z-index:251604992" fillcolor="white [3201]" strokecolor="#b2a1c7 [1943]" strokeweight="1pt">
            <v:fill color2="#ccc0d9 [1303]" focusposition="1" focussize="" focus="100%" type="gradient"/>
            <v:shadow on="t" type="perspective" color="#3f3151 [1607]" opacity=".5" offset="1pt" offset2="-3pt"/>
            <v:textbox>
              <w:txbxContent>
                <w:p w:rsidR="003D59A2" w:rsidRDefault="003D59A2" w:rsidP="00981900">
                  <w:pPr>
                    <w:jc w:val="center"/>
                  </w:pPr>
                  <w:proofErr w:type="gramStart"/>
                  <w:r>
                    <w:t>POZITIVNÍ  VYMEZENÍ</w:t>
                  </w:r>
                  <w:proofErr w:type="gramEnd"/>
                </w:p>
              </w:txbxContent>
            </v:textbox>
          </v:shape>
        </w:pict>
      </w:r>
    </w:p>
    <w:p w:rsidR="00981900" w:rsidRDefault="003D59A2"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56" type="#_x0000_t202" style="position:absolute;left:0;text-align:left;margin-left:228.7pt;margin-top:17.25pt;width:234.35pt;height:537.3pt;z-index:251608064" fillcolor="#b2a1c7 [1943]" strokecolor="#b2a1c7 [1943]" strokeweight="1pt">
            <v:fill color2="#e5dfec [663]" angle="-45" focus="-50%" type="gradient"/>
            <v:shadow on="t" type="perspective" color="#3f3151 [1607]" opacity=".5" offset="1pt" offset2="-3pt"/>
            <v:textbox>
              <w:txbxContent>
                <w:p w:rsidR="003D59A2" w:rsidRPr="002D3299" w:rsidRDefault="003D59A2" w:rsidP="00981900">
                  <w:pPr>
                    <w:pStyle w:val="go"/>
                    <w:rPr>
                      <w:b/>
                      <w:i/>
                    </w:rPr>
                  </w:pPr>
                  <w:r w:rsidRPr="002D3299">
                    <w:rPr>
                      <w:b/>
                      <w:i/>
                    </w:rPr>
                    <w:t xml:space="preserve">Zákon se nevztahuje </w:t>
                  </w:r>
                  <w:proofErr w:type="gramStart"/>
                  <w:r w:rsidRPr="002D3299">
                    <w:rPr>
                      <w:b/>
                      <w:i/>
                    </w:rPr>
                    <w:t>na</w:t>
                  </w:r>
                  <w:proofErr w:type="gramEnd"/>
                  <w:r>
                    <w:rPr>
                      <w:b/>
                      <w:i/>
                    </w:rPr>
                    <w:t>:</w:t>
                  </w:r>
                </w:p>
                <w:p w:rsidR="003D59A2" w:rsidRPr="00A300C1" w:rsidRDefault="003D59A2" w:rsidP="00981900">
                  <w:pPr>
                    <w:pStyle w:val="go"/>
                    <w:contextualSpacing/>
                    <w:rPr>
                      <w:b/>
                      <w:i/>
                    </w:rPr>
                  </w:pPr>
                  <w:r w:rsidRPr="00A300C1">
                    <w:rPr>
                      <w:rStyle w:val="PromnnHTML"/>
                      <w:b/>
                    </w:rPr>
                    <w:t xml:space="preserve">● </w:t>
                  </w:r>
                  <w:r w:rsidRPr="00A300C1">
                    <w:rPr>
                      <w:b/>
                      <w:i/>
                    </w:rPr>
                    <w:t>člena vlády, jeho poradce a na zaměstnance, který vykonává další činnosti pro člena vlády, včetně zaměstnance zařazeného v kabinetu člena vlády,</w:t>
                  </w:r>
                </w:p>
                <w:p w:rsidR="003D59A2" w:rsidRPr="00A300C1" w:rsidRDefault="003D59A2" w:rsidP="00981900">
                  <w:pPr>
                    <w:pStyle w:val="go"/>
                    <w:contextualSpacing/>
                    <w:rPr>
                      <w:b/>
                      <w:i/>
                    </w:rPr>
                  </w:pPr>
                  <w:r w:rsidRPr="00A300C1">
                    <w:rPr>
                      <w:rStyle w:val="PromnnHTML"/>
                      <w:b/>
                    </w:rPr>
                    <w:t>●</w:t>
                  </w:r>
                  <w:r w:rsidRPr="00A300C1">
                    <w:rPr>
                      <w:b/>
                      <w:i/>
                    </w:rPr>
                    <w:t>vedoucího Úřadu vlády České republiky (dále jen „Úřad vlády“) a zaměstnance, který vykonává činnosti pro vedoucího Úřadu vlády,</w:t>
                  </w:r>
                </w:p>
                <w:p w:rsidR="003D59A2" w:rsidRPr="00A300C1" w:rsidRDefault="003D59A2" w:rsidP="00981900">
                  <w:pPr>
                    <w:pStyle w:val="go"/>
                    <w:contextualSpacing/>
                    <w:rPr>
                      <w:b/>
                      <w:i/>
                    </w:rPr>
                  </w:pPr>
                  <w:r w:rsidRPr="00A300C1">
                    <w:rPr>
                      <w:b/>
                      <w:i/>
                    </w:rPr>
                    <w:t>●náměstka člena vlády a zaměstnance, který vykonává činnosti pro náměstka člena vlády,</w:t>
                  </w:r>
                </w:p>
                <w:p w:rsidR="003D59A2" w:rsidRPr="00A300C1" w:rsidRDefault="003D59A2" w:rsidP="00981900">
                  <w:pPr>
                    <w:pStyle w:val="go"/>
                    <w:contextualSpacing/>
                    <w:rPr>
                      <w:b/>
                      <w:i/>
                    </w:rPr>
                  </w:pPr>
                  <w:r w:rsidRPr="00A300C1">
                    <w:rPr>
                      <w:rStyle w:val="PromnnHTML"/>
                      <w:b/>
                    </w:rPr>
                    <w:t xml:space="preserve">● </w:t>
                  </w:r>
                  <w:r w:rsidRPr="00A300C1">
                    <w:rPr>
                      <w:b/>
                      <w:i/>
                    </w:rPr>
                    <w:t>člena Rady pro rozhlasové a televizní vysílání,</w:t>
                  </w:r>
                </w:p>
                <w:p w:rsidR="003D59A2" w:rsidRPr="00A300C1" w:rsidRDefault="003D59A2" w:rsidP="00981900">
                  <w:pPr>
                    <w:pStyle w:val="go"/>
                    <w:contextualSpacing/>
                    <w:rPr>
                      <w:b/>
                      <w:i/>
                    </w:rPr>
                  </w:pPr>
                  <w:r w:rsidRPr="00A300C1">
                    <w:rPr>
                      <w:rStyle w:val="PromnnHTML"/>
                      <w:b/>
                    </w:rPr>
                    <w:t xml:space="preserve">● </w:t>
                  </w:r>
                  <w:r w:rsidRPr="00A300C1">
                    <w:rPr>
                      <w:b/>
                      <w:i/>
                    </w:rPr>
                    <w:t>předsedu a člena Rady Českého telekomunikačního úřadu,</w:t>
                  </w:r>
                </w:p>
                <w:p w:rsidR="003D59A2" w:rsidRPr="00A300C1" w:rsidRDefault="003D59A2" w:rsidP="00981900">
                  <w:pPr>
                    <w:pStyle w:val="go"/>
                    <w:contextualSpacing/>
                    <w:rPr>
                      <w:b/>
                      <w:i/>
                    </w:rPr>
                  </w:pPr>
                  <w:r w:rsidRPr="00A300C1">
                    <w:rPr>
                      <w:rStyle w:val="PromnnHTML"/>
                      <w:b/>
                    </w:rPr>
                    <w:t>●</w:t>
                  </w:r>
                  <w:r w:rsidRPr="00A300C1">
                    <w:rPr>
                      <w:b/>
                      <w:i/>
                    </w:rPr>
                    <w:t>předsedu a místopředsedu Úřadu pro ochranu hospodářské soutěže,</w:t>
                  </w:r>
                </w:p>
                <w:p w:rsidR="003D59A2" w:rsidRPr="00A300C1" w:rsidRDefault="003D59A2" w:rsidP="00981900">
                  <w:pPr>
                    <w:pStyle w:val="go"/>
                    <w:contextualSpacing/>
                    <w:rPr>
                      <w:b/>
                      <w:i/>
                    </w:rPr>
                  </w:pPr>
                  <w:r w:rsidRPr="00A300C1">
                    <w:rPr>
                      <w:rStyle w:val="PromnnHTML"/>
                      <w:b/>
                    </w:rPr>
                    <w:t>●</w:t>
                  </w:r>
                  <w:r w:rsidRPr="00A300C1">
                    <w:rPr>
                      <w:b/>
                      <w:i/>
                    </w:rPr>
                    <w:t>předsedu a místopředsedu Energetického regulačního úřadu,</w:t>
                  </w:r>
                </w:p>
                <w:p w:rsidR="003D59A2" w:rsidRPr="00A300C1" w:rsidRDefault="003D59A2" w:rsidP="00981900">
                  <w:pPr>
                    <w:pStyle w:val="go"/>
                    <w:contextualSpacing/>
                    <w:rPr>
                      <w:b/>
                      <w:i/>
                    </w:rPr>
                  </w:pPr>
                  <w:r w:rsidRPr="00A300C1">
                    <w:rPr>
                      <w:rStyle w:val="PromnnHTML"/>
                      <w:b/>
                    </w:rPr>
                    <w:t>●</w:t>
                  </w:r>
                  <w:r w:rsidRPr="00A300C1">
                    <w:rPr>
                      <w:b/>
                      <w:i/>
                    </w:rPr>
                    <w:t>předsedu a inspektora Úřadu pro ochranu osobních údajů,</w:t>
                  </w:r>
                </w:p>
                <w:p w:rsidR="003D59A2" w:rsidRPr="00A300C1" w:rsidRDefault="003D59A2" w:rsidP="00981900">
                  <w:pPr>
                    <w:pStyle w:val="go"/>
                    <w:contextualSpacing/>
                    <w:rPr>
                      <w:b/>
                      <w:i/>
                    </w:rPr>
                  </w:pPr>
                  <w:r w:rsidRPr="00A300C1">
                    <w:rPr>
                      <w:rStyle w:val="PromnnHTML"/>
                      <w:b/>
                    </w:rPr>
                    <w:t xml:space="preserve">● </w:t>
                  </w:r>
                  <w:r w:rsidRPr="00A300C1">
                    <w:rPr>
                      <w:b/>
                      <w:i/>
                    </w:rPr>
                    <w:t>předsedu a místopředsedu Českého statistického úřadu,</w:t>
                  </w:r>
                </w:p>
                <w:p w:rsidR="003D59A2" w:rsidRPr="00CC4B3F" w:rsidRDefault="003D59A2" w:rsidP="00981900">
                  <w:pPr>
                    <w:pStyle w:val="go"/>
                    <w:contextualSpacing/>
                    <w:rPr>
                      <w:b/>
                      <w:i/>
                      <w:color w:val="943634" w:themeColor="accent2" w:themeShade="BF"/>
                    </w:rPr>
                  </w:pPr>
                  <w:r w:rsidRPr="00CC4B3F">
                    <w:rPr>
                      <w:b/>
                      <w:i/>
                      <w:color w:val="943634" w:themeColor="accent2" w:themeShade="BF"/>
                    </w:rPr>
                    <w:t>● zaměstnance, který vykonává pouze pomocné, servisní nebo manuální práce ve správních úřadech, a na zaměstnance, který pouze řídí, organizuje a kontroluje výkon pomocných, servisních nebo manuálních prací,</w:t>
                  </w:r>
                </w:p>
                <w:p w:rsidR="003D59A2" w:rsidRPr="00A300C1" w:rsidRDefault="003D59A2" w:rsidP="00981900">
                  <w:pPr>
                    <w:pStyle w:val="go"/>
                    <w:contextualSpacing/>
                    <w:rPr>
                      <w:b/>
                      <w:i/>
                    </w:rPr>
                  </w:pPr>
                  <w:r w:rsidRPr="00A300C1">
                    <w:rPr>
                      <w:rStyle w:val="PromnnHTML"/>
                      <w:b/>
                    </w:rPr>
                    <w:t xml:space="preserve">● </w:t>
                  </w:r>
                  <w:r w:rsidRPr="00A300C1">
                    <w:rPr>
                      <w:b/>
                      <w:i/>
                    </w:rPr>
                    <w:t>ředitele a inspektora Ústavu pro odborné zjišťování příčin leteckých nehod.</w:t>
                  </w:r>
                </w:p>
                <w:p w:rsidR="003D59A2" w:rsidRPr="00A300C1" w:rsidRDefault="003D59A2" w:rsidP="00981900">
                  <w:pPr>
                    <w:pStyle w:val="go"/>
                    <w:rPr>
                      <w:b/>
                      <w:i/>
                    </w:rPr>
                  </w:pPr>
                  <w:r w:rsidRPr="00A300C1">
                    <w:rPr>
                      <w:rStyle w:val="PromnnHTML"/>
                      <w:b/>
                    </w:rPr>
                    <w:t xml:space="preserve">● </w:t>
                  </w:r>
                  <w:r w:rsidRPr="00A300C1">
                    <w:rPr>
                      <w:b/>
                      <w:i/>
                    </w:rPr>
                    <w:t>zaměstnance zařazeného v bezpečnostním sboru, Generálním štábu Armády České republiky, Vojenské policii, Vojenském zpravodajství a v Národním bezpečnostním úřadu.</w:t>
                  </w:r>
                </w:p>
                <w:p w:rsidR="003D59A2" w:rsidRDefault="003D59A2" w:rsidP="00981900">
                  <w:pPr>
                    <w:rPr>
                      <w:rFonts w:ascii="Times New Roman" w:hAnsi="Times New Roman"/>
                      <w:b/>
                    </w:rPr>
                  </w:pPr>
                </w:p>
                <w:p w:rsidR="003D59A2" w:rsidRDefault="003D59A2" w:rsidP="00981900"/>
              </w:txbxContent>
            </v:textbox>
          </v:shape>
        </w:pict>
      </w:r>
      <w:r>
        <w:rPr>
          <w:rFonts w:ascii="Times New Roman" w:hAnsi="Times New Roman" w:cs="Times New Roman"/>
          <w:noProof/>
          <w:color w:val="403152" w:themeColor="accent4" w:themeShade="80"/>
          <w:lang w:eastAsia="cs-CZ"/>
        </w:rPr>
        <w:pict>
          <v:shape id="_x0000_s1255" type="#_x0000_t202" style="position:absolute;left:0;text-align:left;margin-left:-9.05pt;margin-top:17.25pt;width:225.5pt;height:522.35pt;z-index:251607040" fillcolor="#b2a1c7 [1943]" strokecolor="#b2a1c7 [1943]" strokeweight="1pt">
            <v:fill color2="#e5dfec [663]" angle="-45" focus="-50%" type="gradient"/>
            <v:shadow on="t" type="perspective" color="#3f3151 [1607]" opacity=".5" offset="1pt" offset2="-3pt"/>
            <v:textbox>
              <w:txbxContent>
                <w:p w:rsidR="003D59A2" w:rsidRPr="00D76E4C" w:rsidRDefault="003D59A2" w:rsidP="00981900">
                  <w:pPr>
                    <w:pStyle w:val="go"/>
                    <w:rPr>
                      <w:b/>
                      <w:i/>
                    </w:rPr>
                  </w:pPr>
                  <w:r w:rsidRPr="00D76E4C">
                    <w:rPr>
                      <w:rStyle w:val="PromnnHTML"/>
                      <w:b/>
                      <w:i w:val="0"/>
                    </w:rPr>
                    <w:t>Z</w:t>
                  </w:r>
                  <w:r w:rsidRPr="00D76E4C">
                    <w:rPr>
                      <w:b/>
                      <w:i/>
                    </w:rPr>
                    <w:t xml:space="preserve">ákon </w:t>
                  </w:r>
                  <w:proofErr w:type="gramStart"/>
                  <w:r w:rsidRPr="00D76E4C">
                    <w:rPr>
                      <w:b/>
                      <w:i/>
                    </w:rPr>
                    <w:t>upravuje</w:t>
                  </w:r>
                  <w:r>
                    <w:rPr>
                      <w:b/>
                      <w:i/>
                    </w:rPr>
                    <w:t xml:space="preserve"> :</w:t>
                  </w:r>
                  <w:proofErr w:type="gramEnd"/>
                </w:p>
                <w:p w:rsidR="003D59A2" w:rsidRPr="00A300C1" w:rsidRDefault="003D59A2" w:rsidP="00981900">
                  <w:pPr>
                    <w:pStyle w:val="go"/>
                    <w:rPr>
                      <w:b/>
                      <w:i/>
                    </w:rPr>
                  </w:pPr>
                  <w:r w:rsidRPr="00A300C1">
                    <w:rPr>
                      <w:rStyle w:val="PromnnHTML"/>
                      <w:b/>
                    </w:rPr>
                    <w:t xml:space="preserve">● </w:t>
                  </w:r>
                  <w:r w:rsidRPr="00A300C1">
                    <w:rPr>
                      <w:b/>
                      <w:i/>
                    </w:rPr>
                    <w:t>právní poměry státních zaměstnanců vykonávajících ve správních úřadech státní správu,</w:t>
                  </w:r>
                </w:p>
                <w:p w:rsidR="003D59A2" w:rsidRPr="00A300C1" w:rsidRDefault="003D59A2" w:rsidP="00981900">
                  <w:pPr>
                    <w:pStyle w:val="go"/>
                    <w:rPr>
                      <w:b/>
                      <w:i/>
                    </w:rPr>
                  </w:pPr>
                  <w:r w:rsidRPr="00A300C1">
                    <w:rPr>
                      <w:rStyle w:val="PromnnHTML"/>
                      <w:b/>
                    </w:rPr>
                    <w:t xml:space="preserve">● </w:t>
                  </w:r>
                  <w:r w:rsidRPr="00A300C1">
                    <w:rPr>
                      <w:b/>
                      <w:i/>
                    </w:rPr>
                    <w:t>organizační věci státní služby,</w:t>
                  </w:r>
                </w:p>
                <w:p w:rsidR="003D59A2" w:rsidRPr="00A300C1" w:rsidRDefault="003D59A2" w:rsidP="00981900">
                  <w:pPr>
                    <w:pStyle w:val="go"/>
                    <w:rPr>
                      <w:b/>
                      <w:i/>
                    </w:rPr>
                  </w:pPr>
                  <w:r w:rsidRPr="00A300C1">
                    <w:rPr>
                      <w:rStyle w:val="PromnnHTML"/>
                      <w:b/>
                    </w:rPr>
                    <w:t xml:space="preserve">● </w:t>
                  </w:r>
                  <w:r w:rsidRPr="00A300C1">
                    <w:rPr>
                      <w:b/>
                      <w:i/>
                    </w:rPr>
                    <w:t>služební vztahy státních zaměstnanců,</w:t>
                  </w:r>
                </w:p>
                <w:p w:rsidR="003D59A2" w:rsidRPr="00A300C1" w:rsidRDefault="003D59A2" w:rsidP="00981900">
                  <w:pPr>
                    <w:pStyle w:val="go"/>
                    <w:rPr>
                      <w:b/>
                      <w:i/>
                    </w:rPr>
                  </w:pPr>
                  <w:r w:rsidRPr="00A300C1">
                    <w:rPr>
                      <w:rStyle w:val="PromnnHTML"/>
                      <w:b/>
                    </w:rPr>
                    <w:t xml:space="preserve">● </w:t>
                  </w:r>
                  <w:r w:rsidRPr="00A300C1">
                    <w:rPr>
                      <w:b/>
                      <w:i/>
                    </w:rPr>
                    <w:t>o</w:t>
                  </w:r>
                  <w:r>
                    <w:rPr>
                      <w:b/>
                      <w:i/>
                    </w:rPr>
                    <w:t>dměňování státních zaměstnanců,</w:t>
                  </w:r>
                </w:p>
                <w:p w:rsidR="003D59A2" w:rsidRPr="00A300C1" w:rsidRDefault="003D59A2" w:rsidP="00981900">
                  <w:pPr>
                    <w:pStyle w:val="go"/>
                    <w:rPr>
                      <w:b/>
                      <w:i/>
                    </w:rPr>
                  </w:pPr>
                  <w:r w:rsidRPr="00A300C1">
                    <w:rPr>
                      <w:rStyle w:val="PromnnHTML"/>
                      <w:b/>
                    </w:rPr>
                    <w:t xml:space="preserve">● </w:t>
                  </w:r>
                  <w:r w:rsidRPr="00A300C1">
                    <w:rPr>
                      <w:b/>
                      <w:i/>
                    </w:rPr>
                    <w:t>řízení ve věcech služebního poměru.</w:t>
                  </w:r>
                </w:p>
                <w:p w:rsidR="003D59A2" w:rsidRPr="00A300C1" w:rsidRDefault="003D59A2" w:rsidP="00981900">
                  <w:pPr>
                    <w:pStyle w:val="go"/>
                    <w:rPr>
                      <w:b/>
                      <w:i/>
                    </w:rPr>
                  </w:pPr>
                  <w:r w:rsidRPr="00A300C1">
                    <w:rPr>
                      <w:b/>
                      <w:i/>
                    </w:rPr>
                    <w:t>●  organizační věci týkající se zaměstnanců ve správních úřadech, kteří pracují v základním pracovněprávním vztahu.</w:t>
                  </w:r>
                </w:p>
                <w:p w:rsidR="003D59A2" w:rsidRDefault="003D59A2" w:rsidP="00981900"/>
              </w:txbxContent>
            </v:textbox>
          </v:shape>
        </w:pict>
      </w: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rPr>
          <w:rFonts w:ascii="Times New Roman" w:hAnsi="Times New Roman"/>
          <w:b/>
        </w:rPr>
      </w:pPr>
    </w:p>
    <w:p w:rsidR="00981900" w:rsidRDefault="00981900" w:rsidP="00981900">
      <w:pPr>
        <w:rPr>
          <w:rFonts w:ascii="Times New Roman" w:hAnsi="Times New Roman"/>
          <w:b/>
        </w:rPr>
      </w:pPr>
    </w:p>
    <w:p w:rsidR="00981900" w:rsidRDefault="00981900" w:rsidP="00981900">
      <w:pPr>
        <w:rPr>
          <w:rFonts w:ascii="Times New Roman" w:hAnsi="Times New Roman"/>
          <w:b/>
        </w:rPr>
      </w:pPr>
    </w:p>
    <w:p w:rsidR="00FA427D" w:rsidRDefault="00FA427D" w:rsidP="00981900">
      <w:pPr>
        <w:pStyle w:val="go"/>
        <w:rPr>
          <w:b/>
        </w:rPr>
      </w:pPr>
    </w:p>
    <w:p w:rsidR="00981900" w:rsidRDefault="00981900" w:rsidP="00981900">
      <w:pPr>
        <w:pStyle w:val="go"/>
      </w:pPr>
    </w:p>
    <w:p w:rsidR="00981900" w:rsidRDefault="003D59A2" w:rsidP="00981900">
      <w:pPr>
        <w:pStyle w:val="go"/>
      </w:pPr>
      <w:r>
        <w:rPr>
          <w:noProof/>
        </w:rPr>
        <w:pict>
          <v:shape id="_x0000_s1261" type="#_x0000_t202" style="position:absolute;margin-left:-8.35pt;margin-top:-11.45pt;width:448.3pt;height:38.75pt;z-index:251613184" fillcolor="#fbd4b4 [1305]" strokeweight="1.5pt">
            <v:textbox>
              <w:txbxContent>
                <w:p w:rsidR="003D59A2" w:rsidRPr="004034C1" w:rsidRDefault="003D59A2" w:rsidP="00981900">
                  <w:pPr>
                    <w:pStyle w:val="go"/>
                    <w:jc w:val="center"/>
                    <w:rPr>
                      <w:b/>
                      <w:i/>
                    </w:rPr>
                  </w:pPr>
                  <w:r w:rsidRPr="004034C1">
                    <w:rPr>
                      <w:b/>
                      <w:i/>
                    </w:rPr>
                    <w:t>Z uvedeného pozitivního a negativního</w:t>
                  </w:r>
                  <w:r>
                    <w:rPr>
                      <w:b/>
                      <w:i/>
                    </w:rPr>
                    <w:t xml:space="preserve"> vymezení působnosti zákona o státní službě</w:t>
                  </w:r>
                  <w:r w:rsidRPr="004034C1">
                    <w:rPr>
                      <w:b/>
                      <w:i/>
                    </w:rPr>
                    <w:t xml:space="preserve"> lze dovodit, že  tento právní </w:t>
                  </w:r>
                  <w:proofErr w:type="gramStart"/>
                  <w:r w:rsidRPr="004034C1">
                    <w:rPr>
                      <w:b/>
                      <w:i/>
                    </w:rPr>
                    <w:t>předpis :</w:t>
                  </w:r>
                  <w:proofErr w:type="gramEnd"/>
                </w:p>
                <w:p w:rsidR="003D59A2" w:rsidRDefault="003D59A2" w:rsidP="00981900">
                  <w:pPr>
                    <w:jc w:val="center"/>
                  </w:pPr>
                </w:p>
              </w:txbxContent>
            </v:textbox>
          </v:shape>
        </w:pict>
      </w:r>
    </w:p>
    <w:p w:rsidR="00981900" w:rsidRDefault="003D59A2" w:rsidP="00981900">
      <w:pPr>
        <w:pStyle w:val="go"/>
      </w:pPr>
      <w:r>
        <w:rPr>
          <w:noProof/>
        </w:rPr>
        <w:lastRenderedPageBreak/>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262" type="#_x0000_t182" style="position:absolute;margin-left:82pt;margin-top:3.15pt;width:290pt;height:38.8pt;rotation:180;z-index:251614208" fillcolor="#e36c0a [2409]"/>
        </w:pict>
      </w:r>
    </w:p>
    <w:p w:rsidR="00981900" w:rsidRDefault="003D59A2" w:rsidP="00981900">
      <w:pPr>
        <w:pStyle w:val="go"/>
      </w:pPr>
      <w:r>
        <w:rPr>
          <w:noProof/>
        </w:rPr>
        <w:pict>
          <v:shape id="_x0000_s1259" type="#_x0000_t202" style="position:absolute;margin-left:156pt;margin-top:9.4pt;width:159.65pt;height:242.25pt;z-index:251611136" fillcolor="#d99594 [1941]" strokecolor="#d99594 [1941]" strokeweight="1pt">
            <v:fill color2="#f2dbdb [661]" angle="-45" focus="-50%" type="gradient"/>
            <v:shadow on="t" type="perspective" color="#622423 [1605]" opacity=".5" offset="1pt" offset2="-3pt"/>
            <v:textbox>
              <w:txbxContent>
                <w:p w:rsidR="003D59A2" w:rsidRDefault="003D59A2" w:rsidP="002F0B97">
                  <w:pPr>
                    <w:pStyle w:val="go"/>
                    <w:contextualSpacing/>
                    <w:jc w:val="center"/>
                  </w:pPr>
                  <w:r>
                    <w:rPr>
                      <w:b/>
                    </w:rPr>
                    <w:t xml:space="preserve">◙ neupravuje pracovně-právní poměry státních </w:t>
                  </w:r>
                  <w:r w:rsidRPr="004034C1">
                    <w:rPr>
                      <w:b/>
                    </w:rPr>
                    <w:t>zaměstnanců</w:t>
                  </w:r>
                  <w:r>
                    <w:t xml:space="preserve">, kteří </w:t>
                  </w:r>
                  <w:proofErr w:type="spellStart"/>
                  <w:r>
                    <w:t>nevyko-návají</w:t>
                  </w:r>
                  <w:proofErr w:type="spellEnd"/>
                  <w:r>
                    <w:t xml:space="preserve"> ve správních úřadech státní správu, tj. </w:t>
                  </w:r>
                  <w:proofErr w:type="gramStart"/>
                  <w:r>
                    <w:t>zaměstnanců  kteří</w:t>
                  </w:r>
                  <w:proofErr w:type="gramEnd"/>
                  <w:r>
                    <w:t xml:space="preserve"> zde pouze </w:t>
                  </w:r>
                </w:p>
                <w:p w:rsidR="003D59A2" w:rsidRDefault="003D59A2" w:rsidP="00F1607D">
                  <w:pPr>
                    <w:pStyle w:val="go"/>
                    <w:contextualSpacing/>
                  </w:pPr>
                  <w:r>
                    <w:t xml:space="preserve">■ vykonávají pomocné, servisní nebo manuální práce,                                                          ■  řídí, organizují a kontrolují výkon pomocných, servisních nebo manuálních prací.        </w:t>
                  </w:r>
                </w:p>
                <w:p w:rsidR="003D59A2" w:rsidRDefault="003D59A2" w:rsidP="00F1607D">
                  <w:pPr>
                    <w:pStyle w:val="go"/>
                    <w:contextualSpacing/>
                  </w:pPr>
                </w:p>
                <w:p w:rsidR="003D59A2" w:rsidRPr="00CE151A" w:rsidRDefault="003D59A2" w:rsidP="00F1607D">
                  <w:pPr>
                    <w:pStyle w:val="go"/>
                    <w:contextualSpacing/>
                    <w:jc w:val="center"/>
                  </w:pPr>
                  <w:r>
                    <w:t>Pracovněprávní poměry za-</w:t>
                  </w:r>
                  <w:proofErr w:type="spellStart"/>
                  <w:r>
                    <w:t>městnanců</w:t>
                  </w:r>
                  <w:proofErr w:type="spellEnd"/>
                  <w:r>
                    <w:t xml:space="preserve">  tvořících </w:t>
                  </w:r>
                  <w:proofErr w:type="gramStart"/>
                  <w:r>
                    <w:t xml:space="preserve">uváděný  </w:t>
                  </w:r>
                  <w:r w:rsidRPr="00677B9F">
                    <w:rPr>
                      <w:b/>
                      <w:i/>
                    </w:rPr>
                    <w:t>„</w:t>
                  </w:r>
                  <w:r w:rsidRPr="006C248D">
                    <w:rPr>
                      <w:b/>
                      <w:i/>
                    </w:rPr>
                    <w:t>pomocný</w:t>
                  </w:r>
                  <w:proofErr w:type="gramEnd"/>
                  <w:r w:rsidRPr="006C248D">
                    <w:rPr>
                      <w:b/>
                      <w:i/>
                    </w:rPr>
                    <w:t xml:space="preserve"> personál</w:t>
                  </w:r>
                  <w:r w:rsidRPr="006C248D">
                    <w:rPr>
                      <w:b/>
                    </w:rPr>
                    <w:t xml:space="preserve">„  </w:t>
                  </w:r>
                  <w:r w:rsidRPr="00683856">
                    <w:t>jsou n</w:t>
                  </w:r>
                  <w:r>
                    <w:t>adále upraveny</w:t>
                  </w:r>
                  <w:r w:rsidRPr="00683856">
                    <w:t xml:space="preserve"> </w:t>
                  </w:r>
                  <w:r>
                    <w:rPr>
                      <w:b/>
                    </w:rPr>
                    <w:t>zákoníkem práce.</w:t>
                  </w:r>
                </w:p>
                <w:p w:rsidR="003D59A2" w:rsidRDefault="003D59A2" w:rsidP="00981900"/>
              </w:txbxContent>
            </v:textbox>
          </v:shape>
        </w:pict>
      </w:r>
      <w:r>
        <w:rPr>
          <w:noProof/>
        </w:rPr>
        <w:pict>
          <v:shape id="_x0000_s1260" type="#_x0000_t202" style="position:absolute;margin-left:331.95pt;margin-top:9.4pt;width:131.75pt;height:237.75pt;z-index:251612160" fillcolor="#d99594 [1941]" strokecolor="#d99594 [1941]" strokeweight="1pt">
            <v:fill color2="#f2dbdb [661]" angle="-45" focus="-50%" type="gradient"/>
            <v:shadow on="t" type="perspective" color="#622423 [1605]" opacity=".5" offset="1pt" offset2="-3pt"/>
            <v:textbox>
              <w:txbxContent>
                <w:p w:rsidR="003D59A2" w:rsidRPr="00CE151A" w:rsidRDefault="003D59A2" w:rsidP="00981900">
                  <w:pPr>
                    <w:pStyle w:val="go"/>
                    <w:jc w:val="both"/>
                  </w:pPr>
                  <w:r>
                    <w:rPr>
                      <w:b/>
                    </w:rPr>
                    <w:t>◙ neupravuje pra-</w:t>
                  </w:r>
                  <w:proofErr w:type="spellStart"/>
                  <w:r>
                    <w:rPr>
                      <w:b/>
                    </w:rPr>
                    <w:t>covněprávní</w:t>
                  </w:r>
                  <w:proofErr w:type="spellEnd"/>
                  <w:r>
                    <w:rPr>
                      <w:b/>
                    </w:rPr>
                    <w:t xml:space="preserve"> poměry úředníků územně </w:t>
                  </w:r>
                  <w:proofErr w:type="spellStart"/>
                  <w:r>
                    <w:rPr>
                      <w:b/>
                    </w:rPr>
                    <w:t>sa-mosprávných</w:t>
                  </w:r>
                  <w:proofErr w:type="spellEnd"/>
                  <w:r>
                    <w:rPr>
                      <w:b/>
                    </w:rPr>
                    <w:t xml:space="preserve"> celků </w:t>
                  </w:r>
                  <w:r w:rsidRPr="00CE151A">
                    <w:t>(</w:t>
                  </w:r>
                  <w:r>
                    <w:t>obcí a krajů)</w:t>
                  </w:r>
                </w:p>
                <w:p w:rsidR="003D59A2" w:rsidRDefault="003D59A2" w:rsidP="00981900"/>
              </w:txbxContent>
            </v:textbox>
          </v:shape>
        </w:pict>
      </w:r>
      <w:r>
        <w:rPr>
          <w:noProof/>
        </w:rPr>
        <w:pict>
          <v:shape id="_x0000_s1258" type="#_x0000_t202" style="position:absolute;margin-left:-8.35pt;margin-top:9.4pt;width:153.5pt;height:237.75pt;z-index:251610112" fillcolor="#d99594 [1941]" strokecolor="#d99594 [1941]" strokeweight="1pt">
            <v:fill color2="#f2dbdb [661]" angle="-45" focus="-50%" type="gradient"/>
            <v:shadow on="t" type="perspective" color="#622423 [1605]" opacity=".5" offset="1pt" offset2="-3pt"/>
            <v:textbox>
              <w:txbxContent>
                <w:p w:rsidR="003D59A2" w:rsidRDefault="003D59A2" w:rsidP="00981900">
                  <w:pPr>
                    <w:pStyle w:val="go"/>
                    <w:jc w:val="both"/>
                  </w:pPr>
                  <w:r>
                    <w:rPr>
                      <w:b/>
                    </w:rPr>
                    <w:t xml:space="preserve">◙ </w:t>
                  </w:r>
                  <w:r w:rsidRPr="008F10BD">
                    <w:rPr>
                      <w:b/>
                    </w:rPr>
                    <w:t>nahrazuje zákoník práce</w:t>
                  </w:r>
                  <w:r>
                    <w:t xml:space="preserve"> tam, kde upravuje pra-</w:t>
                  </w:r>
                  <w:proofErr w:type="spellStart"/>
                  <w:r>
                    <w:t>covněprávní</w:t>
                  </w:r>
                  <w:proofErr w:type="spellEnd"/>
                  <w:r>
                    <w:t xml:space="preserve">  poměry  stát-</w:t>
                  </w:r>
                  <w:proofErr w:type="spellStart"/>
                  <w:r>
                    <w:t>ních</w:t>
                  </w:r>
                  <w:proofErr w:type="spellEnd"/>
                  <w:r>
                    <w:t xml:space="preserve"> zaměstnanců vykoná-</w:t>
                  </w:r>
                  <w:proofErr w:type="spellStart"/>
                  <w:r>
                    <w:t>vajících</w:t>
                  </w:r>
                  <w:proofErr w:type="spellEnd"/>
                  <w:r>
                    <w:t xml:space="preserve"> ve </w:t>
                  </w:r>
                  <w:r w:rsidRPr="004034C1">
                    <w:rPr>
                      <w:b/>
                      <w:i/>
                    </w:rPr>
                    <w:t>správních úřadech státní správu</w:t>
                  </w:r>
                  <w:r>
                    <w:t xml:space="preserve"> (obsahuje však řadu delegačních odkazů na zákoník práce). Primárně tak</w:t>
                  </w:r>
                  <w:r w:rsidRPr="008F10BD">
                    <w:t xml:space="preserve"> cílí </w:t>
                  </w:r>
                  <w:r w:rsidRPr="008F10BD">
                    <w:rPr>
                      <w:b/>
                    </w:rPr>
                    <w:t xml:space="preserve">jen na </w:t>
                  </w:r>
                  <w:r>
                    <w:rPr>
                      <w:b/>
                    </w:rPr>
                    <w:t xml:space="preserve">státní zaměstnance (státní </w:t>
                  </w:r>
                  <w:proofErr w:type="spellStart"/>
                  <w:r w:rsidRPr="008F10BD">
                    <w:rPr>
                      <w:b/>
                    </w:rPr>
                    <w:t>úřed</w:t>
                  </w:r>
                  <w:r>
                    <w:rPr>
                      <w:b/>
                    </w:rPr>
                    <w:t>-</w:t>
                  </w:r>
                  <w:r w:rsidRPr="008F10BD">
                    <w:rPr>
                      <w:b/>
                    </w:rPr>
                    <w:t>níky</w:t>
                  </w:r>
                  <w:proofErr w:type="spellEnd"/>
                  <w:r>
                    <w:rPr>
                      <w:b/>
                    </w:rPr>
                    <w:t>)</w:t>
                  </w:r>
                  <w:r w:rsidRPr="008F10BD">
                    <w:t xml:space="preserve">. </w:t>
                  </w:r>
                </w:p>
                <w:p w:rsidR="003D59A2" w:rsidRDefault="003D59A2" w:rsidP="00981900"/>
              </w:txbxContent>
            </v:textbox>
          </v:shape>
        </w:pict>
      </w:r>
    </w:p>
    <w:p w:rsidR="00981900" w:rsidRDefault="00981900" w:rsidP="00981900">
      <w:pPr>
        <w:pStyle w:val="go"/>
      </w:pPr>
    </w:p>
    <w:p w:rsidR="00981900" w:rsidRDefault="00981900" w:rsidP="00981900">
      <w:pPr>
        <w:pStyle w:val="go"/>
      </w:pPr>
    </w:p>
    <w:p w:rsidR="00981900" w:rsidRDefault="00981900" w:rsidP="00981900">
      <w:pPr>
        <w:pStyle w:val="go"/>
      </w:pPr>
    </w:p>
    <w:p w:rsidR="00981900" w:rsidRDefault="00981900" w:rsidP="00981900">
      <w:pPr>
        <w:pStyle w:val="go"/>
      </w:pPr>
    </w:p>
    <w:p w:rsidR="00981900" w:rsidRDefault="00981900" w:rsidP="00981900">
      <w:pPr>
        <w:pStyle w:val="go"/>
      </w:pPr>
    </w:p>
    <w:p w:rsidR="00981900" w:rsidRDefault="00981900" w:rsidP="00981900">
      <w:pPr>
        <w:pStyle w:val="go"/>
      </w:pPr>
    </w:p>
    <w:p w:rsidR="00981900" w:rsidRPr="004446E6" w:rsidRDefault="00981900" w:rsidP="00981900">
      <w:pPr>
        <w:pStyle w:val="go"/>
      </w:pPr>
    </w:p>
    <w:p w:rsidR="00981900" w:rsidRDefault="00981900" w:rsidP="00981900">
      <w:pPr>
        <w:rPr>
          <w:rFonts w:ascii="Times New Roman" w:hAnsi="Times New Roman"/>
          <w:b/>
        </w:rPr>
      </w:pPr>
    </w:p>
    <w:p w:rsidR="00FA427D" w:rsidRDefault="00FA427D" w:rsidP="00981900">
      <w:pPr>
        <w:rPr>
          <w:rFonts w:ascii="Times New Roman" w:hAnsi="Times New Roman"/>
          <w:b/>
        </w:rPr>
      </w:pPr>
    </w:p>
    <w:p w:rsidR="006C26A6" w:rsidRDefault="00F7680D" w:rsidP="00981900">
      <w:pPr>
        <w:rPr>
          <w:rFonts w:ascii="Times New Roman" w:hAnsi="Times New Roman"/>
          <w:b/>
          <w:color w:val="403152" w:themeColor="accent4" w:themeShade="80"/>
        </w:rPr>
      </w:pPr>
      <w:r>
        <w:rPr>
          <w:rFonts w:ascii="Times New Roman" w:hAnsi="Times New Roman"/>
          <w:b/>
          <w:color w:val="403152" w:themeColor="accent4" w:themeShade="80"/>
          <w:highlight w:val="lightGray"/>
        </w:rPr>
        <w:t>ZÁKLADNÍ</w:t>
      </w:r>
      <w:r w:rsidR="006C26A6" w:rsidRPr="006C26A6">
        <w:rPr>
          <w:rFonts w:ascii="Times New Roman" w:hAnsi="Times New Roman"/>
          <w:b/>
          <w:color w:val="403152" w:themeColor="accent4" w:themeShade="80"/>
          <w:highlight w:val="lightGray"/>
        </w:rPr>
        <w:t xml:space="preserve"> POJMY</w:t>
      </w:r>
      <w:r>
        <w:rPr>
          <w:rFonts w:ascii="Times New Roman" w:hAnsi="Times New Roman"/>
          <w:b/>
          <w:color w:val="403152" w:themeColor="accent4" w:themeShade="80"/>
          <w:highlight w:val="lightGray"/>
        </w:rPr>
        <w:t xml:space="preserve"> </w:t>
      </w:r>
      <w:r w:rsidR="006C26A6" w:rsidRPr="006C26A6">
        <w:rPr>
          <w:rFonts w:ascii="Times New Roman" w:hAnsi="Times New Roman"/>
          <w:b/>
          <w:color w:val="403152" w:themeColor="accent4" w:themeShade="80"/>
          <w:highlight w:val="lightGray"/>
        </w:rPr>
        <w:t>SLUŽEBNÍHO ZÁKONA</w:t>
      </w:r>
    </w:p>
    <w:p w:rsidR="00A300C1" w:rsidRDefault="003D59A2" w:rsidP="00981900">
      <w:pPr>
        <w:rPr>
          <w:rFonts w:ascii="Times New Roman" w:hAnsi="Times New Roman"/>
          <w:b/>
        </w:rPr>
      </w:pPr>
      <w:r>
        <w:rPr>
          <w:noProof/>
        </w:rPr>
        <w:pict>
          <v:shape id="_x0000_s1275" type="#_x0000_t202" style="position:absolute;left:0;text-align:left;margin-left:1.85pt;margin-top:24.25pt;width:474.1pt;height:57.7pt;z-index:251627520" fillcolor="#b2a1c7 [1943]" strokecolor="#b2a1c7 [1943]" strokeweight="1pt">
            <v:fill color2="#e5dfec [663]" angle="-45" focusposition="1" focussize="" focus="-50%" type="gradient"/>
            <v:shadow on="t" type="perspective" color="#3f3151 [1607]" opacity=".5" offset="1pt" offset2="-3pt"/>
            <v:textbox>
              <w:txbxContent>
                <w:p w:rsidR="003D59A2" w:rsidRPr="004E17F2" w:rsidRDefault="003D59A2" w:rsidP="004E17F2">
                  <w:pPr>
                    <w:pStyle w:val="para"/>
                    <w:rPr>
                      <w:b/>
                      <w:i/>
                    </w:rPr>
                  </w:pPr>
                  <w:r>
                    <w:rPr>
                      <w:b/>
                      <w:i/>
                    </w:rPr>
                    <w:t xml:space="preserve">◙ </w:t>
                  </w:r>
                  <w:r w:rsidRPr="004E17F2">
                    <w:rPr>
                      <w:b/>
                      <w:i/>
                    </w:rPr>
                    <w:t xml:space="preserve">Správním </w:t>
                  </w:r>
                  <w:proofErr w:type="gramStart"/>
                  <w:r w:rsidRPr="004E17F2">
                    <w:rPr>
                      <w:b/>
                      <w:i/>
                    </w:rPr>
                    <w:t xml:space="preserve">úřadem  </w:t>
                  </w:r>
                  <w:bookmarkStart w:id="16" w:name="p3-1"/>
                  <w:bookmarkEnd w:id="16"/>
                  <w:r w:rsidRPr="004E17F2">
                    <w:rPr>
                      <w:i/>
                    </w:rPr>
                    <w:t xml:space="preserve">                                                                                                                           je</w:t>
                  </w:r>
                  <w:proofErr w:type="gramEnd"/>
                  <w:r w:rsidRPr="004E17F2">
                    <w:rPr>
                      <w:i/>
                    </w:rPr>
                    <w:t xml:space="preserve"> ministerstvo a jiný správní úřad, jestliže je zřízen zákonem a je zákonem výslovně označen jako správní úřad nebo orgán státní správy.</w:t>
                  </w:r>
                </w:p>
                <w:p w:rsidR="003D59A2" w:rsidRDefault="003D59A2"/>
              </w:txbxContent>
            </v:textbox>
          </v:shape>
        </w:pict>
      </w:r>
      <w:r w:rsidR="006C26A6" w:rsidRPr="006C26A6">
        <w:rPr>
          <w:rFonts w:ascii="Times New Roman" w:hAnsi="Times New Roman"/>
          <w:b/>
        </w:rPr>
        <w:t>Pro účely služebního zákona se rozumí</w:t>
      </w:r>
      <w:r w:rsidR="000A557D" w:rsidRPr="006C26A6">
        <w:rPr>
          <w:rFonts w:ascii="Times New Roman" w:hAnsi="Times New Roman"/>
          <w:b/>
        </w:rPr>
        <w:t>:</w:t>
      </w:r>
    </w:p>
    <w:p w:rsidR="00AF26E8" w:rsidRDefault="00AF26E8" w:rsidP="00981900">
      <w:pPr>
        <w:rPr>
          <w:rFonts w:ascii="Times New Roman" w:hAnsi="Times New Roman"/>
          <w:b/>
        </w:rPr>
      </w:pPr>
    </w:p>
    <w:p w:rsidR="00AA70D9" w:rsidRDefault="00AA70D9" w:rsidP="00EC761C">
      <w:pPr>
        <w:pStyle w:val="para"/>
        <w:rPr>
          <w:rFonts w:eastAsiaTheme="minorHAnsi"/>
          <w:b/>
          <w:lang w:eastAsia="en-US"/>
        </w:rPr>
      </w:pPr>
    </w:p>
    <w:p w:rsidR="00EC761C" w:rsidRDefault="003D59A2" w:rsidP="00EC761C">
      <w:pPr>
        <w:pStyle w:val="para"/>
      </w:pPr>
      <w:r>
        <w:rPr>
          <w:noProof/>
        </w:rPr>
        <w:pict>
          <v:shape id="_x0000_s1712" type="#_x0000_t202" style="position:absolute;margin-left:1.85pt;margin-top:21.15pt;width:474.1pt;height:47.45pt;z-index:251823104" fillcolor="#d99594 [1941]" strokecolor="#d99594 [1941]" strokeweight="1pt">
            <v:fill color2="#f2dbdb [661]" angle="-45" focus="-50%" type="gradient"/>
            <v:shadow on="t" type="perspective" color="#622423 [1605]" opacity=".5" offset="1pt" offset2="-3pt"/>
            <v:textbox>
              <w:txbxContent>
                <w:p w:rsidR="003D59A2" w:rsidRPr="00FA427D" w:rsidRDefault="003D59A2" w:rsidP="00EC761C">
                  <w:pPr>
                    <w:jc w:val="left"/>
                    <w:rPr>
                      <w:rFonts w:ascii="Times New Roman" w:hAnsi="Times New Roman"/>
                      <w:b/>
                      <w:i/>
                    </w:rPr>
                  </w:pPr>
                  <w:r w:rsidRPr="00FA427D">
                    <w:rPr>
                      <w:rFonts w:ascii="Times New Roman" w:hAnsi="Times New Roman"/>
                      <w:b/>
                      <w:i/>
                    </w:rPr>
                    <w:t xml:space="preserve">◙ Služebním </w:t>
                  </w:r>
                  <w:proofErr w:type="gramStart"/>
                  <w:r w:rsidRPr="00FA427D">
                    <w:rPr>
                      <w:rFonts w:ascii="Times New Roman" w:hAnsi="Times New Roman"/>
                      <w:b/>
                      <w:i/>
                    </w:rPr>
                    <w:t>úřadem</w:t>
                  </w:r>
                  <w:r w:rsidRPr="00FA427D">
                    <w:rPr>
                      <w:rFonts w:ascii="Times New Roman" w:hAnsi="Times New Roman"/>
                      <w:i/>
                    </w:rPr>
                    <w:t xml:space="preserve">                                                                                                                                 je</w:t>
                  </w:r>
                  <w:proofErr w:type="gramEnd"/>
                  <w:r w:rsidRPr="00FA427D">
                    <w:rPr>
                      <w:rFonts w:ascii="Times New Roman" w:hAnsi="Times New Roman"/>
                      <w:i/>
                    </w:rPr>
                    <w:t xml:space="preserve"> správní úřad </w:t>
                  </w:r>
                  <w:r>
                    <w:rPr>
                      <w:rFonts w:ascii="Times New Roman" w:hAnsi="Times New Roman"/>
                      <w:i/>
                    </w:rPr>
                    <w:t xml:space="preserve"> a </w:t>
                  </w:r>
                  <w:r w:rsidRPr="00FA427D">
                    <w:rPr>
                      <w:rFonts w:ascii="Times New Roman" w:hAnsi="Times New Roman"/>
                      <w:i/>
                    </w:rPr>
                    <w:t>dále státní orgán nebo právnická osoba, o kterých tak stanoví jiný</w:t>
                  </w:r>
                  <w:r>
                    <w:rPr>
                      <w:rFonts w:ascii="Times New Roman" w:hAnsi="Times New Roman"/>
                      <w:i/>
                    </w:rPr>
                    <w:t xml:space="preserve"> právní předpis</w:t>
                  </w:r>
                </w:p>
              </w:txbxContent>
            </v:textbox>
          </v:shape>
        </w:pict>
      </w:r>
    </w:p>
    <w:p w:rsidR="00EC761C" w:rsidRDefault="00EC761C" w:rsidP="00EC761C">
      <w:pPr>
        <w:pStyle w:val="para"/>
      </w:pPr>
    </w:p>
    <w:p w:rsidR="00EC761C" w:rsidRDefault="00EC761C" w:rsidP="00EC761C">
      <w:pPr>
        <w:pStyle w:val="para"/>
      </w:pPr>
    </w:p>
    <w:p w:rsidR="00EC761C" w:rsidRDefault="003D59A2" w:rsidP="00EC761C">
      <w:pPr>
        <w:pStyle w:val="Nadpis3"/>
      </w:pPr>
      <w:r>
        <w:rPr>
          <w:noProof/>
          <w:lang w:eastAsia="cs-CZ"/>
        </w:rPr>
        <w:pict>
          <v:shape id="_x0000_s1713" type="#_x0000_t202" style="position:absolute;left:0;text-align:left;margin-left:3.85pt;margin-top:8pt;width:472.1pt;height:55.7pt;z-index:251825152" fillcolor="#95b3d7 [1940]" strokecolor="#95b3d7 [1940]" strokeweight="1pt">
            <v:fill color2="#dbe5f1 [660]" angle="-45" focus="-50%" type="gradient"/>
            <v:shadow on="t" type="perspective" color="#243f60 [1604]" opacity=".5" offset="1pt" offset2="-3pt"/>
            <v:textbox>
              <w:txbxContent>
                <w:p w:rsidR="003D59A2" w:rsidRPr="00AF26E8" w:rsidRDefault="003D59A2" w:rsidP="00EC761C">
                  <w:pPr>
                    <w:pStyle w:val="Nadpis3"/>
                    <w:spacing w:before="100" w:after="100"/>
                    <w:jc w:val="left"/>
                    <w:rPr>
                      <w:rFonts w:ascii="Times New Roman" w:hAnsi="Times New Roman" w:cs="Times New Roman"/>
                    </w:rPr>
                  </w:pPr>
                  <w:bookmarkStart w:id="17" w:name="p6-1"/>
                  <w:bookmarkEnd w:id="17"/>
                  <w:r w:rsidRPr="00AF26E8">
                    <w:rPr>
                      <w:rFonts w:ascii="Times New Roman" w:hAnsi="Times New Roman" w:cs="Times New Roman"/>
                      <w:b/>
                      <w:i/>
                      <w:color w:val="auto"/>
                    </w:rPr>
                    <w:t xml:space="preserve">◙ Státním </w:t>
                  </w:r>
                  <w:proofErr w:type="gramStart"/>
                  <w:r w:rsidRPr="00AF26E8">
                    <w:rPr>
                      <w:rFonts w:ascii="Times New Roman" w:hAnsi="Times New Roman" w:cs="Times New Roman"/>
                      <w:b/>
                      <w:i/>
                      <w:color w:val="auto"/>
                    </w:rPr>
                    <w:t xml:space="preserve">zaměstnancem                                                                                                                                             </w:t>
                  </w:r>
                  <w:r w:rsidRPr="00AF26E8">
                    <w:rPr>
                      <w:rFonts w:ascii="Times New Roman" w:hAnsi="Times New Roman" w:cs="Times New Roman"/>
                      <w:i/>
                      <w:color w:val="auto"/>
                    </w:rPr>
                    <w:t>je</w:t>
                  </w:r>
                  <w:proofErr w:type="gramEnd"/>
                  <w:r w:rsidRPr="00AF26E8">
                    <w:rPr>
                      <w:rFonts w:ascii="Times New Roman" w:hAnsi="Times New Roman" w:cs="Times New Roman"/>
                      <w:i/>
                      <w:color w:val="auto"/>
                    </w:rPr>
                    <w:t xml:space="preserve"> fyzická osoba, která byla </w:t>
                  </w:r>
                  <w:r w:rsidRPr="00600589">
                    <w:rPr>
                      <w:rFonts w:ascii="Times New Roman" w:hAnsi="Times New Roman" w:cs="Times New Roman"/>
                      <w:b/>
                      <w:i/>
                      <w:color w:val="auto"/>
                    </w:rPr>
                    <w:t>přijata</w:t>
                  </w:r>
                  <w:r w:rsidRPr="00AF26E8">
                    <w:rPr>
                      <w:rFonts w:ascii="Times New Roman" w:hAnsi="Times New Roman" w:cs="Times New Roman"/>
                      <w:i/>
                      <w:color w:val="auto"/>
                    </w:rPr>
                    <w:t xml:space="preserve"> do služebního poměru a zařazena na služební místo nebo </w:t>
                  </w:r>
                  <w:r w:rsidRPr="00600589">
                    <w:rPr>
                      <w:rFonts w:ascii="Times New Roman" w:hAnsi="Times New Roman" w:cs="Times New Roman"/>
                      <w:b/>
                      <w:i/>
                      <w:color w:val="auto"/>
                    </w:rPr>
                    <w:t>jmenována</w:t>
                  </w:r>
                  <w:r w:rsidRPr="00AF26E8">
                    <w:rPr>
                      <w:rFonts w:ascii="Times New Roman" w:hAnsi="Times New Roman" w:cs="Times New Roman"/>
                      <w:i/>
                      <w:color w:val="auto"/>
                    </w:rPr>
                    <w:t xml:space="preserve"> na služební místo představeného </w:t>
                  </w:r>
                  <w:r>
                    <w:rPr>
                      <w:rFonts w:ascii="Times New Roman" w:hAnsi="Times New Roman" w:cs="Times New Roman"/>
                      <w:i/>
                      <w:color w:val="auto"/>
                    </w:rPr>
                    <w:t>k výkonu některé z činností – oboru státní služby</w:t>
                  </w:r>
                </w:p>
                <w:p w:rsidR="003D59A2" w:rsidRDefault="003D59A2" w:rsidP="00EC761C"/>
              </w:txbxContent>
            </v:textbox>
          </v:shape>
        </w:pict>
      </w:r>
    </w:p>
    <w:p w:rsidR="00EC761C" w:rsidRDefault="00EC761C" w:rsidP="00EC761C">
      <w:pPr>
        <w:pStyle w:val="Nadpis3"/>
      </w:pPr>
    </w:p>
    <w:p w:rsidR="00EC761C" w:rsidRDefault="003D59A2" w:rsidP="00EC761C">
      <w:pPr>
        <w:pStyle w:val="para"/>
      </w:pPr>
      <w:r>
        <w:rPr>
          <w:noProof/>
        </w:rPr>
        <w:pict>
          <v:shape id="_x0000_s1711" type="#_x0000_t202" style="position:absolute;margin-left:1.85pt;margin-top:23.9pt;width:472.1pt;height:42.1pt;z-index:251821056" fillcolor="#c2d69b [1942]" strokecolor="#c2d69b [1942]" strokeweight="1pt">
            <v:fill color2="#eaf1dd [662]" angle="-45" focus="-50%" type="gradient"/>
            <v:shadow on="t" type="perspective" color="#4e6128 [1606]" opacity=".5" offset="1pt" offset2="-3pt"/>
            <v:textbox>
              <w:txbxContent>
                <w:p w:rsidR="003D59A2" w:rsidRPr="00FA427D" w:rsidRDefault="003D59A2" w:rsidP="00EC761C">
                  <w:pPr>
                    <w:pStyle w:val="go"/>
                    <w:rPr>
                      <w:i/>
                    </w:rPr>
                  </w:pPr>
                  <w:r>
                    <w:rPr>
                      <w:b/>
                    </w:rPr>
                    <w:t xml:space="preserve">◙ </w:t>
                  </w:r>
                  <w:r w:rsidRPr="00FA427D">
                    <w:rPr>
                      <w:b/>
                      <w:i/>
                    </w:rPr>
                    <w:t xml:space="preserve">Služebním působištěm státního </w:t>
                  </w:r>
                  <w:proofErr w:type="gramStart"/>
                  <w:r w:rsidRPr="00FA427D">
                    <w:rPr>
                      <w:b/>
                      <w:i/>
                    </w:rPr>
                    <w:t xml:space="preserve">zaměstnance                                                                                    </w:t>
                  </w:r>
                  <w:r w:rsidRPr="00FA427D">
                    <w:rPr>
                      <w:i/>
                    </w:rPr>
                    <w:t>je</w:t>
                  </w:r>
                  <w:proofErr w:type="gramEnd"/>
                  <w:r w:rsidRPr="00FA427D">
                    <w:rPr>
                      <w:i/>
                    </w:rPr>
                    <w:t xml:space="preserve"> obec, ve které má </w:t>
                  </w:r>
                  <w:r w:rsidRPr="00600589">
                    <w:rPr>
                      <w:b/>
                      <w:i/>
                    </w:rPr>
                    <w:t xml:space="preserve">sídlo </w:t>
                  </w:r>
                  <w:r w:rsidRPr="00FA427D">
                    <w:rPr>
                      <w:i/>
                    </w:rPr>
                    <w:t>služební úřad nebo jeho organizační útvar.</w:t>
                  </w:r>
                </w:p>
                <w:p w:rsidR="003D59A2" w:rsidRPr="00FA427D" w:rsidRDefault="003D59A2" w:rsidP="00EC761C">
                  <w:pPr>
                    <w:rPr>
                      <w:i/>
                    </w:rPr>
                  </w:pPr>
                </w:p>
                <w:p w:rsidR="003D59A2" w:rsidRDefault="003D59A2" w:rsidP="00EC761C"/>
              </w:txbxContent>
            </v:textbox>
          </v:shape>
        </w:pict>
      </w:r>
    </w:p>
    <w:p w:rsidR="00EC761C" w:rsidRDefault="00EC761C" w:rsidP="00544870">
      <w:pPr>
        <w:contextualSpacing/>
        <w:jc w:val="left"/>
        <w:rPr>
          <w:rFonts w:ascii="Times New Roman" w:eastAsia="Times New Roman" w:hAnsi="Times New Roman"/>
          <w:i/>
          <w:iCs/>
          <w:lang w:eastAsia="cs-CZ"/>
        </w:rPr>
      </w:pPr>
    </w:p>
    <w:p w:rsidR="00544870" w:rsidRDefault="00544870" w:rsidP="00981900">
      <w:pPr>
        <w:pStyle w:val="Nadpis3"/>
        <w:rPr>
          <w:rFonts w:ascii="Times New Roman" w:hAnsi="Times New Roman" w:cs="Times New Roman"/>
          <w:color w:val="403152" w:themeColor="accent4" w:themeShade="80"/>
        </w:rPr>
      </w:pPr>
    </w:p>
    <w:p w:rsidR="00981900" w:rsidRDefault="003D59A2"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roundrect id="_x0000_s1263" style="position:absolute;left:0;text-align:left;margin-left:-27.4pt;margin-top:6.45pt;width:516.95pt;height:308.5pt;z-index:251615232" arcsize="10923f" fillcolor="#e36c0a [2409]" strokecolor="#f2f2f2 [3041]" strokeweight="3pt">
            <v:shadow on="t" type="perspective" color="#3f3151 [1607]" opacity=".5" offset="1pt" offset2="-1pt"/>
          </v:roundrect>
        </w:pict>
      </w:r>
    </w:p>
    <w:p w:rsidR="00981900" w:rsidRDefault="003D59A2"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64" type="#_x0000_t202" style="position:absolute;left:0;text-align:left;margin-left:31.05pt;margin-top:1.75pt;width:414.35pt;height:30.6pt;z-index:251616256" fillcolor="white [3201]" strokecolor="#b2a1c7 [1943]" strokeweight="1pt">
            <v:fill color2="#ccc0d9 [1303]" focusposition="1" focussize="" focus="100%" type="gradient"/>
            <v:shadow on="t" type="perspective" color="#3f3151 [1607]" opacity=".5" offset="1pt" offset2="-3pt"/>
            <v:textbox>
              <w:txbxContent>
                <w:p w:rsidR="003D59A2" w:rsidRPr="00137BC8" w:rsidRDefault="003D59A2" w:rsidP="00981900">
                  <w:pPr>
                    <w:pStyle w:val="Nadpis3"/>
                    <w:jc w:val="center"/>
                    <w:rPr>
                      <w:rFonts w:ascii="Times New Roman" w:hAnsi="Times New Roman" w:cs="Times New Roman"/>
                      <w:b/>
                      <w:color w:val="403152" w:themeColor="accent4" w:themeShade="80"/>
                      <w:sz w:val="28"/>
                      <w:szCs w:val="28"/>
                    </w:rPr>
                  </w:pPr>
                  <w:proofErr w:type="gramStart"/>
                  <w:r>
                    <w:rPr>
                      <w:rFonts w:ascii="Times New Roman" w:hAnsi="Times New Roman" w:cs="Times New Roman"/>
                      <w:b/>
                      <w:color w:val="403152" w:themeColor="accent4" w:themeShade="80"/>
                      <w:sz w:val="28"/>
                      <w:szCs w:val="28"/>
                    </w:rPr>
                    <w:t xml:space="preserve">PŮSOBNOST  </w:t>
                  </w:r>
                  <w:r w:rsidRPr="00137BC8">
                    <w:rPr>
                      <w:rFonts w:ascii="Times New Roman" w:hAnsi="Times New Roman" w:cs="Times New Roman"/>
                      <w:b/>
                      <w:color w:val="403152" w:themeColor="accent4" w:themeShade="80"/>
                      <w:sz w:val="28"/>
                      <w:szCs w:val="28"/>
                    </w:rPr>
                    <w:t>ZÁKONA</w:t>
                  </w:r>
                  <w:proofErr w:type="gramEnd"/>
                  <w:r>
                    <w:rPr>
                      <w:rFonts w:ascii="Times New Roman" w:hAnsi="Times New Roman" w:cs="Times New Roman"/>
                      <w:b/>
                      <w:color w:val="403152" w:themeColor="accent4" w:themeShade="80"/>
                      <w:sz w:val="28"/>
                      <w:szCs w:val="28"/>
                    </w:rPr>
                    <w:t xml:space="preserve">  O ÚŘEDNÍCÍCH</w:t>
                  </w:r>
                </w:p>
                <w:p w:rsidR="003D59A2" w:rsidRDefault="003D59A2" w:rsidP="00981900"/>
              </w:txbxContent>
            </v:textbox>
          </v:shape>
        </w:pict>
      </w:r>
    </w:p>
    <w:p w:rsidR="00981900" w:rsidRDefault="003D59A2"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66" type="#_x0000_t202" style="position:absolute;left:0;text-align:left;margin-left:233.45pt;margin-top:20.15pt;width:234.35pt;height:33.95pt;z-index:251618304" fillcolor="white [3201]" strokecolor="#666 [1936]" strokeweight="1pt">
            <v:fill color2="#999 [1296]" focusposition="1" focussize="" focus="100%" type="gradient"/>
            <v:shadow on="t" type="perspective" color="#7f7f7f [1601]" opacity=".5" offset="1pt" offset2="-3pt"/>
            <v:textbox>
              <w:txbxContent>
                <w:p w:rsidR="003D59A2" w:rsidRDefault="003D59A2" w:rsidP="00981900">
                  <w:pPr>
                    <w:jc w:val="center"/>
                  </w:pPr>
                  <w:proofErr w:type="gramStart"/>
                  <w:r>
                    <w:t>NEGATIVNÍ  VYMEZENÍ</w:t>
                  </w:r>
                  <w:proofErr w:type="gramEnd"/>
                </w:p>
              </w:txbxContent>
            </v:textbox>
          </v:shape>
        </w:pict>
      </w:r>
      <w:r>
        <w:rPr>
          <w:rFonts w:ascii="Times New Roman" w:hAnsi="Times New Roman" w:cs="Times New Roman"/>
          <w:noProof/>
          <w:color w:val="403152" w:themeColor="accent4" w:themeShade="80"/>
          <w:lang w:eastAsia="cs-CZ"/>
        </w:rPr>
        <w:pict>
          <v:shape id="_x0000_s1269" type="#_x0000_t89" style="position:absolute;left:0;text-align:left;margin-left:202.7pt;margin-top:1.3pt;width:38.85pt;height:37.95pt;rotation:14681318fd;z-index:251621376" fillcolor="#fabf8f [1945]"/>
        </w:pict>
      </w:r>
      <w:r>
        <w:rPr>
          <w:rFonts w:ascii="Times New Roman" w:hAnsi="Times New Roman" w:cs="Times New Roman"/>
          <w:noProof/>
          <w:color w:val="403152" w:themeColor="accent4" w:themeShade="80"/>
          <w:lang w:eastAsia="cs-CZ"/>
        </w:rPr>
        <w:pict>
          <v:shape id="_x0000_s1265" type="#_x0000_t202" style="position:absolute;left:0;text-align:left;margin-left:-9.05pt;margin-top:20.15pt;width:225.5pt;height:33.95pt;z-index:251617280" fillcolor="white [3201]" strokecolor="#666 [1936]" strokeweight="1pt">
            <v:fill color2="#999 [1296]" focusposition="1" focussize="" focus="100%" type="gradient"/>
            <v:shadow on="t" type="perspective" color="#7f7f7f [1601]" opacity=".5" offset="1pt" offset2="-3pt"/>
            <v:textbox>
              <w:txbxContent>
                <w:p w:rsidR="003D59A2" w:rsidRDefault="003D59A2" w:rsidP="00981900">
                  <w:pPr>
                    <w:jc w:val="center"/>
                  </w:pPr>
                  <w:proofErr w:type="gramStart"/>
                  <w:r>
                    <w:t>POZITIVNÍ  VYMEZENÍ</w:t>
                  </w:r>
                  <w:proofErr w:type="gramEnd"/>
                </w:p>
              </w:txbxContent>
            </v:textbox>
          </v:shape>
        </w:pict>
      </w:r>
    </w:p>
    <w:p w:rsidR="00981900" w:rsidRDefault="00981900" w:rsidP="00981900">
      <w:pPr>
        <w:pStyle w:val="Nadpis3"/>
        <w:rPr>
          <w:rFonts w:ascii="Times New Roman" w:hAnsi="Times New Roman" w:cs="Times New Roman"/>
          <w:color w:val="403152" w:themeColor="accent4" w:themeShade="80"/>
        </w:rPr>
      </w:pPr>
    </w:p>
    <w:p w:rsidR="00981900" w:rsidRDefault="003D59A2" w:rsidP="00981900">
      <w:pPr>
        <w:pStyle w:val="Nadpis3"/>
        <w:rPr>
          <w:rFonts w:ascii="Times New Roman" w:hAnsi="Times New Roman" w:cs="Times New Roman"/>
          <w:color w:val="403152" w:themeColor="accent4" w:themeShade="80"/>
        </w:rPr>
      </w:pPr>
      <w:r>
        <w:rPr>
          <w:rFonts w:ascii="Times New Roman" w:hAnsi="Times New Roman" w:cs="Times New Roman"/>
          <w:noProof/>
          <w:color w:val="403152" w:themeColor="accent4" w:themeShade="80"/>
          <w:lang w:eastAsia="cs-CZ"/>
        </w:rPr>
        <w:pict>
          <v:shape id="_x0000_s1268" type="#_x0000_t202" style="position:absolute;left:0;text-align:left;margin-left:233.45pt;margin-top:14.8pt;width:234.35pt;height:163.8pt;z-index:251620352" fillcolor="#d99594 [1941]" strokecolor="#d99594 [1941]" strokeweight="1pt">
            <v:fill color2="#f2dbdb [661]" angle="-45" focus="-50%" type="gradient"/>
            <v:shadow on="t" type="perspective" color="#622423 [1605]" opacity=".5" offset="1pt" offset2="-3pt"/>
            <v:textbox>
              <w:txbxContent>
                <w:p w:rsidR="003D59A2" w:rsidRPr="00000D69" w:rsidRDefault="003D59A2" w:rsidP="00981900">
                  <w:pPr>
                    <w:jc w:val="left"/>
                    <w:rPr>
                      <w:rFonts w:ascii="Times New Roman" w:eastAsia="Times New Roman" w:hAnsi="Times New Roman"/>
                      <w:lang w:eastAsia="cs-CZ"/>
                    </w:rPr>
                  </w:pPr>
                  <w:r w:rsidRPr="00014394">
                    <w:rPr>
                      <w:b/>
                      <w:i/>
                    </w:rPr>
                    <w:t>Z</w:t>
                  </w:r>
                  <w:r w:rsidRPr="00014394">
                    <w:rPr>
                      <w:rFonts w:ascii="Times New Roman" w:eastAsia="Times New Roman" w:hAnsi="Times New Roman"/>
                      <w:b/>
                      <w:i/>
                      <w:lang w:eastAsia="cs-CZ"/>
                    </w:rPr>
                    <w:t>ákon se nevztahuje</w:t>
                  </w:r>
                  <w:r w:rsidRPr="00000D69">
                    <w:rPr>
                      <w:rFonts w:ascii="Times New Roman" w:eastAsia="Times New Roman" w:hAnsi="Times New Roman"/>
                      <w:lang w:eastAsia="cs-CZ"/>
                    </w:rPr>
                    <w:t xml:space="preserve"> na zaměstnance územního samosprávného </w:t>
                  </w:r>
                  <w:proofErr w:type="gramStart"/>
                  <w:r w:rsidRPr="00000D69">
                    <w:rPr>
                      <w:rFonts w:ascii="Times New Roman" w:eastAsia="Times New Roman" w:hAnsi="Times New Roman"/>
                      <w:lang w:eastAsia="cs-CZ"/>
                    </w:rPr>
                    <w:t>celku</w:t>
                  </w:r>
                  <w:r>
                    <w:rPr>
                      <w:rFonts w:ascii="Times New Roman" w:eastAsia="Times New Roman" w:hAnsi="Times New Roman"/>
                      <w:lang w:eastAsia="cs-CZ"/>
                    </w:rPr>
                    <w:t xml:space="preserve"> :</w:t>
                  </w:r>
                  <w:proofErr w:type="gramEnd"/>
                </w:p>
                <w:p w:rsidR="003D59A2" w:rsidRPr="00A300C1" w:rsidRDefault="003D59A2" w:rsidP="00981900">
                  <w:pPr>
                    <w:jc w:val="left"/>
                    <w:rPr>
                      <w:rFonts w:ascii="Times New Roman" w:eastAsia="Times New Roman" w:hAnsi="Times New Roman"/>
                      <w:lang w:eastAsia="cs-CZ"/>
                    </w:rPr>
                  </w:pPr>
                  <w:r w:rsidRPr="00A300C1">
                    <w:rPr>
                      <w:rFonts w:ascii="Times New Roman" w:eastAsia="Times New Roman" w:hAnsi="Times New Roman"/>
                      <w:b/>
                      <w:i/>
                      <w:lang w:eastAsia="cs-CZ"/>
                    </w:rPr>
                    <w:t>● zařazené v jeho organizačních složkách,            ● zařazené jen v jeho zvláštních orgánech,       ● kteří vykonávají výhradně pomocné, servisní nebo manuální práce nebo kteří výkon takových</w:t>
                  </w:r>
                  <w:r w:rsidRPr="00A300C1">
                    <w:rPr>
                      <w:rFonts w:ascii="Times New Roman" w:eastAsia="Times New Roman" w:hAnsi="Times New Roman"/>
                      <w:lang w:eastAsia="cs-CZ"/>
                    </w:rPr>
                    <w:t xml:space="preserve"> </w:t>
                  </w:r>
                  <w:r w:rsidRPr="00A300C1">
                    <w:rPr>
                      <w:rFonts w:ascii="Times New Roman" w:eastAsia="Times New Roman" w:hAnsi="Times New Roman"/>
                      <w:b/>
                      <w:i/>
                      <w:lang w:eastAsia="cs-CZ"/>
                    </w:rPr>
                    <w:t>prací řídí.</w:t>
                  </w:r>
                </w:p>
                <w:p w:rsidR="003D59A2" w:rsidRDefault="003D59A2" w:rsidP="00981900">
                  <w:pPr>
                    <w:rPr>
                      <w:rFonts w:ascii="Times New Roman" w:hAnsi="Times New Roman"/>
                      <w:b/>
                    </w:rPr>
                  </w:pPr>
                </w:p>
                <w:p w:rsidR="003D59A2" w:rsidRDefault="003D59A2" w:rsidP="00981900">
                  <w:pPr>
                    <w:rPr>
                      <w:rFonts w:ascii="Times New Roman" w:hAnsi="Times New Roman"/>
                      <w:b/>
                    </w:rPr>
                  </w:pPr>
                </w:p>
                <w:p w:rsidR="003D59A2" w:rsidRDefault="003D59A2" w:rsidP="00981900"/>
              </w:txbxContent>
            </v:textbox>
          </v:shape>
        </w:pict>
      </w:r>
      <w:r>
        <w:rPr>
          <w:rFonts w:ascii="Times New Roman" w:hAnsi="Times New Roman" w:cs="Times New Roman"/>
          <w:noProof/>
          <w:color w:val="403152" w:themeColor="accent4" w:themeShade="80"/>
          <w:lang w:eastAsia="cs-CZ"/>
        </w:rPr>
        <w:pict>
          <v:shape id="_x0000_s1267" type="#_x0000_t202" style="position:absolute;left:0;text-align:left;margin-left:-9.05pt;margin-top:14.8pt;width:225.5pt;height:163.8pt;z-index:251619328" fillcolor="#d99594 [1941]" strokecolor="#d99594 [1941]" strokeweight="1pt">
            <v:fill color2="#f2dbdb [661]" angle="-45" focus="-50%" type="gradient"/>
            <v:shadow on="t" type="perspective" color="#622423 [1605]" opacity=".5" offset="1pt" offset2="-3pt"/>
            <v:textbox>
              <w:txbxContent>
                <w:p w:rsidR="003D59A2" w:rsidRPr="00014394" w:rsidRDefault="003D59A2" w:rsidP="00981900">
                  <w:pPr>
                    <w:jc w:val="left"/>
                    <w:rPr>
                      <w:rFonts w:ascii="Times New Roman" w:eastAsia="Times New Roman" w:hAnsi="Times New Roman"/>
                      <w:b/>
                      <w:i/>
                      <w:lang w:eastAsia="cs-CZ"/>
                    </w:rPr>
                  </w:pPr>
                  <w:r w:rsidRPr="00014394">
                    <w:rPr>
                      <w:rFonts w:ascii="Times New Roman" w:eastAsia="Times New Roman" w:hAnsi="Times New Roman"/>
                      <w:b/>
                      <w:i/>
                      <w:lang w:eastAsia="cs-CZ"/>
                    </w:rPr>
                    <w:t xml:space="preserve">Zákon </w:t>
                  </w:r>
                  <w:proofErr w:type="gramStart"/>
                  <w:r w:rsidRPr="00014394">
                    <w:rPr>
                      <w:rFonts w:ascii="Times New Roman" w:eastAsia="Times New Roman" w:hAnsi="Times New Roman"/>
                      <w:b/>
                      <w:i/>
                      <w:lang w:eastAsia="cs-CZ"/>
                    </w:rPr>
                    <w:t xml:space="preserve">upravuje </w:t>
                  </w:r>
                  <w:r>
                    <w:rPr>
                      <w:rFonts w:ascii="Times New Roman" w:eastAsia="Times New Roman" w:hAnsi="Times New Roman"/>
                      <w:b/>
                      <w:i/>
                      <w:lang w:eastAsia="cs-CZ"/>
                    </w:rPr>
                    <w:t>:</w:t>
                  </w:r>
                  <w:proofErr w:type="gramEnd"/>
                </w:p>
                <w:p w:rsidR="003D59A2" w:rsidRPr="00A300C1" w:rsidRDefault="003D59A2" w:rsidP="00981900">
                  <w:pPr>
                    <w:jc w:val="left"/>
                    <w:rPr>
                      <w:rFonts w:ascii="Times New Roman" w:eastAsia="Times New Roman" w:hAnsi="Times New Roman"/>
                      <w:b/>
                      <w:i/>
                      <w:lang w:eastAsia="cs-CZ"/>
                    </w:rPr>
                  </w:pPr>
                  <w:r w:rsidRPr="00A300C1">
                    <w:rPr>
                      <w:rFonts w:ascii="Times New Roman" w:eastAsia="Times New Roman" w:hAnsi="Times New Roman"/>
                      <w:b/>
                      <w:i/>
                      <w:lang w:eastAsia="cs-CZ"/>
                    </w:rPr>
                    <w:t>● pracovní poměr úředníků územních samosprávných celků                                          ● jejich vzdělávání.</w:t>
                  </w:r>
                </w:p>
                <w:p w:rsidR="003D59A2" w:rsidRPr="00000D69" w:rsidRDefault="003D59A2" w:rsidP="00981900">
                  <w:pPr>
                    <w:rPr>
                      <w:rFonts w:ascii="Times New Roman" w:eastAsia="Times New Roman" w:hAnsi="Times New Roman"/>
                      <w:lang w:eastAsia="cs-CZ"/>
                    </w:rPr>
                  </w:pPr>
                  <w:r w:rsidRPr="00000D69">
                    <w:rPr>
                      <w:rFonts w:ascii="Times New Roman" w:eastAsia="Times New Roman" w:hAnsi="Times New Roman"/>
                      <w:lang w:eastAsia="cs-CZ"/>
                    </w:rPr>
                    <w:t xml:space="preserve"> Na pracovněprávní vztahy úředníků územních samosprávných celků se vztahuje zákoník práce, nestanoví-li tento zákon jinak</w:t>
                  </w:r>
                  <w:r>
                    <w:rPr>
                      <w:rFonts w:ascii="Times New Roman" w:eastAsia="Times New Roman" w:hAnsi="Times New Roman"/>
                      <w:lang w:eastAsia="cs-CZ"/>
                    </w:rPr>
                    <w:t xml:space="preserve"> </w:t>
                  </w:r>
                  <w:r w:rsidRPr="004B4369">
                    <w:rPr>
                      <w:rFonts w:ascii="Times New Roman" w:eastAsia="Times New Roman" w:hAnsi="Times New Roman"/>
                      <w:b/>
                      <w:lang w:eastAsia="cs-CZ"/>
                    </w:rPr>
                    <w:t>(subsidiární vztah)</w:t>
                  </w:r>
                  <w:r w:rsidRPr="00000D69">
                    <w:rPr>
                      <w:rFonts w:ascii="Times New Roman" w:eastAsia="Times New Roman" w:hAnsi="Times New Roman"/>
                      <w:lang w:eastAsia="cs-CZ"/>
                    </w:rPr>
                    <w:t>.</w:t>
                  </w:r>
                </w:p>
                <w:p w:rsidR="003D59A2" w:rsidRDefault="003D59A2" w:rsidP="00981900"/>
                <w:p w:rsidR="003D59A2" w:rsidRDefault="003D59A2" w:rsidP="00981900"/>
              </w:txbxContent>
            </v:textbox>
          </v:shape>
        </w:pict>
      </w: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981900" w:rsidP="00981900">
      <w:pPr>
        <w:pStyle w:val="Nadpis3"/>
        <w:rPr>
          <w:rFonts w:ascii="Times New Roman" w:hAnsi="Times New Roman" w:cs="Times New Roman"/>
          <w:color w:val="403152" w:themeColor="accent4" w:themeShade="80"/>
        </w:rPr>
      </w:pPr>
    </w:p>
    <w:p w:rsidR="00981900" w:rsidRDefault="003D59A2" w:rsidP="00981900">
      <w:pPr>
        <w:pStyle w:val="go"/>
      </w:pPr>
      <w:r>
        <w:rPr>
          <w:noProof/>
        </w:rPr>
        <w:pict>
          <v:shape id="_x0000_s1273" type="#_x0000_t202" style="position:absolute;margin-left:1.85pt;margin-top:12.4pt;width:448.3pt;height:38.75pt;z-index:251625472" fillcolor="#76923c [2406]" strokeweight="1.5pt">
            <v:textbox>
              <w:txbxContent>
                <w:p w:rsidR="003D59A2" w:rsidRPr="004034C1" w:rsidRDefault="003D59A2" w:rsidP="00981900">
                  <w:pPr>
                    <w:pStyle w:val="go"/>
                    <w:jc w:val="center"/>
                    <w:rPr>
                      <w:b/>
                      <w:i/>
                    </w:rPr>
                  </w:pPr>
                  <w:r w:rsidRPr="004034C1">
                    <w:rPr>
                      <w:b/>
                      <w:i/>
                    </w:rPr>
                    <w:t>Z uvedeného pozitivního a negativníh</w:t>
                  </w:r>
                  <w:r>
                    <w:rPr>
                      <w:b/>
                      <w:i/>
                    </w:rPr>
                    <w:t xml:space="preserve">o vymezení působnosti </w:t>
                  </w:r>
                  <w:r w:rsidRPr="004034C1">
                    <w:rPr>
                      <w:b/>
                      <w:i/>
                    </w:rPr>
                    <w:t xml:space="preserve"> zákon</w:t>
                  </w:r>
                  <w:r>
                    <w:rPr>
                      <w:b/>
                      <w:i/>
                    </w:rPr>
                    <w:t>a o úřednících</w:t>
                  </w:r>
                  <w:r w:rsidRPr="004034C1">
                    <w:rPr>
                      <w:b/>
                      <w:i/>
                    </w:rPr>
                    <w:t xml:space="preserve"> lze dovodit, že  tento právní </w:t>
                  </w:r>
                  <w:proofErr w:type="gramStart"/>
                  <w:r w:rsidRPr="004034C1">
                    <w:rPr>
                      <w:b/>
                      <w:i/>
                    </w:rPr>
                    <w:t>předpis :</w:t>
                  </w:r>
                  <w:proofErr w:type="gramEnd"/>
                </w:p>
                <w:p w:rsidR="003D59A2" w:rsidRDefault="003D59A2" w:rsidP="00981900">
                  <w:pPr>
                    <w:jc w:val="center"/>
                  </w:pPr>
                </w:p>
              </w:txbxContent>
            </v:textbox>
          </v:shape>
        </w:pict>
      </w:r>
    </w:p>
    <w:p w:rsidR="00981900" w:rsidRDefault="00981900" w:rsidP="00981900">
      <w:pPr>
        <w:pStyle w:val="go"/>
      </w:pPr>
    </w:p>
    <w:p w:rsidR="00981900" w:rsidRDefault="003D59A2" w:rsidP="00981900">
      <w:pPr>
        <w:pStyle w:val="go"/>
      </w:pPr>
      <w:r>
        <w:rPr>
          <w:noProof/>
        </w:rPr>
        <w:pict>
          <v:shape id="_x0000_s1274" type="#_x0000_t182" style="position:absolute;margin-left:82pt;margin-top:3.15pt;width:290pt;height:26.5pt;rotation:180;z-index:251626496" fillcolor="#4e6128 [1606]"/>
        </w:pict>
      </w:r>
    </w:p>
    <w:p w:rsidR="00981900" w:rsidRDefault="003D59A2" w:rsidP="00981900">
      <w:pPr>
        <w:pStyle w:val="go"/>
      </w:pPr>
      <w:r>
        <w:rPr>
          <w:noProof/>
        </w:rPr>
        <w:pict>
          <v:shape id="_x0000_s1272" type="#_x0000_t202" style="position:absolute;margin-left:328.55pt;margin-top:11.35pt;width:146pt;height:258.15pt;z-index:251624448" fillcolor="#c2d69b [1942]" strokecolor="#c2d69b [1942]" strokeweight="1pt">
            <v:fill color2="#eaf1dd [662]" angle="-45" focus="-50%" type="gradient"/>
            <v:shadow on="t" type="perspective" color="#4e6128 [1606]" opacity=".5" offset="1pt" offset2="-3pt"/>
            <v:textbox>
              <w:txbxContent>
                <w:p w:rsidR="003D59A2" w:rsidRPr="00A300C1" w:rsidRDefault="003D59A2" w:rsidP="00981900">
                  <w:pPr>
                    <w:jc w:val="left"/>
                    <w:rPr>
                      <w:rFonts w:ascii="Times New Roman" w:hAnsi="Times New Roman"/>
                      <w:b/>
                    </w:rPr>
                  </w:pPr>
                  <w:r>
                    <w:rPr>
                      <w:b/>
                    </w:rPr>
                    <w:t xml:space="preserve">◙ neupravuje pracovně-právní poměry </w:t>
                  </w:r>
                  <w:r>
                    <w:t>státních zaměstnanců vykoná-</w:t>
                  </w:r>
                  <w:proofErr w:type="spellStart"/>
                  <w:r w:rsidRPr="00A300C1">
                    <w:rPr>
                      <w:rFonts w:ascii="Times New Roman" w:hAnsi="Times New Roman"/>
                      <w:b/>
                    </w:rPr>
                    <w:t>vajících</w:t>
                  </w:r>
                  <w:proofErr w:type="spellEnd"/>
                  <w:r w:rsidRPr="00A300C1">
                    <w:rPr>
                      <w:rFonts w:ascii="Times New Roman" w:hAnsi="Times New Roman"/>
                      <w:b/>
                    </w:rPr>
                    <w:t xml:space="preserve"> ve</w:t>
                  </w:r>
                  <w:r w:rsidRPr="00A300C1">
                    <w:rPr>
                      <w:rFonts w:ascii="Times New Roman" w:hAnsi="Times New Roman"/>
                    </w:rPr>
                    <w:t xml:space="preserve"> </w:t>
                  </w:r>
                  <w:r w:rsidRPr="00A300C1">
                    <w:rPr>
                      <w:rFonts w:ascii="Times New Roman" w:hAnsi="Times New Roman"/>
                      <w:b/>
                      <w:i/>
                    </w:rPr>
                    <w:t>správních úřadech státní správu</w:t>
                  </w:r>
                </w:p>
                <w:p w:rsidR="003D59A2" w:rsidRDefault="003D59A2" w:rsidP="00981900"/>
              </w:txbxContent>
            </v:textbox>
          </v:shape>
        </w:pict>
      </w:r>
      <w:r>
        <w:rPr>
          <w:noProof/>
        </w:rPr>
        <w:pict>
          <v:shape id="_x0000_s1270" type="#_x0000_t202" style="position:absolute;margin-left:-17.85pt;margin-top:11.35pt;width:163pt;height:258.15pt;z-index:251622400" fillcolor="#c2d69b [1942]" strokecolor="#c2d69b [1942]" strokeweight="1pt">
            <v:fill color2="#eaf1dd [662]" angle="-45" focus="-50%" type="gradient"/>
            <v:shadow on="t" type="perspective" color="#4e6128 [1606]" opacity=".5" offset="1pt" offset2="-3pt"/>
            <v:textbox>
              <w:txbxContent>
                <w:p w:rsidR="003D59A2" w:rsidRDefault="003D59A2" w:rsidP="00981900">
                  <w:pPr>
                    <w:pStyle w:val="go"/>
                    <w:jc w:val="both"/>
                  </w:pPr>
                  <w:r>
                    <w:t>.</w:t>
                  </w:r>
                  <w:r>
                    <w:rPr>
                      <w:b/>
                    </w:rPr>
                    <w:t xml:space="preserve">◙ upravuje pracovně-právní poměry úředníků územně samosprávných celků </w:t>
                  </w:r>
                  <w:r w:rsidRPr="00CE151A">
                    <w:t>(</w:t>
                  </w:r>
                  <w:r>
                    <w:t xml:space="preserve">obcí a krajů) </w:t>
                  </w:r>
                  <w:proofErr w:type="spellStart"/>
                  <w:r>
                    <w:t>vykonávajích</w:t>
                  </w:r>
                  <w:proofErr w:type="spellEnd"/>
                  <w:r>
                    <w:t xml:space="preserve"> správní řízení v přenesené státní správě, přičemž je uplatněn princip subsidiarity obecného a zvláštního právního předpisu.</w:t>
                  </w:r>
                </w:p>
                <w:p w:rsidR="003D59A2" w:rsidRPr="00CE151A" w:rsidRDefault="003D59A2" w:rsidP="00981900">
                  <w:pPr>
                    <w:pStyle w:val="go"/>
                    <w:jc w:val="both"/>
                  </w:pPr>
                  <w:r>
                    <w:t>Zvláštní právní předpis – zákon o úřednících má přednost před obecnou úpravou zákoníku práce.</w:t>
                  </w:r>
                </w:p>
                <w:p w:rsidR="003D59A2" w:rsidRDefault="003D59A2" w:rsidP="00981900">
                  <w:pPr>
                    <w:pStyle w:val="go"/>
                    <w:jc w:val="both"/>
                  </w:pPr>
                </w:p>
                <w:p w:rsidR="003D59A2" w:rsidRDefault="003D59A2" w:rsidP="00981900"/>
              </w:txbxContent>
            </v:textbox>
          </v:shape>
        </w:pict>
      </w:r>
      <w:r>
        <w:rPr>
          <w:noProof/>
        </w:rPr>
        <w:pict>
          <v:shape id="_x0000_s1271" type="#_x0000_t202" style="position:absolute;margin-left:159.45pt;margin-top:11.35pt;width:159.65pt;height:258.15pt;z-index:251623424" fillcolor="#c2d69b [1942]" strokecolor="#c2d69b [1942]" strokeweight="1pt">
            <v:fill color2="#eaf1dd [662]" angle="-45" focus="-50%" type="gradient"/>
            <v:shadow on="t" type="perspective" color="#4e6128 [1606]" opacity=".5" offset="1pt" offset2="-3pt"/>
            <v:textbox>
              <w:txbxContent>
                <w:p w:rsidR="003D59A2" w:rsidRDefault="003D59A2" w:rsidP="00981900">
                  <w:pPr>
                    <w:pStyle w:val="go"/>
                    <w:jc w:val="both"/>
                  </w:pPr>
                  <w:r>
                    <w:rPr>
                      <w:b/>
                    </w:rPr>
                    <w:t xml:space="preserve">◙ neupravuje pracovně-právní poměry </w:t>
                  </w:r>
                  <w:proofErr w:type="spellStart"/>
                  <w:r>
                    <w:rPr>
                      <w:b/>
                    </w:rPr>
                    <w:t>zaměstnan-ců</w:t>
                  </w:r>
                  <w:proofErr w:type="spellEnd"/>
                  <w:r>
                    <w:rPr>
                      <w:b/>
                    </w:rPr>
                    <w:t xml:space="preserve"> územně samosprávných celků,</w:t>
                  </w:r>
                  <w:r>
                    <w:t xml:space="preserve">                                              </w:t>
                  </w:r>
                  <w:r>
                    <w:rPr>
                      <w:b/>
                      <w:i/>
                    </w:rPr>
                    <w:t xml:space="preserve">● </w:t>
                  </w:r>
                  <w:r w:rsidRPr="00000D69">
                    <w:t>zařazené v</w:t>
                  </w:r>
                  <w:r>
                    <w:t xml:space="preserve"> jeho organizačních složkách,            ● </w:t>
                  </w:r>
                  <w:r w:rsidRPr="00000D69">
                    <w:t>zařazené j</w:t>
                  </w:r>
                  <w:r>
                    <w:t xml:space="preserve">en v jeho zvláštních orgánech,                        ● </w:t>
                  </w:r>
                  <w:r w:rsidRPr="00000D69">
                    <w:t>kteří vykonávají výhradně pomocné, servisní nebo manuální práce nebo kteří výkon takových prací řídí.</w:t>
                  </w:r>
                </w:p>
                <w:p w:rsidR="003D59A2" w:rsidRPr="00CE151A" w:rsidRDefault="003D59A2" w:rsidP="00981900">
                  <w:pPr>
                    <w:pStyle w:val="go"/>
                    <w:jc w:val="both"/>
                  </w:pPr>
                  <w:r>
                    <w:t>Pracovněprávní poměry za-</w:t>
                  </w:r>
                  <w:proofErr w:type="spellStart"/>
                  <w:r>
                    <w:t>městnanců</w:t>
                  </w:r>
                  <w:proofErr w:type="spellEnd"/>
                  <w:r>
                    <w:t xml:space="preserve">  tvořících </w:t>
                  </w:r>
                  <w:proofErr w:type="gramStart"/>
                  <w:r>
                    <w:t xml:space="preserve">uváděný  </w:t>
                  </w:r>
                  <w:r w:rsidRPr="00677B9F">
                    <w:rPr>
                      <w:b/>
                      <w:i/>
                    </w:rPr>
                    <w:t>„</w:t>
                  </w:r>
                  <w:r w:rsidRPr="006C248D">
                    <w:rPr>
                      <w:b/>
                      <w:i/>
                    </w:rPr>
                    <w:t>pomocný</w:t>
                  </w:r>
                  <w:proofErr w:type="gramEnd"/>
                  <w:r w:rsidRPr="006C248D">
                    <w:rPr>
                      <w:b/>
                      <w:i/>
                    </w:rPr>
                    <w:t xml:space="preserve"> personál</w:t>
                  </w:r>
                  <w:r w:rsidRPr="006C248D">
                    <w:rPr>
                      <w:b/>
                    </w:rPr>
                    <w:t xml:space="preserve">„  </w:t>
                  </w:r>
                  <w:r w:rsidRPr="00683856">
                    <w:t>jsou n</w:t>
                  </w:r>
                  <w:r>
                    <w:t>adále upraveny</w:t>
                  </w:r>
                  <w:r w:rsidRPr="00683856">
                    <w:t xml:space="preserve"> </w:t>
                  </w:r>
                  <w:r>
                    <w:rPr>
                      <w:b/>
                    </w:rPr>
                    <w:t>zákoníkem práce.</w:t>
                  </w:r>
                </w:p>
                <w:p w:rsidR="003D59A2" w:rsidRDefault="003D59A2" w:rsidP="00981900"/>
              </w:txbxContent>
            </v:textbox>
          </v:shape>
        </w:pict>
      </w:r>
    </w:p>
    <w:p w:rsidR="00981900" w:rsidRDefault="00981900" w:rsidP="00981900">
      <w:pPr>
        <w:pStyle w:val="go"/>
      </w:pPr>
    </w:p>
    <w:p w:rsidR="00981900" w:rsidRDefault="00981900" w:rsidP="00981900">
      <w:pPr>
        <w:pStyle w:val="go"/>
      </w:pPr>
    </w:p>
    <w:p w:rsidR="00981900" w:rsidRDefault="00981900" w:rsidP="00981900">
      <w:pPr>
        <w:pStyle w:val="go"/>
      </w:pPr>
    </w:p>
    <w:p w:rsidR="00981900" w:rsidRDefault="00981900" w:rsidP="00981900">
      <w:pPr>
        <w:rPr>
          <w:color w:val="FF0000"/>
        </w:rPr>
      </w:pPr>
    </w:p>
    <w:p w:rsidR="00981900" w:rsidRDefault="00981900" w:rsidP="00981900">
      <w:pPr>
        <w:rPr>
          <w:color w:val="FF0000"/>
        </w:rPr>
      </w:pPr>
    </w:p>
    <w:p w:rsidR="00981900" w:rsidRDefault="00981900" w:rsidP="00981900">
      <w:pPr>
        <w:rPr>
          <w:color w:val="FF0000"/>
        </w:rPr>
      </w:pPr>
    </w:p>
    <w:p w:rsidR="00981900" w:rsidRDefault="00981900" w:rsidP="00981900">
      <w:pPr>
        <w:rPr>
          <w:color w:val="FF0000"/>
        </w:rPr>
      </w:pPr>
    </w:p>
    <w:p w:rsidR="00F7680D" w:rsidRDefault="00F7680D" w:rsidP="00F7680D">
      <w:pPr>
        <w:rPr>
          <w:rFonts w:ascii="Times New Roman" w:hAnsi="Times New Roman"/>
          <w:b/>
          <w:color w:val="403152" w:themeColor="accent4" w:themeShade="80"/>
        </w:rPr>
      </w:pPr>
      <w:r>
        <w:rPr>
          <w:rFonts w:ascii="Times New Roman" w:hAnsi="Times New Roman"/>
          <w:b/>
          <w:color w:val="403152" w:themeColor="accent4" w:themeShade="80"/>
          <w:highlight w:val="lightGray"/>
        </w:rPr>
        <w:lastRenderedPageBreak/>
        <w:t>ZÁKLADNÍ</w:t>
      </w:r>
      <w:r w:rsidRPr="006C26A6">
        <w:rPr>
          <w:rFonts w:ascii="Times New Roman" w:hAnsi="Times New Roman"/>
          <w:b/>
          <w:color w:val="403152" w:themeColor="accent4" w:themeShade="80"/>
          <w:highlight w:val="lightGray"/>
        </w:rPr>
        <w:t xml:space="preserve"> POJMY </w:t>
      </w:r>
      <w:r w:rsidRPr="00F7680D">
        <w:rPr>
          <w:rFonts w:ascii="Times New Roman" w:hAnsi="Times New Roman"/>
          <w:b/>
          <w:color w:val="403152" w:themeColor="accent4" w:themeShade="80"/>
          <w:highlight w:val="lightGray"/>
        </w:rPr>
        <w:t>ZÁKONA O ÚŘEDNÍCÍCH</w:t>
      </w:r>
    </w:p>
    <w:p w:rsidR="00F7680D" w:rsidRDefault="003D59A2" w:rsidP="00F7680D">
      <w:pPr>
        <w:rPr>
          <w:rFonts w:ascii="Times New Roman" w:hAnsi="Times New Roman"/>
          <w:b/>
        </w:rPr>
      </w:pPr>
      <w:r>
        <w:rPr>
          <w:noProof/>
        </w:rPr>
        <w:pict>
          <v:shape id="_x0000_s1280" type="#_x0000_t202" style="position:absolute;left:0;text-align:left;margin-left:1.85pt;margin-top:24.25pt;width:474.1pt;height:76.7pt;z-index:251631616" fillcolor="#b2a1c7 [1943]" strokecolor="#b2a1c7 [1943]" strokeweight="1pt">
            <v:fill color2="#e5dfec [663]" angle="-45" focusposition="1" focussize="" focus="-50%" type="gradient"/>
            <v:shadow on="t" type="perspective" color="#3f3151 [1607]" opacity=".5" offset="1pt" offset2="-3pt"/>
            <v:textbox>
              <w:txbxContent>
                <w:p w:rsidR="003D59A2" w:rsidRPr="00F7680D" w:rsidRDefault="003D59A2" w:rsidP="00F7680D">
                  <w:pPr>
                    <w:jc w:val="left"/>
                    <w:rPr>
                      <w:rFonts w:ascii="Times New Roman" w:eastAsia="Times New Roman" w:hAnsi="Times New Roman"/>
                      <w:i/>
                      <w:lang w:eastAsia="cs-CZ"/>
                    </w:rPr>
                  </w:pPr>
                  <w:r w:rsidRPr="00F7680D">
                    <w:rPr>
                      <w:b/>
                    </w:rPr>
                    <w:t>◙</w:t>
                  </w:r>
                  <w:r w:rsidRPr="00F7680D">
                    <w:rPr>
                      <w:b/>
                      <w:i/>
                    </w:rPr>
                    <w:t xml:space="preserve"> </w:t>
                  </w:r>
                  <w:proofErr w:type="gramStart"/>
                  <w:r w:rsidRPr="00F7680D">
                    <w:rPr>
                      <w:rFonts w:ascii="Times New Roman" w:eastAsia="Times New Roman" w:hAnsi="Times New Roman"/>
                      <w:b/>
                      <w:i/>
                      <w:lang w:eastAsia="cs-CZ"/>
                    </w:rPr>
                    <w:t xml:space="preserve">Úřadem                                                                                                                                                                                 </w:t>
                  </w:r>
                  <w:r w:rsidRPr="00F7680D">
                    <w:rPr>
                      <w:rFonts w:ascii="Times New Roman" w:eastAsia="Times New Roman" w:hAnsi="Times New Roman"/>
                      <w:i/>
                      <w:lang w:eastAsia="cs-CZ"/>
                    </w:rPr>
                    <w:t>je</w:t>
                  </w:r>
                  <w:proofErr w:type="gramEnd"/>
                  <w:r w:rsidRPr="00F7680D">
                    <w:rPr>
                      <w:rFonts w:ascii="Times New Roman" w:eastAsia="Times New Roman" w:hAnsi="Times New Roman"/>
                      <w:i/>
                      <w:lang w:eastAsia="cs-CZ"/>
                    </w:rPr>
                    <w:t xml:space="preserve"> obecní úřad, městský úřad, magistrát statutárního města, magistrát územně členěného statutárního města, úřad městského obvodu nebo úřad městské části územně členěného statutárního města, krajský úřad, Magistrát hlavního města Prahy a úřad městské části hlavního města Prahy.</w:t>
                  </w:r>
                </w:p>
                <w:p w:rsidR="003D59A2" w:rsidRDefault="003D59A2" w:rsidP="00F7680D">
                  <w:pPr>
                    <w:pStyle w:val="para"/>
                    <w:rPr>
                      <w:b/>
                      <w:i/>
                    </w:rPr>
                  </w:pPr>
                </w:p>
                <w:p w:rsidR="003D59A2" w:rsidRDefault="003D59A2" w:rsidP="00F7680D">
                  <w:pPr>
                    <w:pStyle w:val="para"/>
                  </w:pPr>
                </w:p>
              </w:txbxContent>
            </v:textbox>
          </v:shape>
        </w:pict>
      </w:r>
      <w:r w:rsidR="00F7680D" w:rsidRPr="006C26A6">
        <w:rPr>
          <w:rFonts w:ascii="Times New Roman" w:hAnsi="Times New Roman"/>
          <w:b/>
        </w:rPr>
        <w:t>Pro účely služebního zákona se rozumí:</w:t>
      </w:r>
    </w:p>
    <w:p w:rsidR="00F7680D" w:rsidRDefault="00F7680D" w:rsidP="00F7680D">
      <w:pPr>
        <w:rPr>
          <w:rFonts w:ascii="Times New Roman" w:hAnsi="Times New Roman"/>
          <w:b/>
        </w:rPr>
      </w:pPr>
    </w:p>
    <w:p w:rsidR="00F7680D" w:rsidRDefault="00F7680D" w:rsidP="00F7680D">
      <w:pPr>
        <w:rPr>
          <w:rFonts w:ascii="Times New Roman" w:hAnsi="Times New Roman"/>
          <w:b/>
        </w:rPr>
      </w:pPr>
    </w:p>
    <w:p w:rsidR="00F7680D" w:rsidRDefault="00F7680D" w:rsidP="00F7680D">
      <w:pPr>
        <w:pStyle w:val="Nadpis3"/>
      </w:pPr>
    </w:p>
    <w:p w:rsidR="00F7680D" w:rsidRDefault="003D59A2" w:rsidP="00F7680D">
      <w:pPr>
        <w:pStyle w:val="Nadpis3"/>
      </w:pPr>
      <w:r>
        <w:rPr>
          <w:noProof/>
          <w:lang w:eastAsia="cs-CZ"/>
        </w:rPr>
        <w:pict>
          <v:shape id="_x0000_s1283" type="#_x0000_t202" style="position:absolute;left:0;text-align:left;margin-left:1.85pt;margin-top:3pt;width:472.1pt;height:93.75pt;z-index:251633664" fillcolor="#95b3d7 [1940]" strokecolor="#95b3d7 [1940]" strokeweight="1pt">
            <v:fill color2="#dbe5f1 [660]" angle="-45" focus="-50%" type="gradient"/>
            <v:shadow on="t" type="perspective" color="#243f60 [1604]" opacity=".5" offset="1pt" offset2="-3pt"/>
            <v:textbox>
              <w:txbxContent>
                <w:p w:rsidR="003D59A2" w:rsidRPr="00F7680D" w:rsidRDefault="003D59A2" w:rsidP="00F7680D">
                  <w:pPr>
                    <w:jc w:val="left"/>
                    <w:rPr>
                      <w:rFonts w:ascii="Times New Roman" w:eastAsia="Times New Roman" w:hAnsi="Times New Roman"/>
                      <w:i/>
                      <w:lang w:eastAsia="cs-CZ"/>
                    </w:rPr>
                  </w:pPr>
                  <w:r w:rsidRPr="00F7680D">
                    <w:rPr>
                      <w:rFonts w:ascii="Times New Roman" w:hAnsi="Times New Roman"/>
                      <w:b/>
                      <w:i/>
                    </w:rPr>
                    <w:t xml:space="preserve">◙ </w:t>
                  </w:r>
                  <w:proofErr w:type="gramStart"/>
                  <w:r w:rsidRPr="00F7680D">
                    <w:rPr>
                      <w:rFonts w:ascii="Times New Roman" w:eastAsia="Times New Roman" w:hAnsi="Times New Roman"/>
                      <w:b/>
                      <w:i/>
                      <w:lang w:eastAsia="cs-CZ"/>
                    </w:rPr>
                    <w:t xml:space="preserve">Úředníkem </w:t>
                  </w:r>
                  <w:r w:rsidRPr="00F7680D">
                    <w:rPr>
                      <w:rFonts w:ascii="Times New Roman" w:eastAsia="Times New Roman" w:hAnsi="Times New Roman"/>
                      <w:i/>
                      <w:lang w:eastAsia="cs-CZ"/>
                    </w:rPr>
                    <w:t xml:space="preserve">                                                                                                                                             je</w:t>
                  </w:r>
                  <w:proofErr w:type="gramEnd"/>
                  <w:r w:rsidRPr="00F7680D">
                    <w:rPr>
                      <w:rFonts w:ascii="Times New Roman" w:eastAsia="Times New Roman" w:hAnsi="Times New Roman"/>
                      <w:i/>
                      <w:lang w:eastAsia="cs-CZ"/>
                    </w:rPr>
                    <w:t xml:space="preserve"> zaměstnanec územního samosprávného celku </w:t>
                  </w:r>
                  <w:r w:rsidRPr="00523997">
                    <w:rPr>
                      <w:rFonts w:ascii="Times New Roman" w:eastAsia="Times New Roman" w:hAnsi="Times New Roman"/>
                      <w:b/>
                      <w:i/>
                      <w:lang w:eastAsia="cs-CZ"/>
                    </w:rPr>
                    <w:t xml:space="preserve">podílející se na výkonu správních činností zařazený </w:t>
                  </w:r>
                  <w:r w:rsidRPr="00F7680D">
                    <w:rPr>
                      <w:rFonts w:ascii="Times New Roman" w:eastAsia="Times New Roman" w:hAnsi="Times New Roman"/>
                      <w:i/>
                      <w:lang w:eastAsia="cs-CZ"/>
                    </w:rPr>
                    <w:t>do obecního úřadu, do městského úřadu, do magistrátu statutárního města nebo do magistrátu územně členěného statutárního města, do úřadu městského obvodu nebo úřadu městské části územně členěného statutárního města, do krajského úřadu, do Magistrátu hlavního města Prahy nebo do úřadu městské části hlavního města Prahy.</w:t>
                  </w:r>
                </w:p>
                <w:p w:rsidR="003D59A2" w:rsidRDefault="003D59A2" w:rsidP="00F7680D">
                  <w:pPr>
                    <w:pStyle w:val="Nadpis3"/>
                    <w:spacing w:before="100" w:after="100"/>
                    <w:jc w:val="left"/>
                    <w:rPr>
                      <w:rFonts w:ascii="Times New Roman" w:hAnsi="Times New Roman" w:cs="Times New Roman"/>
                      <w:b/>
                      <w:i/>
                      <w:color w:val="auto"/>
                    </w:rPr>
                  </w:pPr>
                </w:p>
                <w:p w:rsidR="003D59A2" w:rsidRPr="00F7680D" w:rsidRDefault="003D59A2" w:rsidP="00F7680D"/>
                <w:p w:rsidR="003D59A2" w:rsidRDefault="003D59A2" w:rsidP="00F7680D"/>
              </w:txbxContent>
            </v:textbox>
          </v:shape>
        </w:pict>
      </w:r>
    </w:p>
    <w:p w:rsidR="00F7680D" w:rsidRDefault="00F7680D" w:rsidP="00F7680D">
      <w:pPr>
        <w:pStyle w:val="para"/>
      </w:pPr>
    </w:p>
    <w:p w:rsidR="00F7680D" w:rsidRDefault="00F7680D" w:rsidP="00F7680D">
      <w:pPr>
        <w:pStyle w:val="para"/>
      </w:pPr>
    </w:p>
    <w:p w:rsidR="00F7680D" w:rsidRDefault="003D59A2" w:rsidP="00F7680D">
      <w:pPr>
        <w:pStyle w:val="para"/>
      </w:pPr>
      <w:r>
        <w:rPr>
          <w:noProof/>
        </w:rPr>
        <w:pict>
          <v:shape id="_x0000_s1281" type="#_x0000_t202" style="position:absolute;margin-left:1.85pt;margin-top:26.7pt;width:474.1pt;height:52.95pt;z-index:251632640" fillcolor="#d99594 [1941]" strokecolor="#d99594 [1941]" strokeweight="1pt">
            <v:fill color2="#f2dbdb [661]" angle="-45" focus="-50%" type="gradient"/>
            <v:shadow on="t" type="perspective" color="#622423 [1605]" opacity=".5" offset="1pt" offset2="-3pt"/>
            <v:textbox>
              <w:txbxContent>
                <w:p w:rsidR="003D59A2" w:rsidRPr="00000D69" w:rsidRDefault="003D59A2" w:rsidP="00F7680D">
                  <w:pPr>
                    <w:jc w:val="left"/>
                    <w:rPr>
                      <w:rFonts w:ascii="Times New Roman" w:eastAsia="Times New Roman" w:hAnsi="Times New Roman"/>
                      <w:lang w:eastAsia="cs-CZ"/>
                    </w:rPr>
                  </w:pPr>
                  <w:r w:rsidRPr="00FA427D">
                    <w:rPr>
                      <w:rFonts w:ascii="Times New Roman" w:hAnsi="Times New Roman"/>
                      <w:b/>
                      <w:i/>
                    </w:rPr>
                    <w:t>◙</w:t>
                  </w:r>
                  <w:r>
                    <w:rPr>
                      <w:rFonts w:ascii="Times New Roman" w:eastAsia="Times New Roman" w:hAnsi="Times New Roman"/>
                      <w:lang w:eastAsia="cs-CZ"/>
                    </w:rPr>
                    <w:t xml:space="preserve"> </w:t>
                  </w:r>
                  <w:r w:rsidRPr="00F7680D">
                    <w:rPr>
                      <w:rFonts w:ascii="Times New Roman" w:eastAsia="Times New Roman" w:hAnsi="Times New Roman"/>
                      <w:b/>
                      <w:i/>
                      <w:lang w:eastAsia="cs-CZ"/>
                    </w:rPr>
                    <w:t xml:space="preserve">Správními </w:t>
                  </w:r>
                  <w:proofErr w:type="gramStart"/>
                  <w:r w:rsidRPr="00F7680D">
                    <w:rPr>
                      <w:rFonts w:ascii="Times New Roman" w:eastAsia="Times New Roman" w:hAnsi="Times New Roman"/>
                      <w:b/>
                      <w:i/>
                      <w:lang w:eastAsia="cs-CZ"/>
                    </w:rPr>
                    <w:t xml:space="preserve">činnostmi                                                                                                                                  </w:t>
                  </w:r>
                  <w:r w:rsidRPr="00F7680D">
                    <w:rPr>
                      <w:rFonts w:ascii="Times New Roman" w:eastAsia="Times New Roman" w:hAnsi="Times New Roman"/>
                      <w:i/>
                      <w:lang w:eastAsia="cs-CZ"/>
                    </w:rPr>
                    <w:t>je</w:t>
                  </w:r>
                  <w:proofErr w:type="gramEnd"/>
                  <w:r w:rsidRPr="00F7680D">
                    <w:rPr>
                      <w:rFonts w:ascii="Times New Roman" w:eastAsia="Times New Roman" w:hAnsi="Times New Roman"/>
                      <w:i/>
                      <w:lang w:eastAsia="cs-CZ"/>
                    </w:rPr>
                    <w:t xml:space="preserve"> plnění úkolů v samostatné nebo přenesené působnosti územního samosprávného celku podle zvláštních právních předpisů.</w:t>
                  </w:r>
                </w:p>
                <w:p w:rsidR="003D59A2" w:rsidRDefault="003D59A2" w:rsidP="00F7680D">
                  <w:pPr>
                    <w:jc w:val="left"/>
                    <w:rPr>
                      <w:rFonts w:ascii="Times New Roman" w:hAnsi="Times New Roman"/>
                      <w:b/>
                      <w:i/>
                    </w:rPr>
                  </w:pPr>
                </w:p>
                <w:p w:rsidR="003D59A2" w:rsidRPr="00FA427D" w:rsidRDefault="003D59A2" w:rsidP="00F7680D">
                  <w:pPr>
                    <w:jc w:val="left"/>
                    <w:rPr>
                      <w:rFonts w:ascii="Times New Roman" w:hAnsi="Times New Roman"/>
                      <w:b/>
                      <w:i/>
                    </w:rPr>
                  </w:pPr>
                </w:p>
              </w:txbxContent>
            </v:textbox>
          </v:shape>
        </w:pict>
      </w:r>
    </w:p>
    <w:p w:rsidR="00F7680D" w:rsidRDefault="00F7680D" w:rsidP="00F7680D">
      <w:pPr>
        <w:pStyle w:val="Nadpis3"/>
      </w:pPr>
    </w:p>
    <w:p w:rsidR="00F7680D" w:rsidRDefault="00F7680D" w:rsidP="00F7680D">
      <w:pPr>
        <w:pStyle w:val="para"/>
      </w:pPr>
    </w:p>
    <w:p w:rsidR="00657B5E" w:rsidRDefault="00657B5E" w:rsidP="00F7680D">
      <w:pPr>
        <w:rPr>
          <w:rFonts w:ascii="Times New Roman" w:eastAsia="Times New Roman" w:hAnsi="Times New Roman"/>
          <w:lang w:eastAsia="cs-CZ"/>
        </w:rPr>
      </w:pPr>
    </w:p>
    <w:p w:rsidR="00825951" w:rsidRDefault="00825951" w:rsidP="00825951">
      <w:pPr>
        <w:autoSpaceDE w:val="0"/>
        <w:autoSpaceDN w:val="0"/>
        <w:adjustRightInd w:val="0"/>
        <w:spacing w:before="120" w:beforeAutospacing="0" w:after="200" w:afterAutospacing="0"/>
        <w:rPr>
          <w:rFonts w:ascii="Times New Roman" w:hAnsi="Times New Roman"/>
          <w:i/>
          <w:sz w:val="22"/>
          <w:szCs w:val="22"/>
        </w:rPr>
      </w:pPr>
    </w:p>
    <w:p w:rsidR="00825951" w:rsidRDefault="00825951" w:rsidP="00825951">
      <w:pPr>
        <w:autoSpaceDE w:val="0"/>
        <w:autoSpaceDN w:val="0"/>
        <w:adjustRightInd w:val="0"/>
        <w:spacing w:before="120" w:beforeAutospacing="0" w:after="200" w:afterAutospacing="0"/>
        <w:rPr>
          <w:rFonts w:ascii="Times New Roman" w:hAnsi="Times New Roman"/>
          <w:i/>
          <w:sz w:val="22"/>
          <w:szCs w:val="22"/>
        </w:rPr>
      </w:pPr>
    </w:p>
    <w:p w:rsidR="00825951" w:rsidRDefault="00825951" w:rsidP="00825951">
      <w:pPr>
        <w:autoSpaceDE w:val="0"/>
        <w:autoSpaceDN w:val="0"/>
        <w:adjustRightInd w:val="0"/>
        <w:spacing w:before="120" w:beforeAutospacing="0" w:after="200" w:afterAutospacing="0"/>
        <w:rPr>
          <w:rFonts w:ascii="Times New Roman" w:eastAsia="Calibri" w:hAnsi="Times New Roman"/>
          <w:b/>
          <w:color w:val="000000"/>
          <w:u w:val="single"/>
        </w:rPr>
      </w:pPr>
    </w:p>
    <w:p w:rsidR="00825951" w:rsidRDefault="00825951" w:rsidP="00825951">
      <w:pPr>
        <w:autoSpaceDE w:val="0"/>
        <w:autoSpaceDN w:val="0"/>
        <w:adjustRightInd w:val="0"/>
        <w:spacing w:before="120" w:beforeAutospacing="0" w:after="200" w:afterAutospacing="0"/>
        <w:rPr>
          <w:rFonts w:ascii="Times New Roman" w:eastAsia="Calibri" w:hAnsi="Times New Roman"/>
          <w:b/>
          <w:color w:val="000000"/>
        </w:rPr>
      </w:pPr>
      <w:proofErr w:type="gramStart"/>
      <w:r w:rsidRPr="00825951">
        <w:rPr>
          <w:rFonts w:ascii="Times New Roman" w:eastAsia="Calibri" w:hAnsi="Times New Roman"/>
          <w:b/>
          <w:color w:val="000000"/>
          <w:highlight w:val="lightGray"/>
          <w:u w:val="single"/>
        </w:rPr>
        <w:t>PRÁVNÍ  SKUTEČNOSTI</w:t>
      </w:r>
      <w:proofErr w:type="gramEnd"/>
    </w:p>
    <w:p w:rsidR="00825951" w:rsidRPr="00825951" w:rsidRDefault="00825951" w:rsidP="00825951">
      <w:pPr>
        <w:autoSpaceDE w:val="0"/>
        <w:autoSpaceDN w:val="0"/>
        <w:adjustRightInd w:val="0"/>
        <w:spacing w:before="120" w:beforeAutospacing="0" w:after="200" w:afterAutospacing="0"/>
        <w:rPr>
          <w:rFonts w:ascii="Times New Roman" w:eastAsia="Calibri" w:hAnsi="Times New Roman"/>
          <w:b/>
          <w:color w:val="000000"/>
          <w:u w:val="single"/>
        </w:rPr>
      </w:pPr>
      <w:r w:rsidRPr="00825951">
        <w:rPr>
          <w:rFonts w:ascii="Times New Roman" w:hAnsi="Times New Roman"/>
        </w:rPr>
        <w:t>Právní skutečnost</w:t>
      </w:r>
      <w:r>
        <w:rPr>
          <w:rFonts w:ascii="Times New Roman" w:hAnsi="Times New Roman"/>
        </w:rPr>
        <w:t>i mají</w:t>
      </w:r>
      <w:r w:rsidRPr="00825951">
        <w:rPr>
          <w:rFonts w:ascii="Times New Roman" w:hAnsi="Times New Roman"/>
        </w:rPr>
        <w:t xml:space="preserve"> povahu zvláštního předpokladu vzniku pracovněprávních (služebních) vztahů, protože na základě právem stanovené právní skutečnosti vzniká konkrétní individualizovaný právní v</w:t>
      </w:r>
      <w:r>
        <w:rPr>
          <w:rFonts w:ascii="Times New Roman" w:hAnsi="Times New Roman"/>
        </w:rPr>
        <w:t>ztah.</w:t>
      </w:r>
    </w:p>
    <w:p w:rsidR="00825951" w:rsidRDefault="00825951" w:rsidP="00825951">
      <w:pPr>
        <w:autoSpaceDE w:val="0"/>
        <w:autoSpaceDN w:val="0"/>
        <w:adjustRightInd w:val="0"/>
        <w:spacing w:before="120" w:beforeAutospacing="0" w:after="200" w:afterAutospacing="0"/>
        <w:rPr>
          <w:rFonts w:ascii="Times New Roman" w:eastAsia="Calibri" w:hAnsi="Times New Roman"/>
          <w:color w:val="000000"/>
        </w:rPr>
      </w:pPr>
      <w:r>
        <w:rPr>
          <w:rFonts w:ascii="Times New Roman" w:eastAsia="Calibri" w:hAnsi="Times New Roman"/>
          <w:color w:val="000000"/>
        </w:rPr>
        <w:t xml:space="preserve">Právní skutečnosti rozdělujeme na dvě základní, a </w:t>
      </w:r>
      <w:proofErr w:type="gramStart"/>
      <w:r>
        <w:rPr>
          <w:rFonts w:ascii="Times New Roman" w:eastAsia="Calibri" w:hAnsi="Times New Roman"/>
          <w:color w:val="000000"/>
        </w:rPr>
        <w:t>to :</w:t>
      </w:r>
      <w:proofErr w:type="gramEnd"/>
    </w:p>
    <w:p w:rsidR="00825951" w:rsidRDefault="00825951" w:rsidP="00585022">
      <w:pPr>
        <w:pStyle w:val="Odstavecseseznamem"/>
        <w:numPr>
          <w:ilvl w:val="0"/>
          <w:numId w:val="114"/>
        </w:numPr>
        <w:autoSpaceDE w:val="0"/>
        <w:autoSpaceDN w:val="0"/>
        <w:adjustRightInd w:val="0"/>
        <w:spacing w:before="120" w:beforeAutospacing="0" w:after="200" w:afterAutospacing="0"/>
        <w:rPr>
          <w:rFonts w:ascii="Times New Roman" w:eastAsia="Calibri" w:hAnsi="Times New Roman"/>
          <w:color w:val="000000"/>
        </w:rPr>
      </w:pPr>
      <w:r>
        <w:rPr>
          <w:rFonts w:ascii="Times New Roman" w:eastAsia="Calibri" w:hAnsi="Times New Roman"/>
          <w:color w:val="000000"/>
        </w:rPr>
        <w:t>právní jednání – chtěný projev vůle subjektu</w:t>
      </w:r>
      <w:r w:rsidR="00C150AF">
        <w:rPr>
          <w:rFonts w:ascii="Times New Roman" w:eastAsia="Calibri" w:hAnsi="Times New Roman"/>
          <w:color w:val="000000"/>
        </w:rPr>
        <w:t xml:space="preserve"> </w:t>
      </w:r>
    </w:p>
    <w:p w:rsidR="00825951" w:rsidRPr="00825951" w:rsidRDefault="00825951" w:rsidP="00585022">
      <w:pPr>
        <w:pStyle w:val="Odstavecseseznamem"/>
        <w:numPr>
          <w:ilvl w:val="0"/>
          <w:numId w:val="114"/>
        </w:numPr>
        <w:autoSpaceDE w:val="0"/>
        <w:autoSpaceDN w:val="0"/>
        <w:adjustRightInd w:val="0"/>
        <w:spacing w:before="120" w:beforeAutospacing="0" w:after="200" w:afterAutospacing="0"/>
        <w:rPr>
          <w:rFonts w:ascii="Times New Roman" w:eastAsia="Calibri" w:hAnsi="Times New Roman"/>
          <w:color w:val="000000"/>
        </w:rPr>
      </w:pPr>
      <w:r>
        <w:rPr>
          <w:rFonts w:ascii="Times New Roman" w:eastAsia="Calibri" w:hAnsi="Times New Roman"/>
          <w:color w:val="000000"/>
        </w:rPr>
        <w:t>právní událost – nepodmíněná projevem vůle</w:t>
      </w:r>
      <w:r w:rsidR="00C150AF">
        <w:rPr>
          <w:rFonts w:ascii="Times New Roman" w:eastAsia="Calibri" w:hAnsi="Times New Roman"/>
          <w:color w:val="000000"/>
        </w:rPr>
        <w:t xml:space="preserve"> subjektu</w:t>
      </w:r>
    </w:p>
    <w:p w:rsidR="00825951" w:rsidRPr="00825951" w:rsidRDefault="00825951" w:rsidP="00825951">
      <w:pPr>
        <w:autoSpaceDE w:val="0"/>
        <w:autoSpaceDN w:val="0"/>
        <w:adjustRightInd w:val="0"/>
        <w:spacing w:before="120" w:beforeAutospacing="0" w:after="200" w:afterAutospacing="0"/>
        <w:rPr>
          <w:rFonts w:ascii="Times New Roman" w:eastAsia="Calibri" w:hAnsi="Times New Roman"/>
          <w:b/>
          <w:color w:val="000000"/>
        </w:rPr>
      </w:pPr>
    </w:p>
    <w:p w:rsidR="00825951" w:rsidRPr="00825951" w:rsidRDefault="00825951" w:rsidP="00825951">
      <w:pPr>
        <w:autoSpaceDE w:val="0"/>
        <w:autoSpaceDN w:val="0"/>
        <w:adjustRightInd w:val="0"/>
        <w:spacing w:before="120" w:beforeAutospacing="0" w:after="200" w:afterAutospacing="0"/>
        <w:rPr>
          <w:rFonts w:ascii="Times New Roman" w:eastAsia="Calibri" w:hAnsi="Times New Roman"/>
          <w:b/>
          <w:color w:val="000000"/>
        </w:rPr>
      </w:pPr>
      <w:r>
        <w:rPr>
          <w:rFonts w:ascii="Times New Roman" w:eastAsia="Calibri" w:hAnsi="Times New Roman"/>
          <w:b/>
          <w:color w:val="000000"/>
        </w:rPr>
        <w:t>PRÁVNÍ</w:t>
      </w:r>
      <w:r w:rsidRPr="00825951">
        <w:rPr>
          <w:rFonts w:ascii="Times New Roman" w:eastAsia="Calibri" w:hAnsi="Times New Roman"/>
          <w:b/>
          <w:color w:val="000000"/>
        </w:rPr>
        <w:t xml:space="preserve"> JEDNÁNÍ </w:t>
      </w:r>
    </w:p>
    <w:p w:rsidR="00825951" w:rsidRPr="00825951" w:rsidRDefault="00825951" w:rsidP="00825951">
      <w:pPr>
        <w:autoSpaceDE w:val="0"/>
        <w:autoSpaceDN w:val="0"/>
        <w:adjustRightInd w:val="0"/>
        <w:spacing w:before="0" w:beforeAutospacing="0" w:after="200" w:afterAutospacing="0"/>
        <w:rPr>
          <w:rFonts w:ascii="Times New Roman" w:eastAsia="Calibri" w:hAnsi="Times New Roman"/>
          <w:b/>
          <w:color w:val="000000"/>
        </w:rPr>
      </w:pPr>
    </w:p>
    <w:p w:rsidR="00825951" w:rsidRPr="00825951" w:rsidRDefault="00825951" w:rsidP="00825951">
      <w:pPr>
        <w:spacing w:before="0" w:beforeAutospacing="0" w:after="200" w:afterAutospacing="0"/>
        <w:jc w:val="left"/>
        <w:rPr>
          <w:rFonts w:ascii="Times New Roman" w:eastAsia="Calibri" w:hAnsi="Times New Roman"/>
          <w:color w:val="000000"/>
        </w:rPr>
      </w:pPr>
      <w:r w:rsidRPr="00825951">
        <w:rPr>
          <w:rFonts w:ascii="Times New Roman" w:eastAsia="Calibri" w:hAnsi="Times New Roman"/>
          <w:color w:val="000000"/>
        </w:rPr>
        <w:t xml:space="preserve">U právních jednání je třeba rozlišovat náležitosti, které jsou nezbytné pro </w:t>
      </w:r>
    </w:p>
    <w:p w:rsidR="00825951" w:rsidRPr="00825951" w:rsidRDefault="00825951" w:rsidP="00585022">
      <w:pPr>
        <w:numPr>
          <w:ilvl w:val="0"/>
          <w:numId w:val="110"/>
        </w:numPr>
        <w:spacing w:before="0" w:beforeAutospacing="0" w:after="0" w:afterAutospacing="0"/>
        <w:jc w:val="left"/>
        <w:rPr>
          <w:rFonts w:ascii="Times New Roman" w:eastAsia="Calibri" w:hAnsi="Times New Roman"/>
          <w:b/>
          <w:color w:val="000000"/>
        </w:rPr>
      </w:pPr>
      <w:r w:rsidRPr="00825951">
        <w:rPr>
          <w:rFonts w:ascii="Times New Roman" w:eastAsia="Calibri" w:hAnsi="Times New Roman"/>
          <w:b/>
          <w:color w:val="000000"/>
        </w:rPr>
        <w:t xml:space="preserve"> vznik </w:t>
      </w:r>
      <w:r w:rsidRPr="00825951">
        <w:rPr>
          <w:rFonts w:ascii="Times New Roman" w:eastAsia="Calibri" w:hAnsi="Times New Roman"/>
          <w:color w:val="000000"/>
        </w:rPr>
        <w:t xml:space="preserve">právního </w:t>
      </w:r>
      <w:proofErr w:type="gramStart"/>
      <w:r w:rsidRPr="00825951">
        <w:rPr>
          <w:rFonts w:ascii="Times New Roman" w:eastAsia="Calibri" w:hAnsi="Times New Roman"/>
          <w:color w:val="000000"/>
        </w:rPr>
        <w:t>jednání(tedy</w:t>
      </w:r>
      <w:proofErr w:type="gramEnd"/>
      <w:r w:rsidRPr="00825951">
        <w:rPr>
          <w:rFonts w:ascii="Times New Roman" w:eastAsia="Calibri" w:hAnsi="Times New Roman"/>
          <w:color w:val="000000"/>
        </w:rPr>
        <w:t xml:space="preserve"> aby např. smlouva jako taková vůbec vznikla)</w:t>
      </w:r>
      <w:r w:rsidRPr="00825951">
        <w:rPr>
          <w:rFonts w:ascii="Times New Roman" w:eastAsia="Calibri" w:hAnsi="Times New Roman"/>
          <w:b/>
          <w:color w:val="000000"/>
        </w:rPr>
        <w:t xml:space="preserve">, </w:t>
      </w:r>
    </w:p>
    <w:p w:rsidR="00825951" w:rsidRPr="00825951" w:rsidRDefault="00825951" w:rsidP="00585022">
      <w:pPr>
        <w:numPr>
          <w:ilvl w:val="0"/>
          <w:numId w:val="110"/>
        </w:numPr>
        <w:spacing w:before="0" w:beforeAutospacing="0" w:after="0" w:afterAutospacing="0"/>
        <w:jc w:val="left"/>
        <w:rPr>
          <w:rFonts w:ascii="Times New Roman" w:eastAsia="Calibri" w:hAnsi="Times New Roman"/>
          <w:color w:val="000000"/>
        </w:rPr>
      </w:pPr>
      <w:r w:rsidRPr="00825951">
        <w:rPr>
          <w:rFonts w:ascii="Times New Roman" w:eastAsia="Calibri" w:hAnsi="Times New Roman"/>
          <w:b/>
          <w:color w:val="000000"/>
        </w:rPr>
        <w:t xml:space="preserve">platnost </w:t>
      </w:r>
      <w:r w:rsidRPr="00825951">
        <w:rPr>
          <w:rFonts w:ascii="Times New Roman" w:eastAsia="Calibri" w:hAnsi="Times New Roman"/>
          <w:color w:val="000000"/>
        </w:rPr>
        <w:t>právního jednání</w:t>
      </w:r>
      <w:r w:rsidRPr="00825951">
        <w:rPr>
          <w:rFonts w:ascii="Times New Roman" w:eastAsia="Calibri" w:hAnsi="Times New Roman"/>
          <w:b/>
          <w:color w:val="000000"/>
        </w:rPr>
        <w:t>.</w:t>
      </w:r>
    </w:p>
    <w:p w:rsidR="00825951" w:rsidRPr="00825951" w:rsidRDefault="003D59A2" w:rsidP="00825951">
      <w:pPr>
        <w:keepNext/>
        <w:keepLines/>
        <w:spacing w:before="200" w:after="0"/>
        <w:outlineLvl w:val="1"/>
        <w:rPr>
          <w:rFonts w:ascii="Cambria" w:eastAsia="Times New Roman" w:hAnsi="Cambria"/>
          <w:bCs/>
          <w:i/>
          <w:color w:val="FF0000"/>
          <w:u w:val="single"/>
          <w:lang w:val="x-none"/>
        </w:rPr>
      </w:pPr>
      <w:r>
        <w:rPr>
          <w:rFonts w:ascii="Cambria" w:eastAsia="Times New Roman" w:hAnsi="Cambria"/>
          <w:bCs/>
          <w:noProof/>
          <w:color w:val="4F81BD"/>
          <w:sz w:val="26"/>
          <w:szCs w:val="26"/>
          <w:lang w:val="x-none"/>
        </w:rPr>
        <w:lastRenderedPageBreak/>
        <w:pict>
          <v:shape id="_x0000_s208082" type="#_x0000_t202" style="position:absolute;left:0;text-align:left;margin-left:252pt;margin-top:8.6pt;width:207.95pt;height:207.8pt;z-index:252094464" fillcolor="#9bbb59" strokecolor="#9bbb59" strokeweight="10pt">
            <v:stroke linestyle="thinThin"/>
            <v:shadow color="#868686"/>
            <v:textbox>
              <w:txbxContent>
                <w:p w:rsidR="003D59A2" w:rsidRDefault="003D59A2" w:rsidP="00825951"/>
                <w:p w:rsidR="003D59A2" w:rsidRPr="0072717D" w:rsidRDefault="003D59A2" w:rsidP="00825951">
                  <w:pPr>
                    <w:contextualSpacing/>
                    <w:rPr>
                      <w:sz w:val="16"/>
                      <w:szCs w:val="16"/>
                    </w:rPr>
                  </w:pPr>
                </w:p>
                <w:p w:rsidR="003D59A2" w:rsidRDefault="003D59A2" w:rsidP="00825951">
                  <w:pPr>
                    <w:contextualSpacing/>
                  </w:pPr>
                </w:p>
                <w:p w:rsidR="003D59A2" w:rsidRDefault="003D59A2" w:rsidP="00825951">
                  <w:pPr>
                    <w:contextualSpacing/>
                  </w:pPr>
                </w:p>
                <w:p w:rsidR="003D59A2" w:rsidRDefault="003D59A2" w:rsidP="00825951">
                  <w:pPr>
                    <w:contextualSpacing/>
                  </w:pPr>
                  <w:r>
                    <w:t xml:space="preserve">Pro </w:t>
                  </w:r>
                  <w:proofErr w:type="gramStart"/>
                  <w:r>
                    <w:t>platnost  právního</w:t>
                  </w:r>
                  <w:proofErr w:type="gramEnd"/>
                  <w:r>
                    <w:t xml:space="preserve"> jednání je třeba, aby:</w:t>
                  </w:r>
                </w:p>
                <w:p w:rsidR="003D59A2" w:rsidRDefault="003D59A2" w:rsidP="00585022">
                  <w:pPr>
                    <w:numPr>
                      <w:ilvl w:val="0"/>
                      <w:numId w:val="112"/>
                    </w:numPr>
                    <w:spacing w:before="0" w:beforeAutospacing="0" w:after="0" w:afterAutospacing="0"/>
                    <w:ind w:hanging="76"/>
                    <w:contextualSpacing/>
                    <w:jc w:val="left"/>
                    <w:rPr>
                      <w:i/>
                    </w:rPr>
                  </w:pPr>
                  <w:r>
                    <w:rPr>
                      <w:i/>
                    </w:rPr>
                    <w:t xml:space="preserve">jej učinila </w:t>
                  </w:r>
                  <w:r>
                    <w:rPr>
                      <w:rStyle w:val="Siln"/>
                      <w:bCs w:val="0"/>
                      <w:i/>
                    </w:rPr>
                    <w:t>osoba svéprávná,</w:t>
                  </w:r>
                </w:p>
                <w:p w:rsidR="003D59A2" w:rsidRDefault="003D59A2" w:rsidP="00585022">
                  <w:pPr>
                    <w:numPr>
                      <w:ilvl w:val="0"/>
                      <w:numId w:val="112"/>
                    </w:numPr>
                    <w:spacing w:before="0" w:beforeAutospacing="0" w:after="0" w:afterAutospacing="0"/>
                    <w:ind w:hanging="76"/>
                    <w:contextualSpacing/>
                    <w:jc w:val="left"/>
                    <w:rPr>
                      <w:rStyle w:val="Siln"/>
                      <w:b/>
                      <w:i/>
                    </w:rPr>
                  </w:pPr>
                  <w:r>
                    <w:rPr>
                      <w:rStyle w:val="Siln"/>
                      <w:bCs w:val="0"/>
                      <w:i/>
                    </w:rPr>
                    <w:t xml:space="preserve">bylo učiněno v požadované   </w:t>
                  </w:r>
                </w:p>
                <w:p w:rsidR="003D59A2" w:rsidRDefault="003D59A2" w:rsidP="00825951">
                  <w:pPr>
                    <w:ind w:left="360"/>
                    <w:contextualSpacing/>
                    <w:rPr>
                      <w:i/>
                    </w:rPr>
                  </w:pPr>
                  <w:r>
                    <w:rPr>
                      <w:rStyle w:val="Siln"/>
                      <w:bCs w:val="0"/>
                      <w:i/>
                    </w:rPr>
                    <w:t xml:space="preserve">      formě,</w:t>
                  </w:r>
                </w:p>
                <w:p w:rsidR="003D59A2" w:rsidRDefault="003D59A2" w:rsidP="00585022">
                  <w:pPr>
                    <w:numPr>
                      <w:ilvl w:val="0"/>
                      <w:numId w:val="112"/>
                    </w:numPr>
                    <w:spacing w:before="0" w:beforeAutospacing="0" w:after="0" w:afterAutospacing="0"/>
                    <w:ind w:hanging="76"/>
                    <w:contextualSpacing/>
                    <w:jc w:val="left"/>
                    <w:rPr>
                      <w:rStyle w:val="Siln"/>
                      <w:b/>
                      <w:i/>
                    </w:rPr>
                  </w:pPr>
                  <w:r>
                    <w:rPr>
                      <w:rStyle w:val="Siln"/>
                      <w:bCs w:val="0"/>
                      <w:i/>
                    </w:rPr>
                    <w:t xml:space="preserve">vůle musí být svobodná </w:t>
                  </w:r>
                  <w:r>
                    <w:rPr>
                      <w:rStyle w:val="Siln"/>
                      <w:bCs w:val="0"/>
                      <w:i/>
                    </w:rPr>
                    <w:br/>
                    <w:t xml:space="preserve">      a prosta omylu, </w:t>
                  </w:r>
                </w:p>
                <w:p w:rsidR="003D59A2" w:rsidRDefault="003D59A2" w:rsidP="00585022">
                  <w:pPr>
                    <w:numPr>
                      <w:ilvl w:val="0"/>
                      <w:numId w:val="112"/>
                    </w:numPr>
                    <w:spacing w:before="0" w:beforeAutospacing="0" w:after="0" w:afterAutospacing="0"/>
                    <w:ind w:hanging="76"/>
                    <w:contextualSpacing/>
                    <w:jc w:val="left"/>
                    <w:rPr>
                      <w:rStyle w:val="Siln"/>
                      <w:b/>
                      <w:i/>
                    </w:rPr>
                  </w:pPr>
                  <w:r>
                    <w:rPr>
                      <w:rStyle w:val="Siln"/>
                      <w:bCs w:val="0"/>
                      <w:i/>
                    </w:rPr>
                    <w:t xml:space="preserve">předmět právního jednání   </w:t>
                  </w:r>
                </w:p>
                <w:p w:rsidR="003D59A2" w:rsidRDefault="003D59A2" w:rsidP="00825951">
                  <w:pPr>
                    <w:ind w:left="360"/>
                    <w:contextualSpacing/>
                    <w:rPr>
                      <w:i/>
                    </w:rPr>
                  </w:pPr>
                  <w:r>
                    <w:rPr>
                      <w:rStyle w:val="Siln"/>
                      <w:bCs w:val="0"/>
                      <w:i/>
                    </w:rPr>
                    <w:t xml:space="preserve">      musí být možný a dovolený</w:t>
                  </w:r>
                  <w:r>
                    <w:rPr>
                      <w:i/>
                    </w:rPr>
                    <w:t>.</w:t>
                  </w:r>
                </w:p>
                <w:p w:rsidR="003D59A2" w:rsidRDefault="003D59A2" w:rsidP="00825951">
                  <w:pPr>
                    <w:contextualSpacing/>
                    <w:rPr>
                      <w:i/>
                    </w:rPr>
                  </w:pPr>
                </w:p>
              </w:txbxContent>
            </v:textbox>
          </v:shape>
        </w:pict>
      </w:r>
      <w:r>
        <w:rPr>
          <w:rFonts w:ascii="Cambria" w:eastAsia="Times New Roman" w:hAnsi="Cambria"/>
          <w:bCs/>
          <w:noProof/>
          <w:color w:val="4F81BD"/>
          <w:sz w:val="26"/>
          <w:szCs w:val="26"/>
          <w:lang w:val="x-none"/>
        </w:rPr>
        <w:pict>
          <v:shape id="_x0000_s208081" type="#_x0000_t202" style="position:absolute;left:0;text-align:left;margin-left:9pt;margin-top:8.6pt;width:212.55pt;height:207pt;z-index:252093440" fillcolor="#9bbb59" strokecolor="#9bbb59" strokeweight="10pt">
            <v:stroke linestyle="thinThin"/>
            <v:shadow color="#868686"/>
            <v:textbox>
              <w:txbxContent>
                <w:p w:rsidR="003D59A2" w:rsidRDefault="003D59A2" w:rsidP="00825951"/>
                <w:p w:rsidR="003D59A2" w:rsidRDefault="003D59A2" w:rsidP="00825951"/>
                <w:p w:rsidR="003D59A2" w:rsidRDefault="003D59A2" w:rsidP="00825951"/>
                <w:p w:rsidR="003D59A2" w:rsidRPr="0072717D" w:rsidRDefault="003D59A2" w:rsidP="00825951">
                  <w:pPr>
                    <w:rPr>
                      <w:sz w:val="16"/>
                      <w:szCs w:val="16"/>
                    </w:rPr>
                  </w:pPr>
                </w:p>
                <w:p w:rsidR="003D59A2" w:rsidRDefault="003D59A2" w:rsidP="00825951">
                  <w:pPr>
                    <w:spacing w:after="120"/>
                  </w:pPr>
                  <w:r>
                    <w:t>Základním předpokladem vzniku právního jednání je, aby šlo:</w:t>
                  </w:r>
                </w:p>
                <w:p w:rsidR="003D59A2" w:rsidRDefault="003D59A2" w:rsidP="00585022">
                  <w:pPr>
                    <w:numPr>
                      <w:ilvl w:val="0"/>
                      <w:numId w:val="111"/>
                    </w:numPr>
                    <w:spacing w:before="0" w:beforeAutospacing="0" w:after="0" w:afterAutospacing="0"/>
                    <w:jc w:val="left"/>
                    <w:rPr>
                      <w:i/>
                    </w:rPr>
                  </w:pPr>
                  <w:r>
                    <w:rPr>
                      <w:rStyle w:val="Siln"/>
                      <w:i/>
                    </w:rPr>
                    <w:t>o</w:t>
                  </w:r>
                  <w:r>
                    <w:rPr>
                      <w:rStyle w:val="Siln"/>
                      <w:bCs w:val="0"/>
                      <w:i/>
                    </w:rPr>
                    <w:t xml:space="preserve"> vůli jednající osoby, </w:t>
                  </w:r>
                </w:p>
                <w:p w:rsidR="003D59A2" w:rsidRDefault="003D59A2" w:rsidP="00585022">
                  <w:pPr>
                    <w:numPr>
                      <w:ilvl w:val="0"/>
                      <w:numId w:val="111"/>
                    </w:numPr>
                    <w:spacing w:before="0" w:beforeAutospacing="0" w:after="0" w:afterAutospacing="0"/>
                    <w:jc w:val="left"/>
                    <w:rPr>
                      <w:i/>
                    </w:rPr>
                  </w:pPr>
                  <w:r>
                    <w:rPr>
                      <w:rStyle w:val="Siln"/>
                      <w:bCs w:val="0"/>
                      <w:i/>
                    </w:rPr>
                    <w:t>vůle byla projevena vážně, srozumitelně a určitě</w:t>
                  </w:r>
                  <w:r>
                    <w:rPr>
                      <w:i/>
                    </w:rPr>
                    <w:t>.</w:t>
                  </w:r>
                </w:p>
                <w:p w:rsidR="003D59A2" w:rsidRDefault="003D59A2" w:rsidP="00825951"/>
              </w:txbxContent>
            </v:textbox>
          </v:shape>
        </w:pict>
      </w:r>
      <w:r>
        <w:rPr>
          <w:rFonts w:ascii="Cambria" w:eastAsia="Times New Roman" w:hAnsi="Cambria"/>
          <w:bCs/>
          <w:noProof/>
          <w:color w:val="4F81BD"/>
          <w:sz w:val="26"/>
          <w:szCs w:val="26"/>
          <w:lang w:val="x-none"/>
        </w:rPr>
        <w:pict>
          <v:shape id="_x0000_s208083" type="#_x0000_t202" style="position:absolute;left:0;text-align:left;margin-left:27pt;margin-top:17.6pt;width:175.1pt;height:57.25pt;z-index:252095488" strokecolor="#c2d69b" strokeweight="1pt">
            <v:fill color2="#d6e3bc" focusposition="1" focussize="" focus="100%" type="gradient"/>
            <v:shadow on="t" type="perspective" color="#4e6128" opacity=".5" offset="1pt" offset2="-3pt"/>
            <v:textbox>
              <w:txbxContent>
                <w:p w:rsidR="003D59A2" w:rsidRPr="0072386D" w:rsidRDefault="003D59A2" w:rsidP="00825951">
                  <w:pPr>
                    <w:pStyle w:val="Nadpis2"/>
                    <w:jc w:val="center"/>
                    <w:rPr>
                      <w:rFonts w:ascii="Times New Roman" w:hAnsi="Times New Roman"/>
                      <w:i/>
                      <w:sz w:val="24"/>
                      <w:szCs w:val="24"/>
                    </w:rPr>
                  </w:pPr>
                  <w:r w:rsidRPr="0072386D">
                    <w:rPr>
                      <w:rFonts w:ascii="Times New Roman" w:hAnsi="Times New Roman"/>
                      <w:i/>
                      <w:sz w:val="24"/>
                      <w:szCs w:val="24"/>
                    </w:rPr>
                    <w:t>Náležitosti nezbytné pro vznik právního jednání</w:t>
                  </w:r>
                </w:p>
                <w:p w:rsidR="003D59A2" w:rsidRDefault="003D59A2" w:rsidP="00825951"/>
              </w:txbxContent>
            </v:textbox>
          </v:shape>
        </w:pict>
      </w:r>
      <w:r>
        <w:rPr>
          <w:rFonts w:ascii="Cambria" w:eastAsia="Times New Roman" w:hAnsi="Cambria"/>
          <w:bCs/>
          <w:noProof/>
          <w:color w:val="4F81BD"/>
          <w:sz w:val="26"/>
          <w:szCs w:val="26"/>
          <w:lang w:val="x-none"/>
        </w:rPr>
        <w:pict>
          <v:shape id="_x0000_s208084" type="#_x0000_t202" style="position:absolute;left:0;text-align:left;margin-left:270pt;margin-top:17.6pt;width:164.2pt;height:57.25pt;z-index:252096512" strokecolor="#c2d69b" strokeweight="1pt">
            <v:fill color2="#d6e3bc" focusposition="1" focussize="" focus="100%" type="gradient"/>
            <v:shadow on="t" type="perspective" color="#4e6128" opacity=".5" offset="1pt" offset2="-3pt"/>
            <v:textbox>
              <w:txbxContent>
                <w:p w:rsidR="003D59A2" w:rsidRPr="0072386D" w:rsidRDefault="003D59A2" w:rsidP="00825951">
                  <w:pPr>
                    <w:pStyle w:val="Nadpis2"/>
                    <w:jc w:val="center"/>
                    <w:rPr>
                      <w:rFonts w:ascii="Times New Roman" w:hAnsi="Times New Roman"/>
                      <w:i/>
                      <w:sz w:val="24"/>
                      <w:szCs w:val="24"/>
                    </w:rPr>
                  </w:pPr>
                  <w:r w:rsidRPr="0072386D">
                    <w:rPr>
                      <w:rFonts w:ascii="Times New Roman" w:hAnsi="Times New Roman"/>
                      <w:i/>
                      <w:sz w:val="24"/>
                      <w:szCs w:val="24"/>
                    </w:rPr>
                    <w:t>Náležitosti nezbytné pro platnost právního jednání</w:t>
                  </w:r>
                </w:p>
                <w:p w:rsidR="003D59A2" w:rsidRDefault="003D59A2" w:rsidP="00825951"/>
              </w:txbxContent>
            </v:textbox>
          </v:shape>
        </w:pict>
      </w:r>
    </w:p>
    <w:p w:rsidR="00825951" w:rsidRPr="00825951" w:rsidRDefault="00825951" w:rsidP="00825951">
      <w:pPr>
        <w:keepNext/>
        <w:keepLines/>
        <w:spacing w:before="200" w:after="0"/>
        <w:outlineLvl w:val="1"/>
        <w:rPr>
          <w:rFonts w:ascii="Cambria" w:eastAsia="Times New Roman" w:hAnsi="Cambria"/>
          <w:bCs/>
          <w:i/>
          <w:color w:val="FF0000"/>
          <w:u w:val="single"/>
          <w:lang w:val="x-none"/>
        </w:rPr>
      </w:pPr>
    </w:p>
    <w:p w:rsidR="00825951" w:rsidRPr="00825951" w:rsidRDefault="00825951" w:rsidP="00825951">
      <w:pPr>
        <w:spacing w:before="0" w:beforeAutospacing="0" w:after="200" w:afterAutospacing="0"/>
        <w:jc w:val="left"/>
        <w:rPr>
          <w:rFonts w:ascii="Times New Roman" w:eastAsia="Calibri" w:hAnsi="Times New Roman"/>
          <w:color w:val="FF0000"/>
        </w:rPr>
      </w:pPr>
    </w:p>
    <w:p w:rsidR="00825951" w:rsidRPr="00825951" w:rsidRDefault="00825951" w:rsidP="00825951">
      <w:pPr>
        <w:spacing w:before="0" w:beforeAutospacing="0" w:after="200" w:afterAutospacing="0"/>
        <w:jc w:val="left"/>
        <w:rPr>
          <w:rFonts w:ascii="Times New Roman" w:eastAsia="Calibri" w:hAnsi="Times New Roman"/>
          <w:color w:val="FF0000"/>
        </w:rPr>
      </w:pPr>
    </w:p>
    <w:p w:rsidR="00825951" w:rsidRPr="00825951" w:rsidRDefault="00825951" w:rsidP="00825951">
      <w:pPr>
        <w:spacing w:before="0" w:beforeAutospacing="0" w:after="200" w:afterAutospacing="0"/>
        <w:jc w:val="left"/>
        <w:rPr>
          <w:rFonts w:ascii="Times New Roman" w:eastAsia="Calibri" w:hAnsi="Times New Roman"/>
          <w:color w:val="FF0000"/>
        </w:rPr>
      </w:pPr>
    </w:p>
    <w:p w:rsidR="00825951" w:rsidRPr="00825951" w:rsidRDefault="00825951" w:rsidP="00825951">
      <w:pPr>
        <w:keepNext/>
        <w:keepLines/>
        <w:spacing w:before="200" w:after="0"/>
        <w:outlineLvl w:val="1"/>
        <w:rPr>
          <w:rFonts w:ascii="Cambria" w:eastAsia="Times New Roman" w:hAnsi="Cambria"/>
          <w:bCs/>
          <w:i/>
          <w:color w:val="FF0000"/>
          <w:u w:val="single"/>
        </w:rPr>
      </w:pPr>
    </w:p>
    <w:p w:rsidR="00825951" w:rsidRPr="00825951" w:rsidRDefault="00825951" w:rsidP="00825951">
      <w:pPr>
        <w:spacing w:before="0" w:beforeAutospacing="0" w:after="200" w:afterAutospacing="0"/>
        <w:jc w:val="left"/>
        <w:rPr>
          <w:rFonts w:ascii="Times New Roman" w:eastAsia="Calibri" w:hAnsi="Times New Roman"/>
          <w:lang w:eastAsia="x-none"/>
        </w:rPr>
      </w:pPr>
    </w:p>
    <w:p w:rsidR="00825951" w:rsidRPr="00825951" w:rsidRDefault="00825951" w:rsidP="00825951">
      <w:pPr>
        <w:keepNext/>
        <w:keepLines/>
        <w:spacing w:before="200" w:after="0"/>
        <w:outlineLvl w:val="1"/>
        <w:rPr>
          <w:rFonts w:ascii="Cambria" w:eastAsia="Times New Roman" w:hAnsi="Cambria"/>
          <w:bCs/>
          <w:i/>
          <w:color w:val="FF0000"/>
          <w:u w:val="single"/>
          <w:lang w:val="x-none"/>
        </w:rPr>
      </w:pPr>
    </w:p>
    <w:p w:rsidR="00825951" w:rsidRPr="00825951" w:rsidRDefault="00825951" w:rsidP="00825951">
      <w:pPr>
        <w:spacing w:before="0" w:beforeAutospacing="0" w:after="200" w:afterAutospacing="0"/>
        <w:jc w:val="left"/>
        <w:rPr>
          <w:rFonts w:ascii="Times New Roman" w:eastAsia="Calibri" w:hAnsi="Times New Roman"/>
        </w:rPr>
      </w:pPr>
    </w:p>
    <w:p w:rsidR="00C150AF" w:rsidRPr="00825951" w:rsidRDefault="00C150AF" w:rsidP="00825951">
      <w:pPr>
        <w:spacing w:before="0" w:beforeAutospacing="0" w:after="120" w:afterAutospacing="0"/>
        <w:jc w:val="left"/>
        <w:rPr>
          <w:rFonts w:ascii="Times New Roman" w:eastAsia="Times New Roman" w:hAnsi="Times New Roman"/>
          <w:b/>
          <w:i/>
          <w:color w:val="000000"/>
          <w:u w:val="single"/>
          <w:lang w:eastAsia="cs-CZ"/>
        </w:rPr>
      </w:pPr>
    </w:p>
    <w:p w:rsidR="00825951" w:rsidRPr="00825951" w:rsidRDefault="00825951" w:rsidP="00825951">
      <w:pPr>
        <w:spacing w:before="0" w:beforeAutospacing="0" w:after="120" w:afterAutospacing="0"/>
        <w:jc w:val="left"/>
        <w:rPr>
          <w:rFonts w:ascii="Times New Roman" w:eastAsia="Times New Roman" w:hAnsi="Times New Roman"/>
          <w:b/>
          <w:i/>
          <w:color w:val="000000"/>
          <w:u w:val="single"/>
          <w:lang w:eastAsia="cs-CZ"/>
        </w:rPr>
      </w:pPr>
      <w:r w:rsidRPr="00825951">
        <w:rPr>
          <w:rFonts w:ascii="Times New Roman" w:eastAsia="Times New Roman" w:hAnsi="Times New Roman"/>
          <w:b/>
          <w:i/>
          <w:color w:val="000000"/>
          <w:u w:val="single"/>
          <w:lang w:eastAsia="cs-CZ"/>
        </w:rPr>
        <w:t>FORMA PRÁVNÍHO JEDNÁNÍ</w:t>
      </w:r>
    </w:p>
    <w:p w:rsidR="00825951" w:rsidRPr="00825951" w:rsidRDefault="00825951" w:rsidP="00825951">
      <w:pPr>
        <w:rPr>
          <w:rFonts w:ascii="Times New Roman" w:eastAsia="Times New Roman" w:hAnsi="Times New Roman"/>
          <w:color w:val="000000"/>
          <w:lang w:val="x-none" w:eastAsia="x-none"/>
        </w:rPr>
      </w:pPr>
      <w:r w:rsidRPr="00825951">
        <w:rPr>
          <w:rFonts w:ascii="Times New Roman" w:eastAsia="Times New Roman" w:hAnsi="Times New Roman"/>
          <w:b/>
          <w:color w:val="000000"/>
          <w:lang w:val="x-none" w:eastAsia="x-none"/>
        </w:rPr>
        <w:t>Od roku 2014</w:t>
      </w:r>
      <w:r w:rsidRPr="00825951">
        <w:rPr>
          <w:rFonts w:ascii="Times New Roman" w:eastAsia="Times New Roman" w:hAnsi="Times New Roman"/>
          <w:color w:val="000000"/>
          <w:lang w:val="x-none" w:eastAsia="x-none"/>
        </w:rPr>
        <w:t xml:space="preserve"> se v pracovněprávních vztazích v případě neplatnosti právního jednání pro nedodržení formy vychází zejména z ustanovení </w:t>
      </w:r>
      <w:r w:rsidRPr="00825951">
        <w:rPr>
          <w:rFonts w:ascii="Times New Roman" w:eastAsia="Times New Roman" w:hAnsi="Times New Roman"/>
          <w:b/>
          <w:color w:val="000000"/>
          <w:lang w:val="x-none" w:eastAsia="x-none"/>
        </w:rPr>
        <w:t>§ 582 občanského zákoníku</w:t>
      </w:r>
      <w:r w:rsidRPr="00825951">
        <w:rPr>
          <w:rFonts w:ascii="Times New Roman" w:eastAsia="Times New Roman" w:hAnsi="Times New Roman"/>
          <w:color w:val="000000"/>
          <w:lang w:val="x-none" w:eastAsia="x-none"/>
        </w:rPr>
        <w:t xml:space="preserve">. </w:t>
      </w:r>
    </w:p>
    <w:p w:rsidR="00825951" w:rsidRPr="00825951" w:rsidRDefault="00825951" w:rsidP="00825951">
      <w:pPr>
        <w:pBdr>
          <w:top w:val="single" w:sz="4" w:space="1" w:color="auto"/>
          <w:left w:val="single" w:sz="4" w:space="4" w:color="auto"/>
          <w:bottom w:val="single" w:sz="4" w:space="1" w:color="auto"/>
          <w:right w:val="single" w:sz="4" w:space="4" w:color="auto"/>
        </w:pBdr>
        <w:spacing w:before="0" w:beforeAutospacing="0" w:after="120" w:afterAutospacing="0"/>
        <w:jc w:val="left"/>
        <w:rPr>
          <w:rFonts w:ascii="Times New Roman" w:eastAsia="Times New Roman" w:hAnsi="Times New Roman"/>
          <w:i/>
          <w:color w:val="000000"/>
          <w:sz w:val="20"/>
          <w:szCs w:val="20"/>
          <w:lang w:val="x-none" w:eastAsia="x-none"/>
        </w:rPr>
      </w:pPr>
      <w:r w:rsidRPr="00825951">
        <w:rPr>
          <w:rFonts w:ascii="Times New Roman" w:eastAsia="Times New Roman" w:hAnsi="Times New Roman"/>
          <w:i/>
          <w:color w:val="000000"/>
          <w:sz w:val="20"/>
          <w:szCs w:val="20"/>
          <w:lang w:val="x-none" w:eastAsia="x-none"/>
        </w:rPr>
        <w:t>§ 582</w:t>
      </w:r>
    </w:p>
    <w:p w:rsidR="00825951" w:rsidRPr="00825951" w:rsidRDefault="00825951" w:rsidP="00825951">
      <w:pPr>
        <w:pBdr>
          <w:top w:val="single" w:sz="4" w:space="1" w:color="auto"/>
          <w:left w:val="single" w:sz="4" w:space="4" w:color="auto"/>
          <w:bottom w:val="single" w:sz="4" w:space="1" w:color="auto"/>
          <w:right w:val="single" w:sz="4" w:space="4" w:color="auto"/>
        </w:pBdr>
        <w:spacing w:before="0" w:beforeAutospacing="0" w:after="120" w:afterAutospacing="0"/>
        <w:rPr>
          <w:rFonts w:ascii="Times New Roman" w:eastAsia="Times New Roman" w:hAnsi="Times New Roman"/>
          <w:i/>
          <w:color w:val="000000"/>
          <w:sz w:val="20"/>
          <w:szCs w:val="20"/>
          <w:lang w:val="x-none" w:eastAsia="x-none"/>
        </w:rPr>
      </w:pPr>
      <w:r w:rsidRPr="00825951">
        <w:rPr>
          <w:rFonts w:ascii="Times New Roman" w:eastAsia="Times New Roman" w:hAnsi="Times New Roman"/>
          <w:i/>
          <w:color w:val="000000"/>
          <w:sz w:val="20"/>
          <w:szCs w:val="20"/>
          <w:lang w:val="x-none" w:eastAsia="x-none"/>
        </w:rPr>
        <w:t xml:space="preserve">(1) Není-li právní jednání učiněno ve formě ujednané stranami nebo stanovené zákonem, je neplatné, ledaže strany vadu dodatečně zhojí. Zahrnuje-li projev vůle současně více právních jednání, nepůsobí nedostatek formy vyžadované pro některé z nich sám o sobě neplatnost ostatních.                                                                          </w:t>
      </w:r>
    </w:p>
    <w:p w:rsidR="00825951" w:rsidRPr="00825951" w:rsidRDefault="00825951" w:rsidP="00825951">
      <w:pPr>
        <w:pBdr>
          <w:top w:val="single" w:sz="4" w:space="1" w:color="auto"/>
          <w:left w:val="single" w:sz="4" w:space="4" w:color="auto"/>
          <w:bottom w:val="single" w:sz="4" w:space="1" w:color="auto"/>
          <w:right w:val="single" w:sz="4" w:space="4" w:color="auto"/>
        </w:pBdr>
        <w:spacing w:before="0" w:beforeAutospacing="0"/>
        <w:rPr>
          <w:rFonts w:ascii="Times New Roman" w:eastAsia="Times New Roman" w:hAnsi="Times New Roman"/>
          <w:i/>
          <w:color w:val="000000"/>
          <w:lang w:val="x-none" w:eastAsia="x-none"/>
        </w:rPr>
      </w:pPr>
      <w:r w:rsidRPr="00825951">
        <w:rPr>
          <w:rFonts w:ascii="Times New Roman" w:eastAsia="Times New Roman" w:hAnsi="Times New Roman"/>
          <w:i/>
          <w:color w:val="000000"/>
          <w:sz w:val="20"/>
          <w:szCs w:val="20"/>
          <w:lang w:val="x-none" w:eastAsia="x-none"/>
        </w:rPr>
        <w:t>(2) Není-li dodržena forma právního jednání ujednaná stranami, lze neplatnost namítnout, jen nebylo-li již plněno. To platí i tehdy, vyžadují-li formu určitého právního jednání ustanovení části čtvrté tohoto zákona.</w:t>
      </w:r>
    </w:p>
    <w:p w:rsidR="00825951" w:rsidRPr="00825951" w:rsidRDefault="00825951" w:rsidP="00825951">
      <w:pPr>
        <w:rPr>
          <w:rFonts w:ascii="Times New Roman" w:eastAsia="Times New Roman" w:hAnsi="Times New Roman"/>
          <w:color w:val="000000"/>
          <w:lang w:val="x-none" w:eastAsia="x-none"/>
        </w:rPr>
      </w:pPr>
      <w:r w:rsidRPr="00825951">
        <w:rPr>
          <w:rFonts w:ascii="Times New Roman" w:eastAsia="Times New Roman" w:hAnsi="Times New Roman"/>
          <w:color w:val="000000"/>
          <w:lang w:val="x-none" w:eastAsia="x-none"/>
        </w:rPr>
        <w:t xml:space="preserve">Zákoník práce pak obsahuje novelizovaný § 20, který stanoví, že </w:t>
      </w:r>
    </w:p>
    <w:p w:rsidR="00825951" w:rsidRPr="00825951" w:rsidRDefault="00825951" w:rsidP="00C150AF">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olor w:val="000000"/>
          <w:lang w:eastAsia="x-none"/>
        </w:rPr>
      </w:pPr>
      <w:r w:rsidRPr="00825951">
        <w:rPr>
          <w:rFonts w:ascii="Times New Roman" w:eastAsia="Times New Roman" w:hAnsi="Times New Roman"/>
          <w:color w:val="000000"/>
          <w:lang w:val="x-none" w:eastAsia="x-none"/>
        </w:rPr>
        <w:t xml:space="preserve">„jestliže </w:t>
      </w:r>
      <w:r w:rsidRPr="00825951">
        <w:rPr>
          <w:rFonts w:ascii="Times New Roman" w:eastAsia="Times New Roman" w:hAnsi="Times New Roman"/>
          <w:b/>
          <w:color w:val="000000"/>
          <w:lang w:val="x-none" w:eastAsia="x-none"/>
        </w:rPr>
        <w:t>právní jednání nebylo</w:t>
      </w:r>
      <w:r w:rsidRPr="00825951">
        <w:rPr>
          <w:rFonts w:ascii="Times New Roman" w:eastAsia="Times New Roman" w:hAnsi="Times New Roman"/>
          <w:b/>
          <w:i/>
          <w:color w:val="000000"/>
          <w:lang w:val="x-none" w:eastAsia="x-none"/>
        </w:rPr>
        <w:t xml:space="preserve"> učiněno ve formě, kterou vyžaduje tento zákon, a již bylo započato s plněním, není možné se neplatnosti tohoto jednání dovolat u těch jednání, jimiž vzniká nebo se mění základní pracovněprávní vztah“</w:t>
      </w:r>
      <w:r w:rsidRPr="00825951">
        <w:rPr>
          <w:rFonts w:ascii="Times New Roman" w:eastAsia="Times New Roman" w:hAnsi="Times New Roman"/>
          <w:color w:val="000000"/>
          <w:lang w:val="x-none" w:eastAsia="x-none"/>
        </w:rPr>
        <w:t>.</w:t>
      </w:r>
    </w:p>
    <w:p w:rsidR="00825951" w:rsidRPr="00825951" w:rsidRDefault="00825951" w:rsidP="00825951">
      <w:pPr>
        <w:spacing w:before="0" w:beforeAutospacing="0" w:after="120" w:afterAutospacing="0"/>
        <w:rPr>
          <w:rFonts w:ascii="Times New Roman" w:eastAsia="Times New Roman" w:hAnsi="Times New Roman"/>
          <w:color w:val="000000"/>
          <w:lang w:val="x-none" w:eastAsia="x-none"/>
        </w:rPr>
      </w:pPr>
      <w:r w:rsidRPr="00825951">
        <w:rPr>
          <w:rFonts w:ascii="Times New Roman" w:eastAsia="Times New Roman" w:hAnsi="Times New Roman"/>
          <w:color w:val="000000"/>
          <w:lang w:val="x-none" w:eastAsia="x-none"/>
        </w:rPr>
        <w:t xml:space="preserve">Novela zákoníku práce dále ovšem stanoví případy </w:t>
      </w:r>
      <w:r w:rsidRPr="00825951">
        <w:rPr>
          <w:rFonts w:ascii="Times New Roman" w:eastAsia="Times New Roman" w:hAnsi="Times New Roman"/>
          <w:b/>
          <w:color w:val="000000"/>
          <w:lang w:val="x-none" w:eastAsia="x-none"/>
        </w:rPr>
        <w:t>neplatnosti právních jednání</w:t>
      </w:r>
      <w:r w:rsidRPr="00825951">
        <w:rPr>
          <w:rFonts w:ascii="Times New Roman" w:eastAsia="Times New Roman" w:hAnsi="Times New Roman"/>
          <w:color w:val="000000"/>
          <w:lang w:val="x-none" w:eastAsia="x-none"/>
        </w:rPr>
        <w:t>, pokud nejsou učiněny v písemné formě (viz. …</w:t>
      </w:r>
      <w:r w:rsidRPr="00825951">
        <w:rPr>
          <w:rFonts w:ascii="Times New Roman" w:eastAsia="Times New Roman" w:hAnsi="Times New Roman"/>
          <w:b/>
          <w:i/>
          <w:color w:val="000000"/>
          <w:lang w:val="x-none" w:eastAsia="x-none"/>
        </w:rPr>
        <w:t>musí být v písemné formě, jinak se k němu nepřihlíží</w:t>
      </w:r>
      <w:r w:rsidRPr="00825951">
        <w:rPr>
          <w:rFonts w:ascii="Times New Roman" w:eastAsia="Times New Roman" w:hAnsi="Times New Roman"/>
          <w:color w:val="000000"/>
          <w:lang w:val="x-none" w:eastAsia="x-none"/>
        </w:rPr>
        <w:t xml:space="preserve">). Jedná se zejména o </w:t>
      </w:r>
    </w:p>
    <w:p w:rsidR="00825951" w:rsidRPr="00825951" w:rsidRDefault="00825951" w:rsidP="00825951">
      <w:pPr>
        <w:spacing w:before="0" w:beforeAutospacing="0" w:after="60" w:afterAutospacing="0"/>
        <w:jc w:val="left"/>
        <w:rPr>
          <w:rFonts w:ascii="Times New Roman" w:eastAsia="Times New Roman" w:hAnsi="Times New Roman"/>
          <w:b/>
          <w:i/>
          <w:color w:val="000000"/>
          <w:lang w:val="x-none" w:eastAsia="x-none"/>
        </w:rPr>
      </w:pPr>
      <w:r w:rsidRPr="00825951">
        <w:rPr>
          <w:rFonts w:ascii="Times New Roman" w:eastAsia="Times New Roman" w:hAnsi="Times New Roman"/>
          <w:b/>
          <w:i/>
          <w:color w:val="000000"/>
          <w:lang w:val="x-none" w:eastAsia="x-none"/>
        </w:rPr>
        <w:t>● § 50 výpověď (oboustranně, daná zaměstnancem i zaměstnavatelem),</w:t>
      </w:r>
    </w:p>
    <w:p w:rsidR="00825951" w:rsidRPr="00825951" w:rsidRDefault="00825951" w:rsidP="00825951">
      <w:pPr>
        <w:spacing w:before="0" w:beforeAutospacing="0" w:after="60" w:afterAutospacing="0"/>
        <w:jc w:val="left"/>
        <w:rPr>
          <w:rFonts w:ascii="Times New Roman" w:eastAsia="Times New Roman" w:hAnsi="Times New Roman"/>
          <w:b/>
          <w:i/>
          <w:color w:val="000000"/>
          <w:lang w:val="x-none" w:eastAsia="x-none"/>
        </w:rPr>
      </w:pPr>
      <w:r w:rsidRPr="00825951">
        <w:rPr>
          <w:rFonts w:ascii="Times New Roman" w:eastAsia="Times New Roman" w:hAnsi="Times New Roman"/>
          <w:b/>
          <w:i/>
          <w:color w:val="000000"/>
          <w:lang w:val="x-none" w:eastAsia="x-none"/>
        </w:rPr>
        <w:t>● § 60 okamžité zrušení pracovního poměru,</w:t>
      </w:r>
    </w:p>
    <w:p w:rsidR="00825951" w:rsidRPr="00825951" w:rsidRDefault="00825951" w:rsidP="00825951">
      <w:pPr>
        <w:spacing w:before="0" w:beforeAutospacing="0" w:after="60" w:afterAutospacing="0"/>
        <w:jc w:val="left"/>
        <w:rPr>
          <w:rFonts w:ascii="Times New Roman" w:eastAsia="Times New Roman" w:hAnsi="Times New Roman"/>
          <w:b/>
          <w:i/>
          <w:color w:val="000000"/>
          <w:lang w:val="x-none" w:eastAsia="x-none"/>
        </w:rPr>
      </w:pPr>
      <w:r w:rsidRPr="00825951">
        <w:rPr>
          <w:rFonts w:ascii="Times New Roman" w:eastAsia="Times New Roman" w:hAnsi="Times New Roman"/>
          <w:b/>
          <w:i/>
          <w:color w:val="000000"/>
          <w:lang w:val="x-none" w:eastAsia="x-none"/>
        </w:rPr>
        <w:t>● § 66 zrušení pracovního poměru ve zkušební době,</w:t>
      </w:r>
    </w:p>
    <w:p w:rsidR="00825951" w:rsidRPr="00825951" w:rsidRDefault="00825951" w:rsidP="00825951">
      <w:pPr>
        <w:spacing w:before="0" w:beforeAutospacing="0" w:after="60" w:afterAutospacing="0"/>
        <w:jc w:val="left"/>
        <w:rPr>
          <w:rFonts w:ascii="Times New Roman" w:eastAsia="Times New Roman" w:hAnsi="Times New Roman"/>
          <w:b/>
          <w:i/>
          <w:color w:val="000000"/>
          <w:lang w:val="x-none" w:eastAsia="x-none"/>
        </w:rPr>
      </w:pPr>
      <w:r w:rsidRPr="00825951">
        <w:rPr>
          <w:rFonts w:ascii="Times New Roman" w:eastAsia="Times New Roman" w:hAnsi="Times New Roman"/>
          <w:b/>
          <w:i/>
          <w:color w:val="000000"/>
          <w:lang w:val="x-none" w:eastAsia="x-none"/>
        </w:rPr>
        <w:t xml:space="preserve">● § 77 výpověď dohody o provedení práce a dohody o pracovní činnosti. </w:t>
      </w:r>
    </w:p>
    <w:p w:rsidR="00825951" w:rsidRDefault="00825951" w:rsidP="00825951">
      <w:pPr>
        <w:spacing w:before="0" w:beforeAutospacing="0" w:after="200" w:afterAutospacing="0"/>
        <w:jc w:val="left"/>
        <w:rPr>
          <w:rFonts w:ascii="Times New Roman" w:eastAsia="Calibri" w:hAnsi="Times New Roman"/>
          <w:color w:val="000000"/>
        </w:rPr>
      </w:pPr>
    </w:p>
    <w:p w:rsidR="002E61AB" w:rsidRDefault="002E61AB" w:rsidP="002E61AB">
      <w:pPr>
        <w:spacing w:before="0" w:beforeAutospacing="0" w:after="200" w:afterAutospacing="0"/>
        <w:contextualSpacing/>
        <w:jc w:val="left"/>
        <w:rPr>
          <w:rFonts w:ascii="Times New Roman" w:eastAsia="Calibri" w:hAnsi="Times New Roman"/>
          <w:color w:val="000000"/>
        </w:rPr>
      </w:pPr>
    </w:p>
    <w:p w:rsidR="002E61AB" w:rsidRDefault="002E61AB" w:rsidP="002E61AB">
      <w:pPr>
        <w:spacing w:before="0" w:beforeAutospacing="0" w:after="200" w:afterAutospacing="0"/>
        <w:contextualSpacing/>
        <w:jc w:val="left"/>
        <w:rPr>
          <w:rFonts w:ascii="Times New Roman" w:eastAsia="Calibri" w:hAnsi="Times New Roman"/>
          <w:color w:val="000000"/>
        </w:rPr>
      </w:pPr>
    </w:p>
    <w:p w:rsidR="002E61AB" w:rsidRPr="00825951" w:rsidRDefault="002E61AB" w:rsidP="002E61AB">
      <w:pPr>
        <w:spacing w:before="0" w:beforeAutospacing="0" w:after="200" w:afterAutospacing="0"/>
        <w:contextualSpacing/>
        <w:jc w:val="left"/>
        <w:rPr>
          <w:rFonts w:ascii="Times New Roman" w:eastAsia="Calibri" w:hAnsi="Times New Roman"/>
          <w:b/>
          <w:bCs/>
          <w:color w:val="000000"/>
          <w:u w:val="single"/>
        </w:rPr>
      </w:pPr>
      <w:r w:rsidRPr="00825951">
        <w:rPr>
          <w:rFonts w:ascii="Times New Roman" w:eastAsia="Calibri" w:hAnsi="Times New Roman"/>
          <w:b/>
          <w:u w:val="single"/>
        </w:rPr>
        <w:t xml:space="preserve">Druhy </w:t>
      </w:r>
      <w:r w:rsidRPr="00825951">
        <w:rPr>
          <w:rFonts w:ascii="Times New Roman" w:eastAsia="Calibri" w:hAnsi="Times New Roman"/>
          <w:b/>
          <w:color w:val="000000"/>
          <w:u w:val="single"/>
        </w:rPr>
        <w:t>pracovněprávních jednání</w:t>
      </w:r>
    </w:p>
    <w:p w:rsidR="002E61AB" w:rsidRPr="00825951" w:rsidRDefault="002E61AB" w:rsidP="002E61AB">
      <w:pPr>
        <w:spacing w:before="0" w:beforeAutospacing="0" w:after="200" w:afterAutospacing="0"/>
        <w:contextualSpacing/>
        <w:jc w:val="left"/>
        <w:rPr>
          <w:rFonts w:ascii="Times New Roman" w:eastAsia="Calibri" w:hAnsi="Times New Roman"/>
          <w:color w:val="000000"/>
          <w:sz w:val="16"/>
          <w:szCs w:val="16"/>
        </w:rPr>
      </w:pPr>
    </w:p>
    <w:p w:rsidR="002E61AB" w:rsidRPr="00825951" w:rsidRDefault="002E61AB" w:rsidP="002E61AB">
      <w:pPr>
        <w:spacing w:before="0" w:beforeAutospacing="0" w:after="200" w:afterAutospacing="0"/>
        <w:contextualSpacing/>
        <w:rPr>
          <w:rFonts w:ascii="Times New Roman" w:eastAsia="Calibri" w:hAnsi="Times New Roman"/>
          <w:color w:val="000000"/>
        </w:rPr>
      </w:pPr>
      <w:r w:rsidRPr="00825951">
        <w:rPr>
          <w:rFonts w:ascii="Times New Roman" w:eastAsia="Calibri" w:hAnsi="Times New Roman"/>
          <w:color w:val="000000"/>
        </w:rPr>
        <w:t>Právní jednání se v teorii i praxi člení podle řady kritérií, např. podle subjektů právních jednání, jejich formy či obsahu. Nejčastěji právní jednání členíme např. podle:</w:t>
      </w:r>
    </w:p>
    <w:p w:rsidR="002E61AB" w:rsidRPr="00825951" w:rsidRDefault="002E61AB" w:rsidP="002E61AB">
      <w:pPr>
        <w:spacing w:before="0" w:beforeAutospacing="0" w:after="200" w:afterAutospacing="0"/>
        <w:contextualSpacing/>
        <w:rPr>
          <w:rFonts w:ascii="Times New Roman" w:eastAsia="Calibri" w:hAnsi="Times New Roman"/>
          <w:color w:val="000000"/>
          <w:sz w:val="16"/>
          <w:szCs w:val="16"/>
        </w:rPr>
      </w:pPr>
    </w:p>
    <w:p w:rsidR="002E61AB" w:rsidRPr="00825951" w:rsidRDefault="002E61AB" w:rsidP="00585022">
      <w:pPr>
        <w:numPr>
          <w:ilvl w:val="0"/>
          <w:numId w:val="113"/>
        </w:numPr>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b/>
        </w:rPr>
        <w:t>četnosti subjektů</w:t>
      </w:r>
      <w:r w:rsidRPr="00825951">
        <w:rPr>
          <w:rFonts w:ascii="Times New Roman" w:eastAsia="Calibri" w:hAnsi="Times New Roman"/>
        </w:rPr>
        <w:t xml:space="preserve"> </w:t>
      </w:r>
      <w:proofErr w:type="gramStart"/>
      <w:r w:rsidRPr="00825951">
        <w:rPr>
          <w:rFonts w:ascii="Times New Roman" w:eastAsia="Calibri" w:hAnsi="Times New Roman"/>
        </w:rPr>
        <w:t>na</w:t>
      </w:r>
      <w:proofErr w:type="gramEnd"/>
    </w:p>
    <w:p w:rsidR="002E61AB" w:rsidRPr="00825951" w:rsidRDefault="002E61AB" w:rsidP="00585022">
      <w:pPr>
        <w:numPr>
          <w:ilvl w:val="0"/>
          <w:numId w:val="34"/>
        </w:numPr>
        <w:tabs>
          <w:tab w:val="clear" w:pos="360"/>
          <w:tab w:val="num" w:pos="720"/>
        </w:tabs>
        <w:spacing w:before="0" w:beforeAutospacing="0" w:after="0" w:afterAutospacing="0"/>
        <w:ind w:left="714" w:hanging="357"/>
        <w:contextualSpacing/>
        <w:jc w:val="left"/>
        <w:rPr>
          <w:rFonts w:ascii="Times New Roman" w:eastAsia="Calibri" w:hAnsi="Times New Roman"/>
          <w:i/>
        </w:rPr>
      </w:pPr>
      <w:r w:rsidRPr="00825951">
        <w:rPr>
          <w:rFonts w:ascii="Times New Roman" w:eastAsia="Calibri" w:hAnsi="Times New Roman"/>
          <w:i/>
        </w:rPr>
        <w:t xml:space="preserve">jednostranné (výpověď z pracovního poměru, okamžité zrušení pracovního poměru, plná moc k zastoupení), </w:t>
      </w:r>
    </w:p>
    <w:p w:rsidR="002E61AB" w:rsidRPr="00825951" w:rsidRDefault="002E61AB" w:rsidP="00585022">
      <w:pPr>
        <w:numPr>
          <w:ilvl w:val="0"/>
          <w:numId w:val="34"/>
        </w:numPr>
        <w:tabs>
          <w:tab w:val="clear" w:pos="360"/>
          <w:tab w:val="num" w:pos="720"/>
        </w:tabs>
        <w:spacing w:before="0" w:beforeAutospacing="0" w:after="0" w:afterAutospacing="0"/>
        <w:ind w:left="714" w:hanging="357"/>
        <w:contextualSpacing/>
        <w:jc w:val="left"/>
        <w:rPr>
          <w:rFonts w:ascii="Times New Roman" w:eastAsia="Calibri" w:hAnsi="Times New Roman"/>
          <w:i/>
        </w:rPr>
      </w:pPr>
      <w:r w:rsidRPr="00825951">
        <w:rPr>
          <w:rFonts w:ascii="Times New Roman" w:eastAsia="Calibri" w:hAnsi="Times New Roman"/>
          <w:i/>
        </w:rPr>
        <w:t xml:space="preserve">dvoustranné (pracovní smlouvy, dohody o pracích konaných mimo pracovní poměr), </w:t>
      </w:r>
    </w:p>
    <w:p w:rsidR="002E61AB" w:rsidRPr="00825951" w:rsidRDefault="002E61AB" w:rsidP="00585022">
      <w:pPr>
        <w:numPr>
          <w:ilvl w:val="0"/>
          <w:numId w:val="34"/>
        </w:numPr>
        <w:tabs>
          <w:tab w:val="clear" w:pos="360"/>
          <w:tab w:val="num" w:pos="720"/>
        </w:tabs>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i/>
        </w:rPr>
        <w:t>vícestranné (kolektivní dohoda o hmotné odpovědnosti),</w:t>
      </w:r>
    </w:p>
    <w:p w:rsidR="002E61AB" w:rsidRPr="00825951" w:rsidRDefault="002E61AB" w:rsidP="00585022">
      <w:pPr>
        <w:numPr>
          <w:ilvl w:val="0"/>
          <w:numId w:val="113"/>
        </w:numPr>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b/>
        </w:rPr>
        <w:t>způsobu vzniku</w:t>
      </w:r>
      <w:r w:rsidRPr="00825951">
        <w:rPr>
          <w:rFonts w:ascii="Times New Roman" w:eastAsia="Calibri" w:hAnsi="Times New Roman"/>
        </w:rPr>
        <w:t xml:space="preserve"> </w:t>
      </w:r>
      <w:proofErr w:type="gramStart"/>
      <w:r w:rsidRPr="00825951">
        <w:rPr>
          <w:rFonts w:ascii="Times New Roman" w:eastAsia="Calibri" w:hAnsi="Times New Roman"/>
        </w:rPr>
        <w:t>na</w:t>
      </w:r>
      <w:proofErr w:type="gramEnd"/>
      <w:r w:rsidRPr="00825951">
        <w:rPr>
          <w:rFonts w:ascii="Times New Roman" w:eastAsia="Calibri" w:hAnsi="Times New Roman"/>
        </w:rPr>
        <w:t xml:space="preserve"> </w:t>
      </w:r>
    </w:p>
    <w:p w:rsidR="002E61AB" w:rsidRPr="00825951" w:rsidRDefault="002E61AB" w:rsidP="00585022">
      <w:pPr>
        <w:numPr>
          <w:ilvl w:val="0"/>
          <w:numId w:val="34"/>
        </w:numPr>
        <w:tabs>
          <w:tab w:val="clear" w:pos="360"/>
          <w:tab w:val="num" w:pos="720"/>
        </w:tabs>
        <w:spacing w:before="0" w:beforeAutospacing="0" w:after="60" w:afterAutospacing="0"/>
        <w:ind w:left="714" w:hanging="357"/>
        <w:contextualSpacing/>
        <w:jc w:val="left"/>
        <w:rPr>
          <w:rFonts w:ascii="Times New Roman" w:eastAsia="Calibri" w:hAnsi="Times New Roman"/>
          <w:i/>
        </w:rPr>
      </w:pPr>
      <w:r w:rsidRPr="00825951">
        <w:rPr>
          <w:rFonts w:ascii="Times New Roman" w:eastAsia="Calibri" w:hAnsi="Times New Roman"/>
          <w:i/>
        </w:rPr>
        <w:t xml:space="preserve">formální (pracovní smlouvy),  </w:t>
      </w:r>
    </w:p>
    <w:p w:rsidR="002E61AB" w:rsidRPr="00825951" w:rsidRDefault="002E61AB" w:rsidP="00585022">
      <w:pPr>
        <w:numPr>
          <w:ilvl w:val="0"/>
          <w:numId w:val="34"/>
        </w:numPr>
        <w:tabs>
          <w:tab w:val="clear" w:pos="360"/>
          <w:tab w:val="num" w:pos="720"/>
        </w:tabs>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i/>
        </w:rPr>
        <w:t>neformální (dříve dohoda o provedení práce),</w:t>
      </w:r>
    </w:p>
    <w:p w:rsidR="002E61AB" w:rsidRPr="00825951" w:rsidRDefault="002E61AB" w:rsidP="00585022">
      <w:pPr>
        <w:numPr>
          <w:ilvl w:val="0"/>
          <w:numId w:val="73"/>
        </w:numPr>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b/>
        </w:rPr>
        <w:t>okruhu adresátů</w:t>
      </w:r>
      <w:r w:rsidRPr="00825951">
        <w:rPr>
          <w:rFonts w:ascii="Times New Roman" w:eastAsia="Calibri" w:hAnsi="Times New Roman"/>
        </w:rPr>
        <w:t xml:space="preserve"> </w:t>
      </w:r>
      <w:proofErr w:type="gramStart"/>
      <w:r w:rsidRPr="00825951">
        <w:rPr>
          <w:rFonts w:ascii="Times New Roman" w:eastAsia="Calibri" w:hAnsi="Times New Roman"/>
        </w:rPr>
        <w:t>na</w:t>
      </w:r>
      <w:proofErr w:type="gramEnd"/>
      <w:r w:rsidRPr="00825951">
        <w:rPr>
          <w:rFonts w:ascii="Times New Roman" w:eastAsia="Calibri" w:hAnsi="Times New Roman"/>
        </w:rPr>
        <w:t xml:space="preserve"> </w:t>
      </w:r>
    </w:p>
    <w:p w:rsidR="002E61AB" w:rsidRPr="00825951" w:rsidRDefault="002E61AB" w:rsidP="00585022">
      <w:pPr>
        <w:numPr>
          <w:ilvl w:val="0"/>
          <w:numId w:val="34"/>
        </w:numPr>
        <w:tabs>
          <w:tab w:val="clear" w:pos="360"/>
          <w:tab w:val="num" w:pos="720"/>
        </w:tabs>
        <w:spacing w:before="0" w:beforeAutospacing="0" w:after="60" w:afterAutospacing="0"/>
        <w:ind w:left="714" w:hanging="357"/>
        <w:contextualSpacing/>
        <w:jc w:val="left"/>
        <w:rPr>
          <w:rFonts w:ascii="Times New Roman" w:eastAsia="Calibri" w:hAnsi="Times New Roman"/>
          <w:i/>
        </w:rPr>
      </w:pPr>
      <w:r w:rsidRPr="00825951">
        <w:rPr>
          <w:rFonts w:ascii="Times New Roman" w:eastAsia="Calibri" w:hAnsi="Times New Roman"/>
          <w:i/>
        </w:rPr>
        <w:t xml:space="preserve">adresné (uzavření smlouvy s konkrétním zaměstnancem), </w:t>
      </w:r>
    </w:p>
    <w:p w:rsidR="002E61AB" w:rsidRPr="00825951" w:rsidRDefault="002E61AB" w:rsidP="00585022">
      <w:pPr>
        <w:numPr>
          <w:ilvl w:val="0"/>
          <w:numId w:val="34"/>
        </w:numPr>
        <w:tabs>
          <w:tab w:val="clear" w:pos="360"/>
          <w:tab w:val="num" w:pos="720"/>
        </w:tabs>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i/>
        </w:rPr>
        <w:t>neadresné (vyhlášení výběrového řízení na pracovní místo),</w:t>
      </w:r>
    </w:p>
    <w:p w:rsidR="002E61AB" w:rsidRPr="00825951" w:rsidRDefault="002E61AB" w:rsidP="00585022">
      <w:pPr>
        <w:numPr>
          <w:ilvl w:val="0"/>
          <w:numId w:val="73"/>
        </w:numPr>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b/>
        </w:rPr>
        <w:t>úplaty</w:t>
      </w:r>
      <w:r w:rsidRPr="00825951">
        <w:rPr>
          <w:rFonts w:ascii="Times New Roman" w:eastAsia="Calibri" w:hAnsi="Times New Roman"/>
        </w:rPr>
        <w:t xml:space="preserve"> </w:t>
      </w:r>
      <w:proofErr w:type="gramStart"/>
      <w:r w:rsidRPr="00825951">
        <w:rPr>
          <w:rFonts w:ascii="Times New Roman" w:eastAsia="Calibri" w:hAnsi="Times New Roman"/>
        </w:rPr>
        <w:t>na</w:t>
      </w:r>
      <w:proofErr w:type="gramEnd"/>
      <w:r w:rsidRPr="00825951">
        <w:rPr>
          <w:rFonts w:ascii="Times New Roman" w:eastAsia="Calibri" w:hAnsi="Times New Roman"/>
        </w:rPr>
        <w:t xml:space="preserve"> </w:t>
      </w:r>
    </w:p>
    <w:p w:rsidR="002E61AB" w:rsidRPr="00825951" w:rsidRDefault="002E61AB" w:rsidP="00585022">
      <w:pPr>
        <w:numPr>
          <w:ilvl w:val="0"/>
          <w:numId w:val="34"/>
        </w:numPr>
        <w:tabs>
          <w:tab w:val="clear" w:pos="360"/>
          <w:tab w:val="num" w:pos="720"/>
        </w:tabs>
        <w:spacing w:before="0" w:beforeAutospacing="0" w:after="60" w:afterAutospacing="0"/>
        <w:ind w:left="714" w:hanging="357"/>
        <w:contextualSpacing/>
        <w:jc w:val="left"/>
        <w:rPr>
          <w:rFonts w:ascii="Times New Roman" w:eastAsia="Calibri" w:hAnsi="Times New Roman"/>
          <w:i/>
        </w:rPr>
      </w:pPr>
      <w:r w:rsidRPr="00825951">
        <w:rPr>
          <w:rFonts w:ascii="Times New Roman" w:eastAsia="Calibri" w:hAnsi="Times New Roman"/>
          <w:i/>
        </w:rPr>
        <w:t>úplatné v penězích (mzda, plat, cestovní náhrady, stravné),</w:t>
      </w:r>
    </w:p>
    <w:p w:rsidR="002E61AB" w:rsidRPr="00825951" w:rsidRDefault="002E61AB" w:rsidP="00585022">
      <w:pPr>
        <w:numPr>
          <w:ilvl w:val="0"/>
          <w:numId w:val="34"/>
        </w:numPr>
        <w:tabs>
          <w:tab w:val="clear" w:pos="360"/>
          <w:tab w:val="num" w:pos="720"/>
        </w:tabs>
        <w:spacing w:before="0" w:beforeAutospacing="0" w:after="60" w:afterAutospacing="0"/>
        <w:ind w:left="714" w:hanging="357"/>
        <w:contextualSpacing/>
        <w:jc w:val="left"/>
        <w:rPr>
          <w:rFonts w:ascii="Times New Roman" w:eastAsia="Calibri" w:hAnsi="Times New Roman"/>
          <w:i/>
        </w:rPr>
      </w:pPr>
      <w:r w:rsidRPr="00825951">
        <w:rPr>
          <w:rFonts w:ascii="Times New Roman" w:eastAsia="Calibri" w:hAnsi="Times New Roman"/>
          <w:i/>
        </w:rPr>
        <w:t xml:space="preserve">úplatné v jiných hodnotách (naturální plnění jako součást </w:t>
      </w:r>
      <w:proofErr w:type="gramStart"/>
      <w:r w:rsidRPr="00825951">
        <w:rPr>
          <w:rFonts w:ascii="Times New Roman" w:eastAsia="Calibri" w:hAnsi="Times New Roman"/>
          <w:i/>
        </w:rPr>
        <w:t>mzdy,)</w:t>
      </w:r>
      <w:proofErr w:type="gramEnd"/>
      <w:r w:rsidRPr="00825951">
        <w:rPr>
          <w:rFonts w:ascii="Times New Roman" w:eastAsia="Calibri" w:hAnsi="Times New Roman"/>
          <w:i/>
        </w:rPr>
        <w:t xml:space="preserve"> </w:t>
      </w:r>
    </w:p>
    <w:p w:rsidR="002E61AB" w:rsidRPr="00825951" w:rsidRDefault="002E61AB" w:rsidP="00585022">
      <w:pPr>
        <w:numPr>
          <w:ilvl w:val="0"/>
          <w:numId w:val="34"/>
        </w:numPr>
        <w:tabs>
          <w:tab w:val="clear" w:pos="360"/>
          <w:tab w:val="num" w:pos="720"/>
        </w:tabs>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i/>
        </w:rPr>
        <w:t>bezúplatné (náhradní volno),</w:t>
      </w:r>
    </w:p>
    <w:p w:rsidR="002E61AB" w:rsidRPr="00825951" w:rsidRDefault="002E61AB" w:rsidP="00585022">
      <w:pPr>
        <w:numPr>
          <w:ilvl w:val="0"/>
          <w:numId w:val="73"/>
        </w:numPr>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b/>
        </w:rPr>
        <w:t>existence subjektů</w:t>
      </w:r>
      <w:r w:rsidRPr="00825951">
        <w:rPr>
          <w:rFonts w:ascii="Times New Roman" w:eastAsia="Calibri" w:hAnsi="Times New Roman"/>
        </w:rPr>
        <w:t xml:space="preserve"> </w:t>
      </w:r>
      <w:proofErr w:type="gramStart"/>
      <w:r w:rsidRPr="00825951">
        <w:rPr>
          <w:rFonts w:ascii="Times New Roman" w:eastAsia="Calibri" w:hAnsi="Times New Roman"/>
        </w:rPr>
        <w:t>na</w:t>
      </w:r>
      <w:proofErr w:type="gramEnd"/>
      <w:r w:rsidRPr="00825951">
        <w:rPr>
          <w:rFonts w:ascii="Times New Roman" w:eastAsia="Calibri" w:hAnsi="Times New Roman"/>
        </w:rPr>
        <w:t xml:space="preserve"> </w:t>
      </w:r>
    </w:p>
    <w:p w:rsidR="002E61AB" w:rsidRPr="00825951" w:rsidRDefault="002E61AB" w:rsidP="00585022">
      <w:pPr>
        <w:numPr>
          <w:ilvl w:val="0"/>
          <w:numId w:val="34"/>
        </w:numPr>
        <w:tabs>
          <w:tab w:val="clear" w:pos="360"/>
          <w:tab w:val="num" w:pos="720"/>
        </w:tabs>
        <w:spacing w:before="0" w:beforeAutospacing="0" w:after="60" w:afterAutospacing="0"/>
        <w:ind w:left="714" w:hanging="357"/>
        <w:contextualSpacing/>
        <w:jc w:val="left"/>
        <w:rPr>
          <w:rFonts w:ascii="Times New Roman" w:eastAsia="Calibri" w:hAnsi="Times New Roman"/>
          <w:i/>
        </w:rPr>
      </w:pPr>
      <w:r w:rsidRPr="00825951">
        <w:rPr>
          <w:rFonts w:ascii="Times New Roman" w:eastAsia="Calibri" w:hAnsi="Times New Roman"/>
          <w:i/>
        </w:rPr>
        <w:t>úkony mezi existujícími subjekty pracovněprávních vztahů (výkon práce zaměstnancem a odměna za práci od zaměstnavatele),</w:t>
      </w:r>
    </w:p>
    <w:p w:rsidR="002E61AB" w:rsidRPr="002E61AB" w:rsidRDefault="002E61AB" w:rsidP="00585022">
      <w:pPr>
        <w:numPr>
          <w:ilvl w:val="0"/>
          <w:numId w:val="34"/>
        </w:numPr>
        <w:tabs>
          <w:tab w:val="clear" w:pos="360"/>
          <w:tab w:val="num" w:pos="720"/>
        </w:tabs>
        <w:spacing w:before="0" w:beforeAutospacing="0" w:after="120" w:afterAutospacing="0"/>
        <w:ind w:left="714" w:hanging="357"/>
        <w:contextualSpacing/>
        <w:jc w:val="left"/>
        <w:rPr>
          <w:rFonts w:ascii="Times New Roman" w:eastAsia="Calibri" w:hAnsi="Times New Roman"/>
          <w:i/>
        </w:rPr>
      </w:pPr>
      <w:r w:rsidRPr="00825951">
        <w:rPr>
          <w:rFonts w:ascii="Times New Roman" w:eastAsia="Calibri" w:hAnsi="Times New Roman"/>
          <w:i/>
        </w:rPr>
        <w:t>úkony v důsledku smrti (odškodnění pozůstalých po zaměstnanci).</w:t>
      </w:r>
    </w:p>
    <w:p w:rsidR="002E61AB" w:rsidRDefault="002E61AB" w:rsidP="00825951">
      <w:pPr>
        <w:spacing w:before="0" w:beforeAutospacing="0" w:after="200" w:afterAutospacing="0"/>
        <w:jc w:val="left"/>
        <w:rPr>
          <w:rFonts w:ascii="Times New Roman" w:eastAsia="Calibri" w:hAnsi="Times New Roman"/>
          <w:b/>
        </w:rPr>
      </w:pPr>
    </w:p>
    <w:p w:rsidR="00825951" w:rsidRDefault="00C150AF" w:rsidP="00825951">
      <w:pPr>
        <w:spacing w:before="0" w:beforeAutospacing="0" w:after="200" w:afterAutospacing="0"/>
        <w:jc w:val="left"/>
        <w:rPr>
          <w:rFonts w:ascii="Times New Roman" w:eastAsia="Calibri" w:hAnsi="Times New Roman"/>
          <w:b/>
        </w:rPr>
      </w:pPr>
      <w:r w:rsidRPr="00C150AF">
        <w:rPr>
          <w:rFonts w:ascii="Times New Roman" w:eastAsia="Calibri" w:hAnsi="Times New Roman"/>
          <w:b/>
        </w:rPr>
        <w:t>PRÁVNÍ UDÁLOSTI</w:t>
      </w:r>
    </w:p>
    <w:p w:rsidR="00C150AF" w:rsidRPr="00825951" w:rsidRDefault="00C150AF" w:rsidP="00825951">
      <w:pPr>
        <w:spacing w:before="0" w:beforeAutospacing="0" w:after="200" w:afterAutospacing="0"/>
        <w:jc w:val="left"/>
        <w:rPr>
          <w:rFonts w:ascii="Times New Roman" w:eastAsia="Calibri" w:hAnsi="Times New Roman"/>
        </w:rPr>
      </w:pPr>
      <w:r>
        <w:rPr>
          <w:rFonts w:ascii="Times New Roman" w:eastAsia="Calibri" w:hAnsi="Times New Roman"/>
        </w:rPr>
        <w:t>Právní události jsou nezávislé na vůli subjektu.</w:t>
      </w:r>
    </w:p>
    <w:p w:rsidR="00825951" w:rsidRPr="00825951" w:rsidRDefault="003D59A2" w:rsidP="00825951">
      <w:pPr>
        <w:spacing w:before="0" w:beforeAutospacing="0" w:after="200" w:afterAutospacing="0"/>
        <w:rPr>
          <w:rFonts w:ascii="Times New Roman" w:eastAsia="Calibri" w:hAnsi="Times New Roman"/>
          <w:b/>
          <w:bCs/>
          <w:sz w:val="36"/>
          <w:szCs w:val="36"/>
        </w:rPr>
      </w:pPr>
      <w:r>
        <w:rPr>
          <w:rFonts w:ascii="Times New Roman" w:eastAsia="Calibri" w:hAnsi="Times New Roman"/>
          <w:noProof/>
        </w:rPr>
        <w:pict>
          <v:shape id="_x0000_s208085" type="#_x0000_t61" style="position:absolute;left:0;text-align:left;margin-left:-18pt;margin-top:5pt;width:469.8pt;height:347.35pt;z-index:252097536" adj="1834,2929" fillcolor="#fc0" strokeweight="3pt">
            <v:stroke linestyle="thinThin"/>
            <v:textbox>
              <w:txbxContent>
                <w:p w:rsidR="003D59A2" w:rsidRDefault="003D59A2" w:rsidP="00825951">
                  <w:pPr>
                    <w:contextualSpacing/>
                    <w:jc w:val="center"/>
                    <w:rPr>
                      <w:b/>
                    </w:rPr>
                  </w:pPr>
                  <w:r>
                    <w:rPr>
                      <w:b/>
                    </w:rPr>
                    <w:t xml:space="preserve">         </w:t>
                  </w:r>
                  <w:proofErr w:type="gramStart"/>
                  <w:r>
                    <w:rPr>
                      <w:b/>
                    </w:rPr>
                    <w:t>STRUKTURA  PRÁVNÍCH</w:t>
                  </w:r>
                  <w:proofErr w:type="gramEnd"/>
                  <w:r>
                    <w:rPr>
                      <w:b/>
                    </w:rPr>
                    <w:t xml:space="preserve">  UDÁLOSTI</w:t>
                  </w: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Pr>
                    <w:contextualSpacing/>
                  </w:pPr>
                </w:p>
                <w:p w:rsidR="003D59A2" w:rsidRDefault="003D59A2" w:rsidP="00825951"/>
                <w:p w:rsidR="003D59A2" w:rsidRDefault="003D59A2" w:rsidP="00825951"/>
                <w:p w:rsidR="003D59A2" w:rsidRDefault="003D59A2" w:rsidP="00825951"/>
                <w:p w:rsidR="003D59A2" w:rsidRDefault="003D59A2" w:rsidP="00825951"/>
                <w:p w:rsidR="003D59A2" w:rsidRDefault="003D59A2" w:rsidP="00825951"/>
                <w:p w:rsidR="003D59A2" w:rsidRDefault="003D59A2" w:rsidP="00825951"/>
                <w:p w:rsidR="003D59A2" w:rsidRDefault="003D59A2" w:rsidP="00825951"/>
                <w:p w:rsidR="003D59A2" w:rsidRDefault="003D59A2" w:rsidP="00825951"/>
                <w:p w:rsidR="003D59A2" w:rsidRDefault="003D59A2" w:rsidP="00825951"/>
                <w:p w:rsidR="003D59A2" w:rsidRDefault="003D59A2" w:rsidP="00825951"/>
                <w:p w:rsidR="003D59A2" w:rsidRDefault="003D59A2" w:rsidP="00825951"/>
                <w:p w:rsidR="003D59A2" w:rsidRDefault="003D59A2" w:rsidP="00825951"/>
                <w:p w:rsidR="003D59A2" w:rsidRDefault="003D59A2" w:rsidP="00825951"/>
                <w:p w:rsidR="003D59A2" w:rsidRDefault="003D59A2" w:rsidP="00825951">
                  <w:pPr>
                    <w:rPr>
                      <w:b/>
                    </w:rPr>
                  </w:pPr>
                </w:p>
              </w:txbxContent>
            </v:textbox>
          </v:shape>
        </w:pict>
      </w:r>
    </w:p>
    <w:p w:rsidR="00825951" w:rsidRPr="00825951" w:rsidRDefault="003D59A2" w:rsidP="00825951">
      <w:pPr>
        <w:spacing w:before="0" w:beforeAutospacing="0" w:after="200" w:afterAutospacing="0"/>
        <w:rPr>
          <w:rFonts w:ascii="Times New Roman" w:eastAsia="Calibri" w:hAnsi="Times New Roman"/>
          <w:b/>
        </w:rPr>
      </w:pPr>
      <w:r>
        <w:rPr>
          <w:rFonts w:ascii="Times New Roman" w:eastAsia="Calibri" w:hAnsi="Times New Roman"/>
          <w:noProof/>
        </w:rPr>
        <w:pict>
          <v:shape id="_x0000_s208087" type="#_x0000_t62" style="position:absolute;left:0;text-align:left;margin-left:261pt;margin-top:11.3pt;width:153pt;height:132.25pt;z-index:252099584" adj="6459,8713" fillcolor="#f90" strokeweight="1.5pt">
            <v:textbox>
              <w:txbxContent>
                <w:p w:rsidR="003D59A2" w:rsidRDefault="003D59A2" w:rsidP="00825951">
                  <w:pPr>
                    <w:jc w:val="center"/>
                    <w:rPr>
                      <w:i/>
                    </w:rPr>
                  </w:pPr>
                  <w:r>
                    <w:rPr>
                      <w:b/>
                      <w:i/>
                    </w:rPr>
                    <w:t>Nepředvídatelné,</w:t>
                  </w:r>
                </w:p>
                <w:p w:rsidR="003D59A2" w:rsidRDefault="003D59A2" w:rsidP="00825951">
                  <w:pPr>
                    <w:jc w:val="center"/>
                  </w:pPr>
                  <w:r>
                    <w:t xml:space="preserve">kterých je většina, přičemž u některých není známo, zda nastanou  </w:t>
                  </w:r>
                  <w:r>
                    <w:br/>
                    <w:t xml:space="preserve">a u jiných není známo, zda nastanou a kdy nastanou </w:t>
                  </w:r>
                </w:p>
                <w:p w:rsidR="003D59A2" w:rsidRDefault="003D59A2" w:rsidP="00825951">
                  <w:pPr>
                    <w:jc w:val="center"/>
                  </w:pPr>
                  <w:r w:rsidRPr="005F5ACD">
                    <w:rPr>
                      <w:sz w:val="20"/>
                      <w:szCs w:val="20"/>
                    </w:rPr>
                    <w:t>(nemoc, škoda)</w:t>
                  </w:r>
                  <w:r>
                    <w:br/>
                  </w:r>
                </w:p>
              </w:txbxContent>
            </v:textbox>
          </v:shape>
        </w:pict>
      </w:r>
      <w:r>
        <w:rPr>
          <w:rFonts w:ascii="Times New Roman" w:eastAsia="Calibri" w:hAnsi="Times New Roman"/>
          <w:noProof/>
        </w:rPr>
        <w:pict>
          <v:shape id="_x0000_s208086" type="#_x0000_t62" style="position:absolute;left:0;text-align:left;margin-left:45pt;margin-top:11.3pt;width:171pt;height:1in;z-index:252098560" adj="10800,20160" fillcolor="#f90" strokeweight="1.5pt">
            <v:textbox>
              <w:txbxContent>
                <w:p w:rsidR="003D59A2" w:rsidRDefault="003D59A2" w:rsidP="00825951">
                  <w:pPr>
                    <w:jc w:val="center"/>
                    <w:rPr>
                      <w:b/>
                    </w:rPr>
                  </w:pPr>
                  <w:r>
                    <w:rPr>
                      <w:b/>
                      <w:i/>
                    </w:rPr>
                    <w:t>Předvídatelné,</w:t>
                  </w:r>
                </w:p>
                <w:p w:rsidR="003D59A2" w:rsidRDefault="003D59A2" w:rsidP="00825951">
                  <w:pPr>
                    <w:jc w:val="center"/>
                  </w:pPr>
                  <w:r>
                    <w:t>u nichž je známo, že nějaká situace nastane.</w:t>
                  </w:r>
                </w:p>
                <w:p w:rsidR="003D59A2" w:rsidRDefault="003D59A2" w:rsidP="00825951">
                  <w:pPr>
                    <w:jc w:val="center"/>
                  </w:pPr>
                  <w:r>
                    <w:t xml:space="preserve"> Lze je dále dělit na ty</w:t>
                  </w:r>
                </w:p>
              </w:txbxContent>
            </v:textbox>
          </v:shape>
        </w:pict>
      </w:r>
      <w:r>
        <w:rPr>
          <w:rFonts w:ascii="Times New Roman" w:eastAsia="Calibri" w:hAnsi="Times New Roman"/>
          <w:noProof/>
        </w:rPr>
        <w:pict>
          <v:shape id="_x0000_s208090" type="#_x0000_t89" style="position:absolute;left:0;text-align:left;margin-left:207.6pt;margin-top:1.7pt;width:53.55pt;height:54.75pt;rotation:14766998fd;z-index:252102656" fillcolor="#f60" strokeweight="1.5pt"/>
        </w:pict>
      </w:r>
    </w:p>
    <w:p w:rsidR="00825951" w:rsidRPr="00825951" w:rsidRDefault="00825951" w:rsidP="00825951">
      <w:pPr>
        <w:spacing w:before="0" w:beforeAutospacing="0" w:after="200" w:afterAutospacing="0"/>
        <w:rPr>
          <w:rFonts w:ascii="Times New Roman" w:eastAsia="Calibri" w:hAnsi="Times New Roman"/>
          <w:b/>
        </w:rPr>
      </w:pPr>
    </w:p>
    <w:p w:rsidR="00825951" w:rsidRPr="00825951" w:rsidRDefault="00825951" w:rsidP="00825951">
      <w:pPr>
        <w:spacing w:before="0" w:beforeAutospacing="0" w:after="200" w:afterAutospacing="0"/>
        <w:rPr>
          <w:rFonts w:ascii="Times New Roman" w:eastAsia="Calibri" w:hAnsi="Times New Roman"/>
          <w:b/>
        </w:rPr>
      </w:pPr>
    </w:p>
    <w:p w:rsidR="00825951" w:rsidRPr="00825951" w:rsidRDefault="003D59A2" w:rsidP="00825951">
      <w:pPr>
        <w:spacing w:before="0" w:beforeAutospacing="0" w:after="200" w:afterAutospacing="0"/>
        <w:rPr>
          <w:rFonts w:ascii="Times New Roman" w:eastAsia="Calibri" w:hAnsi="Times New Roman"/>
          <w:b/>
        </w:rPr>
      </w:pPr>
      <w:r>
        <w:rPr>
          <w:rFonts w:ascii="Times New Roman" w:eastAsia="Calibri" w:hAnsi="Times New Roman"/>
          <w:noProof/>
        </w:rPr>
        <w:pict>
          <v:shape id="_x0000_s208088" type="#_x0000_t62" style="position:absolute;left:0;text-align:left;margin-left:10.6pt;margin-top:22.2pt;width:117pt;height:75.05pt;z-index:252100608" adj="16818,-4144" fillcolor="yellow" strokeweight="1pt">
            <v:textbox>
              <w:txbxContent>
                <w:p w:rsidR="003D59A2" w:rsidRDefault="003D59A2" w:rsidP="00806EA0">
                  <w:pPr>
                    <w:jc w:val="center"/>
                  </w:pPr>
                  <w:r>
                    <w:t xml:space="preserve">o nichž </w:t>
                  </w:r>
                  <w:r>
                    <w:rPr>
                      <w:b/>
                    </w:rPr>
                    <w:t>víme, kdy nastanou</w:t>
                  </w:r>
                </w:p>
                <w:p w:rsidR="003D59A2" w:rsidRPr="00806EA0" w:rsidRDefault="003D59A2" w:rsidP="00806EA0">
                  <w:pPr>
                    <w:jc w:val="center"/>
                  </w:pPr>
                  <w:r w:rsidRPr="005F5ACD">
                    <w:rPr>
                      <w:sz w:val="20"/>
                      <w:szCs w:val="20"/>
                    </w:rPr>
                    <w:t xml:space="preserve">(dosažení věku </w:t>
                  </w:r>
                  <w:proofErr w:type="spellStart"/>
                  <w:r w:rsidRPr="005F5ACD">
                    <w:rPr>
                      <w:sz w:val="20"/>
                      <w:szCs w:val="20"/>
                    </w:rPr>
                    <w:t>svépravnosti</w:t>
                  </w:r>
                  <w:proofErr w:type="spellEnd"/>
                  <w:r>
                    <w:rPr>
                      <w:sz w:val="20"/>
                      <w:szCs w:val="20"/>
                    </w:rPr>
                    <w:t>, důchodového věku</w:t>
                  </w:r>
                  <w:r w:rsidRPr="005F5ACD">
                    <w:rPr>
                      <w:sz w:val="20"/>
                      <w:szCs w:val="20"/>
                    </w:rPr>
                    <w:t>),</w:t>
                  </w:r>
                </w:p>
              </w:txbxContent>
            </v:textbox>
          </v:shape>
        </w:pict>
      </w:r>
    </w:p>
    <w:p w:rsidR="00825951" w:rsidRPr="00825951" w:rsidRDefault="003D59A2" w:rsidP="00825951">
      <w:pPr>
        <w:spacing w:before="0" w:beforeAutospacing="0" w:after="200" w:afterAutospacing="0"/>
        <w:rPr>
          <w:rFonts w:ascii="Times New Roman" w:eastAsia="Calibri" w:hAnsi="Times New Roman"/>
        </w:rPr>
      </w:pPr>
      <w:r>
        <w:rPr>
          <w:rFonts w:ascii="Times New Roman" w:eastAsia="Calibri" w:hAnsi="Times New Roman"/>
          <w:noProof/>
        </w:rPr>
        <w:pict>
          <v:shape id="_x0000_s208089" type="#_x0000_t62" style="position:absolute;left:0;text-align:left;margin-left:131.05pt;margin-top:2.35pt;width:108pt;height:63pt;z-index:252101632" adj="6550,-5383" fillcolor="yellow" strokeweight="1pt">
            <v:textbox>
              <w:txbxContent>
                <w:p w:rsidR="003D59A2" w:rsidRDefault="003D59A2" w:rsidP="00825951">
                  <w:pPr>
                    <w:jc w:val="center"/>
                  </w:pPr>
                  <w:r>
                    <w:t xml:space="preserve">o nichž </w:t>
                  </w:r>
                  <w:r>
                    <w:rPr>
                      <w:b/>
                    </w:rPr>
                    <w:t>víme pouze to, že nastanou</w:t>
                  </w:r>
                </w:p>
                <w:p w:rsidR="003D59A2" w:rsidRPr="005F5ACD" w:rsidRDefault="003D59A2" w:rsidP="00825951">
                  <w:pPr>
                    <w:jc w:val="center"/>
                    <w:rPr>
                      <w:sz w:val="20"/>
                      <w:szCs w:val="20"/>
                    </w:rPr>
                  </w:pPr>
                  <w:r w:rsidRPr="005F5ACD">
                    <w:rPr>
                      <w:sz w:val="20"/>
                      <w:szCs w:val="20"/>
                    </w:rPr>
                    <w:t>(úmrtí)</w:t>
                  </w:r>
                </w:p>
              </w:txbxContent>
            </v:textbox>
          </v:shape>
        </w:pict>
      </w:r>
    </w:p>
    <w:p w:rsidR="00825951" w:rsidRPr="00825951" w:rsidRDefault="00825951" w:rsidP="00825951">
      <w:pPr>
        <w:spacing w:before="0" w:beforeAutospacing="0" w:after="200" w:afterAutospacing="0"/>
        <w:rPr>
          <w:rFonts w:ascii="Times New Roman" w:eastAsia="Calibri" w:hAnsi="Times New Roman"/>
        </w:rPr>
      </w:pPr>
    </w:p>
    <w:p w:rsidR="00825951" w:rsidRPr="00825951" w:rsidRDefault="00825951" w:rsidP="00825951">
      <w:pPr>
        <w:spacing w:before="0" w:beforeAutospacing="0" w:after="200" w:afterAutospacing="0"/>
        <w:rPr>
          <w:rFonts w:ascii="Times New Roman" w:eastAsia="Calibri" w:hAnsi="Times New Roman"/>
        </w:rPr>
      </w:pPr>
    </w:p>
    <w:p w:rsidR="00825951" w:rsidRPr="00825951" w:rsidRDefault="003D59A2" w:rsidP="00825951">
      <w:pPr>
        <w:spacing w:before="0" w:beforeAutospacing="0" w:after="200" w:afterAutospacing="0"/>
        <w:rPr>
          <w:rFonts w:ascii="Times New Roman" w:eastAsia="Calibri" w:hAnsi="Times New Roman"/>
        </w:rPr>
      </w:pPr>
      <w:r>
        <w:rPr>
          <w:rFonts w:ascii="Times New Roman" w:eastAsia="Calibri" w:hAnsi="Times New Roman"/>
          <w:noProof/>
        </w:rPr>
        <w:pict>
          <v:shape id="_x0000_s208093" type="#_x0000_t89" style="position:absolute;left:0;text-align:left;margin-left:202.25pt;margin-top:2.05pt;width:58.75pt;height:57.3pt;rotation:14664247fd;z-index:252105728" fillcolor="#f60" strokeweight="1.5pt"/>
        </w:pict>
      </w:r>
    </w:p>
    <w:p w:rsidR="00825951" w:rsidRPr="00825951" w:rsidRDefault="003D59A2" w:rsidP="00825951">
      <w:pPr>
        <w:spacing w:before="0" w:beforeAutospacing="0" w:after="200" w:afterAutospacing="0"/>
        <w:rPr>
          <w:rFonts w:ascii="Times New Roman" w:eastAsia="Calibri" w:hAnsi="Times New Roman"/>
        </w:rPr>
      </w:pPr>
      <w:r>
        <w:rPr>
          <w:rFonts w:ascii="Times New Roman" w:eastAsia="Calibri" w:hAnsi="Times New Roman"/>
          <w:noProof/>
        </w:rPr>
        <w:pict>
          <v:shape id="_x0000_s208092" type="#_x0000_t62" style="position:absolute;left:0;text-align:left;margin-left:248.05pt;margin-top:2.95pt;width:171.3pt;height:119.25pt;z-index:252104704" adj="3606,21107" fillcolor="#f90" strokeweight="1.5pt">
            <v:textbox>
              <w:txbxContent>
                <w:p w:rsidR="003D59A2" w:rsidRDefault="003D59A2" w:rsidP="00825951">
                  <w:pPr>
                    <w:jc w:val="center"/>
                    <w:rPr>
                      <w:b/>
                      <w:i/>
                    </w:rPr>
                  </w:pPr>
                  <w:r>
                    <w:rPr>
                      <w:b/>
                      <w:i/>
                    </w:rPr>
                    <w:t>Nepřirozené,</w:t>
                  </w:r>
                </w:p>
                <w:p w:rsidR="003D59A2" w:rsidRDefault="003D59A2" w:rsidP="00825951">
                  <w:pPr>
                    <w:jc w:val="center"/>
                  </w:pPr>
                  <w:r>
                    <w:t xml:space="preserve">neměly by se v životě vyskytovat, ale nejde jim zcela zabránit </w:t>
                  </w:r>
                </w:p>
                <w:p w:rsidR="003D59A2" w:rsidRPr="005F5ACD" w:rsidRDefault="003D59A2" w:rsidP="00825951">
                  <w:pPr>
                    <w:jc w:val="center"/>
                    <w:rPr>
                      <w:sz w:val="20"/>
                      <w:szCs w:val="20"/>
                    </w:rPr>
                  </w:pPr>
                  <w:r w:rsidRPr="005F5ACD">
                    <w:rPr>
                      <w:sz w:val="20"/>
                      <w:szCs w:val="20"/>
                    </w:rPr>
                    <w:t>(invalidita, nezaměstnanost)</w:t>
                  </w:r>
                </w:p>
              </w:txbxContent>
            </v:textbox>
          </v:shape>
        </w:pict>
      </w:r>
      <w:r>
        <w:rPr>
          <w:rFonts w:ascii="Times New Roman" w:eastAsia="Calibri" w:hAnsi="Times New Roman"/>
          <w:noProof/>
        </w:rPr>
        <w:pict>
          <v:shape id="_x0000_s208091" type="#_x0000_t62" style="position:absolute;left:0;text-align:left;margin-left:39.9pt;margin-top:2.95pt;width:171pt;height:119.25pt;z-index:252103680" adj="8558,19259" fillcolor="#f90" strokeweight="1.5pt">
            <v:textbox>
              <w:txbxContent>
                <w:p w:rsidR="003D59A2" w:rsidRDefault="003D59A2" w:rsidP="00825951">
                  <w:pPr>
                    <w:jc w:val="center"/>
                    <w:rPr>
                      <w:b/>
                      <w:i/>
                    </w:rPr>
                  </w:pPr>
                  <w:r>
                    <w:rPr>
                      <w:b/>
                      <w:i/>
                    </w:rPr>
                    <w:t xml:space="preserve">Přirozené, </w:t>
                  </w:r>
                </w:p>
                <w:p w:rsidR="003D59A2" w:rsidRDefault="003D59A2" w:rsidP="00825951">
                  <w:pPr>
                    <w:jc w:val="center"/>
                  </w:pPr>
                  <w:r>
                    <w:t xml:space="preserve">zpravidla ty, které sice negativně </w:t>
                  </w:r>
                  <w:proofErr w:type="gramStart"/>
                  <w:r>
                    <w:t>ovlivňují  situaci</w:t>
                  </w:r>
                  <w:proofErr w:type="gramEnd"/>
                  <w:r>
                    <w:t xml:space="preserve"> člověka, ale jinak jsou běžným vyústěním běhu času</w:t>
                  </w:r>
                </w:p>
                <w:p w:rsidR="003D59A2" w:rsidRPr="005F5ACD" w:rsidRDefault="003D59A2" w:rsidP="00825951">
                  <w:pPr>
                    <w:jc w:val="center"/>
                    <w:rPr>
                      <w:sz w:val="20"/>
                      <w:szCs w:val="20"/>
                    </w:rPr>
                  </w:pPr>
                  <w:r w:rsidRPr="005F5ACD">
                    <w:rPr>
                      <w:sz w:val="20"/>
                      <w:szCs w:val="20"/>
                    </w:rPr>
                    <w:t>(zletilost, důchod)</w:t>
                  </w:r>
                </w:p>
                <w:p w:rsidR="003D59A2" w:rsidRDefault="003D59A2" w:rsidP="00825951">
                  <w:pPr>
                    <w:jc w:val="center"/>
                  </w:pPr>
                </w:p>
                <w:p w:rsidR="003D59A2" w:rsidRDefault="003D59A2" w:rsidP="00825951">
                  <w:pPr>
                    <w:jc w:val="center"/>
                    <w:rPr>
                      <w:b/>
                      <w:i/>
                    </w:rPr>
                  </w:pPr>
                </w:p>
              </w:txbxContent>
            </v:textbox>
          </v:shape>
        </w:pict>
      </w:r>
    </w:p>
    <w:p w:rsidR="00825951" w:rsidRPr="00825951" w:rsidRDefault="00825951" w:rsidP="00825951">
      <w:pPr>
        <w:spacing w:before="0" w:beforeAutospacing="0" w:after="200" w:afterAutospacing="0"/>
        <w:rPr>
          <w:rFonts w:ascii="Times New Roman" w:eastAsia="Calibri" w:hAnsi="Times New Roman"/>
        </w:rPr>
      </w:pPr>
    </w:p>
    <w:p w:rsidR="00531DB5" w:rsidRDefault="00531DB5" w:rsidP="00F7680D">
      <w:pPr>
        <w:rPr>
          <w:rFonts w:ascii="Times New Roman" w:eastAsia="Times New Roman" w:hAnsi="Times New Roman"/>
          <w:lang w:eastAsia="cs-CZ"/>
        </w:rPr>
      </w:pPr>
    </w:p>
    <w:p w:rsidR="00657B5E" w:rsidRPr="00257EB8" w:rsidRDefault="00657B5E" w:rsidP="00657B5E">
      <w:pPr>
        <w:autoSpaceDE w:val="0"/>
        <w:autoSpaceDN w:val="0"/>
        <w:adjustRightInd w:val="0"/>
        <w:contextualSpacing/>
        <w:rPr>
          <w:rFonts w:ascii="Times New Roman" w:hAnsi="Times New Roman"/>
          <w:color w:val="000000"/>
          <w:sz w:val="16"/>
          <w:szCs w:val="16"/>
        </w:rPr>
      </w:pPr>
    </w:p>
    <w:p w:rsidR="00657B5E" w:rsidRDefault="00563019" w:rsidP="002E61AB">
      <w:pPr>
        <w:contextualSpacing/>
        <w:jc w:val="center"/>
        <w:rPr>
          <w:rFonts w:ascii="Times New Roman" w:hAnsi="Times New Roman"/>
          <w:b/>
          <w:bCs/>
          <w:caps/>
          <w:color w:val="403152" w:themeColor="accent4" w:themeShade="80"/>
        </w:rPr>
      </w:pPr>
      <w:r>
        <w:rPr>
          <w:rFonts w:ascii="Times New Roman" w:hAnsi="Times New Roman"/>
          <w:b/>
          <w:bCs/>
          <w:caps/>
          <w:color w:val="403152" w:themeColor="accent4" w:themeShade="80"/>
        </w:rPr>
        <w:t xml:space="preserve"> </w:t>
      </w:r>
    </w:p>
    <w:p w:rsidR="002E61AB" w:rsidRPr="002E61AB" w:rsidRDefault="002E61AB" w:rsidP="002E61AB">
      <w:pPr>
        <w:pBdr>
          <w:top w:val="single" w:sz="4" w:space="1" w:color="auto"/>
          <w:left w:val="single" w:sz="4" w:space="4" w:color="auto"/>
          <w:bottom w:val="single" w:sz="4" w:space="1" w:color="auto"/>
          <w:right w:val="single" w:sz="4" w:space="4" w:color="auto"/>
        </w:pBdr>
        <w:spacing w:before="0" w:beforeAutospacing="0" w:after="200" w:afterAutospacing="0"/>
        <w:contextualSpacing/>
        <w:jc w:val="center"/>
        <w:rPr>
          <w:rFonts w:ascii="Times New Roman" w:eastAsia="Calibri" w:hAnsi="Times New Roman"/>
          <w:b/>
          <w:bCs/>
          <w:caps/>
          <w:color w:val="403152"/>
        </w:rPr>
      </w:pPr>
      <w:r w:rsidRPr="002E61AB">
        <w:rPr>
          <w:rFonts w:ascii="Times New Roman" w:eastAsia="Calibri" w:hAnsi="Times New Roman"/>
          <w:b/>
          <w:bCs/>
          <w:caps/>
          <w:color w:val="403152"/>
        </w:rPr>
        <w:t>PRÁVNÍ UDÁLOST - ČAS  V </w:t>
      </w:r>
      <w:proofErr w:type="gramStart"/>
      <w:r w:rsidRPr="002E61AB">
        <w:rPr>
          <w:rFonts w:ascii="Times New Roman" w:eastAsia="Calibri" w:hAnsi="Times New Roman"/>
          <w:b/>
          <w:bCs/>
          <w:caps/>
          <w:color w:val="403152"/>
        </w:rPr>
        <w:t>PRACOVNĚPRÁVNÍCH  a služebních</w:t>
      </w:r>
      <w:proofErr w:type="gramEnd"/>
      <w:r w:rsidRPr="002E61AB">
        <w:rPr>
          <w:rFonts w:ascii="Times New Roman" w:eastAsia="Calibri" w:hAnsi="Times New Roman"/>
          <w:b/>
          <w:bCs/>
          <w:caps/>
          <w:color w:val="403152"/>
        </w:rPr>
        <w:t xml:space="preserve"> VZTAZÍCH</w:t>
      </w:r>
      <w:r>
        <w:rPr>
          <w:rFonts w:ascii="Times New Roman" w:eastAsia="Calibri" w:hAnsi="Times New Roman"/>
          <w:b/>
          <w:bCs/>
          <w:caps/>
          <w:color w:val="403152"/>
        </w:rPr>
        <w:t xml:space="preserve"> - LHŮTY</w:t>
      </w:r>
    </w:p>
    <w:p w:rsidR="00563019" w:rsidRPr="009E59AD" w:rsidRDefault="00563019" w:rsidP="002E61AB">
      <w:pPr>
        <w:contextualSpacing/>
        <w:jc w:val="center"/>
        <w:rPr>
          <w:rFonts w:ascii="Times New Roman" w:hAnsi="Times New Roman"/>
          <w:b/>
          <w:bCs/>
          <w:caps/>
          <w:color w:val="403152" w:themeColor="accent4" w:themeShade="80"/>
        </w:rPr>
      </w:pPr>
    </w:p>
    <w:p w:rsidR="00657B5E" w:rsidRPr="00257EB8" w:rsidRDefault="00657B5E" w:rsidP="00657B5E">
      <w:pPr>
        <w:contextualSpacing/>
        <w:rPr>
          <w:rFonts w:ascii="Times New Roman" w:hAnsi="Times New Roman"/>
          <w:b/>
          <w:bCs/>
          <w:caps/>
        </w:rPr>
      </w:pPr>
    </w:p>
    <w:p w:rsidR="00657B5E" w:rsidRPr="00257EB8" w:rsidRDefault="00657B5E" w:rsidP="00657B5E">
      <w:pPr>
        <w:contextualSpacing/>
        <w:rPr>
          <w:rFonts w:ascii="Times New Roman" w:hAnsi="Times New Roman"/>
          <w:color w:val="000000"/>
        </w:rPr>
      </w:pPr>
      <w:r w:rsidRPr="00257EB8">
        <w:rPr>
          <w:rFonts w:ascii="Times New Roman" w:hAnsi="Times New Roman"/>
          <w:color w:val="000000"/>
        </w:rPr>
        <w:t>K v</w:t>
      </w:r>
      <w:r>
        <w:rPr>
          <w:rFonts w:ascii="Times New Roman" w:hAnsi="Times New Roman"/>
          <w:color w:val="000000"/>
        </w:rPr>
        <w:t xml:space="preserve">ýznamným právním událostem i v oblasti pracovněprávních vztahů </w:t>
      </w:r>
      <w:r w:rsidRPr="00257EB8">
        <w:rPr>
          <w:rFonts w:ascii="Times New Roman" w:hAnsi="Times New Roman"/>
          <w:color w:val="000000"/>
        </w:rPr>
        <w:t xml:space="preserve">patří nepochybně </w:t>
      </w:r>
      <w:r w:rsidRPr="00257EB8">
        <w:rPr>
          <w:rFonts w:ascii="Times New Roman" w:hAnsi="Times New Roman"/>
          <w:b/>
          <w:color w:val="000000"/>
        </w:rPr>
        <w:t xml:space="preserve">čas. </w:t>
      </w:r>
    </w:p>
    <w:p w:rsidR="00657B5E" w:rsidRPr="00257EB8" w:rsidRDefault="00657B5E" w:rsidP="00657B5E">
      <w:pPr>
        <w:contextualSpacing/>
        <w:rPr>
          <w:rFonts w:ascii="Times New Roman" w:hAnsi="Times New Roman"/>
          <w:b/>
          <w:i/>
          <w:color w:val="000000"/>
        </w:rPr>
      </w:pPr>
    </w:p>
    <w:p w:rsidR="00657B5E" w:rsidRPr="00257EB8" w:rsidRDefault="00657B5E" w:rsidP="00657B5E">
      <w:pPr>
        <w:contextualSpacing/>
        <w:rPr>
          <w:rFonts w:ascii="Times New Roman" w:hAnsi="Times New Roman"/>
          <w:color w:val="000000"/>
        </w:rPr>
      </w:pPr>
      <w:r>
        <w:rPr>
          <w:rFonts w:ascii="Times New Roman" w:hAnsi="Times New Roman"/>
          <w:color w:val="000000"/>
        </w:rPr>
        <w:t>V </w:t>
      </w:r>
      <w:r w:rsidRPr="00257EB8">
        <w:rPr>
          <w:rFonts w:ascii="Times New Roman" w:hAnsi="Times New Roman"/>
          <w:color w:val="000000"/>
        </w:rPr>
        <w:t xml:space="preserve">právních vztazích se obecně čas </w:t>
      </w:r>
      <w:r>
        <w:rPr>
          <w:rFonts w:ascii="Times New Roman" w:hAnsi="Times New Roman"/>
          <w:color w:val="000000"/>
        </w:rPr>
        <w:t>vyskytuje v základních podobách</w:t>
      </w:r>
    </w:p>
    <w:p w:rsidR="00657B5E" w:rsidRPr="00257EB8" w:rsidRDefault="00657B5E" w:rsidP="00657B5E">
      <w:pPr>
        <w:contextualSpacing/>
        <w:rPr>
          <w:rFonts w:ascii="Times New Roman" w:hAnsi="Times New Roman"/>
        </w:rPr>
      </w:pPr>
    </w:p>
    <w:p w:rsidR="00657B5E" w:rsidRPr="0022266B" w:rsidRDefault="00657B5E" w:rsidP="00657B5E">
      <w:pPr>
        <w:contextualSpacing/>
        <w:rPr>
          <w:rFonts w:ascii="Times New Roman" w:hAnsi="Times New Roman"/>
        </w:rPr>
      </w:pPr>
      <w:r w:rsidRPr="0022266B">
        <w:rPr>
          <w:rFonts w:ascii="Times New Roman" w:hAnsi="Times New Roman"/>
          <w:b/>
          <w:i/>
        </w:rPr>
        <w:t>● jako pevně stanovený časový okamžik</w:t>
      </w:r>
      <w:r w:rsidRPr="0022266B">
        <w:rPr>
          <w:rFonts w:ascii="Times New Roman" w:hAnsi="Times New Roman"/>
        </w:rPr>
        <w:t xml:space="preserve"> (datum, den, hod., min)</w:t>
      </w:r>
      <w:r w:rsidRPr="0022266B">
        <w:rPr>
          <w:rFonts w:ascii="Times New Roman" w:hAnsi="Times New Roman"/>
          <w:b/>
          <w:i/>
        </w:rPr>
        <w:t xml:space="preserve"> – čas určitý, </w:t>
      </w:r>
      <w:r w:rsidRPr="0022266B">
        <w:rPr>
          <w:rFonts w:ascii="Times New Roman" w:hAnsi="Times New Roman"/>
        </w:rPr>
        <w:t xml:space="preserve">přičemž míra </w:t>
      </w:r>
      <w:proofErr w:type="gramStart"/>
      <w:r w:rsidRPr="0022266B">
        <w:rPr>
          <w:rFonts w:ascii="Times New Roman" w:hAnsi="Times New Roman"/>
        </w:rPr>
        <w:t>určitosti  může</w:t>
      </w:r>
      <w:proofErr w:type="gramEnd"/>
      <w:r w:rsidRPr="0022266B">
        <w:rPr>
          <w:rFonts w:ascii="Times New Roman" w:hAnsi="Times New Roman"/>
        </w:rPr>
        <w:t xml:space="preserve"> být</w:t>
      </w:r>
    </w:p>
    <w:p w:rsidR="00657B5E" w:rsidRPr="0022266B" w:rsidRDefault="00657B5E" w:rsidP="00585022">
      <w:pPr>
        <w:numPr>
          <w:ilvl w:val="1"/>
          <w:numId w:val="76"/>
        </w:numPr>
        <w:tabs>
          <w:tab w:val="clear" w:pos="1440"/>
        </w:tabs>
        <w:spacing w:before="0" w:beforeAutospacing="0" w:after="0" w:afterAutospacing="0"/>
        <w:ind w:hanging="900"/>
        <w:contextualSpacing/>
        <w:rPr>
          <w:rFonts w:ascii="Times New Roman" w:hAnsi="Times New Roman"/>
        </w:rPr>
      </w:pPr>
      <w:r w:rsidRPr="0022266B">
        <w:rPr>
          <w:rFonts w:ascii="Times New Roman" w:hAnsi="Times New Roman"/>
        </w:rPr>
        <w:t>jednoznačně určitá (např. 1. 1. 2020, zítra do 15:00 hodin)</w:t>
      </w:r>
    </w:p>
    <w:p w:rsidR="00657B5E" w:rsidRPr="0022266B" w:rsidRDefault="00657B5E" w:rsidP="00585022">
      <w:pPr>
        <w:numPr>
          <w:ilvl w:val="1"/>
          <w:numId w:val="76"/>
        </w:numPr>
        <w:tabs>
          <w:tab w:val="clear" w:pos="1440"/>
        </w:tabs>
        <w:spacing w:before="0" w:beforeAutospacing="0" w:after="0" w:afterAutospacing="0"/>
        <w:ind w:hanging="900"/>
        <w:contextualSpacing/>
        <w:rPr>
          <w:rFonts w:ascii="Times New Roman" w:hAnsi="Times New Roman"/>
        </w:rPr>
      </w:pPr>
      <w:r w:rsidRPr="0022266B">
        <w:rPr>
          <w:rFonts w:ascii="Times New Roman" w:hAnsi="Times New Roman"/>
        </w:rPr>
        <w:t>relativně určitá (bez zbytečného odkladu, neprodleně)</w:t>
      </w:r>
    </w:p>
    <w:p w:rsidR="00657B5E" w:rsidRPr="0022266B" w:rsidRDefault="00657B5E" w:rsidP="00585022">
      <w:pPr>
        <w:numPr>
          <w:ilvl w:val="1"/>
          <w:numId w:val="76"/>
        </w:numPr>
        <w:tabs>
          <w:tab w:val="clear" w:pos="1440"/>
        </w:tabs>
        <w:spacing w:before="0" w:beforeAutospacing="0" w:after="0" w:afterAutospacing="0"/>
        <w:ind w:hanging="900"/>
        <w:contextualSpacing/>
        <w:rPr>
          <w:rFonts w:ascii="Times New Roman" w:hAnsi="Times New Roman"/>
        </w:rPr>
      </w:pPr>
      <w:r w:rsidRPr="0022266B">
        <w:rPr>
          <w:rFonts w:ascii="Times New Roman" w:hAnsi="Times New Roman"/>
        </w:rPr>
        <w:t>neurčitá (dlužník splní dle svého uvážení)</w:t>
      </w:r>
    </w:p>
    <w:p w:rsidR="00657B5E" w:rsidRPr="0022266B" w:rsidRDefault="00657B5E" w:rsidP="00657B5E">
      <w:pPr>
        <w:spacing w:before="120"/>
        <w:contextualSpacing/>
        <w:rPr>
          <w:rFonts w:ascii="Times New Roman" w:hAnsi="Times New Roman"/>
        </w:rPr>
      </w:pPr>
      <w:r w:rsidRPr="0022266B">
        <w:rPr>
          <w:rFonts w:ascii="Times New Roman" w:hAnsi="Times New Roman"/>
        </w:rPr>
        <w:t xml:space="preserve">● </w:t>
      </w:r>
      <w:r w:rsidRPr="0022266B">
        <w:rPr>
          <w:rFonts w:ascii="Times New Roman" w:hAnsi="Times New Roman"/>
          <w:b/>
          <w:i/>
        </w:rPr>
        <w:t>dovršení určitého času</w:t>
      </w:r>
      <w:r w:rsidRPr="0022266B">
        <w:rPr>
          <w:rFonts w:ascii="Times New Roman" w:hAnsi="Times New Roman"/>
        </w:rPr>
        <w:t xml:space="preserve"> </w:t>
      </w:r>
      <w:r w:rsidRPr="0022266B">
        <w:rPr>
          <w:rFonts w:ascii="Times New Roman" w:hAnsi="Times New Roman"/>
          <w:i/>
        </w:rPr>
        <w:t>(dosažení zletilosti)</w:t>
      </w:r>
    </w:p>
    <w:p w:rsidR="00657B5E" w:rsidRPr="006257D4" w:rsidRDefault="00657B5E" w:rsidP="00657B5E">
      <w:pPr>
        <w:contextualSpacing/>
        <w:rPr>
          <w:rFonts w:ascii="Times New Roman" w:hAnsi="Times New Roman"/>
          <w:i/>
        </w:rPr>
      </w:pPr>
      <w:r w:rsidRPr="006257D4">
        <w:rPr>
          <w:rFonts w:ascii="Times New Roman" w:hAnsi="Times New Roman"/>
          <w:b/>
          <w:i/>
        </w:rPr>
        <w:t xml:space="preserve">● jako čas plynoucí, tj. jako </w:t>
      </w:r>
    </w:p>
    <w:p w:rsidR="00657B5E" w:rsidRPr="006257D4" w:rsidRDefault="00657B5E" w:rsidP="00585022">
      <w:pPr>
        <w:pStyle w:val="Odstavecseseznamem"/>
        <w:numPr>
          <w:ilvl w:val="0"/>
          <w:numId w:val="77"/>
        </w:numPr>
        <w:rPr>
          <w:rFonts w:ascii="Times New Roman" w:hAnsi="Times New Roman"/>
        </w:rPr>
      </w:pPr>
      <w:r w:rsidRPr="006257D4">
        <w:rPr>
          <w:rStyle w:val="Siln"/>
          <w:rFonts w:ascii="Times New Roman" w:hAnsi="Times New Roman"/>
          <w:b/>
          <w:bCs w:val="0"/>
        </w:rPr>
        <w:t xml:space="preserve">doba - </w:t>
      </w:r>
      <w:r w:rsidRPr="006257D4">
        <w:rPr>
          <w:rFonts w:ascii="Times New Roman" w:hAnsi="Times New Roman"/>
          <w:i/>
        </w:rPr>
        <w:t>časový úsek, jehož uplynutím zaniká právo nebo povinnost bez dalšího, aniž je potřeba pro vyvolání tohoto právního následku zvláště projevit vůli</w:t>
      </w:r>
      <w:r>
        <w:rPr>
          <w:rFonts w:ascii="Times New Roman" w:hAnsi="Times New Roman"/>
          <w:i/>
        </w:rPr>
        <w:t xml:space="preserve"> (zkušební doba, výpovědní doba)</w:t>
      </w:r>
      <w:r>
        <w:rPr>
          <w:rFonts w:ascii="Times New Roman" w:hAnsi="Times New Roman"/>
        </w:rPr>
        <w:t>,</w:t>
      </w:r>
    </w:p>
    <w:p w:rsidR="00657B5E" w:rsidRPr="00C150AF" w:rsidRDefault="00657B5E" w:rsidP="00585022">
      <w:pPr>
        <w:pStyle w:val="Odstavecseseznamem"/>
        <w:numPr>
          <w:ilvl w:val="0"/>
          <w:numId w:val="77"/>
        </w:numPr>
        <w:rPr>
          <w:rFonts w:ascii="Times New Roman" w:hAnsi="Times New Roman"/>
        </w:rPr>
      </w:pPr>
      <w:r w:rsidRPr="002E61AB">
        <w:rPr>
          <w:rStyle w:val="Siln"/>
          <w:rFonts w:ascii="Times New Roman" w:hAnsi="Times New Roman"/>
          <w:b/>
          <w:bCs w:val="0"/>
          <w:color w:val="C00000"/>
        </w:rPr>
        <w:t>lhůta</w:t>
      </w:r>
      <w:r w:rsidRPr="006257D4">
        <w:rPr>
          <w:rStyle w:val="Siln"/>
          <w:rFonts w:ascii="Times New Roman" w:hAnsi="Times New Roman"/>
          <w:bCs w:val="0"/>
        </w:rPr>
        <w:t xml:space="preserve"> - </w:t>
      </w:r>
      <w:r w:rsidRPr="006257D4">
        <w:rPr>
          <w:rFonts w:ascii="Times New Roman" w:hAnsi="Times New Roman"/>
          <w:i/>
        </w:rPr>
        <w:t xml:space="preserve">časový úsek </w:t>
      </w:r>
      <w:r w:rsidRPr="006257D4">
        <w:rPr>
          <w:rStyle w:val="Siln"/>
          <w:rFonts w:ascii="Times New Roman" w:hAnsi="Times New Roman"/>
          <w:bCs w:val="0"/>
          <w:i/>
        </w:rPr>
        <w:t xml:space="preserve">stanovený k uplatnění práva u druhé strany, popř. </w:t>
      </w:r>
      <w:r w:rsidRPr="006257D4">
        <w:rPr>
          <w:rStyle w:val="Siln"/>
          <w:rFonts w:ascii="Times New Roman" w:hAnsi="Times New Roman"/>
          <w:bCs w:val="0"/>
          <w:i/>
        </w:rPr>
        <w:br/>
        <w:t>u jiné osoby, anebo u soudu nebo jiného příslušného orgánu</w:t>
      </w:r>
      <w:r>
        <w:rPr>
          <w:rStyle w:val="Siln"/>
          <w:rFonts w:ascii="Times New Roman" w:hAnsi="Times New Roman"/>
          <w:bCs w:val="0"/>
          <w:i/>
        </w:rPr>
        <w:t xml:space="preserve"> (</w:t>
      </w:r>
      <w:r w:rsidRPr="006257D4">
        <w:rPr>
          <w:rStyle w:val="Siln"/>
          <w:rFonts w:ascii="Times New Roman" w:hAnsi="Times New Roman"/>
          <w:b/>
          <w:bCs w:val="0"/>
          <w:i/>
        </w:rPr>
        <w:t>promlčecí</w:t>
      </w:r>
      <w:r>
        <w:rPr>
          <w:rStyle w:val="Siln"/>
          <w:rFonts w:ascii="Times New Roman" w:hAnsi="Times New Roman"/>
          <w:b/>
          <w:bCs w:val="0"/>
          <w:i/>
        </w:rPr>
        <w:t xml:space="preserve">, prekluzivní </w:t>
      </w:r>
      <w:proofErr w:type="gramStart"/>
      <w:r w:rsidRPr="006257D4">
        <w:rPr>
          <w:rStyle w:val="Siln"/>
          <w:rFonts w:ascii="Times New Roman" w:hAnsi="Times New Roman"/>
          <w:b/>
          <w:bCs w:val="0"/>
          <w:i/>
        </w:rPr>
        <w:t>lhůta</w:t>
      </w:r>
      <w:r>
        <w:rPr>
          <w:rStyle w:val="Siln"/>
          <w:rFonts w:ascii="Times New Roman" w:hAnsi="Times New Roman"/>
          <w:b/>
          <w:bCs w:val="0"/>
          <w:i/>
        </w:rPr>
        <w:t xml:space="preserve"> </w:t>
      </w:r>
      <w:r>
        <w:rPr>
          <w:rStyle w:val="Siln"/>
          <w:rFonts w:ascii="Times New Roman" w:hAnsi="Times New Roman"/>
          <w:bCs w:val="0"/>
          <w:i/>
        </w:rPr>
        <w:t>)</w:t>
      </w:r>
      <w:r w:rsidRPr="006257D4">
        <w:rPr>
          <w:rFonts w:ascii="Times New Roman" w:hAnsi="Times New Roman"/>
          <w:i/>
        </w:rPr>
        <w:t>.</w:t>
      </w:r>
      <w:proofErr w:type="gramEnd"/>
    </w:p>
    <w:p w:rsidR="00C150AF" w:rsidRDefault="00C150AF" w:rsidP="00C150AF">
      <w:pPr>
        <w:rPr>
          <w:rFonts w:ascii="Times New Roman" w:hAnsi="Times New Roman"/>
        </w:rPr>
      </w:pPr>
    </w:p>
    <w:p w:rsidR="00C150AF" w:rsidRDefault="00C150AF" w:rsidP="00C150AF">
      <w:pPr>
        <w:rPr>
          <w:rFonts w:ascii="Times New Roman" w:hAnsi="Times New Roman"/>
        </w:rPr>
      </w:pPr>
    </w:p>
    <w:p w:rsidR="00C150AF" w:rsidRDefault="00C150AF" w:rsidP="00C150AF">
      <w:pPr>
        <w:rPr>
          <w:rFonts w:ascii="Times New Roman" w:hAnsi="Times New Roman"/>
        </w:rPr>
      </w:pPr>
    </w:p>
    <w:p w:rsidR="00C150AF" w:rsidRDefault="00C150AF" w:rsidP="00C150AF">
      <w:pPr>
        <w:rPr>
          <w:rFonts w:ascii="Times New Roman" w:hAnsi="Times New Roman"/>
        </w:rPr>
      </w:pPr>
    </w:p>
    <w:p w:rsidR="00C150AF" w:rsidRDefault="00C150AF" w:rsidP="00C150AF">
      <w:pPr>
        <w:rPr>
          <w:rFonts w:ascii="Times New Roman" w:hAnsi="Times New Roman"/>
        </w:rPr>
      </w:pPr>
    </w:p>
    <w:p w:rsidR="00C150AF" w:rsidRDefault="00C150AF" w:rsidP="00C150AF">
      <w:pPr>
        <w:rPr>
          <w:rFonts w:ascii="Times New Roman" w:hAnsi="Times New Roman"/>
        </w:rPr>
      </w:pPr>
    </w:p>
    <w:p w:rsidR="00C150AF" w:rsidRDefault="00C150AF" w:rsidP="00C150AF">
      <w:pPr>
        <w:rPr>
          <w:rFonts w:ascii="Times New Roman" w:hAnsi="Times New Roman"/>
        </w:rPr>
      </w:pPr>
    </w:p>
    <w:p w:rsidR="00C150AF" w:rsidRDefault="00C150AF" w:rsidP="00C150AF">
      <w:pPr>
        <w:rPr>
          <w:rFonts w:ascii="Times New Roman" w:hAnsi="Times New Roman"/>
        </w:rPr>
      </w:pPr>
    </w:p>
    <w:p w:rsidR="00C150AF" w:rsidRDefault="00C150AF" w:rsidP="00C150AF">
      <w:pPr>
        <w:rPr>
          <w:rFonts w:ascii="Times New Roman" w:hAnsi="Times New Roman"/>
        </w:rPr>
      </w:pPr>
    </w:p>
    <w:p w:rsidR="00C150AF" w:rsidRDefault="00C150AF" w:rsidP="00C150AF">
      <w:pPr>
        <w:rPr>
          <w:rFonts w:ascii="Times New Roman" w:hAnsi="Times New Roman"/>
        </w:rPr>
      </w:pPr>
    </w:p>
    <w:p w:rsidR="00C150AF" w:rsidRDefault="00C150AF" w:rsidP="00C150AF">
      <w:pPr>
        <w:rPr>
          <w:rFonts w:ascii="Times New Roman" w:hAnsi="Times New Roman"/>
        </w:rPr>
      </w:pPr>
    </w:p>
    <w:p w:rsidR="00806EA0" w:rsidRDefault="00806EA0" w:rsidP="00806EA0">
      <w:pPr>
        <w:contextualSpacing/>
        <w:rPr>
          <w:rFonts w:ascii="Times New Roman" w:hAnsi="Times New Roman"/>
          <w:bCs/>
        </w:rPr>
      </w:pPr>
    </w:p>
    <w:p w:rsidR="00806EA0" w:rsidRDefault="00806EA0" w:rsidP="00806EA0">
      <w:pPr>
        <w:contextualSpacing/>
        <w:rPr>
          <w:rFonts w:ascii="Times New Roman" w:hAnsi="Times New Roman"/>
          <w:bCs/>
        </w:rPr>
      </w:pPr>
    </w:p>
    <w:p w:rsidR="00806EA0" w:rsidRDefault="003D59A2" w:rsidP="00806EA0">
      <w:pPr>
        <w:ind w:left="180"/>
        <w:contextualSpacing/>
        <w:rPr>
          <w:sz w:val="22"/>
          <w:szCs w:val="22"/>
        </w:rPr>
      </w:pPr>
      <w:r>
        <w:rPr>
          <w:noProof/>
        </w:rPr>
        <w:pict>
          <v:shape id="AutoShape 1247" o:spid="_x0000_s208107" type="#_x0000_t61" style="position:absolute;left:0;text-align:left;margin-left:-7.1pt;margin-top:8.15pt;width:490.05pt;height:585.3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" adj="7371,1608" fillcolor="purple" strokeweight="4.5pt">
            <v:stroke linestyle="thickThin"/>
            <v:textbox>
              <w:txbxContent>
                <w:p w:rsidR="003D59A2" w:rsidRDefault="003D59A2" w:rsidP="00806EA0"/>
                <w:p w:rsidR="003D59A2" w:rsidRDefault="003D59A2" w:rsidP="00806EA0">
                  <w:pPr>
                    <w:jc w:val="center"/>
                  </w:pPr>
                </w:p>
              </w:txbxContent>
            </v:textbox>
          </v:shape>
        </w:pict>
      </w:r>
    </w:p>
    <w:p w:rsidR="00806EA0" w:rsidRPr="007F5D83" w:rsidRDefault="003D59A2" w:rsidP="00806EA0">
      <w:pPr>
        <w:ind w:left="180"/>
        <w:contextualSpacing/>
        <w:rPr>
          <w:color w:val="FF0000"/>
          <w:sz w:val="22"/>
          <w:szCs w:val="22"/>
        </w:rPr>
      </w:pPr>
      <w:r>
        <w:rPr>
          <w:noProof/>
        </w:rPr>
        <w:pict>
          <v:shape id="AutoShape 1248" o:spid="_x0000_s208106" type="#_x0000_t61" style="position:absolute;left:0;text-align:left;margin-left:153pt;margin-top:3.3pt;width:189pt;height:27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" adj="2251,12760" fillcolor="#c9f" strokeweight="3pt">
            <v:stroke linestyle="thinThin"/>
            <v:textbox>
              <w:txbxContent>
                <w:p w:rsidR="003D59A2" w:rsidRPr="00233E6E" w:rsidRDefault="003D59A2" w:rsidP="00806EA0">
                  <w:pPr>
                    <w:jc w:val="center"/>
                    <w:rPr>
                      <w:b/>
                      <w:sz w:val="28"/>
                      <w:szCs w:val="28"/>
                    </w:rPr>
                  </w:pPr>
                  <w:r>
                    <w:rPr>
                      <w:b/>
                      <w:sz w:val="28"/>
                      <w:szCs w:val="28"/>
                    </w:rPr>
                    <w:t>LHŮTY</w:t>
                  </w:r>
                </w:p>
              </w:txbxContent>
            </v:textbox>
          </v:shape>
        </w:pict>
      </w:r>
    </w:p>
    <w:p w:rsidR="00806EA0" w:rsidRPr="007F5D83" w:rsidRDefault="00806EA0" w:rsidP="00806EA0">
      <w:pPr>
        <w:ind w:left="180"/>
        <w:contextualSpacing/>
        <w:rPr>
          <w:color w:val="FF0000"/>
          <w:sz w:val="22"/>
          <w:szCs w:val="22"/>
        </w:rPr>
      </w:pPr>
    </w:p>
    <w:p w:rsidR="00806EA0" w:rsidRPr="007F5D83" w:rsidRDefault="003D59A2" w:rsidP="00806EA0">
      <w:pPr>
        <w:ind w:left="180"/>
        <w:contextualSpacing/>
        <w:rPr>
          <w:color w:val="FF0000"/>
          <w:sz w:val="22"/>
          <w:szCs w:val="22"/>
        </w:rPr>
      </w:pPr>
      <w:r>
        <w:rPr>
          <w:noProof/>
        </w:rPr>
        <w:pict>
          <v:shape id="AutoShape 1259" o:spid="_x0000_s208105" style="position:absolute;left:0;text-align:left;margin-left:224.55pt;margin-top:3.65pt;width:27.5pt;height:25.9pt;rotation:-8897104fd;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" adj="0,,0" path="m15429,l9257,6171r3086,l12343,12343r-6172,l6171,9257,,15429r6171,6171l6171,18514r12343,l18514,6171r3086,l15429,xe" fillcolor="#f60" strokeweight="1.5pt">
            <v:stroke joinstyle="miter"/>
            <v:formulas/>
            <v:path o:connecttype="custom" o:connectlocs="249471,0;149676,93973;99779,140968;0,234957;99779,328930;199574,281936;299353,187962;349250,93973" o:connectangles="270,180,270,180,90,90,0,0" textboxrect="3085,12343,18514,18514"/>
          </v:shape>
        </w:pict>
      </w:r>
    </w:p>
    <w:p w:rsidR="00806EA0" w:rsidRPr="007F5D83" w:rsidRDefault="003D59A2" w:rsidP="00806EA0">
      <w:pPr>
        <w:ind w:left="180"/>
        <w:contextualSpacing/>
        <w:rPr>
          <w:color w:val="FF0000"/>
          <w:sz w:val="22"/>
          <w:szCs w:val="22"/>
        </w:rPr>
      </w:pPr>
      <w:r>
        <w:rPr>
          <w:noProof/>
        </w:rPr>
        <w:pict>
          <v:shape id="AutoShape 1250" o:spid="_x0000_s208104" type="#_x0000_t61" style="position:absolute;left:0;text-align:left;margin-left:261pt;margin-top:.3pt;width:2in;height:27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" adj="5993,21160" fillcolor="fuchsia" strokeweight="2.25pt">
            <v:textbox>
              <w:txbxContent>
                <w:p w:rsidR="003D59A2" w:rsidRPr="00E85A72" w:rsidRDefault="003D59A2" w:rsidP="00806EA0">
                  <w:pPr>
                    <w:jc w:val="center"/>
                    <w:rPr>
                      <w:b/>
                      <w:color w:val="C00000"/>
                    </w:rPr>
                  </w:pPr>
                  <w:r w:rsidRPr="00E85A72">
                    <w:rPr>
                      <w:b/>
                      <w:color w:val="C00000"/>
                    </w:rPr>
                    <w:t>PROMLČECÍ</w:t>
                  </w:r>
                </w:p>
                <w:p w:rsidR="003D59A2" w:rsidRPr="005B26C7" w:rsidRDefault="003D59A2" w:rsidP="00806EA0"/>
              </w:txbxContent>
            </v:textbox>
          </v:shape>
        </w:pict>
      </w:r>
      <w:r>
        <w:rPr>
          <w:noProof/>
        </w:rPr>
        <w:pict>
          <v:shape id="AutoShape 1249" o:spid="_x0000_s208103" type="#_x0000_t61" style="position:absolute;left:0;text-align:left;margin-left:1in;margin-top:.3pt;width:2in;height: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" adj="15953,20760" fillcolor="fuchsia" strokeweight="2.25pt">
            <v:textbox>
              <w:txbxContent>
                <w:p w:rsidR="003D59A2" w:rsidRPr="00E85A72" w:rsidRDefault="003D59A2" w:rsidP="00806EA0">
                  <w:pPr>
                    <w:jc w:val="center"/>
                    <w:rPr>
                      <w:b/>
                      <w:color w:val="C00000"/>
                    </w:rPr>
                  </w:pPr>
                  <w:r w:rsidRPr="00E85A72">
                    <w:rPr>
                      <w:b/>
                      <w:color w:val="C00000"/>
                    </w:rPr>
                    <w:t>PREKLUZIVNÍ</w:t>
                  </w:r>
                </w:p>
              </w:txbxContent>
            </v:textbox>
          </v:shape>
        </w:pict>
      </w:r>
    </w:p>
    <w:p w:rsidR="00806EA0" w:rsidRPr="007F5D83" w:rsidRDefault="00806EA0" w:rsidP="00806EA0">
      <w:pPr>
        <w:ind w:left="180"/>
        <w:contextualSpacing/>
        <w:rPr>
          <w:color w:val="FF0000"/>
          <w:sz w:val="22"/>
          <w:szCs w:val="22"/>
        </w:rPr>
      </w:pPr>
    </w:p>
    <w:p w:rsidR="00806EA0" w:rsidRPr="007F5D83" w:rsidRDefault="003D59A2" w:rsidP="00806EA0">
      <w:pPr>
        <w:ind w:left="180"/>
        <w:contextualSpacing/>
        <w:rPr>
          <w:color w:val="FF0000"/>
          <w:sz w:val="22"/>
          <w:szCs w:val="22"/>
        </w:rPr>
      </w:pPr>
      <w:r>
        <w:rPr>
          <w:noProof/>
        </w:rPr>
        <w:pict>
          <v:shape id="AutoShape 1251" o:spid="_x0000_s208102" type="#_x0000_t62" style="position:absolute;left:0;text-align:left;margin-left:4.95pt;margin-top:11.8pt;width:229.85pt;height:268.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" adj="10182,5472" fillcolor="#f9c" strokeweight="1.5pt">
            <v:textbox>
              <w:txbxContent>
                <w:p w:rsidR="003D59A2" w:rsidRPr="00C0249B" w:rsidRDefault="003D59A2" w:rsidP="00806EA0">
                  <w:pPr>
                    <w:contextualSpacing/>
                    <w:jc w:val="center"/>
                    <w:rPr>
                      <w:bCs/>
                      <w:sz w:val="22"/>
                      <w:szCs w:val="22"/>
                    </w:rPr>
                  </w:pPr>
                  <w:r w:rsidRPr="00C0249B">
                    <w:rPr>
                      <w:bCs/>
                      <w:sz w:val="22"/>
                      <w:szCs w:val="22"/>
                    </w:rPr>
                    <w:t>Následkem jejího uplynutí je</w:t>
                  </w:r>
                </w:p>
                <w:p w:rsidR="003D59A2" w:rsidRPr="00C0249B" w:rsidRDefault="003D59A2" w:rsidP="00806EA0">
                  <w:pPr>
                    <w:contextualSpacing/>
                    <w:jc w:val="center"/>
                    <w:rPr>
                      <w:b/>
                      <w:bCs/>
                      <w:sz w:val="22"/>
                      <w:szCs w:val="22"/>
                    </w:rPr>
                  </w:pPr>
                  <w:r w:rsidRPr="00C0249B">
                    <w:rPr>
                      <w:b/>
                      <w:bCs/>
                      <w:sz w:val="22"/>
                      <w:szCs w:val="22"/>
                    </w:rPr>
                    <w:t>zánik subjektivních práv (prekluz</w:t>
                  </w:r>
                  <w:r>
                    <w:rPr>
                      <w:b/>
                      <w:bCs/>
                      <w:sz w:val="22"/>
                      <w:szCs w:val="22"/>
                    </w:rPr>
                    <w:t>í</w:t>
                  </w:r>
                  <w:r w:rsidRPr="00C0249B">
                    <w:rPr>
                      <w:b/>
                      <w:bCs/>
                      <w:sz w:val="22"/>
                      <w:szCs w:val="22"/>
                    </w:rPr>
                    <w:t>).</w:t>
                  </w:r>
                </w:p>
                <w:p w:rsidR="003D59A2" w:rsidRPr="00C0249B" w:rsidRDefault="003D59A2" w:rsidP="00806EA0">
                  <w:pPr>
                    <w:contextualSpacing/>
                    <w:jc w:val="center"/>
                    <w:rPr>
                      <w:bCs/>
                      <w:sz w:val="22"/>
                      <w:szCs w:val="22"/>
                    </w:rPr>
                  </w:pPr>
                  <w:r w:rsidRPr="00C0249B">
                    <w:rPr>
                      <w:bCs/>
                      <w:sz w:val="22"/>
                      <w:szCs w:val="22"/>
                    </w:rPr>
                    <w:t xml:space="preserve">Pokud by byla povinnost plněna </w:t>
                  </w:r>
                  <w:r w:rsidRPr="00C0249B">
                    <w:rPr>
                      <w:bCs/>
                      <w:sz w:val="22"/>
                      <w:szCs w:val="22"/>
                    </w:rPr>
                    <w:br/>
                    <w:t xml:space="preserve">i po uplynutí prekluzivní lhůty, šlo by o plnění bez právního důvodu </w:t>
                  </w:r>
                  <w:r w:rsidRPr="00C0249B">
                    <w:rPr>
                      <w:bCs/>
                      <w:sz w:val="22"/>
                      <w:szCs w:val="22"/>
                    </w:rPr>
                    <w:br/>
                    <w:t>a ten kdo takto plnil</w:t>
                  </w:r>
                  <w:r>
                    <w:rPr>
                      <w:bCs/>
                      <w:sz w:val="22"/>
                      <w:szCs w:val="22"/>
                    </w:rPr>
                    <w:t>,</w:t>
                  </w:r>
                  <w:r w:rsidRPr="00C0249B">
                    <w:rPr>
                      <w:bCs/>
                      <w:sz w:val="22"/>
                      <w:szCs w:val="22"/>
                    </w:rPr>
                    <w:t xml:space="preserve"> mohl </w:t>
                  </w:r>
                  <w:r w:rsidRPr="00C0249B">
                    <w:rPr>
                      <w:bCs/>
                      <w:sz w:val="22"/>
                      <w:szCs w:val="22"/>
                    </w:rPr>
                    <w:br/>
                    <w:t xml:space="preserve">by předmět svého plnění požadovat zpět. </w:t>
                  </w:r>
                </w:p>
                <w:p w:rsidR="003D59A2" w:rsidRPr="00C0249B" w:rsidRDefault="003D59A2" w:rsidP="00806EA0">
                  <w:pPr>
                    <w:contextualSpacing/>
                    <w:jc w:val="center"/>
                    <w:rPr>
                      <w:bCs/>
                      <w:i/>
                    </w:rPr>
                  </w:pPr>
                  <w:r w:rsidRPr="00C0249B">
                    <w:rPr>
                      <w:bCs/>
                      <w:sz w:val="22"/>
                      <w:szCs w:val="22"/>
                    </w:rPr>
                    <w:t>V případě sporu soudy a jiné státní orgány</w:t>
                  </w:r>
                  <w:r>
                    <w:rPr>
                      <w:bCs/>
                      <w:sz w:val="22"/>
                      <w:szCs w:val="22"/>
                    </w:rPr>
                    <w:t>,</w:t>
                  </w:r>
                  <w:r w:rsidRPr="00C0249B">
                    <w:rPr>
                      <w:bCs/>
                      <w:sz w:val="22"/>
                      <w:szCs w:val="22"/>
                    </w:rPr>
                    <w:t xml:space="preserve"> rozhodující </w:t>
                  </w:r>
                  <w:proofErr w:type="spellStart"/>
                  <w:proofErr w:type="gramStart"/>
                  <w:r w:rsidRPr="00C0249B">
                    <w:rPr>
                      <w:bCs/>
                      <w:sz w:val="22"/>
                      <w:szCs w:val="22"/>
                    </w:rPr>
                    <w:t>spor</w:t>
                  </w:r>
                  <w:r>
                    <w:rPr>
                      <w:bCs/>
                      <w:sz w:val="22"/>
                      <w:szCs w:val="22"/>
                    </w:rPr>
                    <w:t>,</w:t>
                  </w:r>
                  <w:r w:rsidRPr="00C0249B">
                    <w:rPr>
                      <w:bCs/>
                      <w:i/>
                      <w:sz w:val="22"/>
                      <w:szCs w:val="22"/>
                    </w:rPr>
                    <w:t>přihlížejí</w:t>
                  </w:r>
                  <w:proofErr w:type="spellEnd"/>
                  <w:proofErr w:type="gramEnd"/>
                  <w:r w:rsidRPr="00C0249B">
                    <w:rPr>
                      <w:bCs/>
                      <w:i/>
                      <w:sz w:val="22"/>
                      <w:szCs w:val="22"/>
                    </w:rPr>
                    <w:t xml:space="preserve"> k prekluzi z úřední povinnosti</w:t>
                  </w:r>
                  <w:r w:rsidRPr="00C0249B">
                    <w:rPr>
                      <w:bCs/>
                      <w:i/>
                    </w:rPr>
                    <w:t>.</w:t>
                  </w:r>
                </w:p>
                <w:p w:rsidR="003D59A2" w:rsidRDefault="003D59A2" w:rsidP="00806EA0">
                  <w:pPr>
                    <w:contextualSpacing/>
                    <w:rPr>
                      <w:b/>
                      <w:bCs/>
                    </w:rPr>
                  </w:pPr>
                </w:p>
                <w:p w:rsidR="003D59A2" w:rsidRDefault="003D59A2" w:rsidP="00806EA0">
                  <w:pPr>
                    <w:rPr>
                      <w:bCs/>
                      <w:sz w:val="20"/>
                      <w:szCs w:val="20"/>
                    </w:rPr>
                  </w:pPr>
                  <w:r>
                    <w:rPr>
                      <w:bCs/>
                      <w:sz w:val="20"/>
                      <w:szCs w:val="20"/>
                    </w:rPr>
                    <w:t>Podle ZP (</w:t>
                  </w:r>
                  <w:r w:rsidRPr="005C74EF">
                    <w:rPr>
                      <w:bCs/>
                      <w:sz w:val="20"/>
                      <w:szCs w:val="20"/>
                    </w:rPr>
                    <w:t>§ 330</w:t>
                  </w:r>
                  <w:r>
                    <w:rPr>
                      <w:bCs/>
                      <w:sz w:val="20"/>
                      <w:szCs w:val="20"/>
                    </w:rPr>
                    <w:t>) zaniká právo</w:t>
                  </w:r>
                  <w:r w:rsidRPr="005C74EF">
                    <w:rPr>
                      <w:bCs/>
                      <w:sz w:val="20"/>
                      <w:szCs w:val="20"/>
                    </w:rPr>
                    <w:t xml:space="preserve"> proto, že nebylo ve stanové době uplatněno</w:t>
                  </w:r>
                  <w:r>
                    <w:rPr>
                      <w:bCs/>
                      <w:sz w:val="20"/>
                      <w:szCs w:val="20"/>
                    </w:rPr>
                    <w:t xml:space="preserve"> </w:t>
                  </w:r>
                  <w:r w:rsidRPr="005C74EF">
                    <w:rPr>
                      <w:bCs/>
                      <w:sz w:val="20"/>
                      <w:szCs w:val="20"/>
                    </w:rPr>
                    <w:t>jen v taxativně</w:t>
                  </w:r>
                  <w:r>
                    <w:rPr>
                      <w:bCs/>
                      <w:sz w:val="20"/>
                      <w:szCs w:val="20"/>
                    </w:rPr>
                    <w:t xml:space="preserve"> stanovených případech. </w:t>
                  </w:r>
                  <w:proofErr w:type="spellStart"/>
                  <w:proofErr w:type="gramStart"/>
                  <w:r>
                    <w:rPr>
                      <w:bCs/>
                      <w:sz w:val="20"/>
                      <w:szCs w:val="20"/>
                    </w:rPr>
                    <w:t>Např</w:t>
                  </w:r>
                  <w:proofErr w:type="spellEnd"/>
                  <w:r>
                    <w:rPr>
                      <w:bCs/>
                      <w:sz w:val="20"/>
                      <w:szCs w:val="20"/>
                    </w:rPr>
                    <w:t>:  dvouměsíční</w:t>
                  </w:r>
                  <w:proofErr w:type="gramEnd"/>
                  <w:r>
                    <w:rPr>
                      <w:bCs/>
                      <w:sz w:val="20"/>
                      <w:szCs w:val="20"/>
                    </w:rPr>
                    <w:t xml:space="preserve"> lhůta</w:t>
                  </w:r>
                </w:p>
                <w:p w:rsidR="003D59A2" w:rsidRPr="00AE2197" w:rsidRDefault="003D59A2" w:rsidP="00806EA0">
                  <w:pPr>
                    <w:rPr>
                      <w:bCs/>
                      <w:i/>
                      <w:sz w:val="20"/>
                      <w:szCs w:val="20"/>
                    </w:rPr>
                  </w:pPr>
                  <w:proofErr w:type="gramStart"/>
                  <w:r>
                    <w:rPr>
                      <w:bCs/>
                      <w:i/>
                      <w:sz w:val="20"/>
                      <w:szCs w:val="20"/>
                    </w:rPr>
                    <w:t xml:space="preserve">- </w:t>
                  </w:r>
                  <w:r w:rsidRPr="00AE2197">
                    <w:rPr>
                      <w:bCs/>
                      <w:i/>
                      <w:sz w:val="20"/>
                      <w:szCs w:val="20"/>
                    </w:rPr>
                    <w:t xml:space="preserve"> pro</w:t>
                  </w:r>
                  <w:proofErr w:type="gramEnd"/>
                  <w:r w:rsidRPr="00AE2197">
                    <w:rPr>
                      <w:bCs/>
                      <w:i/>
                      <w:sz w:val="20"/>
                      <w:szCs w:val="20"/>
                    </w:rPr>
                    <w:t xml:space="preserve"> podání žaloby na neplatnost rozvázání pracovního poměru</w:t>
                  </w:r>
                  <w:r>
                    <w:rPr>
                      <w:bCs/>
                      <w:i/>
                      <w:sz w:val="20"/>
                      <w:szCs w:val="20"/>
                    </w:rPr>
                    <w:t xml:space="preserve"> okamžité zrušení pracovního poměru zaměstnancem </w:t>
                  </w:r>
                </w:p>
                <w:p w:rsidR="003D59A2" w:rsidRDefault="003D59A2" w:rsidP="00806EA0">
                  <w:pPr>
                    <w:rPr>
                      <w:bCs/>
                      <w:i/>
                      <w:sz w:val="20"/>
                      <w:szCs w:val="20"/>
                    </w:rPr>
                  </w:pPr>
                </w:p>
                <w:p w:rsidR="003D59A2" w:rsidRDefault="003D59A2" w:rsidP="00806EA0">
                  <w:pPr>
                    <w:contextualSpacing/>
                    <w:rPr>
                      <w:b/>
                      <w:bCs/>
                    </w:rPr>
                  </w:pPr>
                </w:p>
                <w:p w:rsidR="003D59A2" w:rsidRDefault="003D59A2" w:rsidP="00806EA0">
                  <w:pPr>
                    <w:contextualSpacing/>
                    <w:rPr>
                      <w:b/>
                      <w:bCs/>
                    </w:rPr>
                  </w:pPr>
                </w:p>
                <w:p w:rsidR="003D59A2" w:rsidRPr="00C0249B" w:rsidRDefault="003D59A2" w:rsidP="00806EA0">
                  <w:pPr>
                    <w:contextualSpacing/>
                    <w:rPr>
                      <w:b/>
                      <w:bCs/>
                    </w:rPr>
                  </w:pPr>
                </w:p>
                <w:p w:rsidR="003D59A2" w:rsidRDefault="003D59A2" w:rsidP="00806EA0">
                  <w:pPr>
                    <w:contextualSpacing/>
                  </w:pPr>
                </w:p>
              </w:txbxContent>
            </v:textbox>
          </v:shape>
        </w:pict>
      </w:r>
      <w:r>
        <w:rPr>
          <w:noProof/>
        </w:rPr>
        <w:pict>
          <v:shape id="AutoShape 1252" o:spid="_x0000_s208101" type="#_x0000_t62" style="position:absolute;left:0;text-align:left;margin-left:241.15pt;margin-top:11pt;width:225.65pt;height:373.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" adj="4738,5992" fillcolor="#f9c" strokeweight="1.5pt">
            <v:textbox>
              <w:txbxContent>
                <w:p w:rsidR="003D59A2" w:rsidRDefault="003D59A2" w:rsidP="00806EA0">
                  <w:pPr>
                    <w:jc w:val="center"/>
                    <w:rPr>
                      <w:bCs/>
                      <w:sz w:val="22"/>
                      <w:szCs w:val="18"/>
                    </w:rPr>
                  </w:pPr>
                  <w:r>
                    <w:rPr>
                      <w:bCs/>
                      <w:sz w:val="22"/>
                      <w:szCs w:val="18"/>
                    </w:rPr>
                    <w:t xml:space="preserve">Následkem jejího </w:t>
                  </w:r>
                  <w:r w:rsidRPr="00B05986">
                    <w:rPr>
                      <w:bCs/>
                      <w:sz w:val="22"/>
                      <w:szCs w:val="18"/>
                    </w:rPr>
                    <w:t>uply</w:t>
                  </w:r>
                  <w:r>
                    <w:rPr>
                      <w:bCs/>
                      <w:sz w:val="22"/>
                      <w:szCs w:val="18"/>
                    </w:rPr>
                    <w:t>nutí je,</w:t>
                  </w:r>
                </w:p>
                <w:p w:rsidR="003D59A2" w:rsidRDefault="003D59A2" w:rsidP="00806EA0">
                  <w:pPr>
                    <w:jc w:val="center"/>
                    <w:rPr>
                      <w:b/>
                      <w:bCs/>
                      <w:sz w:val="22"/>
                      <w:szCs w:val="18"/>
                    </w:rPr>
                  </w:pPr>
                  <w:r>
                    <w:rPr>
                      <w:b/>
                      <w:bCs/>
                      <w:sz w:val="22"/>
                      <w:szCs w:val="18"/>
                    </w:rPr>
                    <w:t>že právo nezaniká, ale je oslabeno.</w:t>
                  </w:r>
                </w:p>
                <w:p w:rsidR="003D59A2" w:rsidRDefault="003D59A2" w:rsidP="00806EA0">
                  <w:pPr>
                    <w:jc w:val="center"/>
                    <w:rPr>
                      <w:bCs/>
                      <w:sz w:val="22"/>
                      <w:szCs w:val="18"/>
                    </w:rPr>
                  </w:pPr>
                  <w:r w:rsidRPr="00B05986">
                    <w:rPr>
                      <w:bCs/>
                      <w:sz w:val="22"/>
                      <w:szCs w:val="18"/>
                    </w:rPr>
                    <w:t>Promlčení spočívá v možnosti po</w:t>
                  </w:r>
                  <w:r>
                    <w:rPr>
                      <w:bCs/>
                      <w:sz w:val="22"/>
                      <w:szCs w:val="18"/>
                    </w:rPr>
                    <w:t xml:space="preserve">vinného subjektu vznést </w:t>
                  </w:r>
                  <w:r w:rsidRPr="00B05986">
                    <w:rPr>
                      <w:bCs/>
                      <w:sz w:val="22"/>
                      <w:szCs w:val="18"/>
                    </w:rPr>
                    <w:t xml:space="preserve">při marném uplynutí lhůty námitku promlčení. Je-li tato námitka vznesena, nelze promlčené právo oprávněnému přiznat. </w:t>
                  </w:r>
                </w:p>
                <w:p w:rsidR="003D59A2" w:rsidRPr="00F57E89" w:rsidRDefault="003D59A2" w:rsidP="00806EA0">
                  <w:pPr>
                    <w:jc w:val="center"/>
                    <w:rPr>
                      <w:i/>
                    </w:rPr>
                  </w:pPr>
                  <w:r w:rsidRPr="00B05986">
                    <w:rPr>
                      <w:bCs/>
                      <w:sz w:val="22"/>
                      <w:szCs w:val="18"/>
                    </w:rPr>
                    <w:t xml:space="preserve">V případě sporu </w:t>
                  </w:r>
                  <w:r w:rsidRPr="00C0249B">
                    <w:rPr>
                      <w:bCs/>
                      <w:sz w:val="22"/>
                      <w:szCs w:val="22"/>
                    </w:rPr>
                    <w:t>soudy a jiné státní orgány</w:t>
                  </w:r>
                  <w:r>
                    <w:rPr>
                      <w:bCs/>
                      <w:sz w:val="22"/>
                      <w:szCs w:val="22"/>
                    </w:rPr>
                    <w:t>,</w:t>
                  </w:r>
                  <w:r w:rsidRPr="00C0249B">
                    <w:rPr>
                      <w:bCs/>
                      <w:sz w:val="22"/>
                      <w:szCs w:val="22"/>
                    </w:rPr>
                    <w:t xml:space="preserve"> rozhodující </w:t>
                  </w:r>
                  <w:proofErr w:type="spellStart"/>
                  <w:proofErr w:type="gramStart"/>
                  <w:r w:rsidRPr="00C0249B">
                    <w:rPr>
                      <w:bCs/>
                      <w:sz w:val="22"/>
                      <w:szCs w:val="22"/>
                    </w:rPr>
                    <w:t>spor</w:t>
                  </w:r>
                  <w:r>
                    <w:rPr>
                      <w:bCs/>
                      <w:sz w:val="22"/>
                      <w:szCs w:val="22"/>
                    </w:rPr>
                    <w:t>,</w:t>
                  </w:r>
                  <w:r w:rsidRPr="00B05986">
                    <w:rPr>
                      <w:bCs/>
                      <w:sz w:val="22"/>
                      <w:szCs w:val="18"/>
                    </w:rPr>
                    <w:t>k</w:t>
                  </w:r>
                  <w:proofErr w:type="spellEnd"/>
                  <w:r w:rsidRPr="00B05986">
                    <w:rPr>
                      <w:bCs/>
                      <w:sz w:val="22"/>
                      <w:szCs w:val="18"/>
                    </w:rPr>
                    <w:t> promlčení</w:t>
                  </w:r>
                  <w:proofErr w:type="gramEnd"/>
                  <w:r w:rsidRPr="00B05986">
                    <w:rPr>
                      <w:bCs/>
                      <w:sz w:val="22"/>
                      <w:szCs w:val="18"/>
                    </w:rPr>
                    <w:t xml:space="preserve"> nepřihlížejí z úřední povinnosti, ale pouze tehdy, je-li tím, vůči komu je uplatňováno promlčené právo, </w:t>
                  </w:r>
                  <w:r w:rsidRPr="00F57E89">
                    <w:rPr>
                      <w:bCs/>
                      <w:i/>
                      <w:sz w:val="22"/>
                      <w:szCs w:val="18"/>
                    </w:rPr>
                    <w:t>vznesena námitka promlčení.</w:t>
                  </w:r>
                </w:p>
              </w:txbxContent>
            </v:textbox>
          </v:shape>
        </w:pict>
      </w: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3D59A2" w:rsidP="00806EA0">
      <w:pPr>
        <w:ind w:left="180"/>
        <w:rPr>
          <w:color w:val="FF0000"/>
          <w:sz w:val="22"/>
          <w:szCs w:val="22"/>
        </w:rPr>
      </w:pPr>
      <w:r>
        <w:rPr>
          <w:noProof/>
        </w:rPr>
        <w:pict>
          <v:shape id="AutoShape 1256" o:spid="_x0000_s208100" type="#_x0000_t61" style="position:absolute;left:0;text-align:left;margin-left:250.45pt;margin-top:8.7pt;width:202.65pt;height:124.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" adj="14949,19967">
            <v:textbox>
              <w:txbxContent>
                <w:p w:rsidR="003D59A2" w:rsidRPr="005064CC" w:rsidRDefault="003D59A2" w:rsidP="00806EA0">
                  <w:pPr>
                    <w:jc w:val="center"/>
                    <w:rPr>
                      <w:bCs/>
                      <w:sz w:val="20"/>
                      <w:szCs w:val="20"/>
                    </w:rPr>
                  </w:pPr>
                  <w:r w:rsidRPr="005064CC">
                    <w:rPr>
                      <w:bCs/>
                      <w:sz w:val="20"/>
                      <w:szCs w:val="20"/>
                    </w:rPr>
                    <w:t>V pracovněprávních vztazích se promlčují všechna práva (peněžitá a nepeněžitá) s výjimkou těch, která zanikají prekluzí nebo uplynutím doby, na níž byly předem omezeny.</w:t>
                  </w:r>
                </w:p>
                <w:p w:rsidR="003D59A2" w:rsidRDefault="003D59A2" w:rsidP="00806EA0">
                  <w:pPr>
                    <w:jc w:val="center"/>
                    <w:rPr>
                      <w:bCs/>
                      <w:sz w:val="20"/>
                      <w:szCs w:val="20"/>
                    </w:rPr>
                  </w:pPr>
                  <w:r w:rsidRPr="005064CC">
                    <w:rPr>
                      <w:bCs/>
                      <w:sz w:val="20"/>
                      <w:szCs w:val="20"/>
                    </w:rPr>
                    <w:t xml:space="preserve">Nepromlčují se nároky zaměstnance na náhradu za ztrátu na výdělku a na náhradu nákladů na výživu </w:t>
                  </w:r>
                  <w:r>
                    <w:rPr>
                      <w:bCs/>
                      <w:sz w:val="20"/>
                      <w:szCs w:val="20"/>
                    </w:rPr>
                    <w:t xml:space="preserve">pozůstalých v případech, že jde </w:t>
                  </w:r>
                  <w:r w:rsidRPr="005064CC">
                    <w:rPr>
                      <w:bCs/>
                      <w:sz w:val="20"/>
                      <w:szCs w:val="20"/>
                    </w:rPr>
                    <w:t>o škodu na zdraví zaměstnance.</w:t>
                  </w:r>
                </w:p>
                <w:p w:rsidR="003D59A2" w:rsidRDefault="003D59A2" w:rsidP="00806EA0">
                  <w:pPr>
                    <w:rPr>
                      <w:bCs/>
                      <w:sz w:val="20"/>
                      <w:szCs w:val="20"/>
                    </w:rPr>
                  </w:pPr>
                </w:p>
              </w:txbxContent>
            </v:textbox>
          </v:shape>
        </w:pict>
      </w:r>
    </w:p>
    <w:p w:rsidR="00806EA0" w:rsidRPr="007F5D83" w:rsidRDefault="003D59A2" w:rsidP="00806EA0">
      <w:pPr>
        <w:ind w:left="180"/>
        <w:rPr>
          <w:color w:val="FF0000"/>
          <w:sz w:val="22"/>
          <w:szCs w:val="22"/>
        </w:rPr>
      </w:pPr>
      <w:r>
        <w:rPr>
          <w:noProof/>
        </w:rPr>
        <w:pict>
          <v:shape id="AutoShape 1254" o:spid="_x0000_s208099" type="#_x0000_t61" style="position:absolute;left:0;text-align:left;margin-left:119.65pt;margin-top:20.4pt;width:96.35pt;height:103.6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" adj="9360,21423">
            <v:textbox>
              <w:txbxContent>
                <w:p w:rsidR="003D59A2" w:rsidRPr="0070676E" w:rsidRDefault="003D59A2" w:rsidP="00806EA0">
                  <w:pPr>
                    <w:contextualSpacing/>
                    <w:jc w:val="center"/>
                    <w:rPr>
                      <w:bCs/>
                      <w:color w:val="C00000"/>
                    </w:rPr>
                  </w:pPr>
                  <w:r w:rsidRPr="0070676E">
                    <w:rPr>
                      <w:b/>
                      <w:bCs/>
                      <w:color w:val="C00000"/>
                    </w:rPr>
                    <w:t>subjektivní</w:t>
                  </w:r>
                </w:p>
                <w:p w:rsidR="003D59A2" w:rsidRDefault="003D59A2" w:rsidP="00806EA0">
                  <w:pPr>
                    <w:contextualSpacing/>
                    <w:jc w:val="center"/>
                    <w:rPr>
                      <w:bCs/>
                      <w:sz w:val="20"/>
                      <w:szCs w:val="20"/>
                    </w:rPr>
                  </w:pPr>
                </w:p>
                <w:p w:rsidR="003D59A2" w:rsidRPr="001356F1" w:rsidRDefault="003D59A2" w:rsidP="00806EA0">
                  <w:pPr>
                    <w:contextualSpacing/>
                    <w:jc w:val="center"/>
                    <w:rPr>
                      <w:i/>
                      <w:sz w:val="20"/>
                      <w:szCs w:val="20"/>
                    </w:rPr>
                  </w:pPr>
                  <w:r w:rsidRPr="001356F1">
                    <w:rPr>
                      <w:bCs/>
                      <w:i/>
                      <w:sz w:val="20"/>
                      <w:szCs w:val="20"/>
                    </w:rPr>
                    <w:t xml:space="preserve">začíná běžet ode dne, kdy se daný subjekt dozvěděl </w:t>
                  </w:r>
                  <w:r>
                    <w:rPr>
                      <w:bCs/>
                      <w:i/>
                      <w:sz w:val="20"/>
                      <w:szCs w:val="20"/>
                    </w:rPr>
                    <w:br/>
                    <w:t>o určité právní skutečnosti</w:t>
                  </w:r>
                </w:p>
              </w:txbxContent>
            </v:textbox>
          </v:shape>
        </w:pict>
      </w:r>
      <w:r>
        <w:rPr>
          <w:noProof/>
        </w:rPr>
        <w:pict>
          <v:shape id="AutoShape 1253" o:spid="_x0000_s208098" type="#_x0000_t61" style="position:absolute;left:0;text-align:left;margin-left:4.95pt;margin-top:20.4pt;width:101.5pt;height:103.6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" adj="16280,21329">
            <v:textbox>
              <w:txbxContent>
                <w:p w:rsidR="003D59A2" w:rsidRPr="0070676E" w:rsidRDefault="003D59A2" w:rsidP="00806EA0">
                  <w:pPr>
                    <w:contextualSpacing/>
                    <w:jc w:val="center"/>
                    <w:rPr>
                      <w:bCs/>
                      <w:color w:val="C00000"/>
                    </w:rPr>
                  </w:pPr>
                  <w:r w:rsidRPr="0070676E">
                    <w:rPr>
                      <w:b/>
                      <w:bCs/>
                      <w:color w:val="C00000"/>
                    </w:rPr>
                    <w:t>objektivní</w:t>
                  </w:r>
                </w:p>
                <w:p w:rsidR="003D59A2" w:rsidRDefault="003D59A2" w:rsidP="00806EA0">
                  <w:pPr>
                    <w:contextualSpacing/>
                    <w:jc w:val="center"/>
                    <w:rPr>
                      <w:bCs/>
                      <w:sz w:val="20"/>
                      <w:szCs w:val="20"/>
                    </w:rPr>
                  </w:pPr>
                </w:p>
                <w:p w:rsidR="003D59A2" w:rsidRPr="001356F1" w:rsidRDefault="003D59A2" w:rsidP="00806EA0">
                  <w:pPr>
                    <w:contextualSpacing/>
                    <w:jc w:val="center"/>
                    <w:rPr>
                      <w:i/>
                    </w:rPr>
                  </w:pPr>
                  <w:r w:rsidRPr="001356F1">
                    <w:rPr>
                      <w:bCs/>
                      <w:i/>
                      <w:sz w:val="20"/>
                      <w:szCs w:val="20"/>
                    </w:rPr>
                    <w:t>začíná běžet ode dne, kdy došlo k určité právní skutečnosti, která opravňuje</w:t>
                  </w:r>
                  <w:r w:rsidRPr="001356F1">
                    <w:rPr>
                      <w:bCs/>
                      <w:i/>
                      <w:sz w:val="22"/>
                      <w:szCs w:val="18"/>
                    </w:rPr>
                    <w:t xml:space="preserve"> </w:t>
                  </w:r>
                  <w:r w:rsidRPr="00B12716">
                    <w:rPr>
                      <w:bCs/>
                      <w:i/>
                      <w:sz w:val="20"/>
                      <w:szCs w:val="20"/>
                    </w:rPr>
                    <w:t>výkon či uplatnění práva</w:t>
                  </w:r>
                </w:p>
              </w:txbxContent>
            </v:textbox>
          </v:shape>
        </w:pict>
      </w: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806EA0" w:rsidRPr="007F5D83" w:rsidRDefault="003D59A2" w:rsidP="00806EA0">
      <w:pPr>
        <w:ind w:left="180"/>
        <w:rPr>
          <w:color w:val="FF0000"/>
          <w:sz w:val="22"/>
          <w:szCs w:val="22"/>
        </w:rPr>
      </w:pPr>
      <w:r>
        <w:rPr>
          <w:noProof/>
        </w:rPr>
        <w:pict>
          <v:shape id="AutoShape 1257" o:spid="_x0000_s208097" type="#_x0000_t62" style="position:absolute;left:0;text-align:left;margin-left:252.05pt;margin-top:11.6pt;width:199.6pt;height:63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" adj="8711,21531" fillcolor="#c9f" strokeweight="1.5pt">
            <v:textbox>
              <w:txbxContent>
                <w:p w:rsidR="003D59A2" w:rsidRDefault="003D59A2" w:rsidP="00806EA0">
                  <w:pPr>
                    <w:contextualSpacing/>
                    <w:jc w:val="center"/>
                    <w:rPr>
                      <w:bCs/>
                      <w:sz w:val="20"/>
                      <w:szCs w:val="20"/>
                    </w:rPr>
                  </w:pPr>
                  <w:r>
                    <w:rPr>
                      <w:b/>
                      <w:bCs/>
                      <w:sz w:val="20"/>
                      <w:szCs w:val="20"/>
                    </w:rPr>
                    <w:t>Obecná promlčecí lhůta (doba)</w:t>
                  </w:r>
                </w:p>
                <w:p w:rsidR="003D59A2" w:rsidRPr="005064CC" w:rsidRDefault="003D59A2" w:rsidP="00806EA0">
                  <w:pPr>
                    <w:contextualSpacing/>
                    <w:jc w:val="center"/>
                    <w:rPr>
                      <w:sz w:val="20"/>
                      <w:szCs w:val="20"/>
                    </w:rPr>
                  </w:pPr>
                  <w:r w:rsidRPr="005064CC">
                    <w:rPr>
                      <w:bCs/>
                      <w:sz w:val="20"/>
                      <w:szCs w:val="20"/>
                    </w:rPr>
                    <w:t>činí</w:t>
                  </w:r>
                  <w:r w:rsidRPr="005064CC">
                    <w:rPr>
                      <w:b/>
                      <w:bCs/>
                      <w:sz w:val="20"/>
                      <w:szCs w:val="20"/>
                    </w:rPr>
                    <w:t xml:space="preserve"> 3 roky </w:t>
                  </w:r>
                  <w:r w:rsidRPr="005064CC">
                    <w:rPr>
                      <w:bCs/>
                      <w:sz w:val="20"/>
                      <w:szCs w:val="20"/>
                    </w:rPr>
                    <w:t xml:space="preserve">a běží </w:t>
                  </w:r>
                  <w:r>
                    <w:rPr>
                      <w:bCs/>
                      <w:sz w:val="20"/>
                      <w:szCs w:val="20"/>
                    </w:rPr>
                    <w:br/>
                  </w:r>
                  <w:r w:rsidRPr="005064CC">
                    <w:rPr>
                      <w:bCs/>
                      <w:sz w:val="20"/>
                      <w:szCs w:val="20"/>
                    </w:rPr>
                    <w:t>od dne, kdy právo mohlo být uplatněno poprvé.</w:t>
                  </w:r>
                </w:p>
                <w:p w:rsidR="003D59A2" w:rsidRDefault="003D59A2" w:rsidP="00806EA0">
                  <w:pPr>
                    <w:contextualSpacing/>
                    <w:jc w:val="center"/>
                    <w:rPr>
                      <w:bCs/>
                      <w:sz w:val="20"/>
                      <w:szCs w:val="20"/>
                    </w:rPr>
                  </w:pPr>
                </w:p>
                <w:p w:rsidR="003D59A2" w:rsidRDefault="003D59A2" w:rsidP="00806EA0">
                  <w:pPr>
                    <w:jc w:val="center"/>
                    <w:rPr>
                      <w:bCs/>
                      <w:sz w:val="20"/>
                      <w:szCs w:val="20"/>
                    </w:rPr>
                  </w:pPr>
                </w:p>
                <w:p w:rsidR="003D59A2" w:rsidRPr="00F66E38" w:rsidRDefault="003D59A2" w:rsidP="00806EA0">
                  <w:pPr>
                    <w:jc w:val="center"/>
                    <w:rPr>
                      <w:bCs/>
                      <w:sz w:val="20"/>
                      <w:szCs w:val="20"/>
                    </w:rPr>
                  </w:pPr>
                </w:p>
              </w:txbxContent>
            </v:textbox>
          </v:shape>
        </w:pict>
      </w:r>
      <w:r>
        <w:rPr>
          <w:noProof/>
        </w:rPr>
        <w:pict>
          <v:shape id="Text Box 1260" o:spid="_x0000_s208096" type="#_x0000_t202" style="position:absolute;left:0;text-align:left;margin-left:-1.1pt;margin-top:17.45pt;width:225.8pt;height:114.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">
            <v:textbox>
              <w:txbxContent>
                <w:p w:rsidR="003D59A2" w:rsidRPr="0070676E" w:rsidRDefault="003D59A2" w:rsidP="00806EA0">
                  <w:pPr>
                    <w:rPr>
                      <w:sz w:val="18"/>
                      <w:szCs w:val="18"/>
                    </w:rPr>
                  </w:pPr>
                  <w:r w:rsidRPr="0070676E">
                    <w:rPr>
                      <w:sz w:val="18"/>
                      <w:szCs w:val="18"/>
                    </w:rPr>
                    <w:t xml:space="preserve">výpověď zaměstnanci pro jiné porušení povinnosti zvlášť hrubým způsobem, porušení dočasného režimu práce neschopného zaměstnance (§ 57 odstavec 1 ZP </w:t>
                  </w:r>
                </w:p>
                <w:p w:rsidR="003D59A2" w:rsidRPr="0070676E" w:rsidRDefault="003D59A2" w:rsidP="00806EA0">
                  <w:pPr>
                    <w:rPr>
                      <w:rFonts w:ascii="Times New Roman" w:hAnsi="Times New Roman"/>
                      <w:sz w:val="22"/>
                      <w:szCs w:val="22"/>
                    </w:rPr>
                  </w:pPr>
                  <w:r w:rsidRPr="0070676E">
                    <w:rPr>
                      <w:sz w:val="22"/>
                      <w:szCs w:val="22"/>
                    </w:rPr>
                    <w:t xml:space="preserve">• </w:t>
                  </w:r>
                  <w:r w:rsidRPr="0070676E">
                    <w:rPr>
                      <w:b/>
                      <w:color w:val="C00000"/>
                      <w:sz w:val="22"/>
                      <w:szCs w:val="22"/>
                    </w:rPr>
                    <w:t>subjektivní lhůta</w:t>
                  </w:r>
                  <w:r w:rsidRPr="0070676E">
                    <w:rPr>
                      <w:sz w:val="22"/>
                      <w:szCs w:val="22"/>
                    </w:rPr>
                    <w:t xml:space="preserve"> - </w:t>
                  </w:r>
                  <w:r w:rsidRPr="0070676E">
                    <w:rPr>
                      <w:rFonts w:ascii="Times New Roman" w:hAnsi="Times New Roman"/>
                      <w:sz w:val="22"/>
                      <w:szCs w:val="22"/>
                    </w:rPr>
                    <w:t xml:space="preserve">do jednoho měsíce, kdy se zaměstnavatel o tomto porušení </w:t>
                  </w:r>
                  <w:proofErr w:type="gramStart"/>
                  <w:r w:rsidRPr="0070676E">
                    <w:rPr>
                      <w:rFonts w:ascii="Times New Roman" w:hAnsi="Times New Roman"/>
                      <w:sz w:val="22"/>
                      <w:szCs w:val="22"/>
                    </w:rPr>
                    <w:t xml:space="preserve">dověděl,   </w:t>
                  </w:r>
                  <w:r w:rsidRPr="0070676E">
                    <w:rPr>
                      <w:b/>
                      <w:sz w:val="22"/>
                      <w:szCs w:val="22"/>
                    </w:rPr>
                    <w:t xml:space="preserve">                                                     •    </w:t>
                  </w:r>
                  <w:r w:rsidRPr="0070676E">
                    <w:rPr>
                      <w:b/>
                      <w:color w:val="C00000"/>
                      <w:sz w:val="22"/>
                      <w:szCs w:val="22"/>
                    </w:rPr>
                    <w:t>objektivní</w:t>
                  </w:r>
                  <w:proofErr w:type="gramEnd"/>
                  <w:r w:rsidRPr="0070676E">
                    <w:rPr>
                      <w:b/>
                      <w:color w:val="C00000"/>
                      <w:sz w:val="22"/>
                      <w:szCs w:val="22"/>
                    </w:rPr>
                    <w:t xml:space="preserve"> lhůta</w:t>
                  </w:r>
                  <w:r>
                    <w:rPr>
                      <w:b/>
                      <w:sz w:val="22"/>
                      <w:szCs w:val="22"/>
                    </w:rPr>
                    <w:t xml:space="preserve"> </w:t>
                  </w:r>
                  <w:r w:rsidRPr="0070676E">
                    <w:rPr>
                      <w:rFonts w:ascii="Times New Roman" w:hAnsi="Times New Roman"/>
                      <w:sz w:val="22"/>
                      <w:szCs w:val="22"/>
                    </w:rPr>
                    <w:t xml:space="preserve">- nejpozději však do jed-noho roku ode dne, kdy takový důvod </w:t>
                  </w:r>
                  <w:r w:rsidRPr="0070676E">
                    <w:rPr>
                      <w:rFonts w:ascii="Times New Roman" w:hAnsi="Times New Roman"/>
                      <w:sz w:val="22"/>
                      <w:szCs w:val="22"/>
                    </w:rPr>
                    <w:br/>
                    <w:t>k výpovědi vznikl)</w:t>
                  </w:r>
                </w:p>
                <w:p w:rsidR="003D59A2" w:rsidRDefault="003D59A2" w:rsidP="00806EA0"/>
              </w:txbxContent>
            </v:textbox>
          </v:shape>
        </w:pict>
      </w:r>
    </w:p>
    <w:p w:rsidR="00806EA0" w:rsidRPr="007F5D83" w:rsidRDefault="00806EA0" w:rsidP="00806EA0">
      <w:pPr>
        <w:ind w:left="180"/>
        <w:rPr>
          <w:color w:val="FF0000"/>
          <w:sz w:val="22"/>
          <w:szCs w:val="22"/>
        </w:rPr>
      </w:pPr>
    </w:p>
    <w:p w:rsidR="00806EA0" w:rsidRDefault="00806EA0" w:rsidP="00806EA0">
      <w:pPr>
        <w:ind w:left="180"/>
        <w:rPr>
          <w:color w:val="FF0000"/>
          <w:sz w:val="22"/>
          <w:szCs w:val="22"/>
        </w:rPr>
      </w:pPr>
    </w:p>
    <w:p w:rsidR="00806EA0" w:rsidRPr="007F5D83" w:rsidRDefault="003D59A2" w:rsidP="00806EA0">
      <w:pPr>
        <w:ind w:left="180"/>
        <w:rPr>
          <w:color w:val="FF0000"/>
          <w:sz w:val="22"/>
          <w:szCs w:val="22"/>
        </w:rPr>
      </w:pPr>
      <w:r>
        <w:rPr>
          <w:noProof/>
        </w:rPr>
        <w:pict>
          <v:shape id="AutoShape 1258" o:spid="_x0000_s208095" type="#_x0000_t61" style="position:absolute;left:0;text-align:left;margin-left:245.65pt;margin-top:3.4pt;width:210.4pt;height:80.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" adj="4907,1620" fillcolor="#c9f" strokeweight="1.5pt">
            <v:textbox>
              <w:txbxContent>
                <w:p w:rsidR="003D59A2" w:rsidRPr="003965B5" w:rsidRDefault="003D59A2" w:rsidP="00806EA0">
                  <w:pPr>
                    <w:jc w:val="center"/>
                    <w:rPr>
                      <w:bCs/>
                      <w:sz w:val="20"/>
                      <w:szCs w:val="20"/>
                    </w:rPr>
                  </w:pPr>
                  <w:r w:rsidRPr="000C50DD">
                    <w:rPr>
                      <w:bCs/>
                      <w:sz w:val="20"/>
                      <w:szCs w:val="20"/>
                    </w:rPr>
                    <w:t>Promlčecí l</w:t>
                  </w:r>
                  <w:r>
                    <w:rPr>
                      <w:bCs/>
                      <w:sz w:val="20"/>
                      <w:szCs w:val="20"/>
                    </w:rPr>
                    <w:t>hůta neběží po dobu uplatnění práva</w:t>
                  </w:r>
                  <w:r w:rsidRPr="000C50DD">
                    <w:rPr>
                      <w:bCs/>
                      <w:sz w:val="20"/>
                      <w:szCs w:val="20"/>
                    </w:rPr>
                    <w:t xml:space="preserve"> u soudu </w:t>
                  </w:r>
                  <w:r>
                    <w:rPr>
                      <w:bCs/>
                      <w:sz w:val="20"/>
                      <w:szCs w:val="20"/>
                    </w:rPr>
                    <w:t>a b</w:t>
                  </w:r>
                  <w:r w:rsidRPr="000C50DD">
                    <w:rPr>
                      <w:bCs/>
                      <w:sz w:val="20"/>
                      <w:szCs w:val="20"/>
                    </w:rPr>
                    <w:t>ylo-li právo přiznáno pravomocným rozhodnutím,</w:t>
                  </w:r>
                  <w:r>
                    <w:rPr>
                      <w:bCs/>
                      <w:sz w:val="20"/>
                      <w:szCs w:val="20"/>
                    </w:rPr>
                    <w:t xml:space="preserve"> </w:t>
                  </w:r>
                  <w:r w:rsidRPr="000C50DD">
                    <w:rPr>
                      <w:bCs/>
                      <w:sz w:val="20"/>
                      <w:szCs w:val="20"/>
                    </w:rPr>
                    <w:t>neběží po dobu, po níž probíhá řízení o výkon</w:t>
                  </w:r>
                  <w:r>
                    <w:rPr>
                      <w:bCs/>
                      <w:sz w:val="20"/>
                      <w:szCs w:val="20"/>
                    </w:rPr>
                    <w:t xml:space="preserve">u </w:t>
                  </w:r>
                  <w:r w:rsidRPr="000C50DD">
                    <w:rPr>
                      <w:bCs/>
                      <w:sz w:val="20"/>
                      <w:szCs w:val="20"/>
                    </w:rPr>
                    <w:t xml:space="preserve">rozhodnutí </w:t>
                  </w:r>
                  <w:r w:rsidRPr="003965B5">
                    <w:rPr>
                      <w:bCs/>
                      <w:sz w:val="20"/>
                      <w:szCs w:val="20"/>
                    </w:rPr>
                    <w:t xml:space="preserve">(exekuci) </w:t>
                  </w:r>
                  <w:r>
                    <w:rPr>
                      <w:bCs/>
                      <w:sz w:val="20"/>
                      <w:szCs w:val="20"/>
                    </w:rPr>
                    <w:br/>
                  </w:r>
                  <w:r w:rsidRPr="003965B5">
                    <w:rPr>
                      <w:bCs/>
                      <w:sz w:val="20"/>
                      <w:szCs w:val="20"/>
                    </w:rPr>
                    <w:t>a oprávněný v řízení řádně</w:t>
                  </w:r>
                  <w:r>
                    <w:rPr>
                      <w:bCs/>
                      <w:sz w:val="20"/>
                      <w:szCs w:val="20"/>
                    </w:rPr>
                    <w:t xml:space="preserve"> </w:t>
                  </w:r>
                  <w:r w:rsidRPr="003965B5">
                    <w:rPr>
                      <w:bCs/>
                      <w:sz w:val="20"/>
                      <w:szCs w:val="20"/>
                    </w:rPr>
                    <w:t>pokračoval.</w:t>
                  </w:r>
                </w:p>
                <w:p w:rsidR="003D59A2" w:rsidRDefault="003D59A2" w:rsidP="00806EA0"/>
              </w:txbxContent>
            </v:textbox>
          </v:shape>
        </w:pict>
      </w:r>
    </w:p>
    <w:p w:rsidR="00806EA0" w:rsidRPr="007F5D83" w:rsidRDefault="00806EA0" w:rsidP="00806EA0">
      <w:pPr>
        <w:ind w:left="180"/>
        <w:rPr>
          <w:color w:val="FF0000"/>
          <w:sz w:val="22"/>
          <w:szCs w:val="22"/>
        </w:rPr>
      </w:pPr>
    </w:p>
    <w:p w:rsidR="00806EA0" w:rsidRPr="007F5D83" w:rsidRDefault="00806EA0" w:rsidP="00806EA0">
      <w:pPr>
        <w:ind w:left="180"/>
        <w:rPr>
          <w:color w:val="FF0000"/>
          <w:sz w:val="22"/>
          <w:szCs w:val="22"/>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Default="00657B5E" w:rsidP="00657B5E">
      <w:pPr>
        <w:contextualSpacing/>
        <w:rPr>
          <w:rFonts w:ascii="Times New Roman" w:hAnsi="Times New Roman"/>
          <w:bCs/>
        </w:rPr>
      </w:pPr>
    </w:p>
    <w:p w:rsidR="00657B5E" w:rsidRPr="00E22F15" w:rsidRDefault="003D59A2" w:rsidP="00657B5E">
      <w:pPr>
        <w:rPr>
          <w:color w:val="FF0000"/>
        </w:rPr>
      </w:pPr>
      <w:r>
        <w:rPr>
          <w:noProof/>
        </w:rPr>
        <w:pict>
          <v:shape id="_x0000_s208001" type="#_x0000_t61" style="position:absolute;left:0;text-align:left;margin-left:4.5pt;margin-top:5.65pt;width:450pt;height:554.45pt;z-index:252084224" adj="10152,2782" fillcolor="#fc9" strokecolor="#339" strokeweight="4.5pt">
            <v:stroke linestyle="thickThin"/>
            <v:textbox style="mso-next-textbox:#_x0000_s208001">
              <w:txbxContent>
                <w:p w:rsidR="003D59A2" w:rsidRPr="00AE7449" w:rsidRDefault="003D59A2" w:rsidP="00657B5E">
                  <w:pPr>
                    <w:jc w:val="center"/>
                    <w:rPr>
                      <w:b/>
                    </w:rPr>
                  </w:pPr>
                  <w:r w:rsidRPr="00AE7449">
                    <w:rPr>
                      <w:b/>
                    </w:rPr>
                    <w:t>PREKLUZIVNÍ LHŮTY K ROZVÁZÁNÍ PRACOVNÍHO POMĚRU</w:t>
                  </w:r>
                </w:p>
              </w:txbxContent>
            </v:textbox>
          </v:shape>
        </w:pict>
      </w:r>
    </w:p>
    <w:p w:rsidR="00657B5E" w:rsidRPr="00E22F15" w:rsidRDefault="003D59A2" w:rsidP="00657B5E">
      <w:pPr>
        <w:rPr>
          <w:color w:val="FF0000"/>
        </w:rPr>
      </w:pPr>
      <w:r>
        <w:rPr>
          <w:noProof/>
        </w:rPr>
        <w:pict>
          <v:shape id="_x0000_s208005" type="#_x0000_t202" style="position:absolute;left:0;text-align:left;margin-left:231.1pt;margin-top:6.95pt;width:198pt;height:27pt;z-index:252088320" fillcolor="silver" stroked="f">
            <v:textbox style="mso-next-textbox:#_x0000_s208005">
              <w:txbxContent>
                <w:p w:rsidR="003D59A2" w:rsidRPr="00AE7449" w:rsidRDefault="003D59A2" w:rsidP="00657B5E">
                  <w:pPr>
                    <w:spacing w:before="40"/>
                    <w:jc w:val="center"/>
                    <w:rPr>
                      <w:b/>
                    </w:rPr>
                  </w:pPr>
                  <w:r w:rsidRPr="00AE7449">
                    <w:rPr>
                      <w:b/>
                    </w:rPr>
                    <w:t>ze strany zaměstnance</w:t>
                  </w:r>
                </w:p>
              </w:txbxContent>
            </v:textbox>
          </v:shape>
        </w:pict>
      </w:r>
      <w:r>
        <w:rPr>
          <w:noProof/>
        </w:rPr>
        <w:pict>
          <v:shape id="_x0000_s208004" type="#_x0000_t202" style="position:absolute;left:0;text-align:left;margin-left:18pt;margin-top:6.95pt;width:198pt;height:27pt;z-index:252087296" fillcolor="silver" stroked="f">
            <v:textbox style="mso-next-textbox:#_x0000_s208004">
              <w:txbxContent>
                <w:p w:rsidR="003D59A2" w:rsidRPr="00AE7449" w:rsidRDefault="003D59A2" w:rsidP="00657B5E">
                  <w:pPr>
                    <w:spacing w:before="40"/>
                    <w:jc w:val="center"/>
                    <w:rPr>
                      <w:b/>
                    </w:rPr>
                  </w:pPr>
                  <w:r w:rsidRPr="00AE7449">
                    <w:rPr>
                      <w:b/>
                    </w:rPr>
                    <w:t>ze strany zaměstnavatele</w:t>
                  </w:r>
                </w:p>
              </w:txbxContent>
            </v:textbox>
          </v:shape>
        </w:pict>
      </w:r>
    </w:p>
    <w:p w:rsidR="00657B5E" w:rsidRPr="00E22F15" w:rsidRDefault="003D59A2" w:rsidP="00657B5E">
      <w:pPr>
        <w:rPr>
          <w:color w:val="FF0000"/>
        </w:rPr>
      </w:pPr>
      <w:r>
        <w:rPr>
          <w:noProof/>
        </w:rPr>
        <w:pict>
          <v:shape id="_x0000_s208003" type="#_x0000_t202" style="position:absolute;left:0;text-align:left;margin-left:231.1pt;margin-top:15.45pt;width:198pt;height:2in;z-index:252086272" strokecolor="#339" strokeweight="1pt">
            <v:textbox style="mso-next-textbox:#_x0000_s208003">
              <w:txbxContent>
                <w:p w:rsidR="003D59A2" w:rsidRPr="004354FA" w:rsidRDefault="003D59A2" w:rsidP="00657B5E">
                  <w:pPr>
                    <w:jc w:val="center"/>
                    <w:rPr>
                      <w:rFonts w:ascii="Times New Roman" w:hAnsi="Times New Roman"/>
                      <w:b/>
                      <w:i/>
                    </w:rPr>
                  </w:pPr>
                  <w:r w:rsidRPr="004354FA">
                    <w:rPr>
                      <w:rFonts w:ascii="Times New Roman" w:hAnsi="Times New Roman"/>
                      <w:b/>
                      <w:i/>
                    </w:rPr>
                    <w:t>může</w:t>
                  </w:r>
                </w:p>
                <w:p w:rsidR="003D59A2" w:rsidRPr="004354FA" w:rsidRDefault="003D59A2" w:rsidP="00657B5E">
                  <w:pPr>
                    <w:spacing w:after="120"/>
                    <w:jc w:val="center"/>
                    <w:rPr>
                      <w:rFonts w:ascii="Times New Roman" w:hAnsi="Times New Roman"/>
                      <w:b/>
                      <w:i/>
                    </w:rPr>
                  </w:pPr>
                  <w:r w:rsidRPr="004354FA">
                    <w:rPr>
                      <w:rFonts w:ascii="Times New Roman" w:hAnsi="Times New Roman"/>
                      <w:b/>
                      <w:i/>
                    </w:rPr>
                    <w:t>okamžitě zrušit pracovní poměr</w:t>
                  </w:r>
                </w:p>
                <w:p w:rsidR="003D59A2" w:rsidRPr="004354FA" w:rsidRDefault="003D59A2" w:rsidP="00657B5E">
                  <w:pPr>
                    <w:pBdr>
                      <w:top w:val="single" w:sz="8" w:space="1" w:color="333399"/>
                      <w:left w:val="single" w:sz="8" w:space="4" w:color="333399"/>
                      <w:bottom w:val="single" w:sz="8" w:space="1" w:color="333399"/>
                      <w:right w:val="single" w:sz="8" w:space="4" w:color="333399"/>
                    </w:pBdr>
                    <w:spacing w:after="120"/>
                    <w:jc w:val="center"/>
                    <w:rPr>
                      <w:rFonts w:ascii="Times New Roman" w:hAnsi="Times New Roman"/>
                      <w:b/>
                      <w:i/>
                    </w:rPr>
                  </w:pPr>
                  <w:r w:rsidRPr="004354FA">
                    <w:rPr>
                      <w:rFonts w:ascii="Times New Roman" w:hAnsi="Times New Roman"/>
                      <w:b/>
                      <w:i/>
                    </w:rPr>
                    <w:t>do 2 měsíců</w:t>
                  </w:r>
                </w:p>
                <w:p w:rsidR="003D59A2" w:rsidRPr="004354FA" w:rsidRDefault="003D59A2" w:rsidP="00657B5E">
                  <w:pPr>
                    <w:jc w:val="center"/>
                    <w:rPr>
                      <w:rFonts w:ascii="Times New Roman" w:hAnsi="Times New Roman"/>
                      <w:i/>
                      <w:sz w:val="22"/>
                      <w:szCs w:val="22"/>
                    </w:rPr>
                  </w:pPr>
                  <w:r w:rsidRPr="004354FA">
                    <w:rPr>
                      <w:rFonts w:ascii="Times New Roman" w:hAnsi="Times New Roman"/>
                      <w:i/>
                      <w:sz w:val="22"/>
                      <w:szCs w:val="22"/>
                    </w:rPr>
                    <w:t>ode dne, kdy se o důvodu okamžitého zrušení dověděl</w:t>
                  </w:r>
                </w:p>
                <w:p w:rsidR="003D59A2" w:rsidRDefault="003D59A2" w:rsidP="00657B5E">
                  <w:pPr>
                    <w:jc w:val="center"/>
                    <w:rPr>
                      <w:i/>
                    </w:rPr>
                  </w:pPr>
                </w:p>
                <w:p w:rsidR="003D59A2" w:rsidRDefault="003D59A2" w:rsidP="00657B5E">
                  <w:pPr>
                    <w:pBdr>
                      <w:top w:val="single" w:sz="8" w:space="1" w:color="333399"/>
                      <w:left w:val="single" w:sz="8" w:space="4" w:color="333399"/>
                      <w:bottom w:val="single" w:sz="8" w:space="1" w:color="333399"/>
                      <w:right w:val="single" w:sz="8" w:space="4" w:color="333399"/>
                    </w:pBdr>
                    <w:spacing w:after="120"/>
                    <w:jc w:val="center"/>
                    <w:rPr>
                      <w:b/>
                      <w:i/>
                    </w:rPr>
                  </w:pPr>
                  <w:r>
                    <w:rPr>
                      <w:b/>
                      <w:i/>
                    </w:rPr>
                    <w:t>nejpozději do 1 roku</w:t>
                  </w:r>
                </w:p>
                <w:p w:rsidR="003D59A2" w:rsidRDefault="003D59A2" w:rsidP="00657B5E">
                  <w:pPr>
                    <w:jc w:val="center"/>
                    <w:rPr>
                      <w:i/>
                      <w:sz w:val="22"/>
                      <w:szCs w:val="22"/>
                    </w:rPr>
                  </w:pPr>
                  <w:r>
                    <w:rPr>
                      <w:i/>
                      <w:sz w:val="22"/>
                      <w:szCs w:val="22"/>
                    </w:rPr>
                    <w:t>ode dne, kdy tento důvod vznikl</w:t>
                  </w:r>
                </w:p>
                <w:p w:rsidR="003D59A2" w:rsidRDefault="003D59A2" w:rsidP="00657B5E"/>
              </w:txbxContent>
            </v:textbox>
          </v:shape>
        </w:pict>
      </w:r>
      <w:r>
        <w:rPr>
          <w:noProof/>
        </w:rPr>
        <w:pict>
          <v:shape id="_x0000_s208002" type="#_x0000_t202" style="position:absolute;left:0;text-align:left;margin-left:18pt;margin-top:15.45pt;width:198pt;height:297pt;z-index:252085248" strokecolor="#339" strokeweight="1pt">
            <v:textbox style="mso-next-textbox:#_x0000_s208002">
              <w:txbxContent>
                <w:p w:rsidR="003D59A2" w:rsidRPr="004354FA" w:rsidRDefault="003D59A2" w:rsidP="00657B5E">
                  <w:pPr>
                    <w:jc w:val="center"/>
                    <w:rPr>
                      <w:rFonts w:ascii="Times New Roman" w:hAnsi="Times New Roman"/>
                      <w:b/>
                      <w:i/>
                      <w:sz w:val="22"/>
                      <w:szCs w:val="22"/>
                    </w:rPr>
                  </w:pPr>
                  <w:r w:rsidRPr="004354FA">
                    <w:rPr>
                      <w:rFonts w:ascii="Times New Roman" w:hAnsi="Times New Roman"/>
                      <w:b/>
                      <w:i/>
                      <w:sz w:val="22"/>
                      <w:szCs w:val="22"/>
                    </w:rPr>
                    <w:t>může</w:t>
                  </w:r>
                </w:p>
                <w:p w:rsidR="003D59A2" w:rsidRPr="004354FA" w:rsidRDefault="003D59A2" w:rsidP="00657B5E">
                  <w:pPr>
                    <w:spacing w:after="60"/>
                    <w:jc w:val="center"/>
                    <w:rPr>
                      <w:rFonts w:ascii="Times New Roman" w:hAnsi="Times New Roman"/>
                      <w:b/>
                      <w:i/>
                      <w:sz w:val="22"/>
                      <w:szCs w:val="22"/>
                    </w:rPr>
                  </w:pPr>
                  <w:r w:rsidRPr="004354FA">
                    <w:rPr>
                      <w:rFonts w:ascii="Times New Roman" w:hAnsi="Times New Roman"/>
                      <w:b/>
                      <w:i/>
                      <w:sz w:val="22"/>
                      <w:szCs w:val="22"/>
                    </w:rPr>
                    <w:t>dát výpověď / okamžité zrušení</w:t>
                  </w:r>
                </w:p>
                <w:p w:rsidR="003D59A2" w:rsidRPr="004354FA" w:rsidRDefault="003D59A2" w:rsidP="00585022">
                  <w:pPr>
                    <w:numPr>
                      <w:ilvl w:val="0"/>
                      <w:numId w:val="78"/>
                    </w:numPr>
                    <w:tabs>
                      <w:tab w:val="clear" w:pos="720"/>
                      <w:tab w:val="num" w:pos="180"/>
                    </w:tabs>
                    <w:spacing w:before="0" w:beforeAutospacing="0" w:after="0" w:afterAutospacing="0"/>
                    <w:ind w:left="180" w:hanging="180"/>
                    <w:jc w:val="left"/>
                    <w:rPr>
                      <w:rFonts w:ascii="Times New Roman" w:hAnsi="Times New Roman"/>
                      <w:i/>
                      <w:sz w:val="22"/>
                      <w:szCs w:val="22"/>
                    </w:rPr>
                  </w:pPr>
                  <w:r w:rsidRPr="004354FA">
                    <w:rPr>
                      <w:rFonts w:ascii="Times New Roman" w:hAnsi="Times New Roman"/>
                      <w:i/>
                      <w:sz w:val="22"/>
                      <w:szCs w:val="22"/>
                    </w:rPr>
                    <w:t xml:space="preserve">pro porušení povinností vyplývajících z právních předpisů vztahujících se k vykonávané práci nebo </w:t>
                  </w:r>
                </w:p>
                <w:p w:rsidR="003D59A2" w:rsidRPr="004354FA" w:rsidRDefault="003D59A2" w:rsidP="00585022">
                  <w:pPr>
                    <w:numPr>
                      <w:ilvl w:val="0"/>
                      <w:numId w:val="78"/>
                    </w:numPr>
                    <w:tabs>
                      <w:tab w:val="clear" w:pos="720"/>
                      <w:tab w:val="num" w:pos="180"/>
                    </w:tabs>
                    <w:spacing w:before="0" w:beforeAutospacing="0" w:after="120" w:afterAutospacing="0"/>
                    <w:ind w:left="181" w:hanging="181"/>
                    <w:jc w:val="left"/>
                    <w:rPr>
                      <w:rFonts w:ascii="Times New Roman" w:hAnsi="Times New Roman"/>
                      <w:i/>
                      <w:sz w:val="22"/>
                      <w:szCs w:val="22"/>
                    </w:rPr>
                  </w:pPr>
                  <w:r w:rsidRPr="004354FA">
                    <w:rPr>
                      <w:rFonts w:ascii="Times New Roman" w:hAnsi="Times New Roman"/>
                      <w:i/>
                      <w:sz w:val="22"/>
                      <w:szCs w:val="22"/>
                    </w:rPr>
                    <w:t xml:space="preserve">z důvodů, pro které lze okamžitě zrušit pracovní poměr </w:t>
                  </w:r>
                </w:p>
                <w:p w:rsidR="003D59A2" w:rsidRPr="004354FA" w:rsidRDefault="003D59A2" w:rsidP="00657B5E">
                  <w:pPr>
                    <w:pBdr>
                      <w:top w:val="single" w:sz="8" w:space="1" w:color="333399"/>
                      <w:left w:val="single" w:sz="8" w:space="4" w:color="333399"/>
                      <w:bottom w:val="single" w:sz="8" w:space="1" w:color="333399"/>
                      <w:right w:val="single" w:sz="8" w:space="4" w:color="333399"/>
                    </w:pBdr>
                    <w:spacing w:after="60"/>
                    <w:jc w:val="center"/>
                    <w:rPr>
                      <w:rFonts w:ascii="Times New Roman" w:hAnsi="Times New Roman"/>
                      <w:b/>
                      <w:i/>
                      <w:sz w:val="22"/>
                      <w:szCs w:val="22"/>
                    </w:rPr>
                  </w:pPr>
                  <w:r w:rsidRPr="004354FA">
                    <w:rPr>
                      <w:rFonts w:ascii="Times New Roman" w:hAnsi="Times New Roman"/>
                      <w:b/>
                      <w:i/>
                      <w:sz w:val="22"/>
                      <w:szCs w:val="22"/>
                    </w:rPr>
                    <w:t>do 2 měsíců</w:t>
                  </w:r>
                </w:p>
                <w:p w:rsidR="003D59A2" w:rsidRPr="004354FA" w:rsidRDefault="003D59A2" w:rsidP="00585022">
                  <w:pPr>
                    <w:numPr>
                      <w:ilvl w:val="1"/>
                      <w:numId w:val="78"/>
                    </w:numPr>
                    <w:tabs>
                      <w:tab w:val="clear" w:pos="1440"/>
                      <w:tab w:val="num" w:pos="360"/>
                    </w:tabs>
                    <w:spacing w:before="0" w:beforeAutospacing="0" w:after="0" w:afterAutospacing="0"/>
                    <w:ind w:left="360"/>
                    <w:jc w:val="left"/>
                    <w:rPr>
                      <w:rFonts w:ascii="Times New Roman" w:hAnsi="Times New Roman"/>
                      <w:i/>
                      <w:sz w:val="22"/>
                      <w:szCs w:val="22"/>
                    </w:rPr>
                  </w:pPr>
                  <w:r w:rsidRPr="004354FA">
                    <w:rPr>
                      <w:rFonts w:ascii="Times New Roman" w:hAnsi="Times New Roman"/>
                      <w:i/>
                      <w:sz w:val="22"/>
                      <w:szCs w:val="22"/>
                    </w:rPr>
                    <w:t>ode dne, kdy se o důvodu výpovědi nebo okamžitého zrušení dověděl</w:t>
                  </w:r>
                </w:p>
                <w:p w:rsidR="003D59A2" w:rsidRPr="004354FA" w:rsidRDefault="003D59A2" w:rsidP="00585022">
                  <w:pPr>
                    <w:numPr>
                      <w:ilvl w:val="1"/>
                      <w:numId w:val="78"/>
                    </w:numPr>
                    <w:tabs>
                      <w:tab w:val="clear" w:pos="1440"/>
                      <w:tab w:val="num" w:pos="360"/>
                    </w:tabs>
                    <w:spacing w:before="0" w:beforeAutospacing="0" w:after="0" w:afterAutospacing="0"/>
                    <w:ind w:left="360"/>
                    <w:jc w:val="left"/>
                    <w:rPr>
                      <w:rFonts w:ascii="Times New Roman" w:hAnsi="Times New Roman"/>
                      <w:i/>
                      <w:sz w:val="22"/>
                      <w:szCs w:val="22"/>
                    </w:rPr>
                  </w:pPr>
                  <w:r w:rsidRPr="004354FA">
                    <w:rPr>
                      <w:rFonts w:ascii="Times New Roman" w:hAnsi="Times New Roman"/>
                      <w:i/>
                      <w:sz w:val="22"/>
                      <w:szCs w:val="22"/>
                    </w:rPr>
                    <w:t>po návratu zaměstnance z ciziny, je-li místem výkonu pracovního poměru</w:t>
                  </w:r>
                </w:p>
                <w:p w:rsidR="003D59A2" w:rsidRPr="004354FA" w:rsidRDefault="003D59A2" w:rsidP="00585022">
                  <w:pPr>
                    <w:numPr>
                      <w:ilvl w:val="1"/>
                      <w:numId w:val="78"/>
                    </w:numPr>
                    <w:tabs>
                      <w:tab w:val="clear" w:pos="1440"/>
                      <w:tab w:val="num" w:pos="360"/>
                    </w:tabs>
                    <w:spacing w:before="0" w:beforeAutospacing="0" w:after="0" w:afterAutospacing="0"/>
                    <w:ind w:left="360"/>
                    <w:jc w:val="left"/>
                    <w:rPr>
                      <w:rFonts w:ascii="Times New Roman" w:hAnsi="Times New Roman"/>
                      <w:i/>
                      <w:sz w:val="22"/>
                      <w:szCs w:val="22"/>
                    </w:rPr>
                  </w:pPr>
                  <w:r w:rsidRPr="004354FA">
                    <w:rPr>
                      <w:rFonts w:ascii="Times New Roman" w:hAnsi="Times New Roman"/>
                      <w:i/>
                      <w:sz w:val="22"/>
                      <w:szCs w:val="22"/>
                    </w:rPr>
                    <w:t xml:space="preserve">ode dne, kdy se zaměstnavatel </w:t>
                  </w:r>
                  <w:proofErr w:type="spellStart"/>
                  <w:r w:rsidRPr="004354FA">
                    <w:rPr>
                      <w:rFonts w:ascii="Times New Roman" w:hAnsi="Times New Roman"/>
                      <w:i/>
                      <w:sz w:val="22"/>
                      <w:szCs w:val="22"/>
                    </w:rPr>
                    <w:t>dově</w:t>
                  </w:r>
                  <w:proofErr w:type="spellEnd"/>
                  <w:r w:rsidRPr="004354FA">
                    <w:rPr>
                      <w:rFonts w:ascii="Times New Roman" w:hAnsi="Times New Roman"/>
                      <w:i/>
                      <w:sz w:val="22"/>
                      <w:szCs w:val="22"/>
                    </w:rPr>
                    <w:t>-děl o výsledku šetření jiného orgánu o porušení povinnosti vyplývajících z právních předpisů vztahujících se k vykonávané práci</w:t>
                  </w:r>
                </w:p>
                <w:p w:rsidR="003D59A2" w:rsidRPr="00AE7449" w:rsidRDefault="003D59A2" w:rsidP="00657B5E">
                  <w:pPr>
                    <w:spacing w:before="120" w:after="120"/>
                    <w:jc w:val="center"/>
                    <w:rPr>
                      <w:i/>
                      <w:sz w:val="22"/>
                      <w:szCs w:val="22"/>
                    </w:rPr>
                  </w:pPr>
                  <w:r w:rsidRPr="00AE7449">
                    <w:rPr>
                      <w:i/>
                      <w:sz w:val="22"/>
                      <w:szCs w:val="22"/>
                    </w:rPr>
                    <w:t>v případech a) a b)</w:t>
                  </w:r>
                </w:p>
                <w:p w:rsidR="003D59A2" w:rsidRPr="00AE7449" w:rsidRDefault="003D59A2" w:rsidP="00657B5E">
                  <w:pPr>
                    <w:pBdr>
                      <w:top w:val="single" w:sz="8" w:space="1" w:color="333399"/>
                      <w:left w:val="single" w:sz="8" w:space="4" w:color="333399"/>
                      <w:bottom w:val="single" w:sz="8" w:space="1" w:color="333399"/>
                      <w:right w:val="single" w:sz="8" w:space="4" w:color="333399"/>
                    </w:pBdr>
                    <w:spacing w:after="60"/>
                    <w:jc w:val="center"/>
                    <w:rPr>
                      <w:b/>
                      <w:i/>
                      <w:sz w:val="22"/>
                      <w:szCs w:val="22"/>
                    </w:rPr>
                  </w:pPr>
                  <w:r w:rsidRPr="00AE7449">
                    <w:rPr>
                      <w:b/>
                      <w:i/>
                      <w:sz w:val="22"/>
                      <w:szCs w:val="22"/>
                    </w:rPr>
                    <w:t>nejpozději do 1 roku</w:t>
                  </w:r>
                </w:p>
                <w:p w:rsidR="003D59A2" w:rsidRPr="00AE7449" w:rsidRDefault="003D59A2" w:rsidP="00657B5E">
                  <w:pPr>
                    <w:jc w:val="center"/>
                    <w:rPr>
                      <w:i/>
                      <w:sz w:val="22"/>
                      <w:szCs w:val="22"/>
                    </w:rPr>
                  </w:pPr>
                  <w:r w:rsidRPr="00AE7449">
                    <w:rPr>
                      <w:i/>
                      <w:sz w:val="22"/>
                      <w:szCs w:val="22"/>
                    </w:rPr>
                    <w:t>ode dne, kdy důvod k výpovědi vznikl</w:t>
                  </w:r>
                </w:p>
                <w:p w:rsidR="003D59A2" w:rsidRPr="00AE7449" w:rsidRDefault="003D59A2" w:rsidP="00657B5E">
                  <w:pPr>
                    <w:rPr>
                      <w:sz w:val="22"/>
                      <w:szCs w:val="22"/>
                    </w:rPr>
                  </w:pPr>
                </w:p>
              </w:txbxContent>
            </v:textbox>
          </v:shape>
        </w:pict>
      </w: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3D59A2" w:rsidP="00657B5E">
      <w:pPr>
        <w:rPr>
          <w:color w:val="FF0000"/>
        </w:rPr>
      </w:pPr>
      <w:r>
        <w:rPr>
          <w:noProof/>
        </w:rPr>
        <w:pict>
          <v:shape id="_x0000_s208006" type="#_x0000_t61" style="position:absolute;left:0;text-align:left;margin-left:18pt;margin-top:9.9pt;width:198pt;height:179.15pt;z-index:252089344" adj="7364,17796" strokecolor="blue" strokeweight="1pt">
            <v:textbox>
              <w:txbxContent>
                <w:p w:rsidR="003D59A2" w:rsidRPr="004354FA" w:rsidRDefault="003D59A2" w:rsidP="00657B5E">
                  <w:pPr>
                    <w:spacing w:after="60"/>
                    <w:jc w:val="center"/>
                    <w:rPr>
                      <w:rFonts w:ascii="Times New Roman" w:hAnsi="Times New Roman"/>
                      <w:b/>
                      <w:i/>
                      <w:sz w:val="22"/>
                      <w:szCs w:val="22"/>
                    </w:rPr>
                  </w:pPr>
                  <w:r w:rsidRPr="004354FA">
                    <w:rPr>
                      <w:rFonts w:ascii="Times New Roman" w:hAnsi="Times New Roman"/>
                      <w:b/>
                      <w:i/>
                      <w:sz w:val="22"/>
                      <w:szCs w:val="22"/>
                    </w:rPr>
                    <w:t xml:space="preserve">Může dát </w:t>
                  </w:r>
                  <w:proofErr w:type="gramStart"/>
                  <w:r w:rsidRPr="004354FA">
                    <w:rPr>
                      <w:rFonts w:ascii="Times New Roman" w:hAnsi="Times New Roman"/>
                      <w:b/>
                      <w:i/>
                      <w:sz w:val="22"/>
                      <w:szCs w:val="22"/>
                    </w:rPr>
                    <w:t>výp</w:t>
                  </w:r>
                  <w:r>
                    <w:rPr>
                      <w:rFonts w:ascii="Times New Roman" w:hAnsi="Times New Roman"/>
                      <w:b/>
                      <w:i/>
                      <w:sz w:val="22"/>
                      <w:szCs w:val="22"/>
                    </w:rPr>
                    <w:t xml:space="preserve">ověď                                                  </w:t>
                  </w:r>
                  <w:r w:rsidRPr="004354FA">
                    <w:rPr>
                      <w:rFonts w:ascii="Times New Roman" w:hAnsi="Times New Roman"/>
                      <w:sz w:val="22"/>
                      <w:szCs w:val="22"/>
                    </w:rPr>
                    <w:t>pro</w:t>
                  </w:r>
                  <w:proofErr w:type="gramEnd"/>
                  <w:r w:rsidRPr="004354FA">
                    <w:rPr>
                      <w:rFonts w:ascii="Times New Roman" w:hAnsi="Times New Roman"/>
                      <w:sz w:val="22"/>
                      <w:szCs w:val="22"/>
                    </w:rPr>
                    <w:t xml:space="preserve"> </w:t>
                  </w:r>
                  <w:r w:rsidRPr="004354FA">
                    <w:rPr>
                      <w:rFonts w:ascii="Times New Roman" w:hAnsi="Times New Roman"/>
                      <w:i/>
                      <w:sz w:val="22"/>
                      <w:szCs w:val="22"/>
                    </w:rPr>
                    <w:t>zvláště hrubé porušení povinnosti práce neschopného pojištěnce</w:t>
                  </w:r>
                  <w:r w:rsidRPr="004354FA">
                    <w:rPr>
                      <w:rFonts w:ascii="Times New Roman" w:hAnsi="Times New Roman"/>
                      <w:b/>
                      <w:i/>
                      <w:sz w:val="22"/>
                      <w:szCs w:val="22"/>
                    </w:rPr>
                    <w:t xml:space="preserve"> </w:t>
                  </w:r>
                </w:p>
                <w:p w:rsidR="003D59A2" w:rsidRPr="004354FA" w:rsidRDefault="003D59A2" w:rsidP="00657B5E">
                  <w:pPr>
                    <w:pBdr>
                      <w:top w:val="single" w:sz="8" w:space="1" w:color="333399"/>
                      <w:left w:val="single" w:sz="8" w:space="4" w:color="333399"/>
                      <w:bottom w:val="single" w:sz="8" w:space="1" w:color="333399"/>
                      <w:right w:val="single" w:sz="8" w:space="4" w:color="333399"/>
                    </w:pBdr>
                    <w:spacing w:after="60"/>
                    <w:jc w:val="center"/>
                    <w:rPr>
                      <w:rFonts w:ascii="Times New Roman" w:hAnsi="Times New Roman"/>
                      <w:b/>
                      <w:i/>
                      <w:sz w:val="22"/>
                      <w:szCs w:val="22"/>
                    </w:rPr>
                  </w:pPr>
                  <w:r w:rsidRPr="004354FA">
                    <w:rPr>
                      <w:rFonts w:ascii="Times New Roman" w:hAnsi="Times New Roman"/>
                      <w:b/>
                      <w:i/>
                      <w:sz w:val="22"/>
                      <w:szCs w:val="22"/>
                    </w:rPr>
                    <w:t>do 1 měsíce</w:t>
                  </w:r>
                </w:p>
                <w:p w:rsidR="003D59A2" w:rsidRPr="004354FA" w:rsidRDefault="003D59A2" w:rsidP="00657B5E">
                  <w:pPr>
                    <w:contextualSpacing/>
                    <w:rPr>
                      <w:rFonts w:ascii="Times New Roman" w:hAnsi="Times New Roman"/>
                      <w:i/>
                      <w:sz w:val="22"/>
                      <w:szCs w:val="22"/>
                    </w:rPr>
                  </w:pPr>
                  <w:r w:rsidRPr="004354FA">
                    <w:rPr>
                      <w:rFonts w:ascii="Times New Roman" w:hAnsi="Times New Roman"/>
                      <w:i/>
                      <w:sz w:val="22"/>
                      <w:szCs w:val="22"/>
                    </w:rPr>
                    <w:t xml:space="preserve">▪ </w:t>
                  </w:r>
                  <w:r>
                    <w:rPr>
                      <w:rFonts w:ascii="Times New Roman" w:hAnsi="Times New Roman"/>
                      <w:i/>
                      <w:sz w:val="22"/>
                      <w:szCs w:val="22"/>
                    </w:rPr>
                    <w:t xml:space="preserve">ode dne, kdy se o tomto </w:t>
                  </w:r>
                  <w:proofErr w:type="gramStart"/>
                  <w:r>
                    <w:rPr>
                      <w:rFonts w:ascii="Times New Roman" w:hAnsi="Times New Roman"/>
                      <w:i/>
                      <w:sz w:val="22"/>
                      <w:szCs w:val="22"/>
                    </w:rPr>
                    <w:t xml:space="preserve">důvodu </w:t>
                  </w:r>
                  <w:r w:rsidRPr="004354FA">
                    <w:rPr>
                      <w:rFonts w:ascii="Times New Roman" w:hAnsi="Times New Roman"/>
                      <w:i/>
                      <w:sz w:val="22"/>
                      <w:szCs w:val="22"/>
                    </w:rPr>
                    <w:t xml:space="preserve"> k výpovědi</w:t>
                  </w:r>
                  <w:proofErr w:type="gramEnd"/>
                  <w:r w:rsidRPr="004354FA">
                    <w:rPr>
                      <w:rFonts w:ascii="Times New Roman" w:hAnsi="Times New Roman"/>
                      <w:i/>
                      <w:sz w:val="22"/>
                      <w:szCs w:val="22"/>
                    </w:rPr>
                    <w:t xml:space="preserve"> dověděl</w:t>
                  </w:r>
                </w:p>
                <w:p w:rsidR="003D59A2" w:rsidRPr="00725ABE" w:rsidRDefault="003D59A2" w:rsidP="00657B5E">
                  <w:pPr>
                    <w:contextualSpacing/>
                    <w:rPr>
                      <w:rFonts w:ascii="Times New Roman" w:hAnsi="Times New Roman"/>
                      <w:i/>
                      <w:sz w:val="22"/>
                      <w:szCs w:val="22"/>
                    </w:rPr>
                  </w:pPr>
                  <w:r w:rsidRPr="004354FA">
                    <w:rPr>
                      <w:rFonts w:ascii="Times New Roman" w:hAnsi="Times New Roman"/>
                      <w:i/>
                      <w:sz w:val="22"/>
                      <w:szCs w:val="22"/>
                    </w:rPr>
                    <w:t>▪ ode dne, kdy se zaměstnavatel</w:t>
                  </w:r>
                  <w:r w:rsidRPr="00AE7449">
                    <w:rPr>
                      <w:i/>
                      <w:sz w:val="22"/>
                      <w:szCs w:val="22"/>
                    </w:rPr>
                    <w:t xml:space="preserve"> </w:t>
                  </w:r>
                  <w:r w:rsidRPr="00725ABE">
                    <w:rPr>
                      <w:rFonts w:ascii="Times New Roman" w:hAnsi="Times New Roman"/>
                      <w:i/>
                      <w:sz w:val="22"/>
                      <w:szCs w:val="22"/>
                    </w:rPr>
                    <w:t xml:space="preserve">dověděl  </w:t>
                  </w:r>
                </w:p>
                <w:p w:rsidR="003D59A2" w:rsidRPr="00725ABE" w:rsidRDefault="003D59A2" w:rsidP="00657B5E">
                  <w:pPr>
                    <w:spacing w:after="120"/>
                    <w:rPr>
                      <w:rFonts w:ascii="Times New Roman" w:hAnsi="Times New Roman"/>
                      <w:i/>
                      <w:sz w:val="22"/>
                      <w:szCs w:val="22"/>
                    </w:rPr>
                  </w:pPr>
                  <w:r w:rsidRPr="00725ABE">
                    <w:rPr>
                      <w:rFonts w:ascii="Times New Roman" w:hAnsi="Times New Roman"/>
                      <w:i/>
                      <w:sz w:val="22"/>
                      <w:szCs w:val="22"/>
                    </w:rPr>
                    <w:t>o výsledku šetření jiného orgánu</w:t>
                  </w:r>
                </w:p>
                <w:p w:rsidR="003D59A2" w:rsidRPr="00725ABE" w:rsidRDefault="003D59A2" w:rsidP="00657B5E">
                  <w:pPr>
                    <w:pBdr>
                      <w:top w:val="single" w:sz="8" w:space="1" w:color="333399"/>
                      <w:left w:val="single" w:sz="8" w:space="4" w:color="333399"/>
                      <w:bottom w:val="single" w:sz="8" w:space="1" w:color="333399"/>
                      <w:right w:val="single" w:sz="8" w:space="4" w:color="333399"/>
                    </w:pBdr>
                    <w:spacing w:after="60"/>
                    <w:jc w:val="center"/>
                    <w:rPr>
                      <w:rFonts w:ascii="Times New Roman" w:hAnsi="Times New Roman"/>
                      <w:b/>
                      <w:i/>
                      <w:sz w:val="22"/>
                      <w:szCs w:val="22"/>
                    </w:rPr>
                  </w:pPr>
                  <w:r w:rsidRPr="00725ABE">
                    <w:rPr>
                      <w:rFonts w:ascii="Times New Roman" w:hAnsi="Times New Roman"/>
                      <w:b/>
                      <w:i/>
                      <w:sz w:val="22"/>
                      <w:szCs w:val="22"/>
                    </w:rPr>
                    <w:t>nejpozději do 1 roku</w:t>
                  </w:r>
                </w:p>
                <w:p w:rsidR="003D59A2" w:rsidRPr="00AE7449" w:rsidRDefault="003D59A2" w:rsidP="00657B5E">
                  <w:pPr>
                    <w:jc w:val="center"/>
                    <w:rPr>
                      <w:i/>
                      <w:sz w:val="22"/>
                      <w:szCs w:val="22"/>
                    </w:rPr>
                  </w:pPr>
                  <w:r w:rsidRPr="00AE7449">
                    <w:rPr>
                      <w:i/>
                      <w:sz w:val="22"/>
                      <w:szCs w:val="22"/>
                    </w:rPr>
                    <w:t>ode dne, kdy důvod k výpovědi vznikl</w:t>
                  </w:r>
                </w:p>
                <w:p w:rsidR="003D59A2" w:rsidRPr="004E711D" w:rsidRDefault="003D59A2" w:rsidP="00657B5E">
                  <w:pPr>
                    <w:rPr>
                      <w:i/>
                    </w:rPr>
                  </w:pPr>
                </w:p>
              </w:txbxContent>
            </v:textbox>
          </v:shape>
        </w:pict>
      </w: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E22F15" w:rsidRDefault="00657B5E" w:rsidP="00657B5E">
      <w:pPr>
        <w:rPr>
          <w:color w:val="FF0000"/>
        </w:rPr>
      </w:pPr>
    </w:p>
    <w:p w:rsidR="00657B5E" w:rsidRPr="00725ABE" w:rsidRDefault="00657B5E" w:rsidP="00657B5E">
      <w:pPr>
        <w:rPr>
          <w:b/>
          <w:color w:val="FF0000"/>
        </w:rPr>
      </w:pPr>
    </w:p>
    <w:p w:rsidR="00657B5E" w:rsidRPr="00257EB8" w:rsidRDefault="00657B5E" w:rsidP="00657B5E">
      <w:pPr>
        <w:contextualSpacing/>
        <w:rPr>
          <w:rFonts w:ascii="Times New Roman" w:hAnsi="Times New Roman"/>
          <w:i/>
        </w:rPr>
      </w:pPr>
      <w:r>
        <w:rPr>
          <w:rFonts w:ascii="Times New Roman" w:hAnsi="Times New Roman"/>
          <w:b/>
          <w:i/>
          <w:u w:val="single"/>
        </w:rPr>
        <w:t>P</w:t>
      </w:r>
      <w:r w:rsidRPr="00257EB8">
        <w:rPr>
          <w:rFonts w:ascii="Times New Roman" w:hAnsi="Times New Roman"/>
          <w:b/>
          <w:i/>
          <w:u w:val="single"/>
        </w:rPr>
        <w:t>očítání času</w:t>
      </w:r>
      <w:r w:rsidRPr="00257EB8">
        <w:rPr>
          <w:rFonts w:ascii="Times New Roman" w:hAnsi="Times New Roman"/>
          <w:b/>
          <w:i/>
        </w:rPr>
        <w:t xml:space="preserve"> </w:t>
      </w:r>
      <w:r w:rsidRPr="00257EB8">
        <w:rPr>
          <w:rFonts w:ascii="Times New Roman" w:hAnsi="Times New Roman"/>
          <w:i/>
        </w:rPr>
        <w:t xml:space="preserve"> </w:t>
      </w:r>
    </w:p>
    <w:p w:rsidR="00657B5E" w:rsidRPr="00257EB8" w:rsidRDefault="00657B5E" w:rsidP="00657B5E">
      <w:pPr>
        <w:contextualSpacing/>
        <w:rPr>
          <w:rFonts w:ascii="Times New Roman" w:hAnsi="Times New Roman"/>
          <w:sz w:val="16"/>
          <w:szCs w:val="16"/>
        </w:rPr>
      </w:pPr>
    </w:p>
    <w:p w:rsidR="00657B5E" w:rsidRPr="00257EB8" w:rsidRDefault="00657B5E" w:rsidP="00657B5E">
      <w:pPr>
        <w:contextualSpacing/>
        <w:rPr>
          <w:rFonts w:ascii="Times New Roman" w:hAnsi="Times New Roman"/>
        </w:rPr>
      </w:pPr>
      <w:r w:rsidRPr="00257EB8">
        <w:rPr>
          <w:rFonts w:ascii="Times New Roman" w:hAnsi="Times New Roman"/>
        </w:rPr>
        <w:lastRenderedPageBreak/>
        <w:t xml:space="preserve">Cílem stanovení lhůt k uplatnění práva je v první řadě potřeba nastolení právní jistoty ve vztazích mezi účastníky právních vztahů. Dokazování sporných skutečností po uplynutí delší doby je totiž obvykle spojeno s obtížemi a je příčinou složitých soudních sporů. Nebezpečí zmeškání lhůty vede účastníky příslušných právních vztahů ke včasnému uplatnění jejich práv. </w:t>
      </w:r>
    </w:p>
    <w:p w:rsidR="00657B5E" w:rsidRPr="00257EB8" w:rsidRDefault="00657B5E" w:rsidP="00657B5E">
      <w:pPr>
        <w:contextualSpacing/>
        <w:rPr>
          <w:rFonts w:ascii="Times New Roman" w:hAnsi="Times New Roman"/>
          <w:sz w:val="16"/>
          <w:szCs w:val="16"/>
        </w:rPr>
      </w:pPr>
    </w:p>
    <w:p w:rsidR="00657B5E" w:rsidRPr="00257EB8" w:rsidRDefault="00657B5E" w:rsidP="00657B5E">
      <w:pPr>
        <w:contextualSpacing/>
        <w:rPr>
          <w:rFonts w:ascii="Times New Roman" w:hAnsi="Times New Roman"/>
        </w:rPr>
      </w:pPr>
      <w:r w:rsidRPr="00257EB8">
        <w:rPr>
          <w:rFonts w:ascii="Times New Roman" w:hAnsi="Times New Roman"/>
        </w:rPr>
        <w:t xml:space="preserve">Zákoník práce, až na výjimky, sám o sobě neobsahuje úpravu počítání času. Pro </w:t>
      </w:r>
      <w:r w:rsidRPr="00257EB8">
        <w:rPr>
          <w:rFonts w:ascii="Times New Roman" w:hAnsi="Times New Roman"/>
          <w:b/>
        </w:rPr>
        <w:t>počítání lhůt</w:t>
      </w:r>
      <w:r w:rsidRPr="00257EB8">
        <w:rPr>
          <w:rFonts w:ascii="Times New Roman" w:hAnsi="Times New Roman"/>
        </w:rPr>
        <w:t xml:space="preserve"> v pracovněprávních vztazích proto platí subsidiárně právní úprava obsažená v občanském zákoníku (§ 122). Ta má kogentní (neměnný – nelze je změnit dohodou účastníků) charakter. Lhůty jsou zde určovány podle dnů, týdnů, měsíců nebo let. S kratší lhůtou, než je den, není uvažováno. </w:t>
      </w:r>
    </w:p>
    <w:p w:rsidR="00657B5E" w:rsidRPr="00257EB8" w:rsidRDefault="00657B5E" w:rsidP="00657B5E">
      <w:pPr>
        <w:contextualSpacing/>
        <w:rPr>
          <w:rFonts w:ascii="Times New Roman" w:hAnsi="Times New Roman"/>
          <w:sz w:val="16"/>
          <w:szCs w:val="16"/>
        </w:rPr>
      </w:pPr>
    </w:p>
    <w:p w:rsidR="00657B5E" w:rsidRPr="00257EB8" w:rsidRDefault="00657B5E" w:rsidP="00657B5E">
      <w:pPr>
        <w:spacing w:after="120"/>
        <w:contextualSpacing/>
        <w:rPr>
          <w:rFonts w:ascii="Times New Roman" w:hAnsi="Times New Roman"/>
        </w:rPr>
      </w:pPr>
      <w:r w:rsidRPr="00257EB8">
        <w:rPr>
          <w:rFonts w:ascii="Times New Roman" w:hAnsi="Times New Roman"/>
        </w:rPr>
        <w:t>Platí, že:</w:t>
      </w:r>
    </w:p>
    <w:p w:rsidR="00657B5E" w:rsidRPr="00257EB8" w:rsidRDefault="00657B5E" w:rsidP="00585022">
      <w:pPr>
        <w:numPr>
          <w:ilvl w:val="0"/>
          <w:numId w:val="74"/>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i/>
        </w:rPr>
        <w:t xml:space="preserve">lhůta určená </w:t>
      </w:r>
      <w:r w:rsidRPr="00257EB8">
        <w:rPr>
          <w:rFonts w:ascii="Times New Roman" w:hAnsi="Times New Roman"/>
          <w:b/>
          <w:i/>
        </w:rPr>
        <w:t>počtem dnů</w:t>
      </w:r>
      <w:r w:rsidRPr="00257EB8">
        <w:rPr>
          <w:rFonts w:ascii="Times New Roman" w:hAnsi="Times New Roman"/>
          <w:i/>
        </w:rPr>
        <w:t xml:space="preserve"> počíná dnem, který následuje po události, jež je rozhodující pro její počátek,</w:t>
      </w:r>
    </w:p>
    <w:p w:rsidR="00657B5E" w:rsidRPr="00257EB8" w:rsidRDefault="00657B5E" w:rsidP="00585022">
      <w:pPr>
        <w:numPr>
          <w:ilvl w:val="0"/>
          <w:numId w:val="74"/>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i/>
        </w:rPr>
        <w:t xml:space="preserve">konec lhůty určené podle </w:t>
      </w:r>
      <w:r w:rsidRPr="00257EB8">
        <w:rPr>
          <w:rFonts w:ascii="Times New Roman" w:hAnsi="Times New Roman"/>
          <w:b/>
          <w:i/>
        </w:rPr>
        <w:t>týdnů, měsíců nebo let</w:t>
      </w:r>
      <w:r w:rsidRPr="00257EB8">
        <w:rPr>
          <w:rFonts w:ascii="Times New Roman" w:hAnsi="Times New Roman"/>
          <w:i/>
        </w:rPr>
        <w:t xml:space="preserve"> připadá na den, který se pojmenováním nebo číslem shoduje se dnem, na který připadá událost, od níž lhůta počíná. Není-li takový den v posledním měsíci, připadne konec lhůty na jeho poslední den (událost zakládající jednoměsíční lhůtu nastala 31. ledna, pak je poslední den lhůty 30. února a v přestupném roce 28. února).</w:t>
      </w:r>
    </w:p>
    <w:p w:rsidR="00657B5E" w:rsidRPr="00257EB8" w:rsidRDefault="00657B5E" w:rsidP="00585022">
      <w:pPr>
        <w:numPr>
          <w:ilvl w:val="0"/>
          <w:numId w:val="74"/>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i/>
        </w:rPr>
        <w:t xml:space="preserve">připadne-li </w:t>
      </w:r>
      <w:r w:rsidRPr="00257EB8">
        <w:rPr>
          <w:rFonts w:ascii="Times New Roman" w:hAnsi="Times New Roman"/>
          <w:b/>
          <w:i/>
        </w:rPr>
        <w:t>poslední den lhůty na sobotu, neděli nebo svátek</w:t>
      </w:r>
      <w:r w:rsidRPr="00257EB8">
        <w:rPr>
          <w:rFonts w:ascii="Times New Roman" w:hAnsi="Times New Roman"/>
          <w:i/>
        </w:rPr>
        <w:t>, je posledním dnem lhůty nejblíže následující pracovní den,</w:t>
      </w:r>
    </w:p>
    <w:p w:rsidR="00657B5E" w:rsidRPr="00257EB8" w:rsidRDefault="00657B5E" w:rsidP="00585022">
      <w:pPr>
        <w:numPr>
          <w:ilvl w:val="0"/>
          <w:numId w:val="74"/>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b/>
          <w:i/>
        </w:rPr>
        <w:t>polovinou měsíce</w:t>
      </w:r>
      <w:r w:rsidRPr="00257EB8">
        <w:rPr>
          <w:rFonts w:ascii="Times New Roman" w:hAnsi="Times New Roman"/>
          <w:i/>
        </w:rPr>
        <w:t xml:space="preserve"> se rozumí patnáct dnů,</w:t>
      </w:r>
    </w:p>
    <w:p w:rsidR="00657B5E" w:rsidRPr="00257EB8" w:rsidRDefault="00657B5E" w:rsidP="00585022">
      <w:pPr>
        <w:numPr>
          <w:ilvl w:val="0"/>
          <w:numId w:val="74"/>
        </w:numPr>
        <w:tabs>
          <w:tab w:val="clear" w:pos="113"/>
        </w:tabs>
        <w:spacing w:before="0" w:beforeAutospacing="0" w:after="0" w:afterAutospacing="0"/>
        <w:ind w:hanging="180"/>
        <w:contextualSpacing/>
        <w:rPr>
          <w:rFonts w:ascii="Times New Roman" w:hAnsi="Times New Roman"/>
          <w:i/>
        </w:rPr>
      </w:pPr>
      <w:r w:rsidRPr="00257EB8">
        <w:rPr>
          <w:rFonts w:ascii="Times New Roman" w:hAnsi="Times New Roman"/>
          <w:i/>
        </w:rPr>
        <w:t xml:space="preserve">platí, že lhůty byly dodrženy, pokud byl s uplatněním práva nebo povinnosti spojený adresný </w:t>
      </w:r>
      <w:r w:rsidRPr="00257EB8">
        <w:rPr>
          <w:rFonts w:ascii="Times New Roman" w:hAnsi="Times New Roman"/>
          <w:b/>
          <w:i/>
        </w:rPr>
        <w:t>úkon učiněn poslední den dané lhůty</w:t>
      </w:r>
      <w:r w:rsidRPr="00257EB8">
        <w:rPr>
          <w:rFonts w:ascii="Times New Roman" w:hAnsi="Times New Roman"/>
          <w:i/>
        </w:rPr>
        <w:t xml:space="preserve"> (tj. osobním předáním nebo doručením poštou či jiným pověřeným subjektem). Ke splnění takové lhůty nestačí předání k poštovní přepravě, pokud toto nepřipouští zákon.</w:t>
      </w:r>
    </w:p>
    <w:p w:rsidR="00657B5E" w:rsidRPr="00257EB8" w:rsidRDefault="00657B5E" w:rsidP="00657B5E">
      <w:pPr>
        <w:contextualSpacing/>
        <w:rPr>
          <w:rFonts w:ascii="Times New Roman" w:hAnsi="Times New Roman"/>
          <w:b/>
          <w:bCs/>
          <w:sz w:val="16"/>
          <w:szCs w:val="16"/>
        </w:rPr>
      </w:pPr>
    </w:p>
    <w:p w:rsidR="00657B5E" w:rsidRPr="00257EB8" w:rsidRDefault="00657B5E" w:rsidP="00657B5E">
      <w:pPr>
        <w:contextualSpacing/>
        <w:rPr>
          <w:rFonts w:ascii="Times New Roman" w:hAnsi="Times New Roman"/>
        </w:rPr>
      </w:pPr>
      <w:r w:rsidRPr="00257EB8">
        <w:rPr>
          <w:rFonts w:ascii="Times New Roman" w:hAnsi="Times New Roman"/>
          <w:bCs/>
        </w:rPr>
        <w:t xml:space="preserve">Uvedená pravidla platí jen tehdy, jestliže zákoník práce neupravuje počítání času v některých případech </w:t>
      </w:r>
      <w:r w:rsidRPr="00257EB8">
        <w:rPr>
          <w:rFonts w:ascii="Times New Roman" w:hAnsi="Times New Roman"/>
          <w:b/>
          <w:bCs/>
        </w:rPr>
        <w:t>odlišně</w:t>
      </w:r>
      <w:r w:rsidRPr="00257EB8">
        <w:rPr>
          <w:rFonts w:ascii="Times New Roman" w:hAnsi="Times New Roman"/>
          <w:bCs/>
        </w:rPr>
        <w:t xml:space="preserve">. Jinak je běh lhůty počítán např. v § 51 odst. 2 ZP, podle něhož běh výpovědní doby začíná prvním dnem kalendářního měsíce následujícího po doručení výpovědi a končí posledním dnem příslušeného kalendářního měsíce. </w:t>
      </w:r>
    </w:p>
    <w:p w:rsidR="00657B5E" w:rsidRPr="00257EB8" w:rsidRDefault="00657B5E" w:rsidP="00657B5E">
      <w:pPr>
        <w:contextualSpacing/>
        <w:rPr>
          <w:rFonts w:ascii="Times New Roman" w:hAnsi="Times New Roman"/>
          <w:b/>
          <w:i/>
          <w:color w:val="FF0000"/>
          <w:sz w:val="16"/>
          <w:szCs w:val="16"/>
          <w:u w:val="single"/>
        </w:rPr>
      </w:pPr>
    </w:p>
    <w:p w:rsidR="00657B5E" w:rsidRPr="00257EB8" w:rsidRDefault="00657B5E" w:rsidP="00657B5E">
      <w:pPr>
        <w:contextualSpacing/>
        <w:rPr>
          <w:rFonts w:ascii="Times New Roman" w:hAnsi="Times New Roman"/>
        </w:rPr>
      </w:pPr>
      <w:r w:rsidRPr="00257EB8">
        <w:rPr>
          <w:rFonts w:ascii="Times New Roman" w:hAnsi="Times New Roman"/>
        </w:rPr>
        <w:t xml:space="preserve">Zákon nestanoví, zda </w:t>
      </w:r>
      <w:r w:rsidRPr="00257EB8">
        <w:rPr>
          <w:rFonts w:ascii="Times New Roman" w:hAnsi="Times New Roman"/>
          <w:b/>
        </w:rPr>
        <w:t>poslední den lhůty končí</w:t>
      </w:r>
      <w:r w:rsidRPr="00257EB8">
        <w:rPr>
          <w:rFonts w:ascii="Times New Roman" w:hAnsi="Times New Roman"/>
        </w:rPr>
        <w:t xml:space="preserve"> počátkem nebo koncem svého posledního dne. Teorií i praxí je proto přijímán názor, že:</w:t>
      </w:r>
    </w:p>
    <w:p w:rsidR="00657B5E" w:rsidRPr="00257EB8" w:rsidRDefault="00657B5E" w:rsidP="00585022">
      <w:pPr>
        <w:numPr>
          <w:ilvl w:val="0"/>
          <w:numId w:val="73"/>
        </w:numPr>
        <w:spacing w:before="0" w:beforeAutospacing="0" w:after="0" w:afterAutospacing="0"/>
        <w:ind w:left="360" w:hanging="180"/>
        <w:contextualSpacing/>
        <w:rPr>
          <w:rFonts w:ascii="Times New Roman" w:hAnsi="Times New Roman"/>
          <w:i/>
        </w:rPr>
      </w:pPr>
      <w:r w:rsidRPr="00257EB8">
        <w:rPr>
          <w:rFonts w:ascii="Times New Roman" w:hAnsi="Times New Roman"/>
          <w:i/>
        </w:rPr>
        <w:t xml:space="preserve">pokud se uplynutím lhůty nabývá práv, končí počátkem svého posledního dne (tj. v 00,00 hod., </w:t>
      </w:r>
      <w:proofErr w:type="spellStart"/>
      <w:proofErr w:type="gramStart"/>
      <w:r w:rsidRPr="00257EB8">
        <w:rPr>
          <w:rFonts w:ascii="Times New Roman" w:hAnsi="Times New Roman"/>
          <w:i/>
        </w:rPr>
        <w:t>např.v</w:t>
      </w:r>
      <w:proofErr w:type="spellEnd"/>
      <w:r w:rsidRPr="00257EB8">
        <w:rPr>
          <w:rFonts w:ascii="Times New Roman" w:hAnsi="Times New Roman"/>
          <w:i/>
        </w:rPr>
        <w:t xml:space="preserve"> případě</w:t>
      </w:r>
      <w:proofErr w:type="gramEnd"/>
      <w:r w:rsidRPr="00257EB8">
        <w:rPr>
          <w:rFonts w:ascii="Times New Roman" w:hAnsi="Times New Roman"/>
          <w:i/>
        </w:rPr>
        <w:t xml:space="preserve"> nabytí zletilosti),</w:t>
      </w:r>
    </w:p>
    <w:p w:rsidR="00657B5E" w:rsidRPr="00257EB8" w:rsidRDefault="00657B5E" w:rsidP="00585022">
      <w:pPr>
        <w:numPr>
          <w:ilvl w:val="0"/>
          <w:numId w:val="73"/>
        </w:numPr>
        <w:spacing w:before="0" w:beforeAutospacing="0" w:after="0" w:afterAutospacing="0"/>
        <w:ind w:left="360" w:hanging="180"/>
        <w:contextualSpacing/>
        <w:rPr>
          <w:rFonts w:ascii="Times New Roman" w:hAnsi="Times New Roman"/>
        </w:rPr>
      </w:pPr>
      <w:r w:rsidRPr="00257EB8">
        <w:rPr>
          <w:rFonts w:ascii="Times New Roman" w:hAnsi="Times New Roman"/>
        </w:rPr>
        <w:t xml:space="preserve"> </w:t>
      </w:r>
      <w:r w:rsidRPr="00257EB8">
        <w:rPr>
          <w:rFonts w:ascii="Times New Roman" w:hAnsi="Times New Roman"/>
          <w:i/>
        </w:rPr>
        <w:t>pokud uplynutím lhůty právo zaniká nebo má pro subjekty jiný nepříznivý následek, končí lhůta koncem svého posledního dne (tj. ve 24,00 hod. např. prekluze či promlčení, pokud se nejedná o adresný právní úkon, který musí být vykonán v pracovní době určeného adresáta).</w:t>
      </w:r>
    </w:p>
    <w:p w:rsidR="00657B5E" w:rsidRPr="00257EB8" w:rsidRDefault="00657B5E" w:rsidP="00657B5E">
      <w:pPr>
        <w:pStyle w:val="Textpsmene"/>
        <w:keepNext/>
        <w:numPr>
          <w:ilvl w:val="0"/>
          <w:numId w:val="0"/>
        </w:numPr>
        <w:contextualSpacing/>
      </w:pPr>
      <w:r w:rsidRPr="00257EB8">
        <w:t xml:space="preserve"> </w:t>
      </w:r>
    </w:p>
    <w:p w:rsidR="00657B5E" w:rsidRPr="000D0C91" w:rsidRDefault="00657B5E" w:rsidP="00657B5E">
      <w:pPr>
        <w:pBdr>
          <w:top w:val="single" w:sz="4" w:space="1" w:color="auto"/>
          <w:left w:val="single" w:sz="4" w:space="4" w:color="auto"/>
          <w:bottom w:val="single" w:sz="4" w:space="1" w:color="auto"/>
          <w:right w:val="single" w:sz="4" w:space="4" w:color="auto"/>
        </w:pBdr>
        <w:contextualSpacing/>
        <w:jc w:val="center"/>
        <w:rPr>
          <w:rFonts w:ascii="Times New Roman" w:hAnsi="Times New Roman"/>
          <w:b/>
          <w:color w:val="403152" w:themeColor="accent4" w:themeShade="80"/>
        </w:rPr>
      </w:pPr>
      <w:r w:rsidRPr="000D0C91">
        <w:rPr>
          <w:rFonts w:ascii="Times New Roman" w:hAnsi="Times New Roman"/>
          <w:b/>
          <w:color w:val="403152" w:themeColor="accent4" w:themeShade="80"/>
        </w:rPr>
        <w:t>PRÁVNÍ DOMNĚNKY A FIKCE V PRACOVNĚPRÁVNÍCH VZTAZÍCH</w:t>
      </w:r>
    </w:p>
    <w:p w:rsidR="00657B5E" w:rsidRPr="00257EB8" w:rsidRDefault="00657B5E" w:rsidP="00657B5E">
      <w:pPr>
        <w:contextualSpacing/>
        <w:rPr>
          <w:rFonts w:ascii="Times New Roman" w:hAnsi="Times New Roman"/>
          <w:color w:val="000000"/>
          <w:sz w:val="16"/>
          <w:szCs w:val="16"/>
        </w:rPr>
      </w:pPr>
    </w:p>
    <w:p w:rsidR="00657B5E" w:rsidRPr="00257EB8" w:rsidRDefault="00657B5E" w:rsidP="00657B5E">
      <w:pPr>
        <w:contextualSpacing/>
        <w:rPr>
          <w:rFonts w:ascii="Times New Roman" w:hAnsi="Times New Roman"/>
          <w:color w:val="000000"/>
        </w:rPr>
      </w:pPr>
      <w:r w:rsidRPr="00257EB8">
        <w:rPr>
          <w:rFonts w:ascii="Times New Roman" w:hAnsi="Times New Roman"/>
          <w:color w:val="000000"/>
        </w:rPr>
        <w:t xml:space="preserve">Jedná se o právní instituty, které rozhodující subjekt zavazují k předpokládání něčeho, </w:t>
      </w:r>
    </w:p>
    <w:p w:rsidR="00657B5E" w:rsidRPr="00257EB8" w:rsidRDefault="00657B5E" w:rsidP="00585022">
      <w:pPr>
        <w:numPr>
          <w:ilvl w:val="0"/>
          <w:numId w:val="75"/>
        </w:numPr>
        <w:spacing w:before="0" w:beforeAutospacing="0" w:after="0" w:afterAutospacing="0"/>
        <w:contextualSpacing/>
        <w:rPr>
          <w:rFonts w:ascii="Times New Roman" w:hAnsi="Times New Roman"/>
          <w:color w:val="000000"/>
        </w:rPr>
      </w:pPr>
      <w:r w:rsidRPr="00257EB8">
        <w:rPr>
          <w:rFonts w:ascii="Times New Roman" w:hAnsi="Times New Roman"/>
          <w:color w:val="000000"/>
        </w:rPr>
        <w:t xml:space="preserve">co není zcela jisté, že existuje  </w:t>
      </w:r>
      <w:r w:rsidRPr="00257EB8">
        <w:rPr>
          <w:rFonts w:ascii="Times New Roman" w:hAnsi="Times New Roman"/>
          <w:b/>
          <w:color w:val="000000"/>
        </w:rPr>
        <w:t>- domněnky,</w:t>
      </w:r>
    </w:p>
    <w:p w:rsidR="00657B5E" w:rsidRPr="00257EB8" w:rsidRDefault="00657B5E" w:rsidP="00585022">
      <w:pPr>
        <w:numPr>
          <w:ilvl w:val="0"/>
          <w:numId w:val="75"/>
        </w:numPr>
        <w:spacing w:before="0" w:beforeAutospacing="0" w:after="0" w:afterAutospacing="0"/>
        <w:contextualSpacing/>
        <w:rPr>
          <w:rFonts w:ascii="Times New Roman" w:hAnsi="Times New Roman"/>
          <w:color w:val="000000"/>
        </w:rPr>
      </w:pPr>
      <w:r w:rsidRPr="00257EB8">
        <w:rPr>
          <w:rFonts w:ascii="Times New Roman" w:hAnsi="Times New Roman"/>
          <w:color w:val="000000"/>
        </w:rPr>
        <w:t xml:space="preserve">je dokonce jisté, že neexistuje </w:t>
      </w:r>
      <w:r w:rsidRPr="00257EB8">
        <w:rPr>
          <w:rFonts w:ascii="Times New Roman" w:hAnsi="Times New Roman"/>
          <w:b/>
          <w:color w:val="000000"/>
        </w:rPr>
        <w:t>- fikce.</w:t>
      </w:r>
      <w:r w:rsidRPr="00257EB8">
        <w:rPr>
          <w:rFonts w:ascii="Times New Roman" w:hAnsi="Times New Roman"/>
          <w:color w:val="000000"/>
        </w:rPr>
        <w:t xml:space="preserve"> </w:t>
      </w:r>
    </w:p>
    <w:p w:rsidR="00657B5E" w:rsidRPr="00257EB8" w:rsidRDefault="00657B5E" w:rsidP="00657B5E">
      <w:pPr>
        <w:pStyle w:val="Normlnweb"/>
        <w:spacing w:after="0" w:afterAutospacing="0"/>
        <w:contextualSpacing/>
        <w:rPr>
          <w:color w:val="000000"/>
        </w:rPr>
      </w:pPr>
      <w:r w:rsidRPr="00257EB8">
        <w:rPr>
          <w:bCs/>
          <w:color w:val="000000"/>
          <w:sz w:val="22"/>
          <w:szCs w:val="22"/>
        </w:rPr>
        <w:t xml:space="preserve">■ </w:t>
      </w:r>
      <w:r w:rsidRPr="00257EB8">
        <w:rPr>
          <w:b/>
          <w:bCs/>
          <w:color w:val="000000"/>
          <w:u w:val="single"/>
        </w:rPr>
        <w:t>Právní domněnka</w:t>
      </w:r>
      <w:r w:rsidRPr="00257EB8">
        <w:rPr>
          <w:color w:val="000000"/>
        </w:rPr>
        <w:t xml:space="preserve"> </w:t>
      </w:r>
    </w:p>
    <w:p w:rsidR="00657B5E" w:rsidRPr="00257EB8" w:rsidRDefault="00657B5E" w:rsidP="00657B5E">
      <w:pPr>
        <w:pStyle w:val="Normlnweb"/>
        <w:spacing w:before="120" w:beforeAutospacing="0" w:after="0" w:afterAutospacing="0"/>
        <w:contextualSpacing/>
        <w:jc w:val="both"/>
        <w:rPr>
          <w:color w:val="000000"/>
        </w:rPr>
      </w:pPr>
      <w:r w:rsidRPr="00257EB8">
        <w:rPr>
          <w:color w:val="000000"/>
        </w:rPr>
        <w:lastRenderedPageBreak/>
        <w:t xml:space="preserve">Je právní skutečnost, u které se v zájmu právní jistoty </w:t>
      </w:r>
      <w:r w:rsidRPr="00257EB8">
        <w:rPr>
          <w:b/>
          <w:color w:val="000000"/>
        </w:rPr>
        <w:t>předpokládá, že nastala, aniž je to jisto</w:t>
      </w:r>
      <w:r w:rsidRPr="00257EB8">
        <w:rPr>
          <w:color w:val="000000"/>
        </w:rPr>
        <w:t>. Rozlišovány jsou tyto domněnky:</w:t>
      </w:r>
    </w:p>
    <w:p w:rsidR="00657B5E" w:rsidRPr="00257EB8" w:rsidRDefault="00657B5E" w:rsidP="00657B5E">
      <w:pPr>
        <w:spacing w:before="120"/>
        <w:ind w:left="362" w:hanging="181"/>
        <w:contextualSpacing/>
        <w:rPr>
          <w:rFonts w:ascii="Times New Roman" w:hAnsi="Times New Roman"/>
          <w:color w:val="000000"/>
        </w:rPr>
      </w:pPr>
      <w:r w:rsidRPr="00257EB8">
        <w:rPr>
          <w:rFonts w:ascii="Times New Roman" w:hAnsi="Times New Roman"/>
          <w:b/>
          <w:bCs/>
          <w:color w:val="000000"/>
        </w:rPr>
        <w:t>▪ vyvratitelná</w:t>
      </w:r>
      <w:r w:rsidRPr="00257EB8">
        <w:rPr>
          <w:rFonts w:ascii="Times New Roman" w:hAnsi="Times New Roman"/>
          <w:color w:val="000000"/>
        </w:rPr>
        <w:t xml:space="preserve">, tj. taková, u které předpokládaná skutečnost nastala nebo nenastala, </w:t>
      </w:r>
      <w:r w:rsidRPr="00257EB8">
        <w:rPr>
          <w:rFonts w:ascii="Times New Roman" w:hAnsi="Times New Roman"/>
          <w:bCs/>
          <w:color w:val="000000"/>
          <w:sz w:val="22"/>
          <w:szCs w:val="22"/>
        </w:rPr>
        <w:t xml:space="preserve">pokud nejčastěji osobou, která má ve věci právní zájem, není prokázán opak. V právních předpisech se pro takovou právní skutečnost zpravidla používá </w:t>
      </w:r>
      <w:r w:rsidRPr="00257EB8">
        <w:rPr>
          <w:rFonts w:ascii="Times New Roman" w:hAnsi="Times New Roman"/>
          <w:color w:val="000000"/>
        </w:rPr>
        <w:t>slov „má se za to“.</w:t>
      </w:r>
    </w:p>
    <w:p w:rsidR="00657B5E" w:rsidRPr="00257EB8" w:rsidRDefault="00657B5E" w:rsidP="00657B5E">
      <w:pPr>
        <w:spacing w:before="120"/>
        <w:ind w:left="362" w:hanging="181"/>
        <w:contextualSpacing/>
        <w:rPr>
          <w:rFonts w:ascii="Times New Roman" w:hAnsi="Times New Roman"/>
          <w:bCs/>
          <w:color w:val="000000"/>
          <w:sz w:val="22"/>
          <w:szCs w:val="22"/>
        </w:rPr>
      </w:pPr>
      <w:r w:rsidRPr="00257EB8">
        <w:rPr>
          <w:rFonts w:ascii="Times New Roman" w:hAnsi="Times New Roman"/>
          <w:b/>
          <w:bCs/>
          <w:color w:val="000000"/>
        </w:rPr>
        <w:t>▪ nevyvratitelná</w:t>
      </w:r>
      <w:r w:rsidRPr="00257EB8">
        <w:rPr>
          <w:rFonts w:ascii="Times New Roman" w:hAnsi="Times New Roman"/>
          <w:color w:val="000000"/>
        </w:rPr>
        <w:t xml:space="preserve">, tj. taková, u níž se předpokládaná </w:t>
      </w:r>
      <w:r w:rsidRPr="00257EB8">
        <w:rPr>
          <w:rFonts w:ascii="Times New Roman" w:hAnsi="Times New Roman"/>
          <w:bCs/>
          <w:color w:val="000000"/>
          <w:sz w:val="22"/>
          <w:szCs w:val="22"/>
        </w:rPr>
        <w:t xml:space="preserve">právní skutečnost považuje vždy </w:t>
      </w:r>
      <w:proofErr w:type="gramStart"/>
      <w:r w:rsidRPr="00257EB8">
        <w:rPr>
          <w:rFonts w:ascii="Times New Roman" w:hAnsi="Times New Roman"/>
          <w:bCs/>
          <w:color w:val="000000"/>
          <w:sz w:val="22"/>
          <w:szCs w:val="22"/>
        </w:rPr>
        <w:t>za  existující</w:t>
      </w:r>
      <w:proofErr w:type="gramEnd"/>
      <w:r w:rsidRPr="00257EB8">
        <w:rPr>
          <w:rFonts w:ascii="Times New Roman" w:hAnsi="Times New Roman"/>
          <w:bCs/>
          <w:color w:val="000000"/>
          <w:sz w:val="22"/>
          <w:szCs w:val="22"/>
        </w:rPr>
        <w:t xml:space="preserve"> a důkaz opaku zde není přípustný (nelze ji zvrátit). Výskyt tohoto typu domněnek je v právu poměrně sporadický a jsou zpravidla doprovázeny slovy </w:t>
      </w:r>
      <w:r w:rsidRPr="00257EB8">
        <w:rPr>
          <w:rFonts w:ascii="Times New Roman" w:hAnsi="Times New Roman"/>
          <w:bCs/>
          <w:i/>
          <w:color w:val="000000"/>
          <w:sz w:val="22"/>
          <w:szCs w:val="22"/>
        </w:rPr>
        <w:t>„platí“.</w:t>
      </w:r>
    </w:p>
    <w:p w:rsidR="00657B5E" w:rsidRPr="00257EB8" w:rsidRDefault="00657B5E" w:rsidP="00657B5E">
      <w:pPr>
        <w:ind w:left="360" w:hanging="360"/>
        <w:contextualSpacing/>
        <w:rPr>
          <w:rFonts w:ascii="Times New Roman" w:hAnsi="Times New Roman"/>
          <w:bCs/>
          <w:color w:val="000000"/>
          <w:sz w:val="22"/>
          <w:szCs w:val="22"/>
        </w:rPr>
      </w:pPr>
      <w:r w:rsidRPr="00257EB8">
        <w:rPr>
          <w:rFonts w:ascii="Times New Roman" w:hAnsi="Times New Roman"/>
          <w:bCs/>
          <w:color w:val="000000"/>
          <w:sz w:val="22"/>
          <w:szCs w:val="22"/>
        </w:rPr>
        <w:t xml:space="preserve">     </w:t>
      </w:r>
    </w:p>
    <w:p w:rsidR="00657B5E" w:rsidRPr="00531733" w:rsidRDefault="00657B5E" w:rsidP="00657B5E">
      <w:pPr>
        <w:contextualSpacing/>
        <w:rPr>
          <w:rFonts w:ascii="Times New Roman" w:hAnsi="Times New Roman"/>
          <w:color w:val="000000"/>
        </w:rPr>
      </w:pPr>
      <w:r w:rsidRPr="00257EB8">
        <w:rPr>
          <w:rFonts w:ascii="Times New Roman" w:hAnsi="Times New Roman"/>
          <w:bCs/>
          <w:color w:val="000000"/>
          <w:sz w:val="22"/>
          <w:szCs w:val="22"/>
        </w:rPr>
        <w:t>V zákoníku práce byla např. stanovena nevyvratitelná právní domněnka k</w:t>
      </w:r>
      <w:r w:rsidRPr="00257EB8">
        <w:rPr>
          <w:rFonts w:ascii="Times New Roman" w:hAnsi="Times New Roman"/>
          <w:color w:val="000000"/>
        </w:rPr>
        <w:t xml:space="preserve"> odstranění </w:t>
      </w:r>
      <w:proofErr w:type="gramStart"/>
      <w:r w:rsidRPr="00257EB8">
        <w:rPr>
          <w:rFonts w:ascii="Times New Roman" w:hAnsi="Times New Roman"/>
          <w:color w:val="000000"/>
        </w:rPr>
        <w:t>nejistoty         v postavení</w:t>
      </w:r>
      <w:proofErr w:type="gramEnd"/>
      <w:r w:rsidRPr="00257EB8">
        <w:rPr>
          <w:rFonts w:ascii="Times New Roman" w:hAnsi="Times New Roman"/>
          <w:color w:val="000000"/>
        </w:rPr>
        <w:t xml:space="preserve"> zaměstnance, který po skončení pracovního poměru na dobu určitou, nadále se souhlasem zaměstnavatele, pokračuje v konání práce; tímto se pracovní poměr automaticky </w:t>
      </w:r>
      <w:proofErr w:type="gramStart"/>
      <w:r w:rsidRPr="00257EB8">
        <w:rPr>
          <w:rFonts w:ascii="Times New Roman" w:hAnsi="Times New Roman"/>
          <w:color w:val="000000"/>
        </w:rPr>
        <w:t>změnil</w:t>
      </w:r>
      <w:proofErr w:type="gramEnd"/>
      <w:r w:rsidRPr="00257EB8">
        <w:rPr>
          <w:rFonts w:ascii="Times New Roman" w:hAnsi="Times New Roman"/>
          <w:color w:val="000000"/>
        </w:rPr>
        <w:t xml:space="preserve"> v pracovní poměr na dob</w:t>
      </w:r>
      <w:r>
        <w:rPr>
          <w:rFonts w:ascii="Times New Roman" w:hAnsi="Times New Roman"/>
          <w:color w:val="000000"/>
        </w:rPr>
        <w:t>u neurčito.</w:t>
      </w:r>
    </w:p>
    <w:p w:rsidR="00657B5E" w:rsidRPr="00257EB8" w:rsidRDefault="00657B5E" w:rsidP="00657B5E">
      <w:pPr>
        <w:contextualSpacing/>
        <w:rPr>
          <w:rFonts w:ascii="Times New Roman" w:hAnsi="Times New Roman"/>
          <w:color w:val="FF0000"/>
        </w:rPr>
      </w:pPr>
    </w:p>
    <w:p w:rsidR="00657B5E" w:rsidRPr="00257EB8" w:rsidRDefault="003D59A2" w:rsidP="00657B5E">
      <w:pPr>
        <w:contextualSpacing/>
        <w:rPr>
          <w:rFonts w:ascii="Times New Roman" w:hAnsi="Times New Roman"/>
          <w:bCs/>
          <w:color w:val="FF0000"/>
          <w:sz w:val="22"/>
          <w:szCs w:val="22"/>
        </w:rPr>
      </w:pPr>
      <w:r>
        <w:rPr>
          <w:rFonts w:ascii="Times New Roman" w:hAnsi="Times New Roman"/>
          <w:noProof/>
        </w:rPr>
        <w:pict>
          <v:roundrect id="_x0000_s207996" style="position:absolute;left:0;text-align:left;margin-left:0;margin-top:3.85pt;width:451.6pt;height:452.95pt;z-index:252079104" arcsize="10923f" fillcolor="#8064a2" strokecolor="#8064a2" strokeweight="10pt">
            <v:stroke linestyle="thinThin"/>
            <v:shadow color="#868686"/>
          </v:roundrect>
        </w:pict>
      </w:r>
    </w:p>
    <w:p w:rsidR="00657B5E" w:rsidRPr="00257EB8" w:rsidRDefault="00657B5E" w:rsidP="00657B5E">
      <w:pPr>
        <w:contextualSpacing/>
        <w:rPr>
          <w:rFonts w:ascii="Times New Roman" w:hAnsi="Times New Roman"/>
          <w:b/>
          <w:color w:val="FF0000"/>
        </w:rPr>
      </w:pPr>
    </w:p>
    <w:p w:rsidR="00657B5E" w:rsidRPr="00257EB8" w:rsidRDefault="003D59A2" w:rsidP="00657B5E">
      <w:pPr>
        <w:contextualSpacing/>
        <w:rPr>
          <w:rFonts w:ascii="Times New Roman" w:hAnsi="Times New Roman"/>
          <w:b/>
          <w:color w:val="FF0000"/>
        </w:rPr>
      </w:pPr>
      <w:r>
        <w:rPr>
          <w:rFonts w:ascii="Times New Roman" w:hAnsi="Times New Roman"/>
          <w:noProof/>
        </w:rPr>
        <w:pict>
          <v:shape id="_x0000_s207997" type="#_x0000_t202" style="position:absolute;left:0;text-align:left;margin-left:18pt;margin-top:9.05pt;width:420.45pt;height:152.65pt;z-index:252080128" fillcolor="#b2a1c7" strokecolor="#b2a1c7" strokeweight="1pt">
            <v:fill color2="#e5dfec" angle="-45" focus="-50%" type="gradient"/>
            <v:shadow on="t" type="perspective" color="#3f3151" opacity=".5" offset="1pt" offset2="-3pt"/>
            <v:textbox style="mso-next-textbox:#_x0000_s207997">
              <w:txbxContent>
                <w:p w:rsidR="003D59A2" w:rsidRPr="00A037D7" w:rsidRDefault="003D59A2" w:rsidP="00657B5E">
                  <w:pPr>
                    <w:rPr>
                      <w:rFonts w:ascii="Times New Roman" w:hAnsi="Times New Roman"/>
                      <w:b/>
                    </w:rPr>
                  </w:pPr>
                  <w:r>
                    <w:rPr>
                      <w:b/>
                    </w:rPr>
                    <w:sym w:font="Wingdings" w:char="F046"/>
                  </w:r>
                  <w:r>
                    <w:rPr>
                      <w:b/>
                    </w:rPr>
                    <w:t xml:space="preserve"> </w:t>
                  </w:r>
                  <w:r w:rsidRPr="00A037D7">
                    <w:rPr>
                      <w:rFonts w:ascii="Times New Roman" w:hAnsi="Times New Roman"/>
                      <w:b/>
                    </w:rPr>
                    <w:t xml:space="preserve">Domněnky se podle míry závaznosti rozlišují </w:t>
                  </w:r>
                  <w:proofErr w:type="gramStart"/>
                  <w:r w:rsidRPr="00A037D7">
                    <w:rPr>
                      <w:rFonts w:ascii="Times New Roman" w:hAnsi="Times New Roman"/>
                      <w:b/>
                    </w:rPr>
                    <w:t>na</w:t>
                  </w:r>
                  <w:proofErr w:type="gramEnd"/>
                  <w:r w:rsidRPr="00A037D7">
                    <w:rPr>
                      <w:rFonts w:ascii="Times New Roman" w:hAnsi="Times New Roman"/>
                      <w:b/>
                    </w:rPr>
                    <w:t>:</w:t>
                  </w:r>
                </w:p>
                <w:p w:rsidR="003D59A2" w:rsidRPr="00A037D7" w:rsidRDefault="003D59A2" w:rsidP="00657B5E">
                  <w:pPr>
                    <w:rPr>
                      <w:rFonts w:ascii="Times New Roman" w:hAnsi="Times New Roman"/>
                      <w:b/>
                    </w:rPr>
                  </w:pPr>
                </w:p>
                <w:p w:rsidR="003D59A2" w:rsidRDefault="003D59A2" w:rsidP="00657B5E"/>
                <w:p w:rsidR="003D59A2" w:rsidRDefault="003D59A2" w:rsidP="00657B5E"/>
                <w:p w:rsidR="003D59A2" w:rsidRDefault="003D59A2" w:rsidP="00657B5E"/>
                <w:p w:rsidR="003D59A2" w:rsidRDefault="003D59A2" w:rsidP="00657B5E"/>
                <w:p w:rsidR="003D59A2" w:rsidRDefault="003D59A2" w:rsidP="00657B5E"/>
                <w:p w:rsidR="003D59A2" w:rsidRDefault="003D59A2" w:rsidP="00657B5E"/>
                <w:p w:rsidR="003D59A2" w:rsidRDefault="003D59A2" w:rsidP="00657B5E"/>
                <w:p w:rsidR="003D59A2" w:rsidRDefault="003D59A2" w:rsidP="00657B5E"/>
                <w:p w:rsidR="003D59A2" w:rsidRDefault="003D59A2" w:rsidP="00657B5E">
                  <w:pPr>
                    <w:ind w:left="360"/>
                    <w:rPr>
                      <w:sz w:val="20"/>
                      <w:szCs w:val="20"/>
                    </w:rPr>
                  </w:pPr>
                  <w:r>
                    <w:rPr>
                      <w:sz w:val="20"/>
                      <w:szCs w:val="20"/>
                    </w:rPr>
                    <w:t>§ 4 NOZ</w:t>
                  </w:r>
                </w:p>
                <w:p w:rsidR="003D59A2" w:rsidRDefault="003D59A2" w:rsidP="00657B5E">
                  <w:pPr>
                    <w:ind w:left="360"/>
                    <w:rPr>
                      <w:sz w:val="20"/>
                      <w:szCs w:val="20"/>
                    </w:rPr>
                  </w:pPr>
                  <w:r>
                    <w:rPr>
                      <w:sz w:val="20"/>
                      <w:szCs w:val="20"/>
                    </w:rPr>
                    <w:t xml:space="preserve">(1) </w:t>
                  </w:r>
                  <w:r>
                    <w:rPr>
                      <w:b/>
                      <w:sz w:val="20"/>
                      <w:szCs w:val="20"/>
                    </w:rPr>
                    <w:t>Má se za to</w:t>
                  </w:r>
                  <w:r>
                    <w:rPr>
                      <w:sz w:val="20"/>
                      <w:szCs w:val="20"/>
                    </w:rPr>
                    <w:t xml:space="preserve">, že každá svéprávná osoba </w:t>
                  </w:r>
                  <w:r>
                    <w:rPr>
                      <w:b/>
                      <w:i/>
                      <w:sz w:val="20"/>
                      <w:szCs w:val="20"/>
                    </w:rPr>
                    <w:t xml:space="preserve">má rozum průměrného člověka i schopnost užívat jej s běžnou péčí a opatrností, </w:t>
                  </w:r>
                  <w:r>
                    <w:rPr>
                      <w:sz w:val="20"/>
                      <w:szCs w:val="20"/>
                    </w:rPr>
                    <w:t>a že to každý od ní může v právním styku důvodně očekávat.</w:t>
                  </w:r>
                </w:p>
                <w:p w:rsidR="003D59A2" w:rsidRDefault="003D59A2" w:rsidP="00657B5E"/>
                <w:p w:rsidR="003D59A2" w:rsidRDefault="003D59A2" w:rsidP="00657B5E"/>
                <w:p w:rsidR="003D59A2" w:rsidRDefault="003D59A2" w:rsidP="00657B5E"/>
              </w:txbxContent>
            </v:textbox>
          </v:shape>
        </w:pict>
      </w:r>
    </w:p>
    <w:p w:rsidR="00657B5E" w:rsidRPr="00257EB8" w:rsidRDefault="00657B5E" w:rsidP="00657B5E">
      <w:pPr>
        <w:contextualSpacing/>
        <w:rPr>
          <w:rFonts w:ascii="Times New Roman" w:hAnsi="Times New Roman"/>
          <w:b/>
          <w:color w:val="FF0000"/>
        </w:rPr>
      </w:pPr>
    </w:p>
    <w:p w:rsidR="00657B5E" w:rsidRPr="00257EB8" w:rsidRDefault="003D59A2" w:rsidP="00657B5E">
      <w:pPr>
        <w:contextualSpacing/>
        <w:rPr>
          <w:rFonts w:ascii="Times New Roman" w:hAnsi="Times New Roman"/>
          <w:b/>
          <w:color w:val="FF0000"/>
        </w:rPr>
      </w:pPr>
      <w:r>
        <w:rPr>
          <w:rFonts w:ascii="Times New Roman" w:hAnsi="Times New Roman"/>
          <w:noProof/>
        </w:rPr>
        <w:pict>
          <v:shape id="_x0000_s208000" type="#_x0000_t202" style="position:absolute;left:0;text-align:left;margin-left:236.15pt;margin-top:8.55pt;width:193pt;height:112.35pt;z-index:252083200" strokecolor="#d99594" strokeweight="1pt">
            <v:fill color2="#e5b8b7" focusposition="1" focussize="" focus="100%" type="gradient"/>
            <v:shadow on="t" type="perspective" color="#622423" opacity=".5" offset="1pt" offset2="-3pt"/>
            <v:textbox>
              <w:txbxContent>
                <w:p w:rsidR="003D59A2" w:rsidRPr="00A037D7" w:rsidRDefault="003D59A2" w:rsidP="00657B5E">
                  <w:pPr>
                    <w:rPr>
                      <w:rFonts w:ascii="Times New Roman" w:hAnsi="Times New Roman"/>
                    </w:rPr>
                  </w:pPr>
                  <w:r w:rsidRPr="00A037D7">
                    <w:rPr>
                      <w:rFonts w:ascii="Times New Roman" w:hAnsi="Times New Roman"/>
                      <w:b/>
                      <w:i/>
                    </w:rPr>
                    <w:t xml:space="preserve">■ bezpodmínečné, tj. nevyvratitelné, </w:t>
                  </w:r>
                  <w:r w:rsidRPr="00A037D7">
                    <w:rPr>
                      <w:rFonts w:ascii="Times New Roman" w:hAnsi="Times New Roman"/>
                    </w:rPr>
                    <w:t xml:space="preserve">u kterých důkaz opaku </w:t>
                  </w:r>
                  <w:r>
                    <w:rPr>
                      <w:rFonts w:ascii="Times New Roman" w:hAnsi="Times New Roman"/>
                    </w:rPr>
                    <w:t xml:space="preserve">není přípustný </w:t>
                  </w:r>
                  <w:r w:rsidRPr="00951483">
                    <w:rPr>
                      <w:rFonts w:ascii="Times New Roman" w:hAnsi="Times New Roman"/>
                      <w:sz w:val="22"/>
                      <w:szCs w:val="22"/>
                    </w:rPr>
                    <w:t xml:space="preserve">(např. po skončení PP na dobu určitou </w:t>
                  </w:r>
                  <w:proofErr w:type="spellStart"/>
                  <w:r w:rsidRPr="00951483">
                    <w:rPr>
                      <w:rFonts w:ascii="Times New Roman" w:hAnsi="Times New Roman"/>
                      <w:sz w:val="22"/>
                      <w:szCs w:val="22"/>
                    </w:rPr>
                    <w:t>za.nec</w:t>
                  </w:r>
                  <w:proofErr w:type="spellEnd"/>
                  <w:r w:rsidRPr="00951483">
                    <w:rPr>
                      <w:rFonts w:ascii="Times New Roman" w:hAnsi="Times New Roman"/>
                      <w:sz w:val="22"/>
                      <w:szCs w:val="22"/>
                    </w:rPr>
                    <w:t xml:space="preserve">. se souhlasem </w:t>
                  </w:r>
                  <w:proofErr w:type="gramStart"/>
                  <w:r w:rsidRPr="00951483">
                    <w:rPr>
                      <w:rFonts w:ascii="Times New Roman" w:hAnsi="Times New Roman"/>
                      <w:sz w:val="22"/>
                      <w:szCs w:val="22"/>
                    </w:rPr>
                    <w:t>za</w:t>
                  </w:r>
                  <w:proofErr w:type="gramEnd"/>
                  <w:r w:rsidRPr="00951483">
                    <w:rPr>
                      <w:rFonts w:ascii="Times New Roman" w:hAnsi="Times New Roman"/>
                      <w:sz w:val="22"/>
                      <w:szCs w:val="22"/>
                    </w:rPr>
                    <w:t>.</w:t>
                  </w:r>
                  <w:proofErr w:type="gramStart"/>
                  <w:r w:rsidRPr="00951483">
                    <w:rPr>
                      <w:rFonts w:ascii="Times New Roman" w:hAnsi="Times New Roman"/>
                      <w:sz w:val="22"/>
                      <w:szCs w:val="22"/>
                    </w:rPr>
                    <w:t>tele</w:t>
                  </w:r>
                  <w:proofErr w:type="gramEnd"/>
                  <w:r w:rsidRPr="00951483">
                    <w:rPr>
                      <w:rFonts w:ascii="Times New Roman" w:hAnsi="Times New Roman"/>
                      <w:sz w:val="22"/>
                      <w:szCs w:val="22"/>
                    </w:rPr>
                    <w:t xml:space="preserve"> pokračuje ve výkonu práce – doba neurčitá se mění na určitou).</w:t>
                  </w:r>
                  <w:r>
                    <w:rPr>
                      <w:rFonts w:ascii="Times New Roman" w:hAnsi="Times New Roman"/>
                    </w:rPr>
                    <w:t xml:space="preserve"> V zákoně uvozovány výrazem </w:t>
                  </w:r>
                  <w:r>
                    <w:rPr>
                      <w:b/>
                    </w:rPr>
                    <w:t>„platí“.</w:t>
                  </w:r>
                </w:p>
                <w:p w:rsidR="003D59A2" w:rsidRDefault="003D59A2" w:rsidP="00657B5E"/>
              </w:txbxContent>
            </v:textbox>
          </v:shape>
        </w:pict>
      </w:r>
      <w:r>
        <w:rPr>
          <w:rFonts w:ascii="Times New Roman" w:hAnsi="Times New Roman"/>
          <w:noProof/>
        </w:rPr>
        <w:pict>
          <v:shape id="_x0000_s207999" type="#_x0000_t202" style="position:absolute;left:0;text-align:left;margin-left:29.35pt;margin-top:8.55pt;width:195.3pt;height:112.35pt;z-index:252082176" strokecolor="#d99594" strokeweight="1pt">
            <v:fill color2="#e5b8b7" focusposition="1" focussize="" focus="100%" type="gradient"/>
            <v:shadow on="t" type="perspective" color="#622423" opacity=".5" offset="1pt" offset2="-3pt"/>
            <v:textbox>
              <w:txbxContent>
                <w:p w:rsidR="003D59A2" w:rsidRPr="00A037D7" w:rsidRDefault="003D59A2" w:rsidP="00657B5E">
                  <w:pPr>
                    <w:rPr>
                      <w:rFonts w:ascii="Times New Roman" w:hAnsi="Times New Roman"/>
                    </w:rPr>
                  </w:pPr>
                  <w:r w:rsidRPr="00A037D7">
                    <w:rPr>
                      <w:rFonts w:ascii="Times New Roman" w:hAnsi="Times New Roman"/>
                      <w:b/>
                      <w:i/>
                    </w:rPr>
                    <w:t>■ podmínečné, tj. vyvratitelné</w:t>
                  </w:r>
                  <w:r w:rsidRPr="00A037D7">
                    <w:rPr>
                      <w:rFonts w:ascii="Times New Roman" w:hAnsi="Times New Roman"/>
                    </w:rPr>
                    <w:t xml:space="preserve">, </w:t>
                  </w:r>
                  <w:r w:rsidRPr="00A037D7">
                    <w:rPr>
                      <w:rFonts w:ascii="Times New Roman" w:hAnsi="Times New Roman"/>
                    </w:rPr>
                    <w:br/>
                    <w:t xml:space="preserve">u nichž je přípustný důkaz </w:t>
                  </w:r>
                  <w:r>
                    <w:rPr>
                      <w:rFonts w:ascii="Times New Roman" w:hAnsi="Times New Roman"/>
                    </w:rPr>
                    <w:t xml:space="preserve">opaku (např. </w:t>
                  </w:r>
                  <w:r w:rsidRPr="00A037D7">
                    <w:rPr>
                      <w:rFonts w:ascii="Times New Roman" w:hAnsi="Times New Roman"/>
                    </w:rPr>
                    <w:t>zavinění z nedbalos</w:t>
                  </w:r>
                  <w:r>
                    <w:rPr>
                      <w:rFonts w:ascii="Times New Roman" w:hAnsi="Times New Roman"/>
                    </w:rPr>
                    <w:t xml:space="preserve">ti v případě způsobení škody). </w:t>
                  </w:r>
                  <w:r w:rsidRPr="00A037D7">
                    <w:rPr>
                      <w:rFonts w:ascii="Times New Roman" w:hAnsi="Times New Roman"/>
                    </w:rPr>
                    <w:t xml:space="preserve">V zákoně jsou zpravidla uvozeny slovem </w:t>
                  </w:r>
                  <w:r w:rsidRPr="00A037D7">
                    <w:rPr>
                      <w:rFonts w:ascii="Times New Roman" w:hAnsi="Times New Roman"/>
                      <w:b/>
                    </w:rPr>
                    <w:t>„má se za to“</w:t>
                  </w:r>
                  <w:r w:rsidRPr="00A037D7">
                    <w:rPr>
                      <w:rFonts w:ascii="Times New Roman" w:hAnsi="Times New Roman"/>
                    </w:rPr>
                    <w:t>,</w:t>
                  </w:r>
                </w:p>
                <w:p w:rsidR="003D59A2" w:rsidRDefault="003D59A2" w:rsidP="00657B5E"/>
              </w:txbxContent>
            </v:textbox>
          </v:shape>
        </w:pict>
      </w: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3D59A2" w:rsidP="00657B5E">
      <w:pPr>
        <w:contextualSpacing/>
        <w:rPr>
          <w:rFonts w:ascii="Times New Roman" w:hAnsi="Times New Roman"/>
          <w:b/>
          <w:color w:val="FF0000"/>
        </w:rPr>
      </w:pPr>
      <w:r>
        <w:rPr>
          <w:rFonts w:ascii="Times New Roman" w:hAnsi="Times New Roman"/>
          <w:noProof/>
        </w:rPr>
        <w:pict>
          <v:shape id="_x0000_s207998" type="#_x0000_t202" style="position:absolute;left:0;text-align:left;margin-left:18pt;margin-top:7.7pt;width:420.45pt;height:233.95pt;z-index:252081152" fillcolor="#b2a1c7" strokecolor="#b2a1c7" strokeweight="1pt">
            <v:fill color2="#e5dfec" angle="-45" focus="-50%" type="gradient"/>
            <v:shadow on="t" type="perspective" color="#3f3151" opacity=".5" offset="1pt" offset2="-3pt"/>
            <v:textbox>
              <w:txbxContent>
                <w:p w:rsidR="003D59A2" w:rsidRDefault="003D59A2" w:rsidP="00657B5E">
                  <w:pPr>
                    <w:pStyle w:val="Odstavecseseznamem"/>
                    <w:ind w:left="0"/>
                    <w:rPr>
                      <w:rFonts w:ascii="Times New Roman" w:hAnsi="Times New Roman"/>
                      <w:b/>
                      <w:i/>
                    </w:rPr>
                  </w:pPr>
                  <w:r w:rsidRPr="00A037D7">
                    <w:rPr>
                      <w:rFonts w:ascii="Times New Roman" w:hAnsi="Times New Roman"/>
                      <w:b/>
                    </w:rPr>
                    <w:sym w:font="Wingdings" w:char="F046"/>
                  </w:r>
                  <w:r w:rsidRPr="00A037D7">
                    <w:rPr>
                      <w:rFonts w:ascii="Times New Roman" w:hAnsi="Times New Roman"/>
                      <w:b/>
                    </w:rPr>
                    <w:t xml:space="preserve"> Fikce </w:t>
                  </w:r>
                  <w:r w:rsidRPr="00A037D7">
                    <w:rPr>
                      <w:rFonts w:ascii="Times New Roman" w:hAnsi="Times New Roman"/>
                    </w:rPr>
                    <w:t xml:space="preserve">je právní </w:t>
                  </w:r>
                  <w:proofErr w:type="gramStart"/>
                  <w:r w:rsidRPr="00A037D7">
                    <w:rPr>
                      <w:rFonts w:ascii="Times New Roman" w:hAnsi="Times New Roman"/>
                    </w:rPr>
                    <w:t>konstrukcí podle</w:t>
                  </w:r>
                  <w:proofErr w:type="gramEnd"/>
                  <w:r w:rsidRPr="00A037D7">
                    <w:rPr>
                      <w:rFonts w:ascii="Times New Roman" w:hAnsi="Times New Roman"/>
                    </w:rPr>
                    <w:t xml:space="preserve"> níž platí, že i když je </w:t>
                  </w:r>
                  <w:r w:rsidRPr="00A037D7">
                    <w:rPr>
                      <w:rFonts w:ascii="Times New Roman" w:hAnsi="Times New Roman"/>
                      <w:b/>
                      <w:i/>
                    </w:rPr>
                    <w:t xml:space="preserve">obecně známo, že fingovaná skutečnost neexistuje, přesto se k ní víceméně z praktických důvodů přihlíží, jako by existovala. </w:t>
                  </w:r>
                </w:p>
                <w:p w:rsidR="003D59A2" w:rsidRDefault="003D59A2" w:rsidP="00657B5E">
                  <w:pPr>
                    <w:pStyle w:val="Odstavecseseznamem"/>
                    <w:ind w:left="0"/>
                    <w:jc w:val="left"/>
                    <w:rPr>
                      <w:rFonts w:ascii="Times New Roman" w:hAnsi="Times New Roman"/>
                      <w:bCs/>
                    </w:rPr>
                  </w:pPr>
                  <w:r w:rsidRPr="00A037D7">
                    <w:rPr>
                      <w:rFonts w:ascii="Times New Roman" w:hAnsi="Times New Roman"/>
                      <w:bCs/>
                    </w:rPr>
                    <w:t xml:space="preserve">Jedná se o </w:t>
                  </w:r>
                  <w:r w:rsidRPr="00A037D7">
                    <w:rPr>
                      <w:rFonts w:ascii="Times New Roman" w:hAnsi="Times New Roman"/>
                      <w:b/>
                      <w:bCs/>
                    </w:rPr>
                    <w:t>uměle konstruovanou právní skutečnost</w:t>
                  </w:r>
                  <w:r w:rsidRPr="00A037D7">
                    <w:rPr>
                      <w:rFonts w:ascii="Times New Roman" w:hAnsi="Times New Roman"/>
                      <w:bCs/>
                    </w:rPr>
                    <w:t xml:space="preserve">, </w:t>
                  </w:r>
                  <w:r>
                    <w:rPr>
                      <w:rFonts w:ascii="Times New Roman" w:hAnsi="Times New Roman"/>
                      <w:bCs/>
                    </w:rPr>
                    <w:t xml:space="preserve">                                                                     </w:t>
                  </w:r>
                </w:p>
                <w:p w:rsidR="003D59A2" w:rsidRPr="00A037D7" w:rsidRDefault="003D59A2" w:rsidP="00657B5E">
                  <w:pPr>
                    <w:pStyle w:val="Odstavecseseznamem"/>
                    <w:ind w:left="0"/>
                    <w:jc w:val="left"/>
                    <w:rPr>
                      <w:rFonts w:ascii="Times New Roman" w:hAnsi="Times New Roman"/>
                      <w:b/>
                      <w:i/>
                    </w:rPr>
                  </w:pPr>
                  <w:r w:rsidRPr="00A037D7">
                    <w:rPr>
                      <w:rFonts w:ascii="Times New Roman" w:hAnsi="Times New Roman"/>
                      <w:b/>
                      <w:bCs/>
                    </w:rPr>
                    <w:t xml:space="preserve">▪ </w:t>
                  </w:r>
                  <w:r w:rsidRPr="00A037D7">
                    <w:rPr>
                      <w:rFonts w:ascii="Times New Roman" w:hAnsi="Times New Roman"/>
                      <w:bCs/>
                    </w:rPr>
                    <w:t xml:space="preserve">která nemá své vyjádření v objektivní realitě </w:t>
                  </w:r>
                  <w:r w:rsidRPr="00A037D7">
                    <w:rPr>
                      <w:rFonts w:ascii="Times New Roman" w:hAnsi="Times New Roman"/>
                    </w:rPr>
                    <w:t xml:space="preserve">                                                                              </w:t>
                  </w:r>
                  <w:r w:rsidRPr="00A037D7">
                    <w:rPr>
                      <w:rFonts w:ascii="Times New Roman" w:hAnsi="Times New Roman"/>
                      <w:b/>
                      <w:bCs/>
                    </w:rPr>
                    <w:t xml:space="preserve">▪ </w:t>
                  </w:r>
                  <w:r w:rsidRPr="00A037D7">
                    <w:rPr>
                      <w:rFonts w:ascii="Times New Roman" w:hAnsi="Times New Roman"/>
                      <w:bCs/>
                    </w:rPr>
                    <w:t xml:space="preserve">se kterou právní řád spojuje určitý právní následek. </w:t>
                  </w:r>
                  <w:r w:rsidRPr="00A037D7">
                    <w:rPr>
                      <w:rFonts w:ascii="Times New Roman" w:hAnsi="Times New Roman"/>
                    </w:rPr>
                    <w:t xml:space="preserve"> </w:t>
                  </w:r>
                </w:p>
                <w:p w:rsidR="003D59A2" w:rsidRDefault="003D59A2" w:rsidP="00657B5E">
                  <w:pPr>
                    <w:pStyle w:val="Odstavecseseznamem"/>
                    <w:ind w:left="0"/>
                    <w:rPr>
                      <w:rFonts w:ascii="Times New Roman" w:hAnsi="Times New Roman"/>
                    </w:rPr>
                  </w:pPr>
                </w:p>
                <w:p w:rsidR="003D59A2" w:rsidRPr="00A037D7" w:rsidRDefault="003D59A2" w:rsidP="00657B5E">
                  <w:pPr>
                    <w:pStyle w:val="Odstavecseseznamem"/>
                    <w:ind w:left="0"/>
                    <w:rPr>
                      <w:rFonts w:ascii="Times New Roman" w:hAnsi="Times New Roman"/>
                      <w:b/>
                      <w:i/>
                    </w:rPr>
                  </w:pPr>
                  <w:r w:rsidRPr="00A037D7">
                    <w:rPr>
                      <w:rFonts w:ascii="Times New Roman" w:hAnsi="Times New Roman"/>
                    </w:rPr>
                    <w:t xml:space="preserve">Fakticky </w:t>
                  </w:r>
                  <w:r w:rsidRPr="00A037D7">
                    <w:rPr>
                      <w:rFonts w:ascii="Times New Roman" w:hAnsi="Times New Roman"/>
                      <w:b/>
                    </w:rPr>
                    <w:t>finguje právní skutečnost, která nenastala</w:t>
                  </w:r>
                  <w:r w:rsidRPr="00A037D7">
                    <w:rPr>
                      <w:rFonts w:ascii="Times New Roman" w:hAnsi="Times New Roman"/>
                    </w:rPr>
                    <w:t xml:space="preserve">, čímž se liší od právní domněnky, která může a nemusí odpovídat skutečnosti. </w:t>
                  </w:r>
                  <w:r w:rsidRPr="00A037D7">
                    <w:rPr>
                      <w:rFonts w:ascii="Times New Roman" w:hAnsi="Times New Roman"/>
                      <w:bCs/>
                    </w:rPr>
                    <w:t>Jako pracovněprávní skutečnost je právní konstrukce, která za splnění předpokladů stanovených zákoníkem práce vyvolává určitý právní následek (fikce doručení rozvázání pracovního poměru zaměstnavatelem zaměstnanci výpovědí prostřednictvím provozovatele poštovních služeb - a</w:t>
                  </w:r>
                  <w:r w:rsidRPr="00A037D7">
                    <w:rPr>
                      <w:rFonts w:ascii="Times New Roman" w:hAnsi="Times New Roman"/>
                    </w:rPr>
                    <w:t>dresát zásilky se nemůže dovolávat toho, že zásilka nebyla doručena - právní fikce je silnější než skutečnost</w:t>
                  </w:r>
                  <w:r w:rsidRPr="00A037D7">
                    <w:rPr>
                      <w:rFonts w:ascii="Times New Roman" w:hAnsi="Times New Roman"/>
                      <w:bCs/>
                    </w:rPr>
                    <w:t>).</w:t>
                  </w:r>
                </w:p>
                <w:p w:rsidR="003D59A2" w:rsidRPr="00A037D7" w:rsidRDefault="003D59A2" w:rsidP="00657B5E">
                  <w:pPr>
                    <w:pStyle w:val="Odstavecseseznamem"/>
                    <w:ind w:left="0"/>
                    <w:rPr>
                      <w:rFonts w:ascii="Times New Roman" w:hAnsi="Times New Roman"/>
                      <w:sz w:val="16"/>
                      <w:szCs w:val="16"/>
                    </w:rPr>
                  </w:pPr>
                </w:p>
                <w:p w:rsidR="003D59A2" w:rsidRPr="00A037D7" w:rsidRDefault="003D59A2" w:rsidP="00657B5E">
                  <w:pPr>
                    <w:pStyle w:val="Odstavecseseznamem"/>
                    <w:ind w:left="0"/>
                    <w:rPr>
                      <w:rFonts w:ascii="Times New Roman" w:hAnsi="Times New Roman"/>
                    </w:rPr>
                  </w:pPr>
                  <w:r w:rsidRPr="00A037D7">
                    <w:rPr>
                      <w:rFonts w:ascii="Times New Roman" w:hAnsi="Times New Roman"/>
                    </w:rPr>
                    <w:t xml:space="preserve">Právní fikce bývá uvozována </w:t>
                  </w:r>
                  <w:proofErr w:type="gramStart"/>
                  <w:r w:rsidRPr="00A037D7">
                    <w:rPr>
                      <w:rFonts w:ascii="Times New Roman" w:hAnsi="Times New Roman"/>
                    </w:rPr>
                    <w:t xml:space="preserve">výrazy  </w:t>
                  </w:r>
                  <w:r w:rsidRPr="00A037D7">
                    <w:rPr>
                      <w:rFonts w:ascii="Times New Roman" w:hAnsi="Times New Roman"/>
                      <w:b/>
                      <w:i/>
                    </w:rPr>
                    <w:t>„považuje</w:t>
                  </w:r>
                  <w:proofErr w:type="gramEnd"/>
                  <w:r w:rsidRPr="00A037D7">
                    <w:rPr>
                      <w:rFonts w:ascii="Times New Roman" w:hAnsi="Times New Roman"/>
                      <w:b/>
                      <w:i/>
                    </w:rPr>
                    <w:t xml:space="preserve"> se za“ nebo „hledí se na</w:t>
                  </w:r>
                  <w:r w:rsidRPr="00A037D7">
                    <w:rPr>
                      <w:rFonts w:ascii="Times New Roman" w:hAnsi="Times New Roman"/>
                    </w:rPr>
                    <w:t xml:space="preserve">“. </w:t>
                  </w:r>
                </w:p>
                <w:p w:rsidR="003D59A2" w:rsidRDefault="003D59A2" w:rsidP="00657B5E"/>
              </w:txbxContent>
            </v:textbox>
          </v:shape>
        </w:pict>
      </w: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contextualSpacing/>
        <w:rPr>
          <w:rFonts w:ascii="Times New Roman" w:hAnsi="Times New Roman"/>
          <w:b/>
          <w:color w:val="FF000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ind w:left="360"/>
        <w:contextualSpacing/>
        <w:rPr>
          <w:rFonts w:ascii="Times New Roman" w:hAnsi="Times New Roman"/>
          <w:color w:val="FF0000"/>
          <w:sz w:val="20"/>
          <w:szCs w:val="20"/>
        </w:rPr>
      </w:pPr>
    </w:p>
    <w:p w:rsidR="00657B5E" w:rsidRPr="00257EB8" w:rsidRDefault="00657B5E" w:rsidP="00657B5E">
      <w:pPr>
        <w:contextualSpacing/>
        <w:rPr>
          <w:rFonts w:ascii="Times New Roman" w:hAnsi="Times New Roman"/>
          <w:color w:val="FF0000"/>
          <w:sz w:val="20"/>
          <w:szCs w:val="20"/>
        </w:rPr>
      </w:pPr>
    </w:p>
    <w:p w:rsidR="00657B5E" w:rsidRDefault="00657B5E" w:rsidP="00657B5E">
      <w:pPr>
        <w:autoSpaceDE w:val="0"/>
        <w:autoSpaceDN w:val="0"/>
        <w:adjustRightInd w:val="0"/>
        <w:rPr>
          <w:rFonts w:ascii="Times New Roman" w:hAnsi="Times New Roman"/>
          <w:color w:val="FF0000"/>
        </w:rPr>
      </w:pPr>
    </w:p>
    <w:p w:rsidR="00552FB5" w:rsidRPr="00CA37B9" w:rsidRDefault="00552FB5" w:rsidP="00981900">
      <w:pPr>
        <w:rPr>
          <w:color w:val="FF0000"/>
        </w:rPr>
      </w:pPr>
    </w:p>
    <w:p w:rsidR="00981900" w:rsidRPr="00981900" w:rsidRDefault="00A300C1" w:rsidP="00981900">
      <w:pPr>
        <w:shd w:val="clear" w:color="auto" w:fill="000080"/>
        <w:contextualSpacing/>
        <w:jc w:val="center"/>
        <w:rPr>
          <w:rFonts w:ascii="Times New Roman" w:hAnsi="Times New Roman"/>
          <w:b/>
          <w:sz w:val="28"/>
          <w:szCs w:val="28"/>
        </w:rPr>
      </w:pPr>
      <w:r>
        <w:rPr>
          <w:rFonts w:ascii="Times New Roman" w:hAnsi="Times New Roman"/>
          <w:b/>
          <w:sz w:val="28"/>
          <w:szCs w:val="28"/>
        </w:rPr>
        <w:t>PŘEDMĚT (</w:t>
      </w:r>
      <w:proofErr w:type="gramStart"/>
      <w:r>
        <w:rPr>
          <w:rFonts w:ascii="Times New Roman" w:hAnsi="Times New Roman"/>
          <w:b/>
          <w:sz w:val="28"/>
          <w:szCs w:val="28"/>
        </w:rPr>
        <w:t xml:space="preserve">PŮSOBNOST) </w:t>
      </w:r>
      <w:r w:rsidR="00981900" w:rsidRPr="00981900">
        <w:rPr>
          <w:rFonts w:ascii="Times New Roman" w:hAnsi="Times New Roman"/>
          <w:b/>
          <w:sz w:val="28"/>
          <w:szCs w:val="28"/>
        </w:rPr>
        <w:t xml:space="preserve"> ZÁKONÍKU</w:t>
      </w:r>
      <w:proofErr w:type="gramEnd"/>
      <w:r w:rsidR="00981900" w:rsidRPr="00981900">
        <w:rPr>
          <w:rFonts w:ascii="Times New Roman" w:hAnsi="Times New Roman"/>
          <w:b/>
          <w:sz w:val="28"/>
          <w:szCs w:val="28"/>
        </w:rPr>
        <w:t xml:space="preserve"> PRÁCE </w:t>
      </w:r>
    </w:p>
    <w:p w:rsidR="00981900" w:rsidRPr="00981900" w:rsidRDefault="00981900" w:rsidP="00981900">
      <w:pPr>
        <w:contextualSpacing/>
        <w:rPr>
          <w:rFonts w:ascii="Times New Roman" w:hAnsi="Times New Roman"/>
          <w:b/>
          <w:sz w:val="28"/>
          <w:szCs w:val="28"/>
        </w:rPr>
      </w:pPr>
    </w:p>
    <w:p w:rsidR="00981900" w:rsidRPr="00981900" w:rsidRDefault="003D59A2" w:rsidP="00981900">
      <w:pPr>
        <w:contextualSpacing/>
        <w:rPr>
          <w:rFonts w:ascii="Times New Roman" w:hAnsi="Times New Roman"/>
        </w:rPr>
      </w:pPr>
      <w:r>
        <w:rPr>
          <w:rFonts w:ascii="Times New Roman" w:hAnsi="Times New Roman"/>
          <w:noProof/>
        </w:rPr>
        <w:pict>
          <v:shape id="_x0000_s1246" type="#_x0000_t103" style="position:absolute;left:0;text-align:left;margin-left:320pt;margin-top:11.8pt;width:54.3pt;height:67.35pt;rotation:-1058337fd;z-index:251597824" adj="12693,19572" fillcolor="#c00000"/>
        </w:pict>
      </w:r>
      <w:r w:rsidR="00981900" w:rsidRPr="00981900">
        <w:rPr>
          <w:rFonts w:ascii="Times New Roman" w:hAnsi="Times New Roman"/>
        </w:rPr>
        <w:t>Zákoník práce vymezuje předmět své úpravy tak, že tím současně vymezuje pracovněprávní vztahy. Ve svém úvodním ustanovení stanoví, že tento zákon:</w:t>
      </w:r>
    </w:p>
    <w:p w:rsidR="00981900" w:rsidRPr="00981900" w:rsidRDefault="00981900" w:rsidP="00981900">
      <w:pPr>
        <w:contextualSpacing/>
        <w:rPr>
          <w:rFonts w:ascii="Times New Roman" w:hAnsi="Times New Roman"/>
        </w:rPr>
      </w:pPr>
    </w:p>
    <w:p w:rsidR="00981900" w:rsidRPr="00981900" w:rsidRDefault="003D59A2" w:rsidP="00981900">
      <w:pPr>
        <w:contextualSpacing/>
        <w:rPr>
          <w:rFonts w:ascii="Times New Roman" w:hAnsi="Times New Roman"/>
        </w:rPr>
      </w:pPr>
      <w:r>
        <w:rPr>
          <w:rFonts w:ascii="Times New Roman" w:hAnsi="Times New Roman"/>
          <w:noProof/>
        </w:rPr>
        <w:pict>
          <v:shape id="_x0000_s1241" type="#_x0000_t202" style="position:absolute;left:0;text-align:left;margin-left:.2pt;margin-top:12.25pt;width:449.65pt;height:584.35pt;z-index:251592704" fillcolor="#00b050" strokeweight="2.25pt">
            <v:textbox style="mso-next-textbox:#_x0000_s1241">
              <w:txbxContent>
                <w:p w:rsidR="003D59A2" w:rsidRDefault="003D59A2" w:rsidP="00981900"/>
              </w:txbxContent>
            </v:textbox>
          </v:shape>
        </w:pict>
      </w:r>
    </w:p>
    <w:p w:rsidR="00981900" w:rsidRPr="00981900" w:rsidRDefault="00981900" w:rsidP="00981900">
      <w:pPr>
        <w:contextualSpacing/>
        <w:rPr>
          <w:rFonts w:ascii="Times New Roman" w:hAnsi="Times New Roman"/>
        </w:rPr>
      </w:pPr>
    </w:p>
    <w:p w:rsidR="00981900" w:rsidRPr="00981900" w:rsidRDefault="003D59A2" w:rsidP="00981900">
      <w:pPr>
        <w:contextualSpacing/>
        <w:rPr>
          <w:rFonts w:ascii="Times New Roman" w:hAnsi="Times New Roman"/>
        </w:rPr>
      </w:pPr>
      <w:r>
        <w:rPr>
          <w:rFonts w:ascii="Times New Roman" w:hAnsi="Times New Roman"/>
          <w:noProof/>
        </w:rPr>
        <w:pict>
          <v:shape id="_x0000_s1242" type="#_x0000_t202" style="position:absolute;left:0;text-align:left;margin-left:14.6pt;margin-top:10.15pt;width:422.75pt;height:165.4pt;z-index:251593728" fillcolor="#c2d69b" strokeweight="1.5pt">
            <v:textbox style="mso-next-textbox:#_x0000_s1242">
              <w:txbxContent>
                <w:p w:rsidR="003D59A2" w:rsidRPr="00AB11D9" w:rsidRDefault="003D59A2" w:rsidP="00585022">
                  <w:pPr>
                    <w:numPr>
                      <w:ilvl w:val="0"/>
                      <w:numId w:val="28"/>
                    </w:numPr>
                    <w:tabs>
                      <w:tab w:val="clear" w:pos="720"/>
                      <w:tab w:val="num" w:pos="360"/>
                    </w:tabs>
                    <w:spacing w:before="0" w:beforeAutospacing="0" w:after="120" w:afterAutospacing="0"/>
                    <w:ind w:left="360"/>
                    <w:rPr>
                      <w:b/>
                      <w:color w:val="800000"/>
                    </w:rPr>
                  </w:pPr>
                  <w:r w:rsidRPr="00AB11D9">
                    <w:rPr>
                      <w:b/>
                      <w:color w:val="800000"/>
                    </w:rPr>
                    <w:t xml:space="preserve">upravuje právní vztahy vznikající při výkonu </w:t>
                  </w:r>
                  <w:r w:rsidRPr="00AB11D9">
                    <w:rPr>
                      <w:b/>
                      <w:i/>
                      <w:color w:val="800000"/>
                    </w:rPr>
                    <w:t>závislé práce</w:t>
                  </w:r>
                  <w:r w:rsidRPr="00AB11D9">
                    <w:rPr>
                      <w:b/>
                      <w:color w:val="800000"/>
                    </w:rPr>
                    <w:t xml:space="preserve"> mezi zaměstnanci a zaměstnavateli (tyto vztahy jsou </w:t>
                  </w:r>
                  <w:r w:rsidRPr="00AB11D9">
                    <w:rPr>
                      <w:b/>
                      <w:i/>
                      <w:color w:val="800000"/>
                    </w:rPr>
                    <w:t>vztahy pracovněprávními</w:t>
                  </w:r>
                  <w:r w:rsidRPr="00AB11D9">
                    <w:rPr>
                      <w:b/>
                      <w:color w:val="800000"/>
                    </w:rPr>
                    <w:t>)</w:t>
                  </w:r>
                </w:p>
                <w:p w:rsidR="003D59A2" w:rsidRPr="00981900" w:rsidRDefault="003D59A2" w:rsidP="00981900">
                  <w:pPr>
                    <w:spacing w:after="120"/>
                    <w:ind w:left="360"/>
                    <w:rPr>
                      <w:rFonts w:ascii="Times New Roman" w:hAnsi="Times New Roman"/>
                      <w:i/>
                      <w:sz w:val="20"/>
                      <w:szCs w:val="20"/>
                    </w:rPr>
                  </w:pPr>
                  <w:r w:rsidRPr="00981900">
                    <w:rPr>
                      <w:rFonts w:ascii="Times New Roman" w:hAnsi="Times New Roman"/>
                      <w:i/>
                      <w:sz w:val="20"/>
                      <w:szCs w:val="20"/>
                    </w:rPr>
                    <w:t xml:space="preserve">Toto ustanovení nelze ovšem chápat jako zcela absolutní, když sám zákoník práce se dále dotýká i jiných právních vztahů, jejichž subjekty nejsou jen zaměstnanci a zaměstnavatelé. Příkladem </w:t>
                  </w:r>
                  <w:r w:rsidRPr="00981900">
                    <w:rPr>
                      <w:rFonts w:ascii="Times New Roman" w:hAnsi="Times New Roman"/>
                      <w:i/>
                      <w:sz w:val="20"/>
                      <w:szCs w:val="20"/>
                    </w:rPr>
                    <w:br/>
                    <w:t xml:space="preserve">je např. ustanovení § 206 odst. 2. Zde je zákoníkem práce ukládána povinnost všem právnickým a fyzickým osobám poskytnout zaměstnanci potřebnou součinnost, aby mohl zaměstnavateli prokázat překážky v práci. Zmínit je možno také ustanovení § 336 odst. 3. </w:t>
                  </w:r>
                  <w:r w:rsidRPr="00981900">
                    <w:rPr>
                      <w:rFonts w:ascii="Times New Roman" w:hAnsi="Times New Roman"/>
                      <w:i/>
                      <w:sz w:val="20"/>
                      <w:szCs w:val="20"/>
                    </w:rPr>
                    <w:br/>
                    <w:t xml:space="preserve">Zde jsou ukládány povinnosti provozovateli poštovních služeb k uložení nedoručené zásilky </w:t>
                  </w:r>
                  <w:r w:rsidRPr="00981900">
                    <w:rPr>
                      <w:rFonts w:ascii="Times New Roman" w:hAnsi="Times New Roman"/>
                      <w:i/>
                      <w:sz w:val="20"/>
                      <w:szCs w:val="20"/>
                    </w:rPr>
                    <w:br/>
                    <w:t xml:space="preserve">a vydání písemného oznámení o neúspěšném </w:t>
                  </w:r>
                  <w:r>
                    <w:rPr>
                      <w:rFonts w:ascii="Times New Roman" w:hAnsi="Times New Roman"/>
                      <w:i/>
                      <w:sz w:val="20"/>
                      <w:szCs w:val="20"/>
                    </w:rPr>
                    <w:t xml:space="preserve">doručení s výzvou k vyzvednutí.                                              </w:t>
                  </w:r>
                  <w:r w:rsidRPr="00981900">
                    <w:rPr>
                      <w:rFonts w:ascii="Times New Roman" w:hAnsi="Times New Roman"/>
                      <w:i/>
                      <w:sz w:val="20"/>
                      <w:szCs w:val="20"/>
                    </w:rPr>
                    <w:t>Z ustanovení rovněž vyplývá, že mimo ochranu poskytovanou zákoníkem práce jsou např. osoby samostatně výdělečné činné. V jejich případě totiž nejde o závislou práci mezi</w:t>
                  </w:r>
                  <w:r>
                    <w:rPr>
                      <w:i/>
                      <w:sz w:val="20"/>
                      <w:szCs w:val="20"/>
                    </w:rPr>
                    <w:t xml:space="preserve"> zaměstnancem </w:t>
                  </w:r>
                  <w:r>
                    <w:rPr>
                      <w:i/>
                      <w:sz w:val="20"/>
                      <w:szCs w:val="20"/>
                    </w:rPr>
                    <w:br/>
                    <w:t>a zaměstnavatelem.</w:t>
                  </w:r>
                </w:p>
                <w:p w:rsidR="003D59A2" w:rsidRDefault="003D59A2" w:rsidP="00981900"/>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3D59A2" w:rsidP="00981900">
      <w:pPr>
        <w:contextualSpacing/>
        <w:rPr>
          <w:rFonts w:ascii="Times New Roman" w:hAnsi="Times New Roman"/>
        </w:rPr>
      </w:pPr>
      <w:r>
        <w:rPr>
          <w:rFonts w:ascii="Times New Roman" w:hAnsi="Times New Roman"/>
          <w:noProof/>
        </w:rPr>
        <w:pict>
          <v:shape id="_x0000_s1244" type="#_x0000_t202" style="position:absolute;left:0;text-align:left;margin-left:14.6pt;margin-top:10.1pt;width:422.75pt;height:126.8pt;z-index:251595776" fillcolor="#c2d69b" strokeweight="1.5pt">
            <v:textbox style="mso-next-textbox:#_x0000_s1244">
              <w:txbxContent>
                <w:p w:rsidR="003D59A2" w:rsidRPr="00981900" w:rsidRDefault="003D59A2" w:rsidP="00585022">
                  <w:pPr>
                    <w:numPr>
                      <w:ilvl w:val="0"/>
                      <w:numId w:val="28"/>
                    </w:numPr>
                    <w:tabs>
                      <w:tab w:val="clear" w:pos="720"/>
                      <w:tab w:val="num" w:pos="360"/>
                    </w:tabs>
                    <w:spacing w:before="0" w:beforeAutospacing="0" w:after="120" w:afterAutospacing="0"/>
                    <w:ind w:left="360"/>
                    <w:rPr>
                      <w:rFonts w:ascii="Times New Roman" w:hAnsi="Times New Roman"/>
                      <w:b/>
                      <w:color w:val="800000"/>
                    </w:rPr>
                  </w:pPr>
                  <w:r w:rsidRPr="00981900">
                    <w:rPr>
                      <w:rFonts w:ascii="Times New Roman" w:hAnsi="Times New Roman"/>
                      <w:b/>
                      <w:color w:val="800000"/>
                    </w:rPr>
                    <w:t xml:space="preserve">upravuje právní vztahy </w:t>
                  </w:r>
                  <w:r w:rsidRPr="00981900">
                    <w:rPr>
                      <w:rFonts w:ascii="Times New Roman" w:hAnsi="Times New Roman"/>
                      <w:b/>
                      <w:i/>
                      <w:color w:val="800000"/>
                    </w:rPr>
                    <w:t>kolektivní povahy</w:t>
                  </w:r>
                  <w:r w:rsidRPr="00981900">
                    <w:rPr>
                      <w:rFonts w:ascii="Times New Roman" w:hAnsi="Times New Roman"/>
                      <w:b/>
                      <w:color w:val="800000"/>
                    </w:rPr>
                    <w:t xml:space="preserve"> (právní vztahy kolektivní povahy, které souvisejí s výkonem závislé práce, jsou </w:t>
                  </w:r>
                  <w:r w:rsidRPr="00981900">
                    <w:rPr>
                      <w:rFonts w:ascii="Times New Roman" w:hAnsi="Times New Roman"/>
                      <w:b/>
                      <w:i/>
                      <w:color w:val="800000"/>
                    </w:rPr>
                    <w:t xml:space="preserve">vztahy </w:t>
                  </w:r>
                  <w:proofErr w:type="gramStart"/>
                  <w:r w:rsidRPr="00981900">
                    <w:rPr>
                      <w:rFonts w:ascii="Times New Roman" w:hAnsi="Times New Roman"/>
                      <w:b/>
                      <w:i/>
                      <w:color w:val="800000"/>
                    </w:rPr>
                    <w:t>pracovněprávními</w:t>
                  </w:r>
                  <w:r w:rsidRPr="00981900">
                    <w:rPr>
                      <w:rFonts w:ascii="Times New Roman" w:hAnsi="Times New Roman"/>
                      <w:b/>
                      <w:color w:val="800000"/>
                    </w:rPr>
                    <w:t xml:space="preserve">)                                                                                                       </w:t>
                  </w:r>
                  <w:r w:rsidRPr="00981900">
                    <w:rPr>
                      <w:rFonts w:ascii="Times New Roman" w:hAnsi="Times New Roman"/>
                      <w:i/>
                      <w:sz w:val="20"/>
                      <w:szCs w:val="20"/>
                    </w:rPr>
                    <w:t>Právní</w:t>
                  </w:r>
                  <w:proofErr w:type="gramEnd"/>
                  <w:r w:rsidRPr="00981900">
                    <w:rPr>
                      <w:rFonts w:ascii="Times New Roman" w:hAnsi="Times New Roman"/>
                      <w:i/>
                      <w:sz w:val="20"/>
                      <w:szCs w:val="20"/>
                    </w:rPr>
                    <w:t xml:space="preserve"> vztahy kolektivní povahy související s výkonem závislé práce se rovněž řadí mezi vztahy pracovněprávní. Nejedná se tedy již pouze o vztahy mezi zaměstnavateli a zaměstnanci, nýbrž též o vztahy, kdy na straně zaměstnanců jednají v jejich zastoupení se zaměstnavateli kolektivní zástupci, tj. odborové organizace, rady zaměstnanců či osoby odpovědné za bezpečnost </w:t>
                  </w:r>
                  <w:r w:rsidRPr="00981900">
                    <w:rPr>
                      <w:rFonts w:ascii="Times New Roman" w:hAnsi="Times New Roman"/>
                      <w:i/>
                      <w:sz w:val="20"/>
                      <w:szCs w:val="20"/>
                    </w:rPr>
                    <w:br/>
                    <w:t>a ochranu zdraví při práci. Vztahy kolektivní povahy nejsou zcela souměrné, když</w:t>
                  </w:r>
                  <w:r w:rsidRPr="00981900">
                    <w:rPr>
                      <w:i/>
                      <w:sz w:val="20"/>
                      <w:szCs w:val="20"/>
                    </w:rPr>
                    <w:t xml:space="preserve">  zákoník </w:t>
                  </w:r>
                  <w:r w:rsidRPr="00981900">
                    <w:rPr>
                      <w:rFonts w:ascii="Times New Roman" w:hAnsi="Times New Roman"/>
                      <w:i/>
                      <w:sz w:val="20"/>
                      <w:szCs w:val="20"/>
                    </w:rPr>
                    <w:t>práce v mnoha případech stanoví jednostranné povinnosti zaměstnavatele nebo více zaměstnavatelů k zástupcům zaměstnanců. Patří sem i specifické právo na uzavření</w:t>
                  </w:r>
                  <w:r w:rsidRPr="00981900">
                    <w:rPr>
                      <w:i/>
                      <w:sz w:val="20"/>
                      <w:szCs w:val="20"/>
                    </w:rPr>
                    <w:t xml:space="preserve"> </w:t>
                  </w:r>
                  <w:r w:rsidRPr="00981900">
                    <w:rPr>
                      <w:rFonts w:ascii="Times New Roman" w:hAnsi="Times New Roman"/>
                      <w:i/>
                      <w:sz w:val="20"/>
                      <w:szCs w:val="20"/>
                    </w:rPr>
                    <w:t>kolektivní smlouvy.</w:t>
                  </w:r>
                </w:p>
                <w:p w:rsidR="003D59A2" w:rsidRDefault="003D59A2" w:rsidP="00981900"/>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3D59A2" w:rsidP="00981900">
      <w:pPr>
        <w:contextualSpacing/>
        <w:rPr>
          <w:rFonts w:ascii="Times New Roman" w:hAnsi="Times New Roman"/>
        </w:rPr>
      </w:pPr>
      <w:r>
        <w:rPr>
          <w:rFonts w:ascii="Times New Roman" w:hAnsi="Times New Roman"/>
          <w:noProof/>
        </w:rPr>
        <w:pict>
          <v:shape id="_x0000_s1243" type="#_x0000_t202" style="position:absolute;left:0;text-align:left;margin-left:14.6pt;margin-top:12.4pt;width:422.75pt;height:53.9pt;z-index:251594752" fillcolor="#c2d69b" strokeweight="1.5pt">
            <v:textbox style="mso-next-textbox:#_x0000_s1243">
              <w:txbxContent>
                <w:p w:rsidR="003D59A2" w:rsidRPr="00981900" w:rsidRDefault="003D59A2" w:rsidP="00585022">
                  <w:pPr>
                    <w:numPr>
                      <w:ilvl w:val="0"/>
                      <w:numId w:val="28"/>
                    </w:numPr>
                    <w:tabs>
                      <w:tab w:val="clear" w:pos="720"/>
                      <w:tab w:val="num" w:pos="360"/>
                    </w:tabs>
                    <w:spacing w:before="0" w:beforeAutospacing="0" w:after="120" w:afterAutospacing="0"/>
                    <w:ind w:left="360"/>
                    <w:jc w:val="left"/>
                    <w:rPr>
                      <w:rFonts w:ascii="Times New Roman" w:hAnsi="Times New Roman"/>
                      <w:b/>
                      <w:color w:val="800000"/>
                    </w:rPr>
                  </w:pPr>
                  <w:r w:rsidRPr="00981900">
                    <w:rPr>
                      <w:rFonts w:ascii="Times New Roman" w:hAnsi="Times New Roman"/>
                      <w:b/>
                      <w:color w:val="800000"/>
                    </w:rPr>
                    <w:t xml:space="preserve">zapracovává příslušné </w:t>
                  </w:r>
                  <w:r w:rsidRPr="00981900">
                    <w:rPr>
                      <w:rFonts w:ascii="Times New Roman" w:hAnsi="Times New Roman"/>
                      <w:b/>
                      <w:i/>
                      <w:color w:val="800000"/>
                    </w:rPr>
                    <w:t>předpisy Evropských společenství</w:t>
                  </w:r>
                  <w:r w:rsidRPr="00981900">
                    <w:rPr>
                      <w:rFonts w:ascii="Times New Roman" w:hAnsi="Times New Roman"/>
                      <w:b/>
                      <w:color w:val="800000"/>
                    </w:rPr>
                    <w:t>.</w:t>
                  </w:r>
                  <w:r>
                    <w:rPr>
                      <w:rFonts w:ascii="Times New Roman" w:hAnsi="Times New Roman"/>
                      <w:b/>
                      <w:color w:val="800000"/>
                    </w:rPr>
                    <w:t xml:space="preserve">                            </w:t>
                  </w:r>
                  <w:r w:rsidRPr="00981900">
                    <w:rPr>
                      <w:rFonts w:ascii="Times New Roman" w:hAnsi="Times New Roman"/>
                      <w:i/>
                      <w:sz w:val="20"/>
                      <w:szCs w:val="20"/>
                    </w:rPr>
                    <w:t xml:space="preserve">Jedná se zejména o směrnice Rady či Evropského parlamentu, které se týkají sociální </w:t>
                  </w:r>
                  <w:proofErr w:type="gramStart"/>
                  <w:r w:rsidRPr="00981900">
                    <w:rPr>
                      <w:rFonts w:ascii="Times New Roman" w:hAnsi="Times New Roman"/>
                      <w:i/>
                      <w:sz w:val="20"/>
                      <w:szCs w:val="20"/>
                    </w:rPr>
                    <w:t xml:space="preserve">politiky </w:t>
                  </w:r>
                  <w:r w:rsidRPr="00981900">
                    <w:rPr>
                      <w:rFonts w:ascii="Times New Roman" w:hAnsi="Times New Roman"/>
                      <w:i/>
                      <w:sz w:val="20"/>
                      <w:szCs w:val="20"/>
                    </w:rPr>
                    <w:br/>
                    <w:t>a  jejichž</w:t>
                  </w:r>
                  <w:proofErr w:type="gramEnd"/>
                  <w:r w:rsidRPr="00981900">
                    <w:rPr>
                      <w:rFonts w:ascii="Times New Roman" w:hAnsi="Times New Roman"/>
                      <w:i/>
                      <w:sz w:val="20"/>
                      <w:szCs w:val="20"/>
                    </w:rPr>
                    <w:t xml:space="preserve"> výčet je uveden v úvodu zákoníku práce pod čarou. </w:t>
                  </w:r>
                </w:p>
                <w:p w:rsidR="003D59A2" w:rsidRDefault="003D59A2" w:rsidP="00981900"/>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3D59A2" w:rsidP="00981900">
      <w:pPr>
        <w:contextualSpacing/>
        <w:rPr>
          <w:rFonts w:ascii="Times New Roman" w:hAnsi="Times New Roman"/>
        </w:rPr>
      </w:pPr>
      <w:r>
        <w:rPr>
          <w:rFonts w:ascii="Times New Roman" w:hAnsi="Times New Roman"/>
          <w:noProof/>
        </w:rPr>
        <w:pict>
          <v:shape id="_x0000_s1245" type="#_x0000_t202" style="position:absolute;left:0;text-align:left;margin-left:14.6pt;margin-top:10.75pt;width:422.75pt;height:90.9pt;z-index:251596800" fillcolor="#c2d69b" strokeweight="1.5pt">
            <v:textbox style="mso-next-textbox:#_x0000_s1245">
              <w:txbxContent>
                <w:p w:rsidR="003D59A2" w:rsidRDefault="003D59A2" w:rsidP="00585022">
                  <w:pPr>
                    <w:numPr>
                      <w:ilvl w:val="0"/>
                      <w:numId w:val="28"/>
                    </w:numPr>
                    <w:tabs>
                      <w:tab w:val="clear" w:pos="720"/>
                      <w:tab w:val="num" w:pos="360"/>
                    </w:tabs>
                    <w:spacing w:before="0" w:beforeAutospacing="0" w:after="120" w:afterAutospacing="0"/>
                    <w:ind w:left="360"/>
                    <w:jc w:val="left"/>
                    <w:rPr>
                      <w:rFonts w:ascii="Times New Roman" w:hAnsi="Times New Roman"/>
                      <w:i/>
                      <w:color w:val="800000"/>
                    </w:rPr>
                  </w:pPr>
                  <w:r w:rsidRPr="00981900">
                    <w:rPr>
                      <w:rFonts w:ascii="Times New Roman" w:hAnsi="Times New Roman"/>
                      <w:b/>
                      <w:color w:val="800000"/>
                    </w:rPr>
                    <w:t xml:space="preserve">upravuje též některé právní vztahy </w:t>
                  </w:r>
                  <w:r w:rsidRPr="00981900">
                    <w:rPr>
                      <w:rFonts w:ascii="Times New Roman" w:hAnsi="Times New Roman"/>
                      <w:b/>
                      <w:i/>
                      <w:color w:val="800000"/>
                    </w:rPr>
                    <w:t>před vznikem pracovněprávních vztahů.</w:t>
                  </w:r>
                  <w:r w:rsidRPr="00981900">
                    <w:rPr>
                      <w:rFonts w:ascii="Times New Roman" w:hAnsi="Times New Roman"/>
                      <w:b/>
                      <w:color w:val="800000"/>
                    </w:rPr>
                    <w:t xml:space="preserve"> </w:t>
                  </w:r>
                </w:p>
                <w:p w:rsidR="003D59A2" w:rsidRPr="00981900" w:rsidRDefault="003D59A2" w:rsidP="00806EA0">
                  <w:pPr>
                    <w:spacing w:before="0" w:beforeAutospacing="0" w:after="120" w:afterAutospacing="0"/>
                    <w:ind w:left="360"/>
                    <w:jc w:val="left"/>
                    <w:rPr>
                      <w:rFonts w:ascii="Times New Roman" w:hAnsi="Times New Roman"/>
                      <w:i/>
                      <w:color w:val="800000"/>
                    </w:rPr>
                  </w:pPr>
                  <w:r w:rsidRPr="00981900">
                    <w:rPr>
                      <w:rFonts w:ascii="Times New Roman" w:hAnsi="Times New Roman"/>
                      <w:i/>
                      <w:sz w:val="20"/>
                      <w:szCs w:val="20"/>
                    </w:rPr>
                    <w:t xml:space="preserve">Právní závaznost vztahů mezi zaměstnavatelem a zaměstnancem vzniklých před vznikem pracovněprávních vztahů a návazně i před vznikem pracovního poměru je v právně teoretické rovině poněkud neurčitá. O postupu zaměstnavatele před vznikem pracovního poměru (§ 30 </w:t>
                  </w:r>
                  <w:proofErr w:type="gramStart"/>
                  <w:r w:rsidRPr="00981900">
                    <w:rPr>
                      <w:rFonts w:ascii="Times New Roman" w:hAnsi="Times New Roman"/>
                      <w:i/>
                      <w:sz w:val="20"/>
                      <w:szCs w:val="20"/>
                    </w:rPr>
                    <w:t>až  § 32</w:t>
                  </w:r>
                  <w:proofErr w:type="gramEnd"/>
                  <w:r w:rsidRPr="00981900">
                    <w:rPr>
                      <w:rFonts w:ascii="Times New Roman" w:hAnsi="Times New Roman"/>
                      <w:i/>
                      <w:sz w:val="20"/>
                      <w:szCs w:val="20"/>
                    </w:rPr>
                    <w:t>) je samostatně pojednáno dále.</w:t>
                  </w:r>
                </w:p>
                <w:p w:rsidR="003D59A2" w:rsidRDefault="003D59A2" w:rsidP="00981900"/>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3D59A2" w:rsidP="00981900">
      <w:pPr>
        <w:contextualSpacing/>
        <w:rPr>
          <w:rFonts w:ascii="Times New Roman" w:hAnsi="Times New Roman"/>
        </w:rPr>
      </w:pPr>
      <w:r>
        <w:rPr>
          <w:rFonts w:ascii="Times New Roman" w:hAnsi="Times New Roman"/>
          <w:noProof/>
        </w:rPr>
        <w:pict>
          <v:shape id="_x0000_s1247" type="#_x0000_t202" style="position:absolute;left:0;text-align:left;margin-left:14.6pt;margin-top:11.9pt;width:422.75pt;height:52.55pt;z-index:251598848" fillcolor="#c2d69b" strokeweight="1.5pt">
            <v:textbox style="mso-next-textbox:#_x0000_s1247">
              <w:txbxContent>
                <w:p w:rsidR="003D59A2" w:rsidRPr="00981900" w:rsidRDefault="003D59A2" w:rsidP="00585022">
                  <w:pPr>
                    <w:keepNext/>
                    <w:numPr>
                      <w:ilvl w:val="0"/>
                      <w:numId w:val="30"/>
                    </w:numPr>
                    <w:spacing w:before="0" w:beforeAutospacing="0" w:after="0" w:afterAutospacing="0"/>
                    <w:ind w:left="360"/>
                    <w:jc w:val="left"/>
                    <w:rPr>
                      <w:rFonts w:ascii="Times New Roman" w:hAnsi="Times New Roman"/>
                      <w:b/>
                      <w:color w:val="800000"/>
                    </w:rPr>
                  </w:pPr>
                  <w:r w:rsidRPr="00981900">
                    <w:rPr>
                      <w:rFonts w:ascii="Times New Roman" w:hAnsi="Times New Roman"/>
                      <w:b/>
                      <w:color w:val="800000"/>
                    </w:rPr>
                    <w:t>upravuje některá práva a povinnosti zaměstnavatelů a zaměstnanců při dodržování režimu dočasně práce neschopného pojištěnce podle  </w:t>
                  </w:r>
                  <w:proofErr w:type="gramStart"/>
                  <w:r w:rsidRPr="00981900">
                    <w:rPr>
                      <w:rFonts w:ascii="Times New Roman" w:hAnsi="Times New Roman"/>
                      <w:b/>
                      <w:color w:val="800000"/>
                    </w:rPr>
                    <w:t>zákona     o nemocenském</w:t>
                  </w:r>
                  <w:proofErr w:type="gramEnd"/>
                  <w:r w:rsidRPr="00981900">
                    <w:rPr>
                      <w:rFonts w:ascii="Times New Roman" w:hAnsi="Times New Roman"/>
                      <w:b/>
                      <w:color w:val="800000"/>
                    </w:rPr>
                    <w:t xml:space="preserve"> pojištění a některé sankce za jeho porušení.</w:t>
                  </w:r>
                </w:p>
                <w:p w:rsidR="003D59A2" w:rsidRPr="006936F2" w:rsidRDefault="003D59A2" w:rsidP="00981900">
                  <w:pPr>
                    <w:rPr>
                      <w:color w:val="C00000"/>
                    </w:rPr>
                  </w:pPr>
                </w:p>
              </w:txbxContent>
            </v:textbox>
          </v:shape>
        </w:pict>
      </w: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contextualSpacing/>
        <w:rPr>
          <w:rFonts w:ascii="Times New Roman" w:hAnsi="Times New Roman"/>
        </w:rPr>
      </w:pPr>
    </w:p>
    <w:p w:rsidR="00981900" w:rsidRPr="00981900" w:rsidRDefault="00981900" w:rsidP="00981900">
      <w:pPr>
        <w:spacing w:after="120"/>
        <w:contextualSpacing/>
        <w:rPr>
          <w:rFonts w:ascii="Times New Roman" w:hAnsi="Times New Roman"/>
          <w:b/>
          <w:i/>
          <w:u w:val="single"/>
        </w:rPr>
      </w:pPr>
      <w:r w:rsidRPr="00981900">
        <w:rPr>
          <w:rFonts w:ascii="Times New Roman" w:hAnsi="Times New Roman"/>
          <w:b/>
          <w:i/>
          <w:u w:val="single"/>
        </w:rPr>
        <w:t>Závislá práce</w:t>
      </w:r>
    </w:p>
    <w:p w:rsidR="00981900" w:rsidRPr="00981900" w:rsidRDefault="00981900" w:rsidP="00981900">
      <w:pPr>
        <w:spacing w:after="120"/>
        <w:contextualSpacing/>
        <w:rPr>
          <w:rFonts w:ascii="Times New Roman" w:hAnsi="Times New Roman"/>
          <w:color w:val="000000"/>
        </w:rPr>
      </w:pPr>
      <w:r w:rsidRPr="00981900">
        <w:rPr>
          <w:rFonts w:ascii="Times New Roman" w:hAnsi="Times New Roman"/>
          <w:color w:val="000000"/>
        </w:rPr>
        <w:t xml:space="preserve">Z uvedeného výčtu lze rozhodně jako základní vztahy pracovněprávní označit vztahy vznikající při výkonu závislé práce. Předcházející zákoník práce tento pojem nedefinoval. Současným přesným vymezením dochází ke zřetelnému odlišení pracovněprávních vztahů vymezených zákoníkem práce a práce osob samostatně výdělečně činných či vykonávaní jiných činností než pracovněprávních. Podle již citovaného </w:t>
      </w:r>
      <w:r w:rsidRPr="00981900">
        <w:rPr>
          <w:rFonts w:ascii="Times New Roman" w:hAnsi="Times New Roman"/>
          <w:b/>
          <w:color w:val="000000"/>
        </w:rPr>
        <w:t>ustanovení čl. 26 odst. 3 Listiny základních práv a svobod, je totiž právo na práci  právem každého z nás získávat prostředky pro své živobytí svobodně zvolenou prací.</w:t>
      </w:r>
      <w:r w:rsidRPr="00981900">
        <w:rPr>
          <w:rFonts w:ascii="Times New Roman" w:hAnsi="Times New Roman"/>
          <w:color w:val="000000"/>
        </w:rPr>
        <w:t xml:space="preserve"> </w:t>
      </w:r>
      <w:r w:rsidRPr="00981900">
        <w:rPr>
          <w:rFonts w:ascii="Times New Roman" w:hAnsi="Times New Roman"/>
          <w:b/>
          <w:color w:val="000000"/>
        </w:rPr>
        <w:t>Přičemž se může jednat o výkon nesamostatné práce, tedy práce závislé, nebo práce vykonávané nezávisle tj. např. soukromým podnikáním</w:t>
      </w:r>
      <w:r w:rsidRPr="00981900">
        <w:rPr>
          <w:rFonts w:ascii="Times New Roman" w:hAnsi="Times New Roman"/>
          <w:color w:val="000000"/>
        </w:rPr>
        <w:t>.</w:t>
      </w:r>
    </w:p>
    <w:p w:rsidR="00981900" w:rsidRDefault="00981900" w:rsidP="00981900">
      <w:pPr>
        <w:spacing w:after="120"/>
        <w:contextualSpacing/>
        <w:rPr>
          <w:rFonts w:ascii="Times New Roman" w:hAnsi="Times New Roman"/>
        </w:rPr>
      </w:pPr>
      <w:r w:rsidRPr="00981900">
        <w:rPr>
          <w:rFonts w:ascii="Times New Roman" w:hAnsi="Times New Roman"/>
        </w:rPr>
        <w:t>Na otázku, jakou práci lze považovat za závislou, odpovídá sám zákoník práce. V souladu s definičním ustanovením § 2 lze vymezit znaky, které musí vykonávaná práce vykazovat, aby mohla být označována za závislou.</w:t>
      </w:r>
    </w:p>
    <w:p w:rsidR="00531DB5" w:rsidRPr="00981900" w:rsidRDefault="00531DB5" w:rsidP="00981900">
      <w:pPr>
        <w:spacing w:after="120"/>
        <w:contextualSpacing/>
        <w:rPr>
          <w:rFonts w:ascii="Times New Roman" w:hAnsi="Times New Roman"/>
        </w:rPr>
      </w:pPr>
    </w:p>
    <w:p w:rsidR="00981900" w:rsidRPr="00981900" w:rsidRDefault="003D59A2" w:rsidP="00981900">
      <w:pPr>
        <w:spacing w:after="120"/>
        <w:contextualSpacing/>
        <w:rPr>
          <w:rFonts w:ascii="Times New Roman" w:hAnsi="Times New Roman"/>
        </w:rPr>
      </w:pPr>
      <w:r>
        <w:rPr>
          <w:rFonts w:ascii="Times New Roman" w:hAnsi="Times New Roman"/>
          <w:noProof/>
        </w:rPr>
        <w:pict>
          <v:shape id="_x0000_s1248" type="#_x0000_t62" style="position:absolute;left:0;text-align:left;margin-left:0;margin-top:.6pt;width:468pt;height:5in;z-index:251599872" adj="13908,4608" fillcolor="#ff9" strokeweight="1.5pt">
            <v:textbox style="mso-next-textbox:#_x0000_s1248">
              <w:txbxContent>
                <w:p w:rsidR="003D59A2" w:rsidRPr="00531DB5" w:rsidRDefault="003D59A2" w:rsidP="00981900">
                  <w:pPr>
                    <w:jc w:val="center"/>
                    <w:rPr>
                      <w:rFonts w:ascii="Times New Roman" w:hAnsi="Times New Roman"/>
                      <w:b/>
                      <w:i/>
                    </w:rPr>
                  </w:pPr>
                  <w:proofErr w:type="gramStart"/>
                  <w:r w:rsidRPr="00531DB5">
                    <w:rPr>
                      <w:rFonts w:ascii="Times New Roman" w:hAnsi="Times New Roman"/>
                      <w:b/>
                      <w:i/>
                    </w:rPr>
                    <w:t>ZNAKY  ZÁVISLÉ</w:t>
                  </w:r>
                  <w:proofErr w:type="gramEnd"/>
                  <w:r w:rsidRPr="00531DB5">
                    <w:rPr>
                      <w:rFonts w:ascii="Times New Roman" w:hAnsi="Times New Roman"/>
                      <w:b/>
                      <w:i/>
                    </w:rPr>
                    <w:t xml:space="preserve">  PRÁCE </w:t>
                  </w:r>
                </w:p>
                <w:p w:rsidR="003D59A2" w:rsidRDefault="003D59A2" w:rsidP="00981900">
                  <w:pPr>
                    <w:jc w:val="center"/>
                    <w:rPr>
                      <w:b/>
                      <w:i/>
                    </w:rPr>
                  </w:pPr>
                </w:p>
                <w:p w:rsidR="003D59A2" w:rsidRDefault="003D59A2" w:rsidP="00981900">
                  <w:pPr>
                    <w:jc w:val="center"/>
                    <w:rPr>
                      <w:b/>
                      <w:i/>
                    </w:rPr>
                  </w:pPr>
                </w:p>
                <w:p w:rsidR="003D59A2" w:rsidRDefault="003D59A2" w:rsidP="00981900">
                  <w:pPr>
                    <w:jc w:val="center"/>
                    <w:rPr>
                      <w:b/>
                      <w:i/>
                    </w:rPr>
                  </w:pPr>
                </w:p>
                <w:p w:rsidR="003D59A2" w:rsidRPr="007A0317" w:rsidRDefault="003D59A2" w:rsidP="00531DB5">
                  <w:pPr>
                    <w:rPr>
                      <w:i/>
                    </w:rPr>
                  </w:pPr>
                  <w:r>
                    <w:rPr>
                      <w:b/>
                      <w:i/>
                    </w:rPr>
                    <w:t xml:space="preserve">                                 </w:t>
                  </w:r>
                  <w:proofErr w:type="gramStart"/>
                  <w:r>
                    <w:rPr>
                      <w:b/>
                      <w:i/>
                    </w:rPr>
                    <w:t>PODMÍNKY  VÝKONU</w:t>
                  </w:r>
                  <w:proofErr w:type="gramEnd"/>
                  <w:r w:rsidRPr="007A0317">
                    <w:rPr>
                      <w:b/>
                      <w:i/>
                    </w:rPr>
                    <w:t xml:space="preserve"> </w:t>
                  </w:r>
                  <w:r>
                    <w:rPr>
                      <w:b/>
                      <w:i/>
                    </w:rPr>
                    <w:t xml:space="preserve"> </w:t>
                  </w:r>
                  <w:r w:rsidRPr="007A0317">
                    <w:rPr>
                      <w:b/>
                      <w:i/>
                    </w:rPr>
                    <w:t>ZÁVISLÉ  PRÁCE</w:t>
                  </w:r>
                </w:p>
                <w:p w:rsidR="003D59A2" w:rsidRDefault="003D59A2" w:rsidP="00981900">
                  <w:pPr>
                    <w:jc w:val="center"/>
                    <w:rPr>
                      <w:b/>
                      <w:i/>
                    </w:rPr>
                  </w:pPr>
                </w:p>
                <w:p w:rsidR="003D59A2" w:rsidRDefault="003D59A2" w:rsidP="00981900">
                  <w:pPr>
                    <w:jc w:val="center"/>
                    <w:rPr>
                      <w:b/>
                      <w:i/>
                    </w:rPr>
                  </w:pPr>
                </w:p>
                <w:p w:rsidR="003D59A2" w:rsidRPr="00AB11D9" w:rsidRDefault="003D59A2" w:rsidP="00981900">
                  <w:pPr>
                    <w:jc w:val="center"/>
                    <w:rPr>
                      <w:b/>
                      <w:i/>
                      <w:sz w:val="16"/>
                      <w:szCs w:val="16"/>
                    </w:rPr>
                  </w:pPr>
                </w:p>
                <w:p w:rsidR="003D59A2" w:rsidRPr="007A0317" w:rsidRDefault="003D59A2" w:rsidP="00981900">
                  <w:pPr>
                    <w:rPr>
                      <w:i/>
                    </w:rPr>
                  </w:pPr>
                  <w:r>
                    <w:rPr>
                      <w:b/>
                      <w:i/>
                    </w:rPr>
                    <w:t xml:space="preserve">                                 </w:t>
                  </w:r>
                  <w:proofErr w:type="gramStart"/>
                  <w:r>
                    <w:rPr>
                      <w:b/>
                      <w:i/>
                    </w:rPr>
                    <w:t>PODMÍNKY  VÝKONU</w:t>
                  </w:r>
                  <w:proofErr w:type="gramEnd"/>
                  <w:r w:rsidRPr="007A0317">
                    <w:rPr>
                      <w:b/>
                      <w:i/>
                    </w:rPr>
                    <w:t xml:space="preserve"> </w:t>
                  </w:r>
                  <w:r>
                    <w:rPr>
                      <w:b/>
                      <w:i/>
                    </w:rPr>
                    <w:t xml:space="preserve"> </w:t>
                  </w:r>
                  <w:r w:rsidRPr="007A0317">
                    <w:rPr>
                      <w:b/>
                      <w:i/>
                    </w:rPr>
                    <w:t>ZÁVISLÉ  PRÁCE</w:t>
                  </w:r>
                </w:p>
                <w:p w:rsidR="003D59A2" w:rsidRPr="007A0317" w:rsidRDefault="003D59A2" w:rsidP="00981900">
                  <w:pPr>
                    <w:ind w:left="-108"/>
                    <w:rPr>
                      <w:i/>
                      <w:sz w:val="16"/>
                      <w:szCs w:val="16"/>
                    </w:rPr>
                  </w:pPr>
                </w:p>
                <w:p w:rsidR="003D59A2" w:rsidRDefault="003D59A2" w:rsidP="00981900">
                  <w:pPr>
                    <w:ind w:left="-108"/>
                    <w:rPr>
                      <w:i/>
                    </w:rPr>
                  </w:pPr>
                </w:p>
                <w:p w:rsidR="003D59A2" w:rsidRDefault="003D59A2" w:rsidP="00981900">
                  <w:pPr>
                    <w:ind w:left="-108"/>
                    <w:rPr>
                      <w:i/>
                    </w:rPr>
                  </w:pPr>
                </w:p>
                <w:p w:rsidR="003D59A2" w:rsidRDefault="003D59A2" w:rsidP="00981900">
                  <w:pPr>
                    <w:ind w:left="-108"/>
                    <w:rPr>
                      <w:i/>
                    </w:rPr>
                  </w:pPr>
                </w:p>
                <w:p w:rsidR="003D59A2" w:rsidRDefault="003D59A2" w:rsidP="00981900">
                  <w:pPr>
                    <w:ind w:left="-108"/>
                    <w:rPr>
                      <w:i/>
                    </w:rPr>
                  </w:pPr>
                </w:p>
                <w:p w:rsidR="003D59A2" w:rsidRDefault="003D59A2" w:rsidP="00981900">
                  <w:pPr>
                    <w:ind w:left="-108"/>
                    <w:rPr>
                      <w:i/>
                    </w:rPr>
                  </w:pPr>
                </w:p>
              </w:txbxContent>
            </v:textbox>
          </v:shape>
        </w:pict>
      </w: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3D59A2" w:rsidP="00981900">
      <w:pPr>
        <w:contextualSpacing/>
        <w:rPr>
          <w:rFonts w:ascii="Times New Roman" w:hAnsi="Times New Roman"/>
          <w:color w:val="FF0000"/>
        </w:rPr>
      </w:pPr>
      <w:r>
        <w:rPr>
          <w:rFonts w:ascii="Times New Roman" w:hAnsi="Times New Roman"/>
          <w:noProof/>
        </w:rPr>
        <w:pict>
          <v:shape id="_x0000_s1249" type="#_x0000_t61" style="position:absolute;left:0;text-align:left;margin-left:18pt;margin-top:-.15pt;width:423pt;height:75.9pt;z-index:251600896" adj="10800,12209" fillcolor="#fc0" strokeweight="1pt">
            <v:textbox>
              <w:txbxContent>
                <w:p w:rsidR="003D59A2" w:rsidRPr="00531DB5" w:rsidRDefault="003D59A2" w:rsidP="00531DB5">
                  <w:pPr>
                    <w:ind w:left="181"/>
                    <w:contextualSpacing/>
                    <w:jc w:val="left"/>
                    <w:rPr>
                      <w:rFonts w:ascii="Times New Roman" w:hAnsi="Times New Roman"/>
                      <w:b/>
                      <w:i/>
                    </w:rPr>
                  </w:pPr>
                  <w:r w:rsidRPr="00531DB5">
                    <w:rPr>
                      <w:rFonts w:ascii="Times New Roman" w:hAnsi="Times New Roman"/>
                      <w:b/>
                      <w:i/>
                    </w:rPr>
                    <w:t xml:space="preserve">●vykonávaná ve vztahu nadřízenosti zaměstnavatele a podřízenosti zaměstnance,    </w:t>
                  </w:r>
                </w:p>
                <w:p w:rsidR="003D59A2" w:rsidRPr="00531DB5" w:rsidRDefault="003D59A2" w:rsidP="00531DB5">
                  <w:pPr>
                    <w:ind w:left="181"/>
                    <w:contextualSpacing/>
                    <w:jc w:val="left"/>
                    <w:rPr>
                      <w:rFonts w:ascii="Times New Roman" w:hAnsi="Times New Roman"/>
                      <w:b/>
                      <w:i/>
                    </w:rPr>
                  </w:pPr>
                  <w:r w:rsidRPr="00531DB5">
                    <w:rPr>
                      <w:rFonts w:ascii="Times New Roman" w:hAnsi="Times New Roman"/>
                      <w:b/>
                      <w:i/>
                    </w:rPr>
                    <w:t>● jménem zaměstnavatele,</w:t>
                  </w:r>
                </w:p>
                <w:p w:rsidR="003D59A2" w:rsidRPr="00531DB5" w:rsidRDefault="003D59A2" w:rsidP="00531DB5">
                  <w:pPr>
                    <w:ind w:left="181"/>
                    <w:contextualSpacing/>
                    <w:jc w:val="left"/>
                    <w:rPr>
                      <w:rFonts w:ascii="Times New Roman" w:hAnsi="Times New Roman"/>
                      <w:b/>
                      <w:i/>
                    </w:rPr>
                  </w:pPr>
                  <w:r w:rsidRPr="007A0317">
                    <w:rPr>
                      <w:b/>
                      <w:i/>
                    </w:rPr>
                    <w:t xml:space="preserve">● podle </w:t>
                  </w:r>
                  <w:proofErr w:type="gramStart"/>
                  <w:r w:rsidRPr="007A0317">
                    <w:rPr>
                      <w:b/>
                      <w:i/>
                    </w:rPr>
                    <w:t xml:space="preserve">pokynů  </w:t>
                  </w:r>
                  <w:r>
                    <w:rPr>
                      <w:b/>
                      <w:i/>
                    </w:rPr>
                    <w:t>zaměstnavatele</w:t>
                  </w:r>
                  <w:proofErr w:type="gramEnd"/>
                  <w:r>
                    <w:rPr>
                      <w:b/>
                      <w:i/>
                    </w:rPr>
                    <w:t>,</w:t>
                  </w:r>
                  <w:r w:rsidRPr="007A0317">
                    <w:rPr>
                      <w:b/>
                      <w:i/>
                    </w:rPr>
                    <w:t xml:space="preserve">                                                                                                                                                                       </w:t>
                  </w:r>
                  <w:r w:rsidRPr="00531DB5">
                    <w:rPr>
                      <w:rFonts w:ascii="Times New Roman" w:hAnsi="Times New Roman"/>
                      <w:b/>
                      <w:i/>
                    </w:rPr>
                    <w:t>● zaměstnanec ji pro zaměstnavatele vykonává  osobně.</w:t>
                  </w:r>
                </w:p>
                <w:p w:rsidR="003D59A2" w:rsidRDefault="003D59A2" w:rsidP="00981900">
                  <w:pPr>
                    <w:ind w:left="180"/>
                    <w:rPr>
                      <w:b/>
                      <w:i/>
                    </w:rPr>
                  </w:pPr>
                  <w:r w:rsidRPr="007A0317">
                    <w:rPr>
                      <w:b/>
                      <w:i/>
                    </w:rPr>
                    <w:t xml:space="preserve"> </w:t>
                  </w:r>
                </w:p>
                <w:p w:rsidR="003D59A2" w:rsidRDefault="003D59A2" w:rsidP="00981900">
                  <w:pPr>
                    <w:ind w:left="180"/>
                  </w:pPr>
                </w:p>
              </w:txbxContent>
            </v:textbox>
          </v:shape>
        </w:pict>
      </w: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3D59A2" w:rsidP="00981900">
      <w:pPr>
        <w:contextualSpacing/>
        <w:rPr>
          <w:rFonts w:ascii="Times New Roman" w:hAnsi="Times New Roman"/>
          <w:color w:val="FF0000"/>
        </w:rPr>
      </w:pPr>
      <w:r>
        <w:rPr>
          <w:rFonts w:ascii="Times New Roman" w:hAnsi="Times New Roman"/>
          <w:noProof/>
        </w:rPr>
        <w:pict>
          <v:shape id="_x0000_s1250" type="#_x0000_t202" style="position:absolute;left:0;text-align:left;margin-left:18pt;margin-top:9.1pt;width:423pt;height:206.45pt;z-index:251601920" fillcolor="#ffc000" strokeweight="1pt">
            <v:textbox>
              <w:txbxContent>
                <w:p w:rsidR="003D59A2" w:rsidRPr="00531DB5" w:rsidRDefault="003D59A2" w:rsidP="00531DB5">
                  <w:pPr>
                    <w:ind w:left="180" w:right="57"/>
                    <w:contextualSpacing/>
                    <w:rPr>
                      <w:rFonts w:ascii="Times New Roman" w:hAnsi="Times New Roman"/>
                      <w:b/>
                      <w:i/>
                    </w:rPr>
                  </w:pPr>
                  <w:r w:rsidRPr="00531DB5">
                    <w:rPr>
                      <w:rFonts w:ascii="Times New Roman" w:hAnsi="Times New Roman"/>
                      <w:i/>
                    </w:rPr>
                    <w:t>●</w:t>
                  </w:r>
                  <w:r w:rsidRPr="00531DB5">
                    <w:rPr>
                      <w:rFonts w:ascii="Times New Roman" w:hAnsi="Times New Roman"/>
                      <w:b/>
                      <w:i/>
                    </w:rPr>
                    <w:t xml:space="preserve">výkon práce za mzdu, plat nebo odměnu za práci,                                 </w:t>
                  </w:r>
                </w:p>
                <w:p w:rsidR="003D59A2" w:rsidRDefault="003D59A2" w:rsidP="00531DB5">
                  <w:pPr>
                    <w:ind w:left="180" w:right="57"/>
                    <w:contextualSpacing/>
                    <w:rPr>
                      <w:rFonts w:ascii="Times New Roman" w:hAnsi="Times New Roman"/>
                      <w:b/>
                      <w:i/>
                    </w:rPr>
                  </w:pPr>
                  <w:r>
                    <w:rPr>
                      <w:rFonts w:ascii="Times New Roman" w:hAnsi="Times New Roman"/>
                      <w:b/>
                      <w:i/>
                    </w:rPr>
                    <w:t xml:space="preserve">● </w:t>
                  </w:r>
                  <w:r w:rsidRPr="00531DB5">
                    <w:rPr>
                      <w:rFonts w:ascii="Times New Roman" w:hAnsi="Times New Roman"/>
                      <w:b/>
                      <w:i/>
                    </w:rPr>
                    <w:t xml:space="preserve">na náklady zaměstnavatele a </w:t>
                  </w:r>
                  <w:proofErr w:type="gramStart"/>
                  <w:r w:rsidRPr="00531DB5">
                    <w:rPr>
                      <w:rFonts w:ascii="Times New Roman" w:hAnsi="Times New Roman"/>
                      <w:b/>
                      <w:i/>
                    </w:rPr>
                    <w:t>na  odpovědnost</w:t>
                  </w:r>
                  <w:proofErr w:type="gramEnd"/>
                  <w:r w:rsidRPr="00531DB5">
                    <w:rPr>
                      <w:rFonts w:ascii="Times New Roman" w:hAnsi="Times New Roman"/>
                      <w:b/>
                      <w:i/>
                    </w:rPr>
                    <w:t xml:space="preserve"> zaměstnavatele,</w:t>
                  </w:r>
                </w:p>
                <w:p w:rsidR="003D59A2" w:rsidRPr="00531DB5" w:rsidRDefault="003D59A2" w:rsidP="00531DB5">
                  <w:pPr>
                    <w:ind w:left="180" w:right="57"/>
                    <w:contextualSpacing/>
                    <w:rPr>
                      <w:rFonts w:ascii="Times New Roman" w:hAnsi="Times New Roman"/>
                      <w:b/>
                      <w:i/>
                    </w:rPr>
                  </w:pPr>
                  <w:r w:rsidRPr="00531DB5">
                    <w:rPr>
                      <w:rFonts w:ascii="Times New Roman" w:hAnsi="Times New Roman"/>
                      <w:b/>
                      <w:i/>
                    </w:rPr>
                    <w:t xml:space="preserve">● v pracovní době </w:t>
                  </w:r>
                </w:p>
                <w:p w:rsidR="003D59A2" w:rsidRPr="00531DB5" w:rsidRDefault="003D59A2" w:rsidP="00531DB5">
                  <w:pPr>
                    <w:ind w:left="180" w:right="57"/>
                    <w:contextualSpacing/>
                    <w:rPr>
                      <w:rFonts w:ascii="Times New Roman" w:hAnsi="Times New Roman"/>
                      <w:b/>
                      <w:i/>
                    </w:rPr>
                  </w:pPr>
                  <w:r w:rsidRPr="00531DB5">
                    <w:rPr>
                      <w:rFonts w:ascii="Times New Roman" w:hAnsi="Times New Roman"/>
                      <w:b/>
                      <w:i/>
                    </w:rPr>
                    <w:t xml:space="preserve">● na pracovišti zaměstnavatele, popř. na jiném dohodnutém místě                                                                                                                             </w:t>
                  </w:r>
                </w:p>
                <w:p w:rsidR="003D59A2" w:rsidRPr="00531DB5" w:rsidRDefault="003D59A2" w:rsidP="00531DB5">
                  <w:pPr>
                    <w:contextualSpacing/>
                    <w:rPr>
                      <w:rFonts w:ascii="Times New Roman" w:hAnsi="Times New Roman"/>
                    </w:rPr>
                  </w:pPr>
                  <w:r>
                    <w:rPr>
                      <w:rFonts w:ascii="Times New Roman" w:hAnsi="Times New Roman"/>
                      <w:i/>
                    </w:rPr>
                    <w:t xml:space="preserve">  </w:t>
                  </w:r>
                  <w:r w:rsidRPr="00531DB5">
                    <w:rPr>
                      <w:rFonts w:ascii="Times New Roman" w:hAnsi="Times New Roman"/>
                      <w:i/>
                    </w:rPr>
                    <w:t xml:space="preserve">● </w:t>
                  </w:r>
                  <w:r w:rsidRPr="00531DB5">
                    <w:rPr>
                      <w:rFonts w:ascii="Times New Roman" w:hAnsi="Times New Roman"/>
                      <w:b/>
                      <w:i/>
                    </w:rPr>
                    <w:t>může být vykonávána výlučně v základním</w:t>
                  </w:r>
                  <w:r w:rsidRPr="00531DB5">
                    <w:rPr>
                      <w:rFonts w:ascii="Times New Roman" w:hAnsi="Times New Roman"/>
                      <w:i/>
                    </w:rPr>
                    <w:t xml:space="preserve"> </w:t>
                  </w:r>
                  <w:proofErr w:type="gramStart"/>
                  <w:r w:rsidRPr="00531DB5">
                    <w:rPr>
                      <w:rFonts w:ascii="Times New Roman" w:hAnsi="Times New Roman"/>
                      <w:b/>
                      <w:i/>
                    </w:rPr>
                    <w:t>pracovněprávním  vztahu</w:t>
                  </w:r>
                  <w:proofErr w:type="gramEnd"/>
                  <w:r w:rsidRPr="00531DB5">
                    <w:rPr>
                      <w:rFonts w:ascii="Times New Roman" w:hAnsi="Times New Roman"/>
                      <w:i/>
                    </w:rPr>
                    <w:t xml:space="preserve">, není-li upravena zvláštními právními předpisy </w:t>
                  </w:r>
                  <w:r w:rsidRPr="00531DB5">
                    <w:rPr>
                      <w:rFonts w:ascii="Times New Roman" w:hAnsi="Times New Roman"/>
                    </w:rPr>
                    <w:t xml:space="preserve">(např. zákon č. 218/2002 Sb., služební zákon, zákon č. 312/ 2002 Sb., o úřednících územně samosprávných celků).  </w:t>
                  </w:r>
                </w:p>
                <w:p w:rsidR="003D59A2" w:rsidRPr="00531DB5" w:rsidRDefault="003D59A2" w:rsidP="00531DB5">
                  <w:pPr>
                    <w:ind w:left="-108"/>
                    <w:contextualSpacing/>
                    <w:rPr>
                      <w:rFonts w:ascii="Times New Roman" w:hAnsi="Times New Roman"/>
                      <w:b/>
                      <w:i/>
                      <w:color w:val="FF0000"/>
                      <w:sz w:val="16"/>
                      <w:szCs w:val="16"/>
                    </w:rPr>
                  </w:pPr>
                </w:p>
                <w:p w:rsidR="003D59A2" w:rsidRPr="00531DB5" w:rsidRDefault="003D59A2" w:rsidP="00531DB5">
                  <w:pPr>
                    <w:ind w:left="-108"/>
                    <w:contextualSpacing/>
                    <w:rPr>
                      <w:rFonts w:ascii="Times New Roman" w:hAnsi="Times New Roman"/>
                      <w:b/>
                      <w:i/>
                    </w:rPr>
                  </w:pPr>
                  <w:r w:rsidRPr="00531DB5">
                    <w:rPr>
                      <w:rFonts w:ascii="Times New Roman" w:hAnsi="Times New Roman"/>
                      <w:b/>
                      <w:i/>
                    </w:rPr>
                    <w:t>Základními pracovněprávními vztahy jsou:</w:t>
                  </w:r>
                </w:p>
                <w:p w:rsidR="003D59A2" w:rsidRDefault="003D59A2" w:rsidP="00585022">
                  <w:pPr>
                    <w:numPr>
                      <w:ilvl w:val="0"/>
                      <w:numId w:val="29"/>
                    </w:numPr>
                    <w:spacing w:before="0" w:beforeAutospacing="0" w:after="0" w:afterAutospacing="0"/>
                    <w:ind w:left="612" w:hanging="357"/>
                  </w:pPr>
                  <w:r>
                    <w:t>pracovní poměr,</w:t>
                  </w:r>
                </w:p>
                <w:p w:rsidR="003D59A2" w:rsidRDefault="003D59A2" w:rsidP="00585022">
                  <w:pPr>
                    <w:numPr>
                      <w:ilvl w:val="0"/>
                      <w:numId w:val="29"/>
                    </w:numPr>
                    <w:spacing w:before="0" w:beforeAutospacing="0" w:after="0" w:afterAutospacing="0"/>
                    <w:ind w:left="612" w:hanging="357"/>
                  </w:pPr>
                  <w:r>
                    <w:t>právní vztahy založené dohodami o pracích konaných mimo pracovní poměr,</w:t>
                  </w:r>
                </w:p>
                <w:p w:rsidR="003D59A2" w:rsidRPr="007A0317" w:rsidRDefault="003D59A2" w:rsidP="00585022">
                  <w:pPr>
                    <w:numPr>
                      <w:ilvl w:val="0"/>
                      <w:numId w:val="29"/>
                    </w:numPr>
                    <w:spacing w:before="0" w:beforeAutospacing="0" w:after="0" w:afterAutospacing="0"/>
                    <w:ind w:left="612" w:hanging="357"/>
                  </w:pPr>
                  <w:r w:rsidRPr="007A0317">
                    <w:t xml:space="preserve">podle § 307a, účinného od 1. 1. 2012, je za závislou práci považováno </w:t>
                  </w:r>
                  <w:r w:rsidRPr="007A0317">
                    <w:br/>
                    <w:t>i agenturní zaměstnávání.</w:t>
                  </w:r>
                </w:p>
                <w:p w:rsidR="003D59A2" w:rsidRDefault="003D59A2" w:rsidP="00981900"/>
              </w:txbxContent>
            </v:textbox>
          </v:shape>
        </w:pict>
      </w: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color w:val="FF0000"/>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b/>
          <w:i/>
          <w:color w:val="FF0000"/>
          <w:u w:val="single"/>
        </w:rPr>
      </w:pPr>
    </w:p>
    <w:p w:rsidR="00531DB5" w:rsidRDefault="00531DB5" w:rsidP="00981900">
      <w:pPr>
        <w:contextualSpacing/>
        <w:rPr>
          <w:rFonts w:ascii="Times New Roman" w:hAnsi="Times New Roman"/>
          <w:b/>
          <w:i/>
          <w:color w:val="FF0000"/>
          <w:u w:val="single"/>
        </w:rPr>
      </w:pPr>
    </w:p>
    <w:p w:rsidR="00531DB5" w:rsidRDefault="00531DB5" w:rsidP="00981900">
      <w:pPr>
        <w:contextualSpacing/>
        <w:rPr>
          <w:rFonts w:ascii="Times New Roman" w:hAnsi="Times New Roman"/>
          <w:b/>
          <w:i/>
          <w:color w:val="FF0000"/>
          <w:u w:val="single"/>
        </w:rPr>
      </w:pPr>
    </w:p>
    <w:p w:rsidR="00981900" w:rsidRPr="00981900" w:rsidRDefault="00981900" w:rsidP="00981900">
      <w:pPr>
        <w:contextualSpacing/>
        <w:rPr>
          <w:rFonts w:ascii="Times New Roman" w:hAnsi="Times New Roman"/>
          <w:i/>
          <w:u w:val="single"/>
        </w:rPr>
      </w:pPr>
      <w:r w:rsidRPr="00981900">
        <w:rPr>
          <w:rFonts w:ascii="Times New Roman" w:hAnsi="Times New Roman"/>
          <w:b/>
          <w:bCs/>
          <w:i/>
          <w:u w:val="single"/>
        </w:rPr>
        <w:t>Znaky osobní závislosti zaměstnance</w:t>
      </w:r>
    </w:p>
    <w:p w:rsidR="00981900" w:rsidRPr="00981900" w:rsidRDefault="00981900" w:rsidP="00981900">
      <w:pPr>
        <w:contextualSpacing/>
        <w:rPr>
          <w:rFonts w:ascii="Times New Roman" w:hAnsi="Times New Roman"/>
          <w:sz w:val="16"/>
          <w:szCs w:val="16"/>
        </w:rPr>
      </w:pPr>
      <w:r w:rsidRPr="00981900">
        <w:rPr>
          <w:rFonts w:ascii="Times New Roman" w:hAnsi="Times New Roman"/>
          <w:b/>
          <w:bCs/>
        </w:rPr>
        <w:t> </w:t>
      </w:r>
    </w:p>
    <w:p w:rsidR="00981900" w:rsidRPr="00981900" w:rsidRDefault="00981900" w:rsidP="00981900">
      <w:pPr>
        <w:contextualSpacing/>
        <w:rPr>
          <w:rFonts w:ascii="Times New Roman" w:hAnsi="Times New Roman"/>
          <w:color w:val="000000"/>
        </w:rPr>
      </w:pPr>
      <w:r w:rsidRPr="00981900">
        <w:rPr>
          <w:rFonts w:ascii="Times New Roman" w:hAnsi="Times New Roman"/>
          <w:color w:val="000000"/>
        </w:rPr>
        <w:t>Jak bylo uvedeno, Listina základních práv a svobod vymezuje právo na práci bez ohledu, zda je práce vykonávána jako závislá či „nezávislá“. Zákoník práce upravuje pouze práci závislou.</w:t>
      </w:r>
    </w:p>
    <w:p w:rsidR="00981900" w:rsidRPr="00981900" w:rsidRDefault="00981900" w:rsidP="00981900">
      <w:pPr>
        <w:contextualSpacing/>
        <w:rPr>
          <w:rFonts w:ascii="Times New Roman" w:hAnsi="Times New Roman"/>
        </w:rPr>
      </w:pPr>
      <w:r w:rsidRPr="00981900">
        <w:rPr>
          <w:rFonts w:ascii="Times New Roman" w:hAnsi="Times New Roman"/>
        </w:rPr>
        <w:lastRenderedPageBreak/>
        <w:t xml:space="preserve">Je právem každého z nás získávat prostředky pro své živobytí svobodně zvolenou prací. Přičemž se může jednat o výkon nesamostatné práce, tedy práce závislé, nebo práce vykonávané nezávisle tj. např. soukromým podnikáním. Otázkou pak zůstává, kde je hranice mezi závislou prací a výkonem práce např. na základě smlouvy o dílo či smlouvy mandátní, tj. při soukromém </w:t>
      </w:r>
      <w:proofErr w:type="gramStart"/>
      <w:r w:rsidRPr="00981900">
        <w:rPr>
          <w:rFonts w:ascii="Times New Roman" w:hAnsi="Times New Roman"/>
        </w:rPr>
        <w:t>podnikáním</w:t>
      </w:r>
      <w:proofErr w:type="gramEnd"/>
      <w:r w:rsidRPr="00981900">
        <w:rPr>
          <w:rFonts w:ascii="Times New Roman" w:hAnsi="Times New Roman"/>
        </w:rPr>
        <w:t xml:space="preserve">. Tedy, kdy se na právní vztah aplikují ustanovení zákoníku práce a kdy ne. Základním východiskem rozlišení je </w:t>
      </w:r>
      <w:r w:rsidRPr="00981900">
        <w:rPr>
          <w:rFonts w:ascii="Times New Roman" w:hAnsi="Times New Roman"/>
          <w:b/>
        </w:rPr>
        <w:t>osobní (právní) závislost zaměstnance</w:t>
      </w:r>
      <w:r w:rsidRPr="00981900">
        <w:rPr>
          <w:rFonts w:ascii="Times New Roman" w:hAnsi="Times New Roman"/>
        </w:rPr>
        <w:t>, která se vyznačuje dvěma základními znaky:</w:t>
      </w:r>
    </w:p>
    <w:p w:rsidR="00981900" w:rsidRPr="00981900" w:rsidRDefault="00981900" w:rsidP="00981900">
      <w:pPr>
        <w:contextualSpacing/>
        <w:rPr>
          <w:rFonts w:ascii="Times New Roman" w:hAnsi="Times New Roman"/>
          <w:sz w:val="16"/>
          <w:szCs w:val="16"/>
        </w:rPr>
      </w:pPr>
    </w:p>
    <w:p w:rsidR="00981900" w:rsidRPr="00981900" w:rsidRDefault="00981900" w:rsidP="00585022">
      <w:pPr>
        <w:numPr>
          <w:ilvl w:val="0"/>
          <w:numId w:val="24"/>
        </w:numPr>
        <w:spacing w:before="0" w:beforeAutospacing="0" w:after="0" w:afterAutospacing="0"/>
        <w:contextualSpacing/>
        <w:rPr>
          <w:rFonts w:ascii="Times New Roman" w:hAnsi="Times New Roman"/>
          <w:b/>
          <w:i/>
        </w:rPr>
      </w:pPr>
      <w:r w:rsidRPr="00981900">
        <w:rPr>
          <w:rFonts w:ascii="Times New Roman" w:hAnsi="Times New Roman"/>
          <w:b/>
          <w:i/>
        </w:rPr>
        <w:t>vázaností pokyny zaměstnavatele a </w:t>
      </w:r>
    </w:p>
    <w:p w:rsidR="00981900" w:rsidRPr="00981900" w:rsidRDefault="00981900" w:rsidP="00585022">
      <w:pPr>
        <w:numPr>
          <w:ilvl w:val="0"/>
          <w:numId w:val="24"/>
        </w:numPr>
        <w:spacing w:before="0" w:beforeAutospacing="0" w:after="0" w:afterAutospacing="0"/>
        <w:contextualSpacing/>
        <w:rPr>
          <w:rFonts w:ascii="Times New Roman" w:hAnsi="Times New Roman"/>
          <w:b/>
          <w:i/>
        </w:rPr>
      </w:pPr>
      <w:r w:rsidRPr="00981900">
        <w:rPr>
          <w:rFonts w:ascii="Times New Roman" w:hAnsi="Times New Roman"/>
          <w:b/>
          <w:i/>
        </w:rPr>
        <w:t xml:space="preserve">začleněním do zaměstnavatelovy organizační struktury. </w:t>
      </w:r>
    </w:p>
    <w:p w:rsidR="00981900" w:rsidRPr="00981900" w:rsidRDefault="00981900" w:rsidP="00981900">
      <w:pPr>
        <w:contextualSpacing/>
        <w:rPr>
          <w:rFonts w:ascii="Times New Roman" w:hAnsi="Times New Roman"/>
          <w:b/>
          <w:i/>
          <w:iCs/>
        </w:rPr>
      </w:pPr>
    </w:p>
    <w:p w:rsidR="00981900" w:rsidRPr="00981900" w:rsidRDefault="00981900" w:rsidP="00981900">
      <w:pPr>
        <w:contextualSpacing/>
        <w:rPr>
          <w:rFonts w:ascii="Times New Roman" w:hAnsi="Times New Roman"/>
          <w:b/>
        </w:rPr>
      </w:pPr>
      <w:r w:rsidRPr="00981900">
        <w:rPr>
          <w:rFonts w:ascii="Times New Roman" w:hAnsi="Times New Roman"/>
          <w:b/>
          <w:i/>
          <w:iCs/>
        </w:rPr>
        <w:t>Další znaky osobní závislosti</w:t>
      </w:r>
    </w:p>
    <w:p w:rsidR="00981900" w:rsidRPr="00981900" w:rsidRDefault="00981900" w:rsidP="00981900">
      <w:pPr>
        <w:contextualSpacing/>
        <w:rPr>
          <w:rFonts w:ascii="Times New Roman" w:hAnsi="Times New Roman"/>
          <w:sz w:val="16"/>
          <w:szCs w:val="16"/>
        </w:rPr>
      </w:pPr>
    </w:p>
    <w:p w:rsidR="00981900" w:rsidRPr="00981900" w:rsidRDefault="00981900" w:rsidP="00981900">
      <w:pPr>
        <w:spacing w:after="120"/>
        <w:contextualSpacing/>
        <w:rPr>
          <w:rFonts w:ascii="Times New Roman" w:hAnsi="Times New Roman"/>
        </w:rPr>
      </w:pPr>
      <w:r w:rsidRPr="00981900">
        <w:rPr>
          <w:rFonts w:ascii="Times New Roman" w:hAnsi="Times New Roman"/>
        </w:rPr>
        <w:t>Vedle uvedených základních znaků výkonu závislé práce je možno vymezit další, pomocná hlediska, která se neprojevují vždy nebo se projevují s různou intenzitou:</w:t>
      </w:r>
    </w:p>
    <w:p w:rsidR="00981900" w:rsidRPr="00981900" w:rsidRDefault="00981900" w:rsidP="00981900">
      <w:pPr>
        <w:spacing w:after="60"/>
        <w:ind w:left="181" w:hanging="181"/>
        <w:contextualSpacing/>
        <w:rPr>
          <w:rFonts w:ascii="Times New Roman" w:hAnsi="Times New Roman"/>
          <w:i/>
        </w:rPr>
      </w:pPr>
      <w:r w:rsidRPr="00981900">
        <w:rPr>
          <w:rFonts w:ascii="Times New Roman" w:hAnsi="Times New Roman"/>
          <w:i/>
        </w:rPr>
        <w:t>■</w:t>
      </w:r>
      <w:r w:rsidRPr="00981900">
        <w:rPr>
          <w:rFonts w:ascii="Times New Roman" w:hAnsi="Times New Roman"/>
          <w:i/>
        </w:rPr>
        <w:tab/>
        <w:t>zaměstnanec podléhá kontrole a disciplinární odpovědnosti – zaměstnavatel má možnost činnost zaměstnance kdykoliv kontrolovat (to předpokládá stálou dosažitelnost zaměstnance) a může zaměstnance též sankcionovat (např. napomenutím, výpovědí aj.);</w:t>
      </w:r>
    </w:p>
    <w:p w:rsidR="00981900" w:rsidRPr="00981900" w:rsidRDefault="00981900" w:rsidP="00981900">
      <w:pPr>
        <w:spacing w:after="80"/>
        <w:ind w:left="181" w:hanging="181"/>
        <w:contextualSpacing/>
        <w:rPr>
          <w:rFonts w:ascii="Times New Roman" w:hAnsi="Times New Roman"/>
          <w:i/>
        </w:rPr>
      </w:pPr>
      <w:r w:rsidRPr="00981900">
        <w:rPr>
          <w:rFonts w:ascii="Times New Roman" w:hAnsi="Times New Roman"/>
          <w:i/>
        </w:rPr>
        <w:t>■</w:t>
      </w:r>
      <w:r w:rsidRPr="00981900">
        <w:rPr>
          <w:rFonts w:ascii="Times New Roman" w:hAnsi="Times New Roman"/>
          <w:i/>
        </w:rPr>
        <w:tab/>
        <w:t>zaměstnavatel poskytuje k výkonu práce své prostředky – zaměstnanec neužívá většinou vlastní kapitál (nebo je mu plně nahrazen);</w:t>
      </w:r>
    </w:p>
    <w:p w:rsidR="00981900" w:rsidRPr="00981900" w:rsidRDefault="00981900" w:rsidP="00981900">
      <w:pPr>
        <w:spacing w:after="80"/>
        <w:ind w:left="181" w:hanging="181"/>
        <w:contextualSpacing/>
        <w:rPr>
          <w:rFonts w:ascii="Times New Roman" w:hAnsi="Times New Roman"/>
          <w:i/>
        </w:rPr>
      </w:pPr>
      <w:r w:rsidRPr="00981900">
        <w:rPr>
          <w:rFonts w:ascii="Times New Roman" w:hAnsi="Times New Roman"/>
          <w:i/>
        </w:rPr>
        <w:t>■</w:t>
      </w:r>
      <w:r w:rsidRPr="00981900">
        <w:rPr>
          <w:rFonts w:ascii="Times New Roman" w:hAnsi="Times New Roman"/>
          <w:i/>
        </w:rPr>
        <w:tab/>
        <w:t>zaměstnanec neodpovídá za zdar nebo nezdar práce, jež jdou na účet zaměstnavatele; </w:t>
      </w:r>
    </w:p>
    <w:p w:rsidR="00981900" w:rsidRPr="00981900" w:rsidRDefault="00981900" w:rsidP="00981900">
      <w:pPr>
        <w:spacing w:after="80"/>
        <w:ind w:left="181" w:hanging="181"/>
        <w:contextualSpacing/>
        <w:rPr>
          <w:rFonts w:ascii="Times New Roman" w:hAnsi="Times New Roman"/>
          <w:i/>
        </w:rPr>
      </w:pPr>
      <w:r w:rsidRPr="00981900">
        <w:rPr>
          <w:rFonts w:ascii="Times New Roman" w:hAnsi="Times New Roman"/>
          <w:i/>
        </w:rPr>
        <w:t>■</w:t>
      </w:r>
      <w:r w:rsidRPr="00981900">
        <w:rPr>
          <w:rFonts w:ascii="Times New Roman" w:hAnsi="Times New Roman"/>
          <w:i/>
        </w:rPr>
        <w:tab/>
        <w:t>trvalost (stálost) pracovního poměru k jednomu zaměstnavateli – i když v době částečných pracovních poměrů je toto hledisko oslabeno.</w:t>
      </w:r>
    </w:p>
    <w:p w:rsidR="00981900" w:rsidRPr="00981900" w:rsidRDefault="00981900" w:rsidP="00981900">
      <w:pPr>
        <w:contextualSpacing/>
        <w:rPr>
          <w:rFonts w:ascii="Times New Roman" w:hAnsi="Times New Roman"/>
          <w:sz w:val="16"/>
          <w:szCs w:val="16"/>
        </w:rPr>
      </w:pPr>
    </w:p>
    <w:p w:rsidR="00981900" w:rsidRPr="00981900" w:rsidRDefault="00981900" w:rsidP="00981900">
      <w:pPr>
        <w:contextualSpacing/>
        <w:rPr>
          <w:rFonts w:ascii="Times New Roman" w:hAnsi="Times New Roman"/>
        </w:rPr>
      </w:pPr>
      <w:r w:rsidRPr="00981900">
        <w:rPr>
          <w:rFonts w:ascii="Times New Roman" w:hAnsi="Times New Roman"/>
        </w:rPr>
        <w:t>Např. koná-li člověk práci výhradně doma, je-li zde zároveň i určitý prvek stálosti (trvalosti), a nesmí-li navíc užívat k plnění úkolů třetích osob, jde ve většině případů o zaměstnance. Tento fakt bývá podpořen tím, že zadavatel práce (zaměstnavatel) dodá zaměstnanci pracovní prostředky (hardware, software), přebírá náklady internetového připojení apod. Jiná je situace ve chvíli, kdy osoba pracující doma nabízí své služby více subjektům a vybírá si z nejlepších nabídek. Práci vykonává na vlastním zařízení, čímž nevyhnutelně vkládá svůj kapitál. Navíc není v pravidelném kontaktu se zadavatelem a zpravidla odevzdává až hotový výsledek své práce (např. počítačový program). Pak se většinou jedná o osobu samostatně výdělečně činnou.</w:t>
      </w:r>
    </w:p>
    <w:p w:rsidR="0022266B" w:rsidRDefault="0022266B" w:rsidP="00981900">
      <w:pPr>
        <w:autoSpaceDE w:val="0"/>
        <w:autoSpaceDN w:val="0"/>
        <w:adjustRightInd w:val="0"/>
        <w:contextualSpacing/>
        <w:rPr>
          <w:rFonts w:ascii="Times New Roman" w:hAnsi="Times New Roman"/>
          <w:color w:val="000000"/>
          <w:sz w:val="16"/>
          <w:szCs w:val="16"/>
        </w:rPr>
      </w:pPr>
    </w:p>
    <w:p w:rsidR="004E6BD0" w:rsidRDefault="004E6BD0" w:rsidP="00257EB8">
      <w:pPr>
        <w:autoSpaceDE w:val="0"/>
        <w:autoSpaceDN w:val="0"/>
        <w:adjustRightInd w:val="0"/>
        <w:contextualSpacing/>
        <w:rPr>
          <w:rFonts w:ascii="Times New Roman" w:hAnsi="Times New Roman"/>
          <w:color w:val="000000"/>
          <w:sz w:val="16"/>
          <w:szCs w:val="16"/>
        </w:rPr>
      </w:pPr>
    </w:p>
    <w:p w:rsidR="002477AA" w:rsidRDefault="002477AA"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657B5E" w:rsidRDefault="00657B5E" w:rsidP="002477AA">
      <w:pPr>
        <w:spacing w:before="0" w:beforeAutospacing="0" w:after="0" w:afterAutospacing="0"/>
        <w:jc w:val="left"/>
        <w:rPr>
          <w:b/>
          <w:color w:val="FFFFFF"/>
          <w:sz w:val="28"/>
          <w:szCs w:val="28"/>
        </w:rPr>
      </w:pPr>
    </w:p>
    <w:p w:rsidR="00C53764" w:rsidRPr="002477AA" w:rsidRDefault="00C53764" w:rsidP="002477AA">
      <w:pPr>
        <w:spacing w:before="0" w:beforeAutospacing="0" w:after="0" w:afterAutospacing="0"/>
        <w:jc w:val="left"/>
        <w:rPr>
          <w:rFonts w:ascii="Times New Roman" w:eastAsia="Times New Roman" w:hAnsi="Times New Roman"/>
          <w:i/>
          <w:sz w:val="20"/>
          <w:szCs w:val="20"/>
          <w:lang w:eastAsia="cs-CZ"/>
        </w:rPr>
      </w:pPr>
    </w:p>
    <w:p w:rsidR="002477AA" w:rsidRPr="002477AA" w:rsidRDefault="002477AA" w:rsidP="002477AA">
      <w:pPr>
        <w:shd w:val="clear" w:color="auto" w:fill="000080"/>
        <w:spacing w:before="0" w:beforeAutospacing="0" w:after="0" w:afterAutospacing="0"/>
        <w:jc w:val="center"/>
        <w:rPr>
          <w:rFonts w:ascii="Times New Roman" w:eastAsia="Times New Roman" w:hAnsi="Times New Roman"/>
          <w:b/>
          <w:spacing w:val="-3"/>
          <w:sz w:val="28"/>
          <w:szCs w:val="28"/>
          <w:lang w:eastAsia="cs-CZ"/>
        </w:rPr>
      </w:pPr>
      <w:r w:rsidRPr="002477AA">
        <w:rPr>
          <w:rFonts w:ascii="Times New Roman" w:eastAsia="Times New Roman" w:hAnsi="Times New Roman"/>
          <w:b/>
          <w:spacing w:val="-3"/>
          <w:sz w:val="28"/>
          <w:szCs w:val="28"/>
          <w:lang w:eastAsia="cs-CZ"/>
        </w:rPr>
        <w:t>ÚČASTNÍCI PRACOVNĚPRÁVNÍCH VZTAHŮ</w:t>
      </w:r>
    </w:p>
    <w:p w:rsidR="002477AA" w:rsidRPr="002477AA" w:rsidRDefault="002477AA" w:rsidP="002477AA">
      <w:pPr>
        <w:spacing w:before="0" w:beforeAutospacing="0" w:after="0" w:afterAutospacing="0"/>
        <w:jc w:val="left"/>
        <w:rPr>
          <w:rFonts w:ascii="Times New Roman" w:eastAsia="Times New Roman" w:hAnsi="Times New Roman"/>
          <w:b/>
          <w:spacing w:val="-3"/>
          <w:lang w:eastAsia="cs-CZ"/>
        </w:rPr>
      </w:pPr>
    </w:p>
    <w:p w:rsidR="002477AA" w:rsidRPr="002477AA" w:rsidRDefault="002477AA" w:rsidP="002477AA">
      <w:pPr>
        <w:spacing w:before="0" w:beforeAutospacing="0" w:after="0" w:afterAutospacing="0"/>
        <w:rPr>
          <w:rFonts w:ascii="Times New Roman" w:eastAsia="Times New Roman" w:hAnsi="Times New Roman"/>
          <w:lang w:eastAsia="cs-CZ"/>
        </w:rPr>
      </w:pPr>
      <w:r w:rsidRPr="002477AA">
        <w:rPr>
          <w:rFonts w:ascii="Times New Roman" w:eastAsia="Times New Roman" w:hAnsi="Times New Roman"/>
          <w:lang w:eastAsia="cs-CZ"/>
        </w:rPr>
        <w:t xml:space="preserve">Za účastníky pracovněprávních vztahů považujeme ty subjekty, jimž z těchto vztahů vznikají práva a povinnosti. </w:t>
      </w:r>
      <w:r w:rsidRPr="002477AA">
        <w:rPr>
          <w:rFonts w:ascii="Times New Roman" w:eastAsia="Times New Roman" w:hAnsi="Times New Roman"/>
          <w:i/>
          <w:lang w:eastAsia="cs-CZ"/>
        </w:rPr>
        <w:t xml:space="preserve"> </w:t>
      </w:r>
    </w:p>
    <w:p w:rsidR="002477AA" w:rsidRPr="002477AA" w:rsidRDefault="002477AA" w:rsidP="002477AA">
      <w:pPr>
        <w:spacing w:before="0" w:beforeAutospacing="0" w:after="0" w:afterAutospacing="0"/>
        <w:jc w:val="left"/>
        <w:rPr>
          <w:rFonts w:ascii="Bookman Old Style" w:eastAsia="Times New Roman" w:hAnsi="Bookman Old Style"/>
          <w:spacing w:val="-3"/>
          <w:sz w:val="19"/>
          <w:lang w:eastAsia="cs-CZ"/>
        </w:rPr>
      </w:pPr>
    </w:p>
    <w:p w:rsidR="002477AA" w:rsidRPr="002477AA" w:rsidRDefault="003D59A2" w:rsidP="002477AA">
      <w:pPr>
        <w:spacing w:before="0" w:beforeAutospacing="0" w:after="0" w:afterAutospacing="0"/>
        <w:jc w:val="left"/>
        <w:rPr>
          <w:rFonts w:ascii="Bookman Old Style" w:eastAsia="Times New Roman" w:hAnsi="Bookman Old Style"/>
          <w:spacing w:val="-3"/>
          <w:sz w:val="19"/>
          <w:lang w:eastAsia="cs-CZ"/>
        </w:rPr>
      </w:pPr>
      <w:r>
        <w:rPr>
          <w:rFonts w:ascii="Times New Roman" w:eastAsia="Times New Roman" w:hAnsi="Times New Roman"/>
          <w:noProof/>
          <w:lang w:eastAsia="cs-CZ"/>
        </w:rPr>
        <w:pict>
          <v:shape id="_x0000_s1347" type="#_x0000_t202" style="position:absolute;margin-left:45pt;margin-top:1.35pt;width:396pt;height:25.4pt;z-index:251654144" fillcolor="purple">
            <o:extrusion v:ext="view" backdepth="9600pt" viewpoint="0" viewpointorigin="0" skewangle="-90" type="perspective"/>
            <v:textbox style="mso-next-textbox:#_x0000_s1347">
              <w:txbxContent>
                <w:p w:rsidR="003D59A2" w:rsidRPr="00462D92" w:rsidRDefault="003D59A2" w:rsidP="002477AA">
                  <w:pPr>
                    <w:jc w:val="center"/>
                    <w:rPr>
                      <w:b/>
                    </w:rPr>
                  </w:pPr>
                  <w:r w:rsidRPr="00462D92">
                    <w:rPr>
                      <w:b/>
                    </w:rPr>
                    <w:t>ÚČASTNÍCI</w:t>
                  </w:r>
                  <w:r>
                    <w:rPr>
                      <w:b/>
                    </w:rPr>
                    <w:t xml:space="preserve"> </w:t>
                  </w:r>
                  <w:r w:rsidRPr="00462D92">
                    <w:rPr>
                      <w:b/>
                    </w:rPr>
                    <w:t>(SUBJEKTY)</w:t>
                  </w:r>
                  <w:r>
                    <w:rPr>
                      <w:b/>
                    </w:rPr>
                    <w:t xml:space="preserve"> </w:t>
                  </w:r>
                  <w:r w:rsidRPr="00462D92">
                    <w:rPr>
                      <w:b/>
                    </w:rPr>
                    <w:t>PRACOVNĚPRÁVNÍCH</w:t>
                  </w:r>
                  <w:r>
                    <w:rPr>
                      <w:b/>
                    </w:rPr>
                    <w:t xml:space="preserve"> </w:t>
                  </w:r>
                  <w:r w:rsidRPr="00462D92">
                    <w:rPr>
                      <w:b/>
                    </w:rPr>
                    <w:t>VZTAHŮ</w:t>
                  </w:r>
                </w:p>
              </w:txbxContent>
            </v:textbox>
          </v:shape>
        </w:pict>
      </w:r>
    </w:p>
    <w:p w:rsidR="002477AA" w:rsidRPr="002477AA" w:rsidRDefault="003D59A2" w:rsidP="002477AA">
      <w:pPr>
        <w:spacing w:before="0" w:beforeAutospacing="0" w:after="0" w:afterAutospacing="0"/>
        <w:jc w:val="left"/>
        <w:rPr>
          <w:rFonts w:ascii="Bookman Old Style" w:eastAsia="Times New Roman" w:hAnsi="Bookman Old Style"/>
          <w:spacing w:val="-3"/>
          <w:sz w:val="19"/>
          <w:lang w:eastAsia="cs-CZ"/>
        </w:rPr>
      </w:pPr>
      <w:r>
        <w:rPr>
          <w:rFonts w:ascii="Bookman Old Style" w:eastAsia="Times New Roman" w:hAnsi="Bookman Old Style"/>
          <w:spacing w:val="-3"/>
          <w:sz w:val="19"/>
          <w:lang w:eastAsia="cs-CZ"/>
        </w:rPr>
      </w:r>
      <w:r>
        <w:rPr>
          <w:rFonts w:ascii="Bookman Old Style" w:eastAsia="Times New Roman" w:hAnsi="Bookman Old Style"/>
          <w:spacing w:val="-3"/>
          <w:sz w:val="19"/>
          <w:lang w:eastAsia="cs-CZ"/>
        </w:rPr>
        <w:pict>
          <v:group id="_x0000_s1333" editas="canvas" style="width:468pt;height:198pt;mso-position-horizontal-relative:char;mso-position-vertical-relative:line" coordorigin="2311,338" coordsize="7488,3168">
            <o:lock v:ext="edit" aspectratio="t"/>
            <v:shape id="_x0000_s1334" type="#_x0000_t75" style="position:absolute;left:2311;top:338;width:7488;height:3168" o:preferrelative="f" filled="t" fillcolor="aqua" stroked="t" strokeweight="1pt">
              <v:fill o:detectmouseclick="t"/>
              <v:path o:extrusionok="t" o:connecttype="none"/>
              <o:lock v:ext="edit" text="t"/>
            </v:shape>
            <v:shape id="_x0000_s1335" type="#_x0000_t202" style="position:absolute;left:3377;top:338;width:144;height:0">
              <v:textbox style="mso-next-textbox:#_x0000_s1335">
                <w:txbxContent>
                  <w:p w:rsidR="003D59A2" w:rsidRDefault="003D59A2" w:rsidP="002477AA"/>
                </w:txbxContent>
              </v:textbox>
            </v:shape>
            <v:shape id="_x0000_s1336" type="#_x0000_t202" style="position:absolute;left:4097;top:1346;width:1440;height:720" fillcolor="silver">
              <o:extrusion v:ext="view" backdepth="1in" on="t" type="perspective"/>
              <v:textbox style="mso-next-textbox:#_x0000_s1336">
                <w:txbxContent>
                  <w:p w:rsidR="003D59A2" w:rsidRDefault="003D59A2" w:rsidP="006B3A63">
                    <w:pPr>
                      <w:contextualSpacing/>
                      <w:rPr>
                        <w:b/>
                        <w:i/>
                      </w:rPr>
                    </w:pPr>
                    <w:r w:rsidRPr="002477AA">
                      <w:rPr>
                        <w:rFonts w:ascii="Times New Roman" w:hAnsi="Times New Roman"/>
                        <w:b/>
                        <w:i/>
                      </w:rPr>
                      <w:t>Zaměstnavate</w:t>
                    </w:r>
                    <w:r>
                      <w:rPr>
                        <w:b/>
                        <w:i/>
                      </w:rPr>
                      <w:t>l</w:t>
                    </w:r>
                  </w:p>
                  <w:p w:rsidR="003D59A2" w:rsidRPr="006B3A63" w:rsidRDefault="003D59A2" w:rsidP="006B3A63">
                    <w:pPr>
                      <w:contextualSpacing/>
                      <w:rPr>
                        <w:rFonts w:ascii="Times New Roman" w:hAnsi="Times New Roman"/>
                        <w:b/>
                        <w:i/>
                        <w:sz w:val="20"/>
                        <w:szCs w:val="20"/>
                      </w:rPr>
                    </w:pPr>
                    <w:r>
                      <w:rPr>
                        <w:rFonts w:ascii="Times New Roman" w:hAnsi="Times New Roman"/>
                        <w:b/>
                        <w:i/>
                        <w:sz w:val="20"/>
                        <w:szCs w:val="20"/>
                      </w:rPr>
                      <w:t>(stát – služební úřad)</w:t>
                    </w:r>
                  </w:p>
                </w:txbxContent>
              </v:textbox>
            </v:shape>
            <v:shape id="_x0000_s1337" type="#_x0000_t202" style="position:absolute;left:7985;top:1346;width:1525;height:1651">
              <o:extrusion v:ext="view" on="t"/>
              <v:textbox style="mso-next-textbox:#_x0000_s1337">
                <w:txbxContent>
                  <w:p w:rsidR="003D59A2" w:rsidRPr="002477AA" w:rsidRDefault="003D59A2" w:rsidP="002477AA">
                    <w:pPr>
                      <w:contextualSpacing/>
                      <w:rPr>
                        <w:rFonts w:ascii="Times New Roman" w:hAnsi="Times New Roman"/>
                      </w:rPr>
                    </w:pPr>
                  </w:p>
                  <w:p w:rsidR="003D59A2" w:rsidRPr="00896629" w:rsidRDefault="003D59A2" w:rsidP="002477AA">
                    <w:pPr>
                      <w:contextualSpacing/>
                      <w:jc w:val="center"/>
                      <w:rPr>
                        <w:rFonts w:ascii="Times New Roman" w:hAnsi="Times New Roman"/>
                        <w:i/>
                      </w:rPr>
                    </w:pPr>
                    <w:r w:rsidRPr="002477AA">
                      <w:rPr>
                        <w:rFonts w:ascii="Times New Roman" w:hAnsi="Times New Roman"/>
                        <w:b/>
                        <w:i/>
                      </w:rPr>
                      <w:t xml:space="preserve">Stát a jeho organizační </w:t>
                    </w:r>
                    <w:proofErr w:type="gramStart"/>
                    <w:r w:rsidRPr="002477AA">
                      <w:rPr>
                        <w:rFonts w:ascii="Times New Roman" w:hAnsi="Times New Roman"/>
                        <w:b/>
                        <w:i/>
                      </w:rPr>
                      <w:t>složky</w:t>
                    </w:r>
                    <w:r>
                      <w:rPr>
                        <w:rFonts w:ascii="Times New Roman" w:hAnsi="Times New Roman"/>
                        <w:b/>
                        <w:i/>
                      </w:rPr>
                      <w:t xml:space="preserve">                   </w:t>
                    </w:r>
                    <w:r w:rsidRPr="00896629">
                      <w:rPr>
                        <w:rFonts w:ascii="Times New Roman" w:hAnsi="Times New Roman"/>
                        <w:i/>
                      </w:rPr>
                      <w:t>(pokud</w:t>
                    </w:r>
                    <w:proofErr w:type="gramEnd"/>
                    <w:r w:rsidRPr="00896629">
                      <w:rPr>
                        <w:rFonts w:ascii="Times New Roman" w:hAnsi="Times New Roman"/>
                        <w:i/>
                      </w:rPr>
                      <w:t xml:space="preserve"> nemá postavení zaměstnavatele)</w:t>
                    </w:r>
                  </w:p>
                </w:txbxContent>
              </v:textbox>
            </v:shape>
            <v:shape id="_x0000_s1338" type="#_x0000_t202" style="position:absolute;left:5969;top:1346;width:1584;height:1584">
              <o:extrusion v:ext="view" backdepth="1in" on="t" type="perspective"/>
              <v:textbox style="mso-next-textbox:#_x0000_s1338">
                <w:txbxContent>
                  <w:p w:rsidR="003D59A2" w:rsidRPr="002477AA" w:rsidRDefault="003D59A2" w:rsidP="002477AA">
                    <w:pPr>
                      <w:contextualSpacing/>
                      <w:rPr>
                        <w:rFonts w:ascii="Times New Roman" w:hAnsi="Times New Roman"/>
                      </w:rPr>
                    </w:pPr>
                  </w:p>
                  <w:p w:rsidR="003D59A2" w:rsidRPr="002477AA" w:rsidRDefault="003D59A2" w:rsidP="002477AA">
                    <w:pPr>
                      <w:contextualSpacing/>
                      <w:jc w:val="center"/>
                      <w:rPr>
                        <w:rFonts w:ascii="Times New Roman" w:hAnsi="Times New Roman"/>
                        <w:b/>
                        <w:i/>
                      </w:rPr>
                    </w:pPr>
                    <w:r w:rsidRPr="002477AA">
                      <w:rPr>
                        <w:rFonts w:ascii="Times New Roman" w:hAnsi="Times New Roman"/>
                        <w:b/>
                        <w:i/>
                      </w:rPr>
                      <w:t xml:space="preserve">Odborové organizace </w:t>
                    </w:r>
                    <w:r w:rsidRPr="002477AA">
                      <w:rPr>
                        <w:rFonts w:ascii="Times New Roman" w:hAnsi="Times New Roman"/>
                        <w:b/>
                        <w:i/>
                      </w:rPr>
                      <w:br/>
                      <w:t>a jiné subjekty zastupující zaměstnance</w:t>
                    </w:r>
                  </w:p>
                </w:txbxContent>
              </v:textbox>
            </v:shape>
            <v:shape id="_x0000_s1339" type="#_x0000_t202" style="position:absolute;left:2369;top:1346;width:1352;height:756" fillcolor="silver">
              <o:extrusion v:ext="view" backdepth="1in" on="t" type="perspective"/>
              <v:textbox style="mso-next-textbox:#_x0000_s1339">
                <w:txbxContent>
                  <w:p w:rsidR="003D59A2" w:rsidRDefault="003D59A2" w:rsidP="006B3A63">
                    <w:pPr>
                      <w:contextualSpacing/>
                      <w:rPr>
                        <w:rFonts w:ascii="Times New Roman" w:hAnsi="Times New Roman"/>
                        <w:b/>
                        <w:i/>
                      </w:rPr>
                    </w:pPr>
                    <w:r w:rsidRPr="002477AA">
                      <w:rPr>
                        <w:rFonts w:ascii="Times New Roman" w:hAnsi="Times New Roman"/>
                        <w:b/>
                        <w:i/>
                      </w:rPr>
                      <w:t>Zaměstnanec</w:t>
                    </w:r>
                  </w:p>
                  <w:p w:rsidR="003D59A2" w:rsidRPr="006B3A63" w:rsidRDefault="003D59A2" w:rsidP="006B3A63">
                    <w:pPr>
                      <w:contextualSpacing/>
                      <w:rPr>
                        <w:rFonts w:ascii="Times New Roman" w:hAnsi="Times New Roman"/>
                        <w:b/>
                        <w:i/>
                        <w:sz w:val="20"/>
                        <w:szCs w:val="20"/>
                      </w:rPr>
                    </w:pPr>
                    <w:r w:rsidRPr="006B3A63">
                      <w:rPr>
                        <w:rFonts w:ascii="Times New Roman" w:hAnsi="Times New Roman"/>
                        <w:b/>
                        <w:i/>
                        <w:sz w:val="20"/>
                        <w:szCs w:val="20"/>
                      </w:rPr>
                      <w:t>(státní zaměstnanec)</w:t>
                    </w:r>
                  </w:p>
                </w:txbxContent>
              </v:textbox>
            </v:shape>
            <v:line id="_x0000_s1340" style="position:absolute;flip:x" from="4869,482" to="5911,1388">
              <v:stroke endarrow="block"/>
            </v:line>
            <v:line id="_x0000_s1341" style="position:absolute" from="5767,338" to="6775,1490">
              <v:stroke endarrow="block"/>
            </v:line>
            <v:line id="_x0000_s1342" style="position:absolute" from="5911,482" to="8647,1490">
              <v:stroke endarrow="block"/>
            </v:line>
            <v:shape id="_x0000_s1343" type="#_x0000_t202" style="position:absolute;left:2657;top:2642;width:2304;height:790" fillcolor="#36f">
              <v:stroke dashstyle="1 1"/>
              <v:shadow on="t" type="perspective" opacity=".5" origin=",.5" offset="0,0" matrix=",,,.5,,-4768371582e-16"/>
              <v:textbox style="mso-next-textbox:#_x0000_s1343">
                <w:txbxContent>
                  <w:p w:rsidR="003D59A2" w:rsidRPr="00896629" w:rsidRDefault="003D59A2" w:rsidP="002477AA">
                    <w:pPr>
                      <w:jc w:val="center"/>
                      <w:rPr>
                        <w:rFonts w:ascii="Times New Roman" w:hAnsi="Times New Roman"/>
                        <w:i/>
                      </w:rPr>
                    </w:pPr>
                    <w:r w:rsidRPr="00896629">
                      <w:rPr>
                        <w:rFonts w:ascii="Times New Roman" w:hAnsi="Times New Roman"/>
                        <w:i/>
                      </w:rPr>
                      <w:t>Účastníci pracovního</w:t>
                    </w:r>
                    <w:r>
                      <w:rPr>
                        <w:rFonts w:ascii="Times New Roman" w:hAnsi="Times New Roman"/>
                        <w:i/>
                      </w:rPr>
                      <w:t>/služebního</w:t>
                    </w:r>
                    <w:r w:rsidRPr="00896629">
                      <w:rPr>
                        <w:rFonts w:ascii="Times New Roman" w:hAnsi="Times New Roman"/>
                        <w:i/>
                      </w:rPr>
                      <w:t xml:space="preserve"> poměru</w:t>
                    </w:r>
                  </w:p>
                </w:txbxContent>
              </v:textbox>
            </v:shape>
            <v:line id="_x0000_s1344" style="position:absolute" from="2945,2066" to="3809,2642">
              <v:stroke dashstyle="1 1" endarrow="block" endcap="round"/>
            </v:line>
            <v:line id="_x0000_s1345" style="position:absolute;flip:x" from="3809,2066" to="4961,2642">
              <v:stroke dashstyle="1 1" endarrow="block" endcap="round"/>
            </v:line>
            <v:line id="_x0000_s1346" style="position:absolute;flip:x" from="3313,488" to="5905,1388">
              <v:stroke endarrow="block"/>
            </v:line>
            <w10:wrap type="none"/>
            <w10:anchorlock/>
          </v:group>
        </w:pict>
      </w:r>
    </w:p>
    <w:p w:rsidR="002477AA" w:rsidRPr="002477AA" w:rsidRDefault="002477AA" w:rsidP="002477AA">
      <w:pPr>
        <w:spacing w:before="0" w:beforeAutospacing="0" w:after="0" w:afterAutospacing="0"/>
        <w:jc w:val="left"/>
        <w:rPr>
          <w:rFonts w:ascii="Times New Roman" w:eastAsia="Times New Roman" w:hAnsi="Times New Roman"/>
          <w:b/>
          <w:bCs/>
          <w:i/>
          <w:u w:val="single"/>
          <w:lang w:eastAsia="cs-CZ"/>
        </w:rPr>
      </w:pPr>
    </w:p>
    <w:p w:rsidR="00FD5DA0" w:rsidRDefault="00FD5DA0" w:rsidP="00E81E06">
      <w:pPr>
        <w:spacing w:before="0" w:beforeAutospacing="0" w:after="0" w:afterAutospacing="0"/>
        <w:rPr>
          <w:rFonts w:ascii="Times New Roman" w:eastAsia="Times New Roman" w:hAnsi="Times New Roman"/>
          <w:lang w:eastAsia="cs-CZ"/>
        </w:rPr>
      </w:pPr>
    </w:p>
    <w:p w:rsidR="00FD5DA0" w:rsidRDefault="00FD5DA0" w:rsidP="00E81E06">
      <w:pPr>
        <w:spacing w:before="0" w:beforeAutospacing="0" w:after="0" w:afterAutospacing="0"/>
        <w:rPr>
          <w:rFonts w:ascii="Times New Roman" w:eastAsia="Times New Roman" w:hAnsi="Times New Roman"/>
          <w:lang w:eastAsia="cs-CZ"/>
        </w:rPr>
      </w:pPr>
    </w:p>
    <w:p w:rsidR="002477AA" w:rsidRPr="00E81E06" w:rsidRDefault="001766F3" w:rsidP="00E81E06">
      <w:pPr>
        <w:spacing w:before="0" w:beforeAutospacing="0" w:after="0" w:afterAutospacing="0"/>
        <w:rPr>
          <w:rFonts w:ascii="Times New Roman" w:eastAsia="Times New Roman" w:hAnsi="Times New Roman"/>
          <w:b/>
          <w:lang w:eastAsia="cs-CZ"/>
        </w:rPr>
      </w:pPr>
      <w:r>
        <w:rPr>
          <w:rFonts w:ascii="Times New Roman" w:hAnsi="Times New Roman"/>
          <w:b/>
        </w:rPr>
        <w:t>Subjekty služebních poměru</w:t>
      </w:r>
      <w:r w:rsidR="00E81E06" w:rsidRPr="00E81E06">
        <w:rPr>
          <w:rFonts w:ascii="Times New Roman" w:hAnsi="Times New Roman"/>
          <w:b/>
        </w:rPr>
        <w:t xml:space="preserve"> jsou státní zaměstnanci a </w:t>
      </w:r>
      <w:r>
        <w:rPr>
          <w:rFonts w:ascii="Times New Roman" w:hAnsi="Times New Roman"/>
          <w:b/>
        </w:rPr>
        <w:t xml:space="preserve">zaměstnavatel - </w:t>
      </w:r>
      <w:r w:rsidR="00E81E06" w:rsidRPr="00E81E06">
        <w:rPr>
          <w:rFonts w:ascii="Times New Roman" w:hAnsi="Times New Roman"/>
          <w:b/>
        </w:rPr>
        <w:t>stát</w:t>
      </w:r>
      <w:r w:rsidR="00E81E06" w:rsidRPr="00E81E06">
        <w:rPr>
          <w:rFonts w:ascii="Times New Roman" w:hAnsi="Times New Roman"/>
        </w:rPr>
        <w:t>. Stát zde vystupuje jako právnická osoba, zastoupená služebními orgány, příp. dalšími osobami na základě zákona, které vystupují jménem sátu. Státními zaměstnanci jsou pak podle služebního zákona fyzické osoby, které splňují zákonem stanovené předpoklady, absolvovaly přípravu na službu, byly do služby jmenovány a složily předepsaný služební slib.</w:t>
      </w:r>
    </w:p>
    <w:p w:rsidR="00E81E06" w:rsidRPr="00B3271D" w:rsidRDefault="00E81E06" w:rsidP="00B3271D">
      <w:pPr>
        <w:spacing w:before="0" w:beforeAutospacing="0" w:after="0" w:afterAutospacing="0"/>
        <w:jc w:val="left"/>
        <w:rPr>
          <w:rFonts w:ascii="Times New Roman" w:eastAsia="Times New Roman" w:hAnsi="Times New Roman"/>
          <w:b/>
          <w:lang w:eastAsia="cs-CZ"/>
        </w:rPr>
      </w:pPr>
    </w:p>
    <w:p w:rsidR="00B3271D" w:rsidRPr="00B3271D" w:rsidRDefault="00B3271D" w:rsidP="00B3271D">
      <w:pPr>
        <w:shd w:val="clear" w:color="auto" w:fill="C0C0C0"/>
        <w:spacing w:before="0" w:beforeAutospacing="0" w:after="0" w:afterAutospacing="0"/>
        <w:jc w:val="left"/>
        <w:rPr>
          <w:rFonts w:ascii="Times New Roman" w:eastAsia="Times New Roman" w:hAnsi="Times New Roman"/>
          <w:b/>
          <w:spacing w:val="-3"/>
          <w:lang w:eastAsia="cs-CZ"/>
        </w:rPr>
      </w:pPr>
      <w:r w:rsidRPr="00B3271D">
        <w:rPr>
          <w:rFonts w:ascii="Times New Roman" w:eastAsia="Times New Roman" w:hAnsi="Times New Roman"/>
          <w:b/>
          <w:spacing w:val="-3"/>
          <w:lang w:eastAsia="cs-CZ"/>
        </w:rPr>
        <w:t>ZAMĚSTNANEC</w:t>
      </w:r>
      <w:r w:rsidR="00F36D13">
        <w:rPr>
          <w:rFonts w:ascii="Times New Roman" w:eastAsia="Times New Roman" w:hAnsi="Times New Roman"/>
          <w:b/>
          <w:spacing w:val="-3"/>
          <w:lang w:eastAsia="cs-CZ"/>
        </w:rPr>
        <w:t>/STÁTNÍ ZAMĚSTNANEC</w:t>
      </w:r>
    </w:p>
    <w:p w:rsidR="00B3271D" w:rsidRPr="00B3271D" w:rsidRDefault="00B3271D" w:rsidP="00B3271D">
      <w:pPr>
        <w:spacing w:before="0" w:beforeAutospacing="0" w:after="0" w:afterAutospacing="0"/>
        <w:jc w:val="left"/>
        <w:rPr>
          <w:rFonts w:ascii="Bookman Old Style" w:eastAsia="Times New Roman" w:hAnsi="Bookman Old Style"/>
          <w:spacing w:val="-3"/>
          <w:sz w:val="19"/>
          <w:lang w:eastAsia="cs-CZ"/>
        </w:rPr>
      </w:pPr>
    </w:p>
    <w:p w:rsidR="00B3271D" w:rsidRDefault="00B3271D" w:rsidP="00B3271D">
      <w:pPr>
        <w:spacing w:before="0" w:beforeAutospacing="0" w:after="0" w:afterAutospacing="0"/>
        <w:jc w:val="left"/>
        <w:rPr>
          <w:rFonts w:ascii="Times New Roman" w:eastAsia="Times New Roman" w:hAnsi="Times New Roman"/>
          <w:b/>
          <w:i/>
          <w:color w:val="000000"/>
          <w:lang w:eastAsia="cs-CZ"/>
        </w:rPr>
      </w:pPr>
      <w:r w:rsidRPr="00B3271D">
        <w:rPr>
          <w:rFonts w:ascii="Times New Roman" w:eastAsia="Times New Roman" w:hAnsi="Times New Roman"/>
          <w:b/>
          <w:i/>
          <w:color w:val="000000"/>
          <w:lang w:eastAsia="cs-CZ"/>
        </w:rPr>
        <w:t xml:space="preserve">POJEM ZAMĚSTNANEC </w:t>
      </w:r>
    </w:p>
    <w:p w:rsidR="00B813C1" w:rsidRPr="00B3271D" w:rsidRDefault="00B813C1" w:rsidP="00B3271D">
      <w:pPr>
        <w:spacing w:before="0" w:beforeAutospacing="0" w:after="0" w:afterAutospacing="0"/>
        <w:jc w:val="left"/>
        <w:rPr>
          <w:rFonts w:ascii="Times New Roman" w:eastAsia="Times New Roman" w:hAnsi="Times New Roman"/>
          <w:color w:val="000000"/>
          <w:lang w:eastAsia="cs-CZ"/>
        </w:rPr>
      </w:pPr>
    </w:p>
    <w:p w:rsidR="00B3271D" w:rsidRPr="00B3271D" w:rsidRDefault="00B3271D" w:rsidP="00B3271D">
      <w:pPr>
        <w:spacing w:before="120" w:beforeAutospacing="0" w:after="120" w:afterAutospacing="0"/>
        <w:rPr>
          <w:rFonts w:ascii="Times New Roman" w:eastAsia="Times New Roman" w:hAnsi="Times New Roman"/>
          <w:color w:val="000000"/>
          <w:lang w:eastAsia="cs-CZ"/>
        </w:rPr>
      </w:pPr>
      <w:r w:rsidRPr="00B3271D">
        <w:rPr>
          <w:rFonts w:ascii="Times New Roman" w:eastAsia="Times New Roman" w:hAnsi="Times New Roman"/>
          <w:color w:val="000000"/>
          <w:lang w:eastAsia="cs-CZ"/>
        </w:rPr>
        <w:t xml:space="preserve">S přijetím nového občanského zákoníku došlo i k „transformaci“ pracovněprávní způsobilosti do tohoto právního předpisu. V souladu s tím byl v ustanovení § 6 ZP nově definičně vymezen pojem </w:t>
      </w:r>
      <w:r w:rsidRPr="00B3271D">
        <w:rPr>
          <w:rFonts w:ascii="Times New Roman" w:eastAsia="Times New Roman" w:hAnsi="Times New Roman"/>
          <w:b/>
          <w:bCs/>
          <w:color w:val="000000"/>
          <w:lang w:eastAsia="cs-CZ"/>
        </w:rPr>
        <w:t>zaměstnanec, a to jako</w:t>
      </w:r>
    </w:p>
    <w:p w:rsidR="00B3271D" w:rsidRPr="00B3271D" w:rsidRDefault="00B3271D" w:rsidP="00B3271D">
      <w:pPr>
        <w:spacing w:before="0" w:beforeAutospacing="0" w:after="0" w:afterAutospacing="0"/>
        <w:jc w:val="center"/>
        <w:rPr>
          <w:rFonts w:ascii="Times New Roman" w:eastAsia="Times New Roman" w:hAnsi="Times New Roman"/>
          <w:color w:val="000000"/>
          <w:lang w:eastAsia="cs-CZ"/>
        </w:rPr>
      </w:pPr>
      <w:r w:rsidRPr="00B3271D">
        <w:rPr>
          <w:rFonts w:ascii="Times New Roman" w:eastAsia="Times New Roman" w:hAnsi="Times New Roman"/>
          <w:b/>
          <w:i/>
          <w:color w:val="000000"/>
          <w:lang w:eastAsia="cs-CZ"/>
        </w:rPr>
        <w:t>„fyzická osoba, která se zavázala k výkonu závislé práce v základním pracovněprávním vztahu“.</w:t>
      </w:r>
    </w:p>
    <w:p w:rsidR="00B813C1" w:rsidRDefault="00B813C1" w:rsidP="00B813C1">
      <w:pPr>
        <w:spacing w:before="0" w:beforeAutospacing="0" w:after="0" w:afterAutospacing="0"/>
        <w:jc w:val="left"/>
        <w:rPr>
          <w:rFonts w:ascii="Times New Roman" w:eastAsia="Times New Roman" w:hAnsi="Times New Roman"/>
          <w:color w:val="000000"/>
          <w:lang w:eastAsia="cs-CZ"/>
        </w:rPr>
      </w:pPr>
      <w:r>
        <w:rPr>
          <w:rFonts w:ascii="Times New Roman" w:eastAsia="Times New Roman" w:hAnsi="Times New Roman"/>
          <w:color w:val="000000"/>
          <w:lang w:eastAsia="cs-CZ"/>
        </w:rPr>
        <w:t xml:space="preserve">S ohledem na zaměření tohoto studijního textu je třeba v úvodu této jeho části připomenout, že obecný pojem „zaměstnanec“ je zde aplikován pro fyzické  osoby vykonávající závislou práci </w:t>
      </w:r>
      <w:proofErr w:type="gramStart"/>
      <w:r>
        <w:rPr>
          <w:rFonts w:ascii="Times New Roman" w:eastAsia="Times New Roman" w:hAnsi="Times New Roman"/>
          <w:color w:val="000000"/>
          <w:lang w:eastAsia="cs-CZ"/>
        </w:rPr>
        <w:t>jako :</w:t>
      </w:r>
      <w:proofErr w:type="gramEnd"/>
    </w:p>
    <w:p w:rsidR="007B688D" w:rsidRDefault="003D59A2" w:rsidP="00B813C1">
      <w:pPr>
        <w:spacing w:before="0" w:beforeAutospacing="0" w:after="0" w:afterAutospacing="0"/>
        <w:jc w:val="left"/>
        <w:rPr>
          <w:rFonts w:ascii="Times New Roman" w:eastAsia="Times New Roman" w:hAnsi="Times New Roman"/>
          <w:color w:val="000000"/>
          <w:lang w:eastAsia="cs-CZ"/>
        </w:rPr>
      </w:pPr>
      <w:r>
        <w:rPr>
          <w:rFonts w:ascii="Times New Roman" w:eastAsia="Times New Roman" w:hAnsi="Times New Roman"/>
          <w:noProof/>
          <w:color w:val="000000"/>
          <w:lang w:eastAsia="cs-CZ"/>
        </w:rPr>
        <w:pict>
          <v:shape id="_x0000_s1393" type="#_x0000_t202" style="position:absolute;margin-left:-8.35pt;margin-top:13.25pt;width:477.85pt;height:103.25pt;z-index:251655168" fillcolor="#fabf8f [1945]" strokecolor="#fabf8f [1945]" strokeweight="1pt">
            <v:fill color2="#fde9d9 [665]" angle="-45" focus="-50%" type="gradient"/>
            <v:shadow on="t" type="perspective" color="#974706 [1609]" opacity=".5" offset="1pt" offset2="-3pt"/>
            <v:textbox style="mso-next-textbox:#_x0000_s1393">
              <w:txbxContent>
                <w:p w:rsidR="003D59A2" w:rsidRDefault="003D59A2" w:rsidP="00585022">
                  <w:pPr>
                    <w:pStyle w:val="go"/>
                    <w:numPr>
                      <w:ilvl w:val="0"/>
                      <w:numId w:val="35"/>
                    </w:numPr>
                    <w:jc w:val="both"/>
                  </w:pPr>
                  <w:r>
                    <w:rPr>
                      <w:b/>
                      <w:i/>
                      <w:color w:val="000000"/>
                    </w:rPr>
                    <w:t>zaměstnanci ve správních úřadech</w:t>
                  </w:r>
                  <w:r w:rsidRPr="007B688D">
                    <w:rPr>
                      <w:b/>
                      <w:i/>
                      <w:color w:val="000000"/>
                    </w:rPr>
                    <w:t xml:space="preserve">, </w:t>
                  </w:r>
                  <w:r w:rsidRPr="007B688D">
                    <w:rPr>
                      <w:b/>
                      <w:i/>
                    </w:rPr>
                    <w:t xml:space="preserve">kteří nevykonávají ve správních úřadech </w:t>
                  </w:r>
                  <w:r>
                    <w:rPr>
                      <w:b/>
                      <w:i/>
                    </w:rPr>
                    <w:br/>
                    <w:t>a územně samosprávných celcích</w:t>
                  </w:r>
                  <w:r w:rsidRPr="007B688D">
                    <w:rPr>
                      <w:b/>
                      <w:i/>
                    </w:rPr>
                    <w:t xml:space="preserve"> státní správu</w:t>
                  </w:r>
                  <w:r>
                    <w:t xml:space="preserve"> (bezvýhradně podle zákoníku práce),</w:t>
                  </w:r>
                </w:p>
                <w:p w:rsidR="003D59A2" w:rsidRDefault="003D59A2" w:rsidP="00585022">
                  <w:pPr>
                    <w:pStyle w:val="go"/>
                    <w:numPr>
                      <w:ilvl w:val="0"/>
                      <w:numId w:val="35"/>
                    </w:numPr>
                    <w:jc w:val="both"/>
                  </w:pPr>
                  <w:r w:rsidRPr="00477E5C">
                    <w:rPr>
                      <w:b/>
                      <w:i/>
                    </w:rPr>
                    <w:t>státní zaměstnanci vykonávající ve správních úřadech státní správu</w:t>
                  </w:r>
                  <w:r>
                    <w:t xml:space="preserve"> (podle zákona </w:t>
                  </w:r>
                  <w:r>
                    <w:br/>
                    <w:t>o státní službě),</w:t>
                  </w:r>
                </w:p>
                <w:p w:rsidR="003D59A2" w:rsidRDefault="003D59A2" w:rsidP="00585022">
                  <w:pPr>
                    <w:pStyle w:val="go"/>
                    <w:numPr>
                      <w:ilvl w:val="0"/>
                      <w:numId w:val="35"/>
                    </w:numPr>
                    <w:jc w:val="both"/>
                  </w:pPr>
                  <w:r w:rsidRPr="00477E5C">
                    <w:rPr>
                      <w:b/>
                      <w:i/>
                    </w:rPr>
                    <w:t>úředníci územně samosprávných celků</w:t>
                  </w:r>
                  <w:r>
                    <w:rPr>
                      <w:b/>
                      <w:i/>
                    </w:rPr>
                    <w:t xml:space="preserve"> vykonávající</w:t>
                  </w:r>
                  <w:r w:rsidRPr="00477E5C">
                    <w:rPr>
                      <w:b/>
                      <w:i/>
                    </w:rPr>
                    <w:t xml:space="preserve"> státní správu</w:t>
                  </w:r>
                  <w:r>
                    <w:t xml:space="preserve"> (podle zákona </w:t>
                  </w:r>
                  <w:r>
                    <w:br/>
                    <w:t>o úřednících a subsidiárně podle zákoníku práce).</w:t>
                  </w:r>
                </w:p>
                <w:p w:rsidR="003D59A2" w:rsidRDefault="003D59A2" w:rsidP="007B688D">
                  <w:pPr>
                    <w:spacing w:before="0" w:beforeAutospacing="0" w:after="0" w:afterAutospacing="0"/>
                    <w:jc w:val="left"/>
                    <w:rPr>
                      <w:rFonts w:ascii="Times New Roman" w:eastAsia="Times New Roman" w:hAnsi="Times New Roman"/>
                      <w:color w:val="000000"/>
                      <w:lang w:eastAsia="cs-CZ"/>
                    </w:rPr>
                  </w:pPr>
                </w:p>
                <w:p w:rsidR="003D59A2" w:rsidRDefault="003D59A2"/>
              </w:txbxContent>
            </v:textbox>
          </v:shape>
        </w:pict>
      </w:r>
    </w:p>
    <w:p w:rsidR="007B688D" w:rsidRDefault="007B688D" w:rsidP="00B813C1">
      <w:pPr>
        <w:spacing w:before="0" w:beforeAutospacing="0" w:after="0" w:afterAutospacing="0"/>
        <w:jc w:val="left"/>
        <w:rPr>
          <w:rFonts w:ascii="Times New Roman" w:eastAsia="Times New Roman" w:hAnsi="Times New Roman"/>
          <w:color w:val="000000"/>
          <w:lang w:eastAsia="cs-CZ"/>
        </w:rPr>
      </w:pPr>
    </w:p>
    <w:p w:rsidR="007B688D" w:rsidRDefault="007B688D" w:rsidP="00B813C1">
      <w:pPr>
        <w:spacing w:before="0" w:beforeAutospacing="0" w:after="0" w:afterAutospacing="0"/>
        <w:jc w:val="left"/>
        <w:rPr>
          <w:rFonts w:ascii="Times New Roman" w:eastAsia="Times New Roman" w:hAnsi="Times New Roman"/>
          <w:color w:val="000000"/>
          <w:lang w:eastAsia="cs-CZ"/>
        </w:rPr>
      </w:pPr>
    </w:p>
    <w:p w:rsidR="007B688D" w:rsidRDefault="007B688D" w:rsidP="00B813C1">
      <w:pPr>
        <w:spacing w:before="0" w:beforeAutospacing="0" w:after="0" w:afterAutospacing="0"/>
        <w:jc w:val="left"/>
        <w:rPr>
          <w:rFonts w:ascii="Times New Roman" w:eastAsia="Times New Roman" w:hAnsi="Times New Roman"/>
          <w:color w:val="000000"/>
          <w:lang w:eastAsia="cs-CZ"/>
        </w:rPr>
      </w:pPr>
    </w:p>
    <w:p w:rsidR="00477E5C" w:rsidRDefault="00477E5C" w:rsidP="00477E5C">
      <w:pPr>
        <w:spacing w:before="0" w:beforeAutospacing="0" w:after="120" w:afterAutospacing="0"/>
        <w:jc w:val="left"/>
        <w:rPr>
          <w:rFonts w:ascii="Times New Roman" w:eastAsia="Times New Roman" w:hAnsi="Times New Roman"/>
          <w:b/>
          <w:i/>
          <w:color w:val="000000"/>
          <w:lang w:eastAsia="cs-CZ"/>
        </w:rPr>
      </w:pPr>
    </w:p>
    <w:p w:rsidR="00477E5C" w:rsidRPr="00477E5C" w:rsidRDefault="00477E5C" w:rsidP="00477E5C">
      <w:pPr>
        <w:spacing w:before="0" w:beforeAutospacing="0" w:after="120" w:afterAutospacing="0"/>
        <w:jc w:val="left"/>
        <w:rPr>
          <w:rFonts w:ascii="Times New Roman" w:eastAsia="Times New Roman" w:hAnsi="Times New Roman"/>
          <w:b/>
          <w:i/>
          <w:color w:val="000000"/>
          <w:lang w:eastAsia="cs-CZ"/>
        </w:rPr>
      </w:pPr>
      <w:r w:rsidRPr="00477E5C">
        <w:rPr>
          <w:rFonts w:ascii="Times New Roman" w:eastAsia="Times New Roman" w:hAnsi="Times New Roman"/>
          <w:b/>
          <w:i/>
          <w:color w:val="000000"/>
          <w:lang w:eastAsia="cs-CZ"/>
        </w:rPr>
        <w:lastRenderedPageBreak/>
        <w:t>PRACOVNĚPRÁVNÍ ZPŮSOBILOST</w:t>
      </w:r>
      <w:r w:rsidR="00737EF0">
        <w:rPr>
          <w:rFonts w:ascii="Times New Roman" w:eastAsia="Times New Roman" w:hAnsi="Times New Roman"/>
          <w:b/>
          <w:i/>
          <w:color w:val="000000"/>
          <w:lang w:eastAsia="cs-CZ"/>
        </w:rPr>
        <w:t xml:space="preserve"> </w:t>
      </w:r>
    </w:p>
    <w:p w:rsidR="00737EF0" w:rsidRDefault="00737EF0" w:rsidP="00737EF0">
      <w:pPr>
        <w:spacing w:before="0" w:beforeAutospacing="0" w:after="80" w:afterAutospacing="0"/>
        <w:jc w:val="left"/>
        <w:rPr>
          <w:rFonts w:ascii="Times New Roman" w:eastAsia="Times New Roman" w:hAnsi="Times New Roman"/>
          <w:i/>
          <w:color w:val="000000"/>
          <w:lang w:eastAsia="cs-CZ"/>
        </w:rPr>
      </w:pPr>
      <w:r>
        <w:rPr>
          <w:rFonts w:ascii="Times New Roman" w:eastAsia="Times New Roman" w:hAnsi="Times New Roman"/>
          <w:i/>
          <w:color w:val="000000"/>
          <w:lang w:eastAsia="cs-CZ"/>
        </w:rPr>
        <w:t xml:space="preserve">Předpokladem vzniku pracovněprávního vztahu </w:t>
      </w:r>
      <w:proofErr w:type="gramStart"/>
      <w:r>
        <w:rPr>
          <w:rFonts w:ascii="Times New Roman" w:eastAsia="Times New Roman" w:hAnsi="Times New Roman"/>
          <w:i/>
          <w:color w:val="000000"/>
          <w:lang w:eastAsia="cs-CZ"/>
        </w:rPr>
        <w:t>je</w:t>
      </w:r>
      <w:proofErr w:type="gramEnd"/>
      <w:r>
        <w:rPr>
          <w:rFonts w:ascii="Times New Roman" w:eastAsia="Times New Roman" w:hAnsi="Times New Roman"/>
          <w:i/>
          <w:color w:val="000000"/>
          <w:lang w:eastAsia="cs-CZ"/>
        </w:rPr>
        <w:t xml:space="preserve"> fyzické osoby je, že disponuje p</w:t>
      </w:r>
      <w:r w:rsidRPr="00B3271D">
        <w:rPr>
          <w:rFonts w:ascii="Times New Roman" w:eastAsia="Times New Roman" w:hAnsi="Times New Roman"/>
          <w:i/>
          <w:color w:val="000000"/>
          <w:lang w:eastAsia="cs-CZ"/>
        </w:rPr>
        <w:t>racovněprávní způsobilost</w:t>
      </w:r>
      <w:r>
        <w:rPr>
          <w:rFonts w:ascii="Times New Roman" w:eastAsia="Times New Roman" w:hAnsi="Times New Roman"/>
          <w:i/>
          <w:color w:val="000000"/>
          <w:lang w:eastAsia="cs-CZ"/>
        </w:rPr>
        <w:t xml:space="preserve">i, která </w:t>
      </w:r>
      <w:r w:rsidRPr="00B3271D">
        <w:rPr>
          <w:rFonts w:ascii="Times New Roman" w:eastAsia="Times New Roman" w:hAnsi="Times New Roman"/>
          <w:i/>
          <w:color w:val="000000"/>
          <w:lang w:eastAsia="cs-CZ"/>
        </w:rPr>
        <w:t xml:space="preserve">v sobě zahrnuje: </w:t>
      </w:r>
    </w:p>
    <w:p w:rsidR="00477E5C" w:rsidRPr="00477E5C" w:rsidRDefault="00477E5C" w:rsidP="00585022">
      <w:pPr>
        <w:numPr>
          <w:ilvl w:val="0"/>
          <w:numId w:val="27"/>
        </w:numPr>
        <w:spacing w:before="0" w:beforeAutospacing="0" w:after="0" w:afterAutospacing="0"/>
        <w:ind w:left="360" w:hanging="180"/>
        <w:jc w:val="left"/>
        <w:rPr>
          <w:rFonts w:ascii="Times New Roman" w:eastAsia="Times New Roman" w:hAnsi="Times New Roman"/>
          <w:i/>
          <w:color w:val="000000"/>
          <w:lang w:eastAsia="cs-CZ"/>
        </w:rPr>
      </w:pPr>
      <w:r w:rsidRPr="00477E5C">
        <w:rPr>
          <w:rFonts w:ascii="Times New Roman" w:eastAsia="Times New Roman" w:hAnsi="Times New Roman"/>
          <w:b/>
          <w:i/>
          <w:color w:val="000000"/>
          <w:lang w:eastAsia="cs-CZ"/>
        </w:rPr>
        <w:t>právní osobnost,</w:t>
      </w:r>
      <w:r w:rsidRPr="00477E5C">
        <w:rPr>
          <w:rFonts w:ascii="Times New Roman" w:eastAsia="Times New Roman" w:hAnsi="Times New Roman"/>
          <w:i/>
          <w:color w:val="000000"/>
          <w:lang w:eastAsia="cs-CZ"/>
        </w:rPr>
        <w:t xml:space="preserve"> tj. způsobilost mít v pracovněprávních vztazích práva a brát na sebe povinnosti, </w:t>
      </w:r>
    </w:p>
    <w:p w:rsidR="00477E5C" w:rsidRPr="00477E5C" w:rsidRDefault="00477E5C" w:rsidP="00585022">
      <w:pPr>
        <w:numPr>
          <w:ilvl w:val="0"/>
          <w:numId w:val="27"/>
        </w:numPr>
        <w:spacing w:before="0" w:beforeAutospacing="0" w:after="0" w:afterAutospacing="0"/>
        <w:ind w:left="360" w:hanging="180"/>
        <w:jc w:val="left"/>
        <w:rPr>
          <w:rFonts w:ascii="Times New Roman" w:eastAsia="Times New Roman" w:hAnsi="Times New Roman"/>
          <w:i/>
          <w:lang w:eastAsia="cs-CZ"/>
        </w:rPr>
      </w:pPr>
      <w:r w:rsidRPr="00477E5C">
        <w:rPr>
          <w:rFonts w:ascii="Times New Roman" w:eastAsia="Times New Roman" w:hAnsi="Times New Roman"/>
          <w:b/>
          <w:i/>
          <w:color w:val="000000"/>
          <w:lang w:eastAsia="cs-CZ"/>
        </w:rPr>
        <w:t xml:space="preserve">svéprávnost, </w:t>
      </w:r>
      <w:r w:rsidRPr="00477E5C">
        <w:rPr>
          <w:rFonts w:ascii="Times New Roman" w:eastAsia="Times New Roman" w:hAnsi="Times New Roman"/>
          <w:i/>
          <w:color w:val="000000"/>
          <w:lang w:eastAsia="cs-CZ"/>
        </w:rPr>
        <w:t>tj. způsobilost vlastními</w:t>
      </w:r>
      <w:r w:rsidRPr="00477E5C">
        <w:rPr>
          <w:rFonts w:ascii="Times New Roman" w:eastAsia="Times New Roman" w:hAnsi="Times New Roman"/>
          <w:i/>
          <w:lang w:eastAsia="cs-CZ"/>
        </w:rPr>
        <w:t xml:space="preserve"> právními úkony nabývat těchto práv a povinností.</w:t>
      </w:r>
    </w:p>
    <w:p w:rsidR="00477E5C" w:rsidRPr="00477E5C" w:rsidRDefault="00477E5C" w:rsidP="00477E5C">
      <w:pPr>
        <w:spacing w:before="0" w:beforeAutospacing="0" w:after="0" w:afterAutospacing="0"/>
        <w:rPr>
          <w:rFonts w:ascii="Times New Roman" w:eastAsia="Times New Roman" w:hAnsi="Times New Roman"/>
          <w:i/>
          <w:lang w:eastAsia="cs-CZ"/>
        </w:rPr>
      </w:pPr>
    </w:p>
    <w:p w:rsidR="00737EF0" w:rsidRPr="005C58F1" w:rsidRDefault="00737EF0" w:rsidP="00737EF0">
      <w:pPr>
        <w:spacing w:before="0" w:beforeAutospacing="0" w:after="80" w:afterAutospacing="0"/>
        <w:rPr>
          <w:rFonts w:ascii="Times New Roman" w:eastAsia="Times New Roman" w:hAnsi="Times New Roman"/>
          <w:b/>
          <w:i/>
          <w:color w:val="403152" w:themeColor="accent4" w:themeShade="80"/>
          <w:lang w:eastAsia="cs-CZ"/>
        </w:rPr>
      </w:pPr>
      <w:r w:rsidRPr="005C58F1">
        <w:rPr>
          <w:rFonts w:ascii="Times New Roman" w:eastAsia="Times New Roman" w:hAnsi="Times New Roman"/>
          <w:b/>
          <w:i/>
          <w:color w:val="403152" w:themeColor="accent4" w:themeShade="80"/>
          <w:lang w:eastAsia="cs-CZ"/>
        </w:rPr>
        <w:t xml:space="preserve">▀ Pro skupinu zaměstnanců výše uvedenou pod písm. a) </w:t>
      </w:r>
      <w:proofErr w:type="gramStart"/>
      <w:r w:rsidRPr="005C58F1">
        <w:rPr>
          <w:rFonts w:ascii="Times New Roman" w:eastAsia="Times New Roman" w:hAnsi="Times New Roman"/>
          <w:b/>
          <w:i/>
          <w:color w:val="403152" w:themeColor="accent4" w:themeShade="80"/>
          <w:lang w:eastAsia="cs-CZ"/>
        </w:rPr>
        <w:t>platí  další</w:t>
      </w:r>
      <w:proofErr w:type="gramEnd"/>
      <w:r w:rsidRPr="005C58F1">
        <w:rPr>
          <w:rFonts w:ascii="Times New Roman" w:eastAsia="Times New Roman" w:hAnsi="Times New Roman"/>
          <w:b/>
          <w:i/>
          <w:color w:val="403152" w:themeColor="accent4" w:themeShade="80"/>
          <w:lang w:eastAsia="cs-CZ"/>
        </w:rPr>
        <w:t xml:space="preserve"> pojednání </w:t>
      </w:r>
      <w:r w:rsidRPr="005C58F1">
        <w:rPr>
          <w:rFonts w:ascii="Times New Roman" w:eastAsia="Times New Roman" w:hAnsi="Times New Roman"/>
          <w:b/>
          <w:i/>
          <w:color w:val="403152" w:themeColor="accent4" w:themeShade="80"/>
          <w:lang w:eastAsia="cs-CZ"/>
        </w:rPr>
        <w:br/>
      </w:r>
      <w:r w:rsidR="000260D1" w:rsidRPr="005C58F1">
        <w:rPr>
          <w:rFonts w:ascii="Times New Roman" w:eastAsia="Times New Roman" w:hAnsi="Times New Roman"/>
          <w:b/>
          <w:i/>
          <w:color w:val="403152" w:themeColor="accent4" w:themeShade="80"/>
          <w:lang w:eastAsia="cs-CZ"/>
        </w:rPr>
        <w:t>o pracovněprávní způsobilosti</w:t>
      </w:r>
      <w:r w:rsidRPr="005C58F1">
        <w:rPr>
          <w:rFonts w:ascii="Times New Roman" w:eastAsia="Times New Roman" w:hAnsi="Times New Roman"/>
          <w:b/>
          <w:i/>
          <w:color w:val="403152" w:themeColor="accent4" w:themeShade="80"/>
          <w:lang w:eastAsia="cs-CZ"/>
        </w:rPr>
        <w:t xml:space="preserve"> bezvýhradně</w:t>
      </w:r>
      <w:r w:rsidR="000260D1" w:rsidRPr="005C58F1">
        <w:rPr>
          <w:rFonts w:ascii="Times New Roman" w:eastAsia="Times New Roman" w:hAnsi="Times New Roman"/>
          <w:b/>
          <w:i/>
          <w:color w:val="403152" w:themeColor="accent4" w:themeShade="80"/>
          <w:lang w:eastAsia="cs-CZ"/>
        </w:rPr>
        <w:t xml:space="preserve"> </w:t>
      </w:r>
      <w:r w:rsidR="000260D1" w:rsidRPr="005C58F1">
        <w:rPr>
          <w:rFonts w:ascii="Times New Roman" w:eastAsia="Times New Roman" w:hAnsi="Times New Roman"/>
          <w:i/>
          <w:color w:val="403152" w:themeColor="accent4" w:themeShade="80"/>
          <w:lang w:eastAsia="cs-CZ"/>
        </w:rPr>
        <w:t xml:space="preserve">(podle </w:t>
      </w:r>
      <w:r w:rsidR="00124771" w:rsidRPr="005C58F1">
        <w:rPr>
          <w:rFonts w:ascii="Times New Roman" w:eastAsia="Times New Roman" w:hAnsi="Times New Roman"/>
          <w:i/>
          <w:color w:val="403152" w:themeColor="accent4" w:themeShade="80"/>
          <w:lang w:eastAsia="cs-CZ"/>
        </w:rPr>
        <w:t xml:space="preserve">občanského zákoníku a </w:t>
      </w:r>
      <w:r w:rsidR="000260D1" w:rsidRPr="005C58F1">
        <w:rPr>
          <w:rFonts w:ascii="Times New Roman" w:eastAsia="Times New Roman" w:hAnsi="Times New Roman"/>
          <w:i/>
          <w:color w:val="403152" w:themeColor="accent4" w:themeShade="80"/>
          <w:lang w:eastAsia="cs-CZ"/>
        </w:rPr>
        <w:t>zákoníku práce)</w:t>
      </w:r>
      <w:r w:rsidRPr="005C58F1">
        <w:rPr>
          <w:rFonts w:ascii="Times New Roman" w:eastAsia="Times New Roman" w:hAnsi="Times New Roman"/>
          <w:i/>
          <w:color w:val="403152" w:themeColor="accent4" w:themeShade="80"/>
          <w:lang w:eastAsia="cs-CZ"/>
        </w:rPr>
        <w:t>.</w:t>
      </w:r>
    </w:p>
    <w:p w:rsidR="00737EF0" w:rsidRDefault="00737EF0" w:rsidP="00477E5C">
      <w:pPr>
        <w:spacing w:before="0" w:beforeAutospacing="0" w:after="80" w:afterAutospacing="0"/>
        <w:jc w:val="left"/>
        <w:rPr>
          <w:rFonts w:ascii="Times New Roman" w:eastAsia="Times New Roman" w:hAnsi="Times New Roman"/>
          <w:color w:val="000000"/>
          <w:lang w:eastAsia="cs-CZ"/>
        </w:rPr>
      </w:pPr>
    </w:p>
    <w:p w:rsidR="00477E5C" w:rsidRPr="00477E5C" w:rsidRDefault="00477E5C" w:rsidP="00477E5C">
      <w:pPr>
        <w:spacing w:before="0" w:beforeAutospacing="0" w:after="80" w:afterAutospacing="0"/>
        <w:jc w:val="left"/>
        <w:rPr>
          <w:rFonts w:ascii="Times New Roman" w:eastAsia="Times New Roman" w:hAnsi="Times New Roman"/>
          <w:color w:val="000000"/>
          <w:lang w:eastAsia="cs-CZ"/>
        </w:rPr>
      </w:pPr>
      <w:r w:rsidRPr="00477E5C">
        <w:rPr>
          <w:rFonts w:ascii="Times New Roman" w:eastAsia="Times New Roman" w:hAnsi="Times New Roman"/>
          <w:color w:val="000000"/>
          <w:lang w:eastAsia="cs-CZ"/>
        </w:rPr>
        <w:t>Nový občanský zákoník ve v</w:t>
      </w:r>
      <w:r w:rsidR="00737EF0">
        <w:rPr>
          <w:rFonts w:ascii="Times New Roman" w:eastAsia="Times New Roman" w:hAnsi="Times New Roman"/>
          <w:color w:val="000000"/>
          <w:lang w:eastAsia="cs-CZ"/>
        </w:rPr>
        <w:t xml:space="preserve">ěci pracovněprávní způsobilosti zaměstnanců, </w:t>
      </w:r>
      <w:r w:rsidRPr="00477E5C">
        <w:rPr>
          <w:rFonts w:ascii="Times New Roman" w:eastAsia="Times New Roman" w:hAnsi="Times New Roman"/>
          <w:color w:val="000000"/>
          <w:lang w:eastAsia="cs-CZ"/>
        </w:rPr>
        <w:t xml:space="preserve">převzal  </w:t>
      </w:r>
    </w:p>
    <w:p w:rsidR="00477E5C" w:rsidRPr="00477E5C" w:rsidRDefault="00477E5C" w:rsidP="00477E5C">
      <w:pPr>
        <w:spacing w:before="0" w:beforeAutospacing="0" w:after="0" w:afterAutospacing="0"/>
        <w:rPr>
          <w:rFonts w:ascii="Times New Roman" w:eastAsia="Times New Roman" w:hAnsi="Times New Roman"/>
          <w:color w:val="000000"/>
          <w:lang w:eastAsia="cs-CZ"/>
        </w:rPr>
      </w:pPr>
      <w:r w:rsidRPr="00477E5C">
        <w:rPr>
          <w:rFonts w:ascii="Times New Roman" w:eastAsia="Times New Roman" w:hAnsi="Times New Roman"/>
          <w:color w:val="000000"/>
          <w:lang w:eastAsia="cs-CZ"/>
        </w:rPr>
        <w:t xml:space="preserve">■ </w:t>
      </w:r>
      <w:r w:rsidRPr="00477E5C">
        <w:rPr>
          <w:rFonts w:ascii="Times New Roman" w:eastAsia="Times New Roman" w:hAnsi="Times New Roman"/>
          <w:b/>
          <w:color w:val="000000"/>
          <w:lang w:eastAsia="cs-CZ"/>
        </w:rPr>
        <w:t>ze zákona o zaměstnanosti</w:t>
      </w:r>
      <w:r w:rsidRPr="00477E5C">
        <w:rPr>
          <w:rFonts w:ascii="Times New Roman" w:eastAsia="Times New Roman" w:hAnsi="Times New Roman"/>
          <w:color w:val="000000"/>
          <w:lang w:eastAsia="cs-CZ"/>
        </w:rPr>
        <w:t xml:space="preserve"> zákaz výkonu závislé práce dětmi, a to do svého  ustanovení </w:t>
      </w:r>
      <w:r w:rsidRPr="00477E5C">
        <w:rPr>
          <w:rFonts w:ascii="Times New Roman" w:eastAsia="Times New Roman" w:hAnsi="Times New Roman"/>
          <w:color w:val="000000"/>
          <w:lang w:eastAsia="cs-CZ"/>
        </w:rPr>
        <w:br/>
        <w:t>§ 34</w:t>
      </w:r>
    </w:p>
    <w:p w:rsidR="00477E5C" w:rsidRPr="00477E5C" w:rsidRDefault="00477E5C" w:rsidP="00477E5C">
      <w:pPr>
        <w:spacing w:before="0" w:beforeAutospacing="0" w:after="0" w:afterAutospacing="0"/>
        <w:rPr>
          <w:rFonts w:ascii="Times New Roman" w:eastAsia="Times New Roman" w:hAnsi="Times New Roman"/>
          <w:color w:val="000000"/>
          <w:lang w:eastAsia="cs-CZ"/>
        </w:rPr>
      </w:pPr>
      <w:r w:rsidRPr="00477E5C">
        <w:rPr>
          <w:rFonts w:ascii="Times New Roman" w:eastAsia="Times New Roman" w:hAnsi="Times New Roman"/>
          <w:color w:val="000000"/>
          <w:lang w:eastAsia="cs-CZ"/>
        </w:rPr>
        <w:t xml:space="preserve">                                                 </w:t>
      </w:r>
    </w:p>
    <w:p w:rsidR="00477E5C" w:rsidRPr="00477E5C" w:rsidRDefault="00477E5C" w:rsidP="00477E5C">
      <w:pPr>
        <w:spacing w:before="0" w:beforeAutospacing="0" w:after="0" w:afterAutospacing="0"/>
        <w:rPr>
          <w:rFonts w:ascii="Times New Roman" w:eastAsia="Times New Roman" w:hAnsi="Times New Roman"/>
          <w:b/>
          <w:color w:val="000000"/>
          <w:lang w:eastAsia="cs-CZ"/>
        </w:rPr>
      </w:pPr>
      <w:r w:rsidRPr="00477E5C">
        <w:rPr>
          <w:rFonts w:ascii="Times New Roman" w:eastAsia="Times New Roman" w:hAnsi="Times New Roman"/>
          <w:b/>
          <w:i/>
          <w:color w:val="000000"/>
          <w:lang w:eastAsia="cs-CZ"/>
        </w:rPr>
        <w:t>„Závislá práce nezletilých mladších než patnáct let nebo nezletilých, kteří neukončili povinnou školní docházku, je zakázána. Tito nezletilí mohou vykonávat jen uměleckou, kulturní, reklamní nebo sportovní činnost za podmínek stanovených jiným právním předpisem</w:t>
      </w:r>
      <w:r w:rsidRPr="00477E5C">
        <w:rPr>
          <w:rFonts w:ascii="Times New Roman" w:eastAsia="Times New Roman" w:hAnsi="Times New Roman"/>
          <w:b/>
          <w:color w:val="000000"/>
          <w:lang w:eastAsia="cs-CZ"/>
        </w:rPr>
        <w:t>“.</w:t>
      </w:r>
    </w:p>
    <w:p w:rsidR="00477E5C" w:rsidRPr="00477E5C" w:rsidRDefault="00477E5C" w:rsidP="00477E5C">
      <w:pPr>
        <w:spacing w:before="0" w:beforeAutospacing="0" w:after="0" w:afterAutospacing="0"/>
        <w:rPr>
          <w:rFonts w:ascii="Times New Roman" w:eastAsia="Times New Roman" w:hAnsi="Times New Roman"/>
          <w:color w:val="FF0000"/>
          <w:lang w:eastAsia="cs-CZ"/>
        </w:rPr>
      </w:pPr>
    </w:p>
    <w:p w:rsidR="00477E5C" w:rsidRPr="00477E5C" w:rsidRDefault="00477E5C" w:rsidP="00477E5C">
      <w:pPr>
        <w:spacing w:before="0" w:beforeAutospacing="0" w:after="0" w:afterAutospacing="0"/>
        <w:rPr>
          <w:rFonts w:ascii="Times New Roman" w:eastAsia="Times New Roman" w:hAnsi="Times New Roman"/>
          <w:color w:val="000000"/>
          <w:lang w:eastAsia="cs-CZ"/>
        </w:rPr>
      </w:pPr>
      <w:r w:rsidRPr="00477E5C">
        <w:rPr>
          <w:rFonts w:ascii="Times New Roman" w:eastAsia="Times New Roman" w:hAnsi="Times New Roman"/>
          <w:color w:val="000000"/>
          <w:lang w:eastAsia="cs-CZ"/>
        </w:rPr>
        <w:t xml:space="preserve">■ </w:t>
      </w:r>
      <w:r w:rsidRPr="00477E5C">
        <w:rPr>
          <w:rFonts w:ascii="Times New Roman" w:eastAsia="Times New Roman" w:hAnsi="Times New Roman"/>
          <w:b/>
          <w:color w:val="000000"/>
          <w:lang w:eastAsia="cs-CZ"/>
        </w:rPr>
        <w:t>ze zákoníku práce</w:t>
      </w:r>
      <w:r w:rsidRPr="00477E5C">
        <w:rPr>
          <w:rFonts w:ascii="Times New Roman" w:eastAsia="Times New Roman" w:hAnsi="Times New Roman"/>
          <w:color w:val="000000"/>
          <w:lang w:eastAsia="cs-CZ"/>
        </w:rPr>
        <w:t xml:space="preserve"> (dříve § 6) nejnižší věkovou hranici, od které je možné uzavřít pracovní poměr, a která je současně fakticky i hranicí vzniku pracovněprávní způsobilosti (svéprávnosti) zaměstnance (§ 35 odst. 1 občanského zákoníku)</w:t>
      </w:r>
    </w:p>
    <w:p w:rsidR="00477E5C" w:rsidRPr="00477E5C" w:rsidRDefault="00477E5C" w:rsidP="00477E5C">
      <w:pPr>
        <w:rPr>
          <w:rFonts w:ascii="Times New Roman" w:eastAsia="Times New Roman" w:hAnsi="Times New Roman"/>
          <w:b/>
          <w:color w:val="000000"/>
          <w:lang w:eastAsia="cs-CZ"/>
        </w:rPr>
      </w:pPr>
      <w:r w:rsidRPr="00477E5C">
        <w:rPr>
          <w:rFonts w:ascii="Times New Roman" w:eastAsia="Times New Roman" w:hAnsi="Times New Roman"/>
          <w:b/>
          <w:i/>
          <w:color w:val="000000"/>
          <w:lang w:eastAsia="cs-CZ"/>
        </w:rPr>
        <w:t xml:space="preserve">„Nezletilý, který dovršil patnáct let a ukončil povinnou školní docházku, se může zavázat </w:t>
      </w:r>
      <w:r w:rsidRPr="00477E5C">
        <w:rPr>
          <w:rFonts w:ascii="Times New Roman" w:eastAsia="Times New Roman" w:hAnsi="Times New Roman"/>
          <w:b/>
          <w:i/>
          <w:color w:val="000000"/>
          <w:lang w:eastAsia="cs-CZ"/>
        </w:rPr>
        <w:br/>
        <w:t>k výkonu závislé práce podle jiného právního předpisu (zákoníku práce)“</w:t>
      </w:r>
      <w:r w:rsidRPr="00477E5C">
        <w:rPr>
          <w:rFonts w:ascii="Times New Roman" w:eastAsia="Times New Roman" w:hAnsi="Times New Roman"/>
          <w:b/>
          <w:color w:val="000000"/>
          <w:lang w:eastAsia="cs-CZ"/>
        </w:rPr>
        <w:t>.</w:t>
      </w:r>
    </w:p>
    <w:p w:rsidR="008C79EC" w:rsidRPr="00F1607D" w:rsidRDefault="00477E5C" w:rsidP="00F1607D">
      <w:pPr>
        <w:spacing w:after="360" w:afterAutospacing="0"/>
        <w:rPr>
          <w:rFonts w:ascii="Times New Roman" w:eastAsia="Times New Roman" w:hAnsi="Times New Roman"/>
          <w:color w:val="000000"/>
          <w:lang w:eastAsia="cs-CZ"/>
        </w:rPr>
      </w:pPr>
      <w:r w:rsidRPr="00477E5C">
        <w:rPr>
          <w:rFonts w:ascii="Times New Roman" w:eastAsia="Times New Roman" w:hAnsi="Times New Roman"/>
          <w:color w:val="000000"/>
          <w:lang w:eastAsia="cs-CZ"/>
        </w:rPr>
        <w:t xml:space="preserve">Nezletilý tak může uzavřít pracovní smlouvu (případně dohodu) </w:t>
      </w:r>
      <w:r w:rsidRPr="00477E5C">
        <w:rPr>
          <w:rFonts w:ascii="Times New Roman" w:eastAsia="Times New Roman" w:hAnsi="Times New Roman"/>
          <w:b/>
          <w:i/>
          <w:color w:val="000000"/>
          <w:lang w:eastAsia="cs-CZ"/>
        </w:rPr>
        <w:t>až po dokončení povinné školní docházky</w:t>
      </w:r>
      <w:r w:rsidRPr="00477E5C">
        <w:rPr>
          <w:rFonts w:ascii="Times New Roman" w:eastAsia="Times New Roman" w:hAnsi="Times New Roman"/>
          <w:color w:val="000000"/>
          <w:lang w:eastAsia="cs-CZ"/>
        </w:rPr>
        <w:t xml:space="preserve">. Smlouvu již </w:t>
      </w:r>
      <w:r w:rsidRPr="00477E5C">
        <w:rPr>
          <w:rFonts w:ascii="Times New Roman" w:eastAsia="Times New Roman" w:hAnsi="Times New Roman"/>
          <w:b/>
          <w:i/>
          <w:color w:val="000000"/>
          <w:lang w:eastAsia="cs-CZ"/>
        </w:rPr>
        <w:t>nelze před ukončením školního roku ani sepsat</w:t>
      </w:r>
      <w:r w:rsidRPr="00477E5C">
        <w:rPr>
          <w:rFonts w:ascii="Times New Roman" w:eastAsia="Times New Roman" w:hAnsi="Times New Roman"/>
          <w:color w:val="000000"/>
          <w:lang w:eastAsia="cs-CZ"/>
        </w:rPr>
        <w:t xml:space="preserve"> (byť je dnem nástupu až o prázdninách, jako tomu by</w:t>
      </w:r>
      <w:r w:rsidR="00F1607D">
        <w:rPr>
          <w:rFonts w:ascii="Times New Roman" w:eastAsia="Times New Roman" w:hAnsi="Times New Roman"/>
          <w:color w:val="000000"/>
          <w:lang w:eastAsia="cs-CZ"/>
        </w:rPr>
        <w:t>lo před zmiňovanou novelizací).</w:t>
      </w:r>
    </w:p>
    <w:p w:rsidR="00737EF0" w:rsidRPr="00477E5C" w:rsidRDefault="00737EF0" w:rsidP="00477E5C">
      <w:pPr>
        <w:spacing w:before="0" w:beforeAutospacing="0"/>
        <w:rPr>
          <w:rFonts w:ascii="Times New Roman" w:eastAsia="Times New Roman" w:hAnsi="Times New Roman"/>
          <w:b/>
          <w:i/>
          <w:color w:val="000000"/>
          <w:lang w:eastAsia="cs-CZ"/>
        </w:rPr>
      </w:pPr>
      <w:r>
        <w:rPr>
          <w:rFonts w:ascii="Times New Roman" w:eastAsia="Times New Roman" w:hAnsi="Times New Roman"/>
          <w:color w:val="000000"/>
          <w:lang w:eastAsia="cs-CZ"/>
        </w:rPr>
        <w:t>Z uvedeného vyplývá, že pracovněprávní subjektivita všech zaměstnanců, kteří v jakékoliv f</w:t>
      </w:r>
      <w:r w:rsidR="000260D1">
        <w:rPr>
          <w:rFonts w:ascii="Times New Roman" w:eastAsia="Times New Roman" w:hAnsi="Times New Roman"/>
          <w:color w:val="000000"/>
          <w:lang w:eastAsia="cs-CZ"/>
        </w:rPr>
        <w:t xml:space="preserve">ormě </w:t>
      </w:r>
      <w:r w:rsidR="000260D1" w:rsidRPr="000260D1">
        <w:rPr>
          <w:rFonts w:ascii="Times New Roman" w:eastAsia="Times New Roman" w:hAnsi="Times New Roman"/>
          <w:b/>
          <w:color w:val="000000"/>
          <w:lang w:eastAsia="cs-CZ"/>
        </w:rPr>
        <w:t>nevykonávají státní správu, vzniká dovršením 15 let a ukončením povinné školní</w:t>
      </w:r>
      <w:r w:rsidR="000260D1">
        <w:rPr>
          <w:rFonts w:ascii="Times New Roman" w:eastAsia="Times New Roman" w:hAnsi="Times New Roman"/>
          <w:color w:val="000000"/>
          <w:lang w:eastAsia="cs-CZ"/>
        </w:rPr>
        <w:t xml:space="preserve"> </w:t>
      </w:r>
      <w:r w:rsidR="000260D1" w:rsidRPr="000260D1">
        <w:rPr>
          <w:rFonts w:ascii="Times New Roman" w:eastAsia="Times New Roman" w:hAnsi="Times New Roman"/>
          <w:b/>
          <w:color w:val="000000"/>
          <w:lang w:eastAsia="cs-CZ"/>
        </w:rPr>
        <w:t>docházky.</w:t>
      </w:r>
      <w:r w:rsidR="000260D1">
        <w:rPr>
          <w:rFonts w:ascii="Times New Roman" w:eastAsia="Times New Roman" w:hAnsi="Times New Roman"/>
          <w:color w:val="000000"/>
          <w:lang w:eastAsia="cs-CZ"/>
        </w:rPr>
        <w:t xml:space="preserve"> U státních zaměstnanců a úředníků územně samosprávných celků vzniká za jiných podmínek (viz dále). </w:t>
      </w:r>
    </w:p>
    <w:p w:rsidR="00B813C1" w:rsidRDefault="00B813C1" w:rsidP="00B3271D">
      <w:pPr>
        <w:spacing w:before="0" w:beforeAutospacing="0" w:after="120" w:afterAutospacing="0"/>
        <w:jc w:val="left"/>
        <w:rPr>
          <w:rFonts w:ascii="Times New Roman" w:eastAsia="Times New Roman" w:hAnsi="Times New Roman"/>
          <w:b/>
          <w:i/>
          <w:color w:val="000000"/>
          <w:lang w:eastAsia="cs-CZ"/>
        </w:rPr>
      </w:pPr>
    </w:p>
    <w:p w:rsidR="00DC7FA8" w:rsidRPr="005C58F1" w:rsidRDefault="000260D1" w:rsidP="000260D1">
      <w:pPr>
        <w:spacing w:before="0" w:beforeAutospacing="0" w:after="80" w:afterAutospacing="0"/>
        <w:rPr>
          <w:rFonts w:ascii="Times New Roman" w:eastAsia="Times New Roman" w:hAnsi="Times New Roman"/>
          <w:b/>
          <w:i/>
          <w:color w:val="403152" w:themeColor="accent4" w:themeShade="80"/>
          <w:lang w:eastAsia="cs-CZ"/>
        </w:rPr>
      </w:pPr>
      <w:r w:rsidRPr="005C58F1">
        <w:rPr>
          <w:rFonts w:ascii="Times New Roman" w:eastAsia="Times New Roman" w:hAnsi="Times New Roman"/>
          <w:b/>
          <w:i/>
          <w:color w:val="403152" w:themeColor="accent4" w:themeShade="80"/>
          <w:lang w:eastAsia="cs-CZ"/>
        </w:rPr>
        <w:t>▀ V případě státních zaměstnanců</w:t>
      </w:r>
      <w:r w:rsidR="00020C5C" w:rsidRPr="005C58F1">
        <w:rPr>
          <w:rFonts w:ascii="Times New Roman" w:eastAsia="Times New Roman" w:hAnsi="Times New Roman"/>
          <w:b/>
          <w:i/>
          <w:color w:val="403152" w:themeColor="accent4" w:themeShade="80"/>
          <w:lang w:eastAsia="cs-CZ"/>
        </w:rPr>
        <w:t xml:space="preserve"> a úředníků územně samosprávných celků</w:t>
      </w:r>
      <w:r w:rsidRPr="005C58F1">
        <w:rPr>
          <w:rFonts w:ascii="Times New Roman" w:eastAsia="Times New Roman" w:hAnsi="Times New Roman"/>
          <w:b/>
          <w:i/>
          <w:color w:val="403152" w:themeColor="accent4" w:themeShade="80"/>
          <w:lang w:eastAsia="cs-CZ"/>
        </w:rPr>
        <w:t xml:space="preserve"> vyko</w:t>
      </w:r>
      <w:r w:rsidR="00020C5C" w:rsidRPr="005C58F1">
        <w:rPr>
          <w:rFonts w:ascii="Times New Roman" w:eastAsia="Times New Roman" w:hAnsi="Times New Roman"/>
          <w:b/>
          <w:i/>
          <w:color w:val="403152" w:themeColor="accent4" w:themeShade="80"/>
          <w:lang w:eastAsia="cs-CZ"/>
        </w:rPr>
        <w:t xml:space="preserve">návajících </w:t>
      </w:r>
      <w:r w:rsidRPr="005C58F1">
        <w:rPr>
          <w:rFonts w:ascii="Times New Roman" w:eastAsia="Times New Roman" w:hAnsi="Times New Roman"/>
          <w:b/>
          <w:i/>
          <w:color w:val="403152" w:themeColor="accent4" w:themeShade="80"/>
          <w:lang w:eastAsia="cs-CZ"/>
        </w:rPr>
        <w:t>státní s</w:t>
      </w:r>
      <w:r w:rsidR="00020C5C" w:rsidRPr="005C58F1">
        <w:rPr>
          <w:rFonts w:ascii="Times New Roman" w:eastAsia="Times New Roman" w:hAnsi="Times New Roman"/>
          <w:b/>
          <w:i/>
          <w:color w:val="403152" w:themeColor="accent4" w:themeShade="80"/>
          <w:lang w:eastAsia="cs-CZ"/>
        </w:rPr>
        <w:t xml:space="preserve">právu </w:t>
      </w:r>
      <w:r w:rsidRPr="005C58F1">
        <w:rPr>
          <w:rFonts w:ascii="Times New Roman" w:eastAsia="Times New Roman" w:hAnsi="Times New Roman"/>
          <w:b/>
          <w:i/>
          <w:color w:val="403152" w:themeColor="accent4" w:themeShade="80"/>
          <w:lang w:eastAsia="cs-CZ"/>
        </w:rPr>
        <w:t>(</w:t>
      </w:r>
      <w:proofErr w:type="gramStart"/>
      <w:r w:rsidRPr="005C58F1">
        <w:rPr>
          <w:rFonts w:ascii="Times New Roman" w:eastAsia="Times New Roman" w:hAnsi="Times New Roman"/>
          <w:b/>
          <w:i/>
          <w:color w:val="403152" w:themeColor="accent4" w:themeShade="80"/>
          <w:lang w:eastAsia="cs-CZ"/>
        </w:rPr>
        <w:t>ad. b)</w:t>
      </w:r>
      <w:r w:rsidR="00020C5C" w:rsidRPr="005C58F1">
        <w:rPr>
          <w:rFonts w:ascii="Times New Roman" w:eastAsia="Times New Roman" w:hAnsi="Times New Roman"/>
          <w:b/>
          <w:i/>
          <w:color w:val="403152" w:themeColor="accent4" w:themeShade="80"/>
          <w:lang w:eastAsia="cs-CZ"/>
        </w:rPr>
        <w:t>,c)</w:t>
      </w:r>
      <w:r w:rsidRPr="005C58F1">
        <w:rPr>
          <w:rFonts w:ascii="Times New Roman" w:eastAsia="Times New Roman" w:hAnsi="Times New Roman"/>
          <w:b/>
          <w:i/>
          <w:color w:val="403152" w:themeColor="accent4" w:themeShade="80"/>
          <w:lang w:eastAsia="cs-CZ"/>
        </w:rPr>
        <w:t>) je</w:t>
      </w:r>
      <w:proofErr w:type="gramEnd"/>
      <w:r w:rsidRPr="005C58F1">
        <w:rPr>
          <w:rFonts w:ascii="Times New Roman" w:eastAsia="Times New Roman" w:hAnsi="Times New Roman"/>
          <w:b/>
          <w:i/>
          <w:color w:val="403152" w:themeColor="accent4" w:themeShade="80"/>
          <w:lang w:eastAsia="cs-CZ"/>
        </w:rPr>
        <w:t xml:space="preserve"> vznik pracovněprávní způsobilosti vymezen odlišně </w:t>
      </w:r>
      <w:r w:rsidR="00020C5C" w:rsidRPr="005C58F1">
        <w:rPr>
          <w:rFonts w:ascii="Times New Roman" w:eastAsia="Times New Roman" w:hAnsi="Times New Roman"/>
          <w:b/>
          <w:i/>
          <w:color w:val="403152" w:themeColor="accent4" w:themeShade="80"/>
          <w:lang w:eastAsia="cs-CZ"/>
        </w:rPr>
        <w:t>jak služebním zákonem, tak zákonem o úřednících</w:t>
      </w:r>
    </w:p>
    <w:p w:rsidR="003B7587" w:rsidRDefault="00020C5C" w:rsidP="000260D1">
      <w:pPr>
        <w:spacing w:before="0" w:beforeAutospacing="0" w:after="80" w:afterAutospacing="0"/>
        <w:rPr>
          <w:rFonts w:ascii="Times New Roman" w:eastAsia="Times New Roman" w:hAnsi="Times New Roman"/>
          <w:color w:val="000000"/>
          <w:lang w:eastAsia="cs-CZ"/>
        </w:rPr>
      </w:pPr>
      <w:r>
        <w:rPr>
          <w:rFonts w:ascii="Times New Roman" w:eastAsia="Times New Roman" w:hAnsi="Times New Roman"/>
          <w:color w:val="000000"/>
          <w:lang w:eastAsia="cs-CZ"/>
        </w:rPr>
        <w:t xml:space="preserve">Základní věková hranice pracovněprávní způsobilosti se v obou </w:t>
      </w:r>
      <w:r w:rsidR="005C58F1">
        <w:rPr>
          <w:rFonts w:ascii="Times New Roman" w:eastAsia="Times New Roman" w:hAnsi="Times New Roman"/>
          <w:color w:val="000000"/>
          <w:lang w:eastAsia="cs-CZ"/>
        </w:rPr>
        <w:t>skupinách zvyšuje</w:t>
      </w:r>
      <w:r w:rsidR="00E81E06">
        <w:rPr>
          <w:rFonts w:ascii="Times New Roman" w:eastAsia="Times New Roman" w:hAnsi="Times New Roman"/>
          <w:color w:val="000000"/>
          <w:lang w:eastAsia="cs-CZ"/>
        </w:rPr>
        <w:t xml:space="preserve">, a to </w:t>
      </w:r>
      <w:r w:rsidR="00E81E06" w:rsidRPr="00E81E06">
        <w:rPr>
          <w:rFonts w:ascii="Times New Roman" w:eastAsia="Times New Roman" w:hAnsi="Times New Roman"/>
          <w:b/>
          <w:color w:val="000000"/>
          <w:lang w:eastAsia="cs-CZ"/>
        </w:rPr>
        <w:t>na 18 let</w:t>
      </w:r>
      <w:r>
        <w:rPr>
          <w:rFonts w:ascii="Times New Roman" w:eastAsia="Times New Roman" w:hAnsi="Times New Roman"/>
          <w:color w:val="000000"/>
          <w:lang w:eastAsia="cs-CZ"/>
        </w:rPr>
        <w:t>. Další</w:t>
      </w:r>
      <w:r w:rsidR="00E81E06">
        <w:rPr>
          <w:rFonts w:ascii="Times New Roman" w:eastAsia="Times New Roman" w:hAnsi="Times New Roman"/>
          <w:color w:val="000000"/>
          <w:lang w:eastAsia="cs-CZ"/>
        </w:rPr>
        <w:t xml:space="preserve"> z</w:t>
      </w:r>
      <w:r>
        <w:rPr>
          <w:rFonts w:ascii="Times New Roman" w:eastAsia="Times New Roman" w:hAnsi="Times New Roman"/>
          <w:color w:val="000000"/>
          <w:lang w:eastAsia="cs-CZ"/>
        </w:rPr>
        <w:t xml:space="preserve">ákonné předpoklady způsobilosti se liší pouze v detailech. K tomu následující srovnání. </w:t>
      </w:r>
    </w:p>
    <w:p w:rsidR="00F1607D" w:rsidRDefault="00F1607D" w:rsidP="000260D1">
      <w:pPr>
        <w:spacing w:before="0" w:beforeAutospacing="0" w:after="80" w:afterAutospacing="0"/>
        <w:rPr>
          <w:rFonts w:ascii="Times New Roman" w:eastAsia="Times New Roman" w:hAnsi="Times New Roman"/>
          <w:color w:val="000000"/>
          <w:lang w:eastAsia="cs-CZ"/>
        </w:rPr>
      </w:pPr>
    </w:p>
    <w:p w:rsidR="00F1607D" w:rsidRDefault="00F1607D" w:rsidP="000260D1">
      <w:pPr>
        <w:spacing w:before="0" w:beforeAutospacing="0" w:after="80" w:afterAutospacing="0"/>
        <w:rPr>
          <w:rFonts w:ascii="Times New Roman" w:eastAsia="Times New Roman" w:hAnsi="Times New Roman"/>
          <w:b/>
          <w:i/>
          <w:color w:val="000000"/>
          <w:lang w:eastAsia="cs-CZ"/>
        </w:rPr>
      </w:pPr>
    </w:p>
    <w:p w:rsidR="00657B5E" w:rsidRPr="00020C5C" w:rsidRDefault="00657B5E" w:rsidP="000260D1">
      <w:pPr>
        <w:spacing w:before="0" w:beforeAutospacing="0" w:after="80" w:afterAutospacing="0"/>
        <w:rPr>
          <w:rFonts w:ascii="Times New Roman" w:eastAsia="Times New Roman" w:hAnsi="Times New Roman"/>
          <w:b/>
          <w:i/>
          <w:color w:val="000000"/>
          <w:lang w:eastAsia="cs-CZ"/>
        </w:rPr>
      </w:pPr>
    </w:p>
    <w:p w:rsidR="00E81E06" w:rsidRDefault="003D59A2" w:rsidP="000260D1">
      <w:pPr>
        <w:spacing w:before="0" w:beforeAutospacing="0" w:after="80" w:afterAutospacing="0"/>
        <w:rPr>
          <w:rFonts w:ascii="Times New Roman" w:eastAsia="Times New Roman" w:hAnsi="Times New Roman"/>
          <w:color w:val="000000"/>
          <w:lang w:eastAsia="cs-CZ"/>
        </w:rPr>
      </w:pPr>
      <w:r>
        <w:rPr>
          <w:rFonts w:ascii="Times New Roman" w:eastAsia="Times New Roman" w:hAnsi="Times New Roman"/>
          <w:b/>
          <w:i/>
          <w:noProof/>
          <w:color w:val="000000"/>
          <w:lang w:eastAsia="cs-CZ"/>
        </w:rPr>
        <w:lastRenderedPageBreak/>
        <w:pict>
          <v:shape id="_x0000_s1409" type="#_x0000_t202" style="position:absolute;left:0;text-align:left;margin-left:32.4pt;margin-top:12.7pt;width:381.75pt;height:27.85pt;z-index:251661312" fillcolor="#8db3e2 [1311]" strokeweight="1.5pt">
            <v:textbox>
              <w:txbxContent>
                <w:p w:rsidR="003D59A2" w:rsidRDefault="003D59A2" w:rsidP="00B42070">
                  <w:pPr>
                    <w:jc w:val="center"/>
                  </w:pPr>
                  <w:proofErr w:type="gramStart"/>
                  <w:r>
                    <w:t>POŽADAVKY  PRACOVNĚPRÁVNÍ</w:t>
                  </w:r>
                  <w:proofErr w:type="gramEnd"/>
                  <w:r>
                    <w:t xml:space="preserve"> ZPŮSOBILOSTI</w:t>
                  </w:r>
                </w:p>
              </w:txbxContent>
            </v:textbox>
          </v:shape>
        </w:pict>
      </w:r>
      <w:r w:rsidR="00E81E06">
        <w:rPr>
          <w:rFonts w:ascii="Times New Roman" w:eastAsia="Times New Roman" w:hAnsi="Times New Roman"/>
          <w:color w:val="000000"/>
          <w:lang w:eastAsia="cs-CZ"/>
        </w:rPr>
        <w:t xml:space="preserve">  </w:t>
      </w:r>
    </w:p>
    <w:p w:rsidR="00020C5C" w:rsidRDefault="003D59A2" w:rsidP="003B7587">
      <w:pPr>
        <w:spacing w:before="0" w:beforeAutospacing="0" w:after="0" w:afterAutospacing="0"/>
        <w:contextualSpacing/>
        <w:jc w:val="left"/>
        <w:rPr>
          <w:rFonts w:ascii="Times New Roman" w:eastAsia="Times New Roman" w:hAnsi="Times New Roman"/>
          <w:b/>
          <w:i/>
          <w:color w:val="000000"/>
          <w:lang w:eastAsia="cs-CZ"/>
        </w:rPr>
      </w:pPr>
      <w:r>
        <w:rPr>
          <w:rFonts w:ascii="Times New Roman" w:eastAsia="Times New Roman" w:hAnsi="Times New Roman"/>
          <w:b/>
          <w:i/>
          <w:noProof/>
          <w:color w:val="000000"/>
          <w:lang w:eastAsia="cs-CZ"/>
        </w:rPr>
        <w:pict>
          <v:roundrect id="_x0000_s1403" style="position:absolute;margin-left:-4.3pt;margin-top:6.45pt;width:469.35pt;height:578.05pt;z-index:251656192" arcsize="10923f" fillcolor="#8064a2 [3207]" strokecolor="#f2f2f2 [3041]" strokeweight="3pt">
            <v:shadow on="t" type="perspective" color="#3f3151 [1607]" opacity=".5" offset="1pt" offset2="-1pt"/>
          </v:roundrect>
        </w:pict>
      </w: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3D59A2" w:rsidP="003B7587">
      <w:pPr>
        <w:spacing w:before="0" w:beforeAutospacing="0" w:after="0" w:afterAutospacing="0"/>
        <w:contextualSpacing/>
        <w:jc w:val="left"/>
        <w:rPr>
          <w:rFonts w:ascii="Times New Roman" w:eastAsia="Times New Roman" w:hAnsi="Times New Roman"/>
          <w:b/>
          <w:i/>
          <w:color w:val="000000"/>
          <w:lang w:eastAsia="cs-CZ"/>
        </w:rPr>
      </w:pPr>
      <w:r>
        <w:rPr>
          <w:rFonts w:ascii="Times New Roman" w:eastAsia="Times New Roman" w:hAnsi="Times New Roman"/>
          <w:b/>
          <w:i/>
          <w:noProof/>
          <w:color w:val="000000"/>
          <w:lang w:eastAsia="cs-CZ"/>
        </w:rPr>
        <w:pict>
          <v:shape id="_x0000_s1405" type="#_x0000_t202" style="position:absolute;margin-left:18.15pt;margin-top:1.25pt;width:203.05pt;height:35.35pt;z-index:251657216" fillcolor="#c6d9f1 [671]" strokeweight="1.5pt">
            <v:textbox>
              <w:txbxContent>
                <w:p w:rsidR="003D59A2" w:rsidRDefault="003D59A2" w:rsidP="00B42070">
                  <w:pPr>
                    <w:jc w:val="center"/>
                  </w:pPr>
                  <w:r>
                    <w:t xml:space="preserve">STÁTNÍHO ZAMĚSTNANCE </w:t>
                  </w:r>
                  <w:r>
                    <w:br/>
                    <w:t>VE SLUŽEBNÍM ÚŘADĚ</w:t>
                  </w:r>
                </w:p>
              </w:txbxContent>
            </v:textbox>
          </v:shape>
        </w:pict>
      </w:r>
      <w:r>
        <w:rPr>
          <w:rFonts w:ascii="Times New Roman" w:eastAsia="Times New Roman" w:hAnsi="Times New Roman"/>
          <w:b/>
          <w:i/>
          <w:noProof/>
          <w:color w:val="000000"/>
          <w:lang w:eastAsia="cs-CZ"/>
        </w:rPr>
        <w:pict>
          <v:shape id="_x0000_s1406" type="#_x0000_t202" style="position:absolute;margin-left:232.75pt;margin-top:1.25pt;width:203.75pt;height:35.35pt;z-index:251658240" fillcolor="#c6d9f1 [671]" strokeweight="1.5pt">
            <v:textbox>
              <w:txbxContent>
                <w:p w:rsidR="003D59A2" w:rsidRDefault="003D59A2" w:rsidP="00B42070">
                  <w:pPr>
                    <w:jc w:val="center"/>
                  </w:pPr>
                  <w:r>
                    <w:t>ÚŘEDNÍKA ÚZEMNĚ SAMOSPRÁVNÉHO CELKU</w:t>
                  </w:r>
                </w:p>
              </w:txbxContent>
            </v:textbox>
          </v:shape>
        </w:pict>
      </w: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4419C2" w:rsidRDefault="004419C2"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3D59A2" w:rsidP="003B7587">
      <w:pPr>
        <w:spacing w:before="0" w:beforeAutospacing="0" w:after="0" w:afterAutospacing="0"/>
        <w:contextualSpacing/>
        <w:jc w:val="left"/>
        <w:rPr>
          <w:rFonts w:ascii="Times New Roman" w:eastAsia="Times New Roman" w:hAnsi="Times New Roman"/>
          <w:b/>
          <w:i/>
          <w:color w:val="000000"/>
          <w:lang w:eastAsia="cs-CZ"/>
        </w:rPr>
      </w:pPr>
      <w:r>
        <w:rPr>
          <w:rFonts w:ascii="Times New Roman" w:eastAsia="Times New Roman" w:hAnsi="Times New Roman"/>
          <w:b/>
          <w:i/>
          <w:noProof/>
          <w:color w:val="000000"/>
          <w:lang w:eastAsia="cs-CZ"/>
        </w:rPr>
        <w:pict>
          <v:shape id="_x0000_s1407" type="#_x0000_t202" style="position:absolute;margin-left:14.7pt;margin-top:6.75pt;width:206.5pt;height:175.65pt;z-index:251659264" fillcolor="white [3201]" strokecolor="#b2a1c7 [1943]" strokeweight="1pt">
            <v:fill color2="#ccc0d9 [1303]" focusposition="1" focussize="" focus="100%" type="gradient"/>
            <v:shadow on="t" type="perspective" color="#3f3151 [1607]" opacity=".5" offset="1pt" offset2="-3pt"/>
            <v:textbox>
              <w:txbxContent>
                <w:p w:rsidR="003D59A2" w:rsidRPr="00FB660F" w:rsidRDefault="003D59A2" w:rsidP="00780AC4">
                  <w:pPr>
                    <w:spacing w:before="0" w:beforeAutospacing="0" w:after="0" w:afterAutospacing="0"/>
                    <w:contextualSpacing/>
                    <w:jc w:val="left"/>
                    <w:rPr>
                      <w:rFonts w:ascii="Times New Roman" w:eastAsia="Times New Roman" w:hAnsi="Times New Roman"/>
                      <w:b/>
                      <w:i/>
                      <w:color w:val="000000"/>
                      <w:lang w:eastAsia="cs-CZ"/>
                    </w:rPr>
                  </w:pPr>
                  <w:r w:rsidRPr="00FB660F">
                    <w:rPr>
                      <w:rFonts w:ascii="Times New Roman" w:hAnsi="Times New Roman"/>
                      <w:b/>
                      <w:i/>
                    </w:rPr>
                    <w:t>● dosažení 18 let,                                    ●</w:t>
                  </w:r>
                  <w:r w:rsidRPr="00FB660F">
                    <w:rPr>
                      <w:rFonts w:ascii="Times New Roman" w:eastAsia="Times New Roman" w:hAnsi="Times New Roman"/>
                      <w:b/>
                      <w:i/>
                      <w:color w:val="000000"/>
                      <w:lang w:eastAsia="cs-CZ"/>
                    </w:rPr>
                    <w:t xml:space="preserve"> státní občanství ČR, členského státu EU nebo občanství smluvního státu Dohody o </w:t>
                  </w:r>
                  <w:r w:rsidRPr="00FB660F">
                    <w:rPr>
                      <w:rFonts w:ascii="Times New Roman" w:hAnsi="Times New Roman"/>
                      <w:b/>
                      <w:i/>
                    </w:rPr>
                    <w:t>Evropském hospodářském prostoru,</w:t>
                  </w:r>
                  <w:r w:rsidRPr="00FB660F">
                    <w:rPr>
                      <w:rFonts w:ascii="Times New Roman" w:eastAsia="Times New Roman" w:hAnsi="Times New Roman"/>
                      <w:b/>
                      <w:i/>
                      <w:color w:val="000000"/>
                      <w:lang w:eastAsia="cs-CZ"/>
                    </w:rPr>
                    <w:t xml:space="preserve">                                                   </w:t>
                  </w:r>
                  <w:r w:rsidRPr="00FB660F">
                    <w:rPr>
                      <w:rFonts w:ascii="Times New Roman" w:eastAsia="Times New Roman" w:hAnsi="Times New Roman"/>
                      <w:b/>
                      <w:i/>
                      <w:lang w:eastAsia="cs-CZ"/>
                    </w:rPr>
                    <w:t>● plná svéprávnost,</w:t>
                  </w:r>
                  <w:bookmarkStart w:id="18" w:name="p25-1-d"/>
                  <w:bookmarkEnd w:id="18"/>
                  <w:r w:rsidRPr="00FB660F">
                    <w:rPr>
                      <w:rFonts w:ascii="Times New Roman" w:hAnsi="Times New Roman"/>
                      <w:b/>
                      <w:i/>
                    </w:rPr>
                    <w:t xml:space="preserve">                                 ● </w:t>
                  </w:r>
                  <w:r w:rsidRPr="00FB660F">
                    <w:rPr>
                      <w:rFonts w:ascii="Times New Roman" w:eastAsia="Times New Roman" w:hAnsi="Times New Roman"/>
                      <w:b/>
                      <w:i/>
                      <w:lang w:eastAsia="cs-CZ"/>
                    </w:rPr>
                    <w:t>bezúhonnost,</w:t>
                  </w:r>
                  <w:bookmarkStart w:id="19" w:name="p25-1-e"/>
                  <w:bookmarkEnd w:id="19"/>
                  <w:r w:rsidRPr="00FB660F">
                    <w:rPr>
                      <w:rFonts w:ascii="Times New Roman" w:eastAsia="Times New Roman" w:hAnsi="Times New Roman"/>
                      <w:b/>
                      <w:i/>
                      <w:color w:val="000000"/>
                      <w:lang w:eastAsia="cs-CZ"/>
                    </w:rPr>
                    <w:t xml:space="preserve">                                               </w:t>
                  </w:r>
                  <w:r w:rsidRPr="00FB660F">
                    <w:rPr>
                      <w:rFonts w:ascii="Times New Roman" w:eastAsia="Times New Roman" w:hAnsi="Times New Roman"/>
                      <w:b/>
                      <w:i/>
                      <w:lang w:eastAsia="cs-CZ"/>
                    </w:rPr>
                    <w:t xml:space="preserve"> ● </w:t>
                  </w:r>
                  <w:r w:rsidRPr="00FB660F">
                    <w:rPr>
                      <w:rFonts w:ascii="Times New Roman" w:eastAsia="Times New Roman" w:hAnsi="Times New Roman"/>
                      <w:b/>
                      <w:i/>
                      <w:color w:val="000000"/>
                      <w:lang w:eastAsia="cs-CZ"/>
                    </w:rPr>
                    <w:t>dosažení vzdělání stanoveného zákonem,</w:t>
                  </w:r>
                </w:p>
                <w:p w:rsidR="003D59A2" w:rsidRPr="00FB660F" w:rsidRDefault="003D59A2" w:rsidP="00780AC4">
                  <w:pPr>
                    <w:spacing w:before="0" w:beforeAutospacing="0" w:after="0" w:afterAutospacing="0"/>
                    <w:contextualSpacing/>
                    <w:jc w:val="left"/>
                    <w:rPr>
                      <w:rFonts w:ascii="Times New Roman" w:eastAsia="Times New Roman" w:hAnsi="Times New Roman"/>
                      <w:b/>
                      <w:i/>
                      <w:color w:val="000000"/>
                      <w:lang w:eastAsia="cs-CZ"/>
                    </w:rPr>
                  </w:pPr>
                  <w:r w:rsidRPr="00FB660F">
                    <w:rPr>
                      <w:rFonts w:ascii="Times New Roman" w:eastAsia="Times New Roman" w:hAnsi="Times New Roman"/>
                      <w:b/>
                      <w:i/>
                      <w:color w:val="000000"/>
                      <w:lang w:eastAsia="cs-CZ"/>
                    </w:rPr>
                    <w:t>● potřebná zdravotní způsobilost</w:t>
                  </w:r>
                </w:p>
                <w:p w:rsidR="003D59A2" w:rsidRPr="00FB660F" w:rsidRDefault="003D59A2">
                  <w:pPr>
                    <w:rPr>
                      <w:rFonts w:ascii="Times New Roman" w:eastAsia="Times New Roman" w:hAnsi="Times New Roman"/>
                      <w:lang w:eastAsia="cs-CZ"/>
                    </w:rPr>
                  </w:pPr>
                </w:p>
                <w:p w:rsidR="003D59A2" w:rsidRPr="00B42070" w:rsidRDefault="003D59A2">
                  <w:pPr>
                    <w:rPr>
                      <w:b/>
                    </w:rPr>
                  </w:pPr>
                </w:p>
              </w:txbxContent>
            </v:textbox>
          </v:shape>
        </w:pict>
      </w:r>
      <w:r>
        <w:rPr>
          <w:rFonts w:ascii="Times New Roman" w:eastAsia="Times New Roman" w:hAnsi="Times New Roman"/>
          <w:b/>
          <w:i/>
          <w:noProof/>
          <w:color w:val="000000"/>
          <w:lang w:eastAsia="cs-CZ"/>
        </w:rPr>
        <w:pict>
          <v:shape id="_x0000_s1408" type="#_x0000_t202" style="position:absolute;margin-left:232.75pt;margin-top:6.75pt;width:216.65pt;height:175.65pt;z-index:251660288" fillcolor="white [3201]" strokecolor="#b2a1c7 [1943]" strokeweight="1pt">
            <v:fill color2="#ccc0d9 [1303]" focusposition="1" focussize="" focus="100%" type="gradient"/>
            <v:shadow on="t" type="perspective" color="#3f3151 [1607]" opacity=".5" offset="1pt" offset2="-3pt"/>
            <v:textbox>
              <w:txbxContent>
                <w:p w:rsidR="003D59A2" w:rsidRPr="00780AC4" w:rsidRDefault="003D59A2" w:rsidP="00780AC4">
                  <w:pPr>
                    <w:jc w:val="left"/>
                    <w:rPr>
                      <w:rFonts w:ascii="Times New Roman" w:eastAsia="Times New Roman" w:hAnsi="Times New Roman"/>
                      <w:b/>
                      <w:i/>
                      <w:lang w:eastAsia="cs-CZ"/>
                    </w:rPr>
                  </w:pPr>
                  <w:r w:rsidRPr="005C58F1">
                    <w:rPr>
                      <w:b/>
                      <w:i/>
                    </w:rPr>
                    <w:t xml:space="preserve">● dosažení 18 let,                                     </w:t>
                  </w:r>
                  <w:r w:rsidRPr="005C58F1">
                    <w:rPr>
                      <w:rFonts w:ascii="Times New Roman" w:eastAsia="Times New Roman" w:hAnsi="Times New Roman"/>
                      <w:b/>
                      <w:i/>
                      <w:lang w:eastAsia="cs-CZ"/>
                    </w:rPr>
                    <w:t xml:space="preserve">● </w:t>
                  </w:r>
                  <w:r>
                    <w:rPr>
                      <w:rFonts w:ascii="Times New Roman" w:eastAsia="Times New Roman" w:hAnsi="Times New Roman"/>
                      <w:b/>
                      <w:i/>
                      <w:lang w:eastAsia="cs-CZ"/>
                    </w:rPr>
                    <w:t>státní občanství</w:t>
                  </w:r>
                  <w:r w:rsidRPr="00780AC4">
                    <w:rPr>
                      <w:rFonts w:ascii="Times New Roman" w:eastAsia="Times New Roman" w:hAnsi="Times New Roman"/>
                      <w:b/>
                      <w:i/>
                      <w:lang w:eastAsia="cs-CZ"/>
                    </w:rPr>
                    <w:t xml:space="preserve"> České republiky, popřípadě fyzická osoba, která je cizím státním občanem a má v České republice trvalý pobyt,</w:t>
                  </w:r>
                  <w:r w:rsidRPr="005C58F1">
                    <w:rPr>
                      <w:rFonts w:ascii="Times New Roman" w:eastAsia="Times New Roman" w:hAnsi="Times New Roman"/>
                      <w:b/>
                      <w:i/>
                      <w:lang w:eastAsia="cs-CZ"/>
                    </w:rPr>
                    <w:t xml:space="preserve"> </w:t>
                  </w:r>
                  <w:r>
                    <w:rPr>
                      <w:rFonts w:ascii="Times New Roman" w:eastAsia="Times New Roman" w:hAnsi="Times New Roman"/>
                      <w:b/>
                      <w:i/>
                      <w:lang w:eastAsia="cs-CZ"/>
                    </w:rPr>
                    <w:t xml:space="preserve">                                             </w:t>
                  </w:r>
                  <w:r w:rsidRPr="005C58F1">
                    <w:rPr>
                      <w:rFonts w:ascii="Times New Roman" w:eastAsia="Times New Roman" w:hAnsi="Times New Roman"/>
                      <w:b/>
                      <w:i/>
                      <w:lang w:eastAsia="cs-CZ"/>
                    </w:rPr>
                    <w:t>● svéprávnost</w:t>
                  </w:r>
                  <w:r w:rsidRPr="00780AC4">
                    <w:rPr>
                      <w:rFonts w:ascii="Times New Roman" w:eastAsia="Times New Roman" w:hAnsi="Times New Roman"/>
                      <w:b/>
                      <w:i/>
                      <w:lang w:eastAsia="cs-CZ"/>
                    </w:rPr>
                    <w:t>,</w:t>
                  </w:r>
                  <w:r w:rsidRPr="005C58F1">
                    <w:rPr>
                      <w:rFonts w:ascii="Times New Roman" w:eastAsia="Times New Roman" w:hAnsi="Times New Roman"/>
                      <w:b/>
                      <w:i/>
                      <w:lang w:eastAsia="cs-CZ"/>
                    </w:rPr>
                    <w:t xml:space="preserve">                                                    ● bezúhonnost</w:t>
                  </w:r>
                  <w:r w:rsidRPr="00780AC4">
                    <w:rPr>
                      <w:rFonts w:ascii="Times New Roman" w:eastAsia="Times New Roman" w:hAnsi="Times New Roman"/>
                      <w:b/>
                      <w:i/>
                      <w:lang w:eastAsia="cs-CZ"/>
                    </w:rPr>
                    <w:t xml:space="preserve">, </w:t>
                  </w:r>
                  <w:r w:rsidRPr="005C58F1">
                    <w:rPr>
                      <w:rFonts w:ascii="Times New Roman" w:eastAsia="Times New Roman" w:hAnsi="Times New Roman"/>
                      <w:b/>
                      <w:i/>
                      <w:lang w:eastAsia="cs-CZ"/>
                    </w:rPr>
                    <w:t xml:space="preserve">                        </w:t>
                  </w:r>
                  <w:r>
                    <w:rPr>
                      <w:rFonts w:ascii="Times New Roman" w:eastAsia="Times New Roman" w:hAnsi="Times New Roman"/>
                      <w:b/>
                      <w:i/>
                      <w:lang w:eastAsia="cs-CZ"/>
                    </w:rPr>
                    <w:t xml:space="preserve">               </w:t>
                  </w:r>
                  <w:r w:rsidRPr="005C58F1">
                    <w:rPr>
                      <w:rFonts w:ascii="Times New Roman" w:eastAsia="Times New Roman" w:hAnsi="Times New Roman"/>
                      <w:b/>
                      <w:i/>
                      <w:lang w:eastAsia="cs-CZ"/>
                    </w:rPr>
                    <w:t xml:space="preserve">          ● ovládání </w:t>
                  </w:r>
                  <w:r w:rsidRPr="00780AC4">
                    <w:rPr>
                      <w:rFonts w:ascii="Times New Roman" w:eastAsia="Times New Roman" w:hAnsi="Times New Roman"/>
                      <w:b/>
                      <w:i/>
                      <w:lang w:eastAsia="cs-CZ"/>
                    </w:rPr>
                    <w:t>jednací</w:t>
                  </w:r>
                  <w:r w:rsidRPr="005C58F1">
                    <w:rPr>
                      <w:rFonts w:ascii="Times New Roman" w:eastAsia="Times New Roman" w:hAnsi="Times New Roman"/>
                      <w:b/>
                      <w:i/>
                      <w:lang w:eastAsia="cs-CZ"/>
                    </w:rPr>
                    <w:t>ho</w:t>
                  </w:r>
                  <w:r w:rsidRPr="00780AC4">
                    <w:rPr>
                      <w:rFonts w:ascii="Times New Roman" w:eastAsia="Times New Roman" w:hAnsi="Times New Roman"/>
                      <w:b/>
                      <w:i/>
                      <w:lang w:eastAsia="cs-CZ"/>
                    </w:rPr>
                    <w:t xml:space="preserve"> jazyk</w:t>
                  </w:r>
                  <w:r w:rsidRPr="005C58F1">
                    <w:rPr>
                      <w:rFonts w:ascii="Times New Roman" w:eastAsia="Times New Roman" w:hAnsi="Times New Roman"/>
                      <w:b/>
                      <w:i/>
                      <w:lang w:eastAsia="cs-CZ"/>
                    </w:rPr>
                    <w:t xml:space="preserve">a                      ● </w:t>
                  </w:r>
                  <w:proofErr w:type="gramStart"/>
                  <w:r w:rsidRPr="005C58F1">
                    <w:rPr>
                      <w:rFonts w:ascii="Times New Roman" w:eastAsia="Times New Roman" w:hAnsi="Times New Roman"/>
                      <w:b/>
                      <w:i/>
                      <w:lang w:eastAsia="cs-CZ"/>
                    </w:rPr>
                    <w:t xml:space="preserve">splňování </w:t>
                  </w:r>
                  <w:r w:rsidRPr="00780AC4">
                    <w:rPr>
                      <w:rFonts w:ascii="Times New Roman" w:eastAsia="Times New Roman" w:hAnsi="Times New Roman"/>
                      <w:b/>
                      <w:i/>
                      <w:lang w:eastAsia="cs-CZ"/>
                    </w:rPr>
                    <w:t xml:space="preserve"> další</w:t>
                  </w:r>
                  <w:r w:rsidRPr="005C58F1">
                    <w:rPr>
                      <w:rFonts w:ascii="Times New Roman" w:eastAsia="Times New Roman" w:hAnsi="Times New Roman"/>
                      <w:b/>
                      <w:i/>
                      <w:lang w:eastAsia="cs-CZ"/>
                    </w:rPr>
                    <w:t>ch</w:t>
                  </w:r>
                  <w:proofErr w:type="gramEnd"/>
                  <w:r w:rsidRPr="005C58F1">
                    <w:rPr>
                      <w:rFonts w:ascii="Times New Roman" w:eastAsia="Times New Roman" w:hAnsi="Times New Roman"/>
                      <w:b/>
                      <w:i/>
                      <w:lang w:eastAsia="cs-CZ"/>
                    </w:rPr>
                    <w:t xml:space="preserve"> předpokladů</w:t>
                  </w:r>
                  <w:r w:rsidRPr="00780AC4">
                    <w:rPr>
                      <w:rFonts w:ascii="Times New Roman" w:eastAsia="Times New Roman" w:hAnsi="Times New Roman"/>
                      <w:b/>
                      <w:i/>
                      <w:lang w:eastAsia="cs-CZ"/>
                    </w:rPr>
                    <w:t xml:space="preserve"> pro výkon správních činností stanovené zvláštním právním předpisem</w:t>
                  </w:r>
                  <w:r w:rsidRPr="005C58F1">
                    <w:rPr>
                      <w:rFonts w:ascii="Times New Roman" w:eastAsia="Times New Roman" w:hAnsi="Times New Roman"/>
                      <w:b/>
                      <w:i/>
                      <w:lang w:eastAsia="cs-CZ"/>
                    </w:rPr>
                    <w:t xml:space="preserve"> (např. odbornost</w:t>
                  </w:r>
                  <w:r>
                    <w:rPr>
                      <w:rFonts w:ascii="Times New Roman" w:eastAsia="Times New Roman" w:hAnsi="Times New Roman"/>
                      <w:b/>
                      <w:i/>
                      <w:lang w:eastAsia="cs-CZ"/>
                    </w:rPr>
                    <w:t>, daňová bezúhonnost</w:t>
                  </w:r>
                  <w:r w:rsidRPr="005C58F1">
                    <w:rPr>
                      <w:rFonts w:ascii="Times New Roman" w:eastAsia="Times New Roman" w:hAnsi="Times New Roman"/>
                      <w:b/>
                      <w:i/>
                      <w:lang w:eastAsia="cs-CZ"/>
                    </w:rPr>
                    <w:t>)</w:t>
                  </w:r>
                  <w:r w:rsidRPr="00780AC4">
                    <w:rPr>
                      <w:rFonts w:ascii="Times New Roman" w:eastAsia="Times New Roman" w:hAnsi="Times New Roman"/>
                      <w:b/>
                      <w:i/>
                      <w:lang w:eastAsia="cs-CZ"/>
                    </w:rPr>
                    <w:t>.</w:t>
                  </w:r>
                </w:p>
                <w:p w:rsidR="003D59A2" w:rsidRDefault="003D59A2"/>
              </w:txbxContent>
            </v:textbox>
          </v:shape>
        </w:pict>
      </w: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3D59A2" w:rsidP="003B7587">
      <w:pPr>
        <w:spacing w:before="0" w:beforeAutospacing="0" w:after="0" w:afterAutospacing="0"/>
        <w:contextualSpacing/>
        <w:jc w:val="left"/>
        <w:rPr>
          <w:rFonts w:ascii="Times New Roman" w:eastAsia="Times New Roman" w:hAnsi="Times New Roman"/>
          <w:b/>
          <w:i/>
          <w:color w:val="000000"/>
          <w:lang w:eastAsia="cs-CZ"/>
        </w:rPr>
      </w:pPr>
      <w:r>
        <w:rPr>
          <w:rFonts w:ascii="Times New Roman" w:eastAsia="Times New Roman" w:hAnsi="Times New Roman"/>
          <w:b/>
          <w:i/>
          <w:noProof/>
          <w:color w:val="000000"/>
          <w:lang w:eastAsia="cs-CZ"/>
        </w:rPr>
        <w:pict>
          <v:shape id="_x0000_s1410" type="#_x0000_t202" style="position:absolute;margin-left:-36.2pt;margin-top:3.25pt;width:257.4pt;height:313.85pt;z-index:251662336" fillcolor="white [3201]" strokecolor="#b2a1c7 [1943]" strokeweight="1pt">
            <v:fill color2="#ccc0d9 [1303]" focusposition="1" focussize="" focus="100%" type="gradient"/>
            <v:shadow on="t" type="perspective" color="#3f3151 [1607]" opacity=".5" offset="1pt" offset2="-3pt"/>
            <v:textbox>
              <w:txbxContent>
                <w:p w:rsidR="003D59A2" w:rsidRPr="005C58F1" w:rsidRDefault="003D59A2" w:rsidP="005C58F1">
                  <w:pPr>
                    <w:pStyle w:val="go"/>
                    <w:contextualSpacing/>
                    <w:jc w:val="both"/>
                    <w:rPr>
                      <w:i/>
                      <w:sz w:val="22"/>
                      <w:szCs w:val="22"/>
                    </w:rPr>
                  </w:pPr>
                  <w:r w:rsidRPr="005C58F1">
                    <w:rPr>
                      <w:b/>
                      <w:i/>
                      <w:sz w:val="22"/>
                      <w:szCs w:val="22"/>
                    </w:rPr>
                    <w:t>Žadatel, který není státním občanem České republiky</w:t>
                  </w:r>
                  <w:r w:rsidRPr="005C58F1">
                    <w:rPr>
                      <w:i/>
                      <w:sz w:val="22"/>
                      <w:szCs w:val="22"/>
                    </w:rPr>
                    <w:t>, musí prokázat znalost českého jazyka</w:t>
                  </w:r>
                  <w:r>
                    <w:rPr>
                      <w:i/>
                      <w:sz w:val="22"/>
                      <w:szCs w:val="22"/>
                    </w:rPr>
                    <w:t xml:space="preserve"> </w:t>
                  </w:r>
                  <w:r w:rsidRPr="005C58F1">
                    <w:rPr>
                      <w:i/>
                      <w:sz w:val="22"/>
                      <w:szCs w:val="22"/>
                    </w:rPr>
                    <w:t xml:space="preserve">zkouškou u osoby, která jako plnoprávný člen Asociace jazykových zkušebních institucí v Evropě uskutečňuje touto asociací certifikovanou zkoušku z českého jazyka jako cizího </w:t>
                  </w:r>
                  <w:proofErr w:type="gramStart"/>
                  <w:r w:rsidRPr="005C58F1">
                    <w:rPr>
                      <w:i/>
                      <w:sz w:val="22"/>
                      <w:szCs w:val="22"/>
                    </w:rPr>
                    <w:t>jazyka,; to</w:t>
                  </w:r>
                  <w:proofErr w:type="gramEnd"/>
                  <w:r w:rsidRPr="005C58F1">
                    <w:rPr>
                      <w:i/>
                      <w:sz w:val="22"/>
                      <w:szCs w:val="22"/>
                    </w:rPr>
                    <w:t xml:space="preserve"> neplatí, doloží-li, že absolvoval alespoň po dobu 3 školních roků základní, střední nebo vysokou školu, na kterých byl </w:t>
                  </w:r>
                  <w:r>
                    <w:rPr>
                      <w:i/>
                      <w:sz w:val="22"/>
                      <w:szCs w:val="22"/>
                    </w:rPr>
                    <w:t>vyučovacím jazykem český jazyk.</w:t>
                  </w:r>
                  <w:r w:rsidRPr="005C58F1">
                    <w:rPr>
                      <w:i/>
                      <w:sz w:val="22"/>
                      <w:szCs w:val="22"/>
                    </w:rPr>
                    <w:t xml:space="preserve"> Obsah a rozsah zkoušky stanoví Ministerstvo školství, mládeže a tělovýchovy vyhláškou.</w:t>
                  </w:r>
                </w:p>
                <w:p w:rsidR="003D59A2" w:rsidRDefault="003D59A2" w:rsidP="005C58F1">
                  <w:pPr>
                    <w:pStyle w:val="go"/>
                    <w:contextualSpacing/>
                    <w:jc w:val="both"/>
                    <w:rPr>
                      <w:i/>
                      <w:sz w:val="22"/>
                      <w:szCs w:val="22"/>
                    </w:rPr>
                  </w:pPr>
                  <w:r w:rsidRPr="005C58F1">
                    <w:rPr>
                      <w:b/>
                      <w:i/>
                      <w:sz w:val="22"/>
                      <w:szCs w:val="22"/>
                    </w:rPr>
                    <w:t>Zákon za bezúhonného se nepovažuje toho uchazeče</w:t>
                  </w:r>
                  <w:r w:rsidRPr="005C58F1">
                    <w:rPr>
                      <w:i/>
                      <w:sz w:val="22"/>
                      <w:szCs w:val="22"/>
                    </w:rPr>
                    <w:t xml:space="preserve"> o státní službu, kdo byl pravomocně odsouzen </w:t>
                  </w:r>
                </w:p>
                <w:p w:rsidR="003D59A2" w:rsidRDefault="003D59A2" w:rsidP="00585022">
                  <w:pPr>
                    <w:pStyle w:val="go"/>
                    <w:numPr>
                      <w:ilvl w:val="0"/>
                      <w:numId w:val="115"/>
                    </w:numPr>
                    <w:contextualSpacing/>
                    <w:jc w:val="both"/>
                    <w:rPr>
                      <w:i/>
                      <w:sz w:val="22"/>
                      <w:szCs w:val="22"/>
                    </w:rPr>
                  </w:pPr>
                  <w:r w:rsidRPr="005C58F1">
                    <w:rPr>
                      <w:i/>
                      <w:sz w:val="22"/>
                      <w:szCs w:val="22"/>
                    </w:rPr>
                    <w:t xml:space="preserve">pro úmyslný trestný čin nebo </w:t>
                  </w:r>
                </w:p>
                <w:p w:rsidR="003D59A2" w:rsidRDefault="003D59A2" w:rsidP="00585022">
                  <w:pPr>
                    <w:pStyle w:val="go"/>
                    <w:numPr>
                      <w:ilvl w:val="0"/>
                      <w:numId w:val="115"/>
                    </w:numPr>
                    <w:contextualSpacing/>
                    <w:jc w:val="both"/>
                    <w:rPr>
                      <w:i/>
                      <w:sz w:val="22"/>
                      <w:szCs w:val="22"/>
                    </w:rPr>
                  </w:pPr>
                  <w:r w:rsidRPr="005C58F1">
                    <w:rPr>
                      <w:i/>
                      <w:sz w:val="22"/>
                      <w:szCs w:val="22"/>
                    </w:rPr>
                    <w:t xml:space="preserve">pro trestný čin proti pořádku ve věcech veřejných z nedbalosti, </w:t>
                  </w:r>
                </w:p>
                <w:p w:rsidR="003D59A2" w:rsidRPr="005C58F1" w:rsidRDefault="003D59A2" w:rsidP="00585022">
                  <w:pPr>
                    <w:pStyle w:val="go"/>
                    <w:ind w:left="360"/>
                    <w:contextualSpacing/>
                    <w:jc w:val="both"/>
                    <w:rPr>
                      <w:i/>
                      <w:sz w:val="22"/>
                      <w:szCs w:val="22"/>
                    </w:rPr>
                  </w:pPr>
                  <w:r w:rsidRPr="005C58F1">
                    <w:rPr>
                      <w:i/>
                      <w:sz w:val="22"/>
                      <w:szCs w:val="22"/>
                    </w:rPr>
                    <w:t xml:space="preserve">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w:t>
                  </w:r>
                  <w:r w:rsidRPr="00585022">
                    <w:rPr>
                      <w:b/>
                      <w:i/>
                      <w:color w:val="C00000"/>
                      <w:sz w:val="22"/>
                      <w:szCs w:val="22"/>
                    </w:rPr>
                    <w:t xml:space="preserve">5 let </w:t>
                  </w:r>
                  <w:r w:rsidRPr="005C58F1">
                    <w:rPr>
                      <w:i/>
                      <w:sz w:val="22"/>
                      <w:szCs w:val="22"/>
                    </w:rPr>
                    <w:t>ode dne nabytí právní moci těchto rozhodnutí.</w:t>
                  </w:r>
                </w:p>
                <w:p w:rsidR="003D59A2" w:rsidRDefault="003D59A2"/>
              </w:txbxContent>
            </v:textbox>
          </v:shape>
        </w:pict>
      </w:r>
      <w:r>
        <w:rPr>
          <w:rFonts w:ascii="Times New Roman" w:eastAsia="Times New Roman" w:hAnsi="Times New Roman"/>
          <w:b/>
          <w:i/>
          <w:noProof/>
          <w:color w:val="000000"/>
          <w:lang w:eastAsia="cs-CZ"/>
        </w:rPr>
        <w:pict>
          <v:shape id="_x0000_s1411" type="#_x0000_t202" style="position:absolute;margin-left:232.75pt;margin-top:3.25pt;width:261.55pt;height:112.8pt;z-index:251663360" fillcolor="white [3201]" strokecolor="#b2a1c7 [1943]" strokeweight="1pt">
            <v:fill color2="#ccc0d9 [1303]" focusposition="1" focussize="" focus="100%" type="gradient"/>
            <v:shadow on="t" type="perspective" color="#3f3151 [1607]" opacity=".5" offset="1pt" offset2="-3pt"/>
            <v:textbox>
              <w:txbxContent>
                <w:p w:rsidR="003D59A2" w:rsidRPr="0093320E" w:rsidRDefault="003D59A2" w:rsidP="005C58F1">
                  <w:pPr>
                    <w:jc w:val="left"/>
                    <w:rPr>
                      <w:rFonts w:ascii="Times New Roman" w:eastAsia="Times New Roman" w:hAnsi="Times New Roman"/>
                      <w:i/>
                      <w:sz w:val="22"/>
                      <w:szCs w:val="22"/>
                      <w:lang w:eastAsia="cs-CZ"/>
                    </w:rPr>
                  </w:pPr>
                  <w:r w:rsidRPr="0093320E">
                    <w:rPr>
                      <w:rFonts w:ascii="Times New Roman" w:eastAsia="Times New Roman" w:hAnsi="Times New Roman"/>
                      <w:i/>
                      <w:sz w:val="22"/>
                      <w:szCs w:val="22"/>
                      <w:lang w:eastAsia="cs-CZ"/>
                    </w:rPr>
                    <w:t xml:space="preserve"> Zákon za  bezúhonného  nepovažuje uchazeče, který byl pravomocně </w:t>
                  </w:r>
                  <w:proofErr w:type="gramStart"/>
                  <w:r w:rsidRPr="0093320E">
                    <w:rPr>
                      <w:rFonts w:ascii="Times New Roman" w:eastAsia="Times New Roman" w:hAnsi="Times New Roman"/>
                      <w:i/>
                      <w:sz w:val="22"/>
                      <w:szCs w:val="22"/>
                      <w:lang w:eastAsia="cs-CZ"/>
                    </w:rPr>
                    <w:t xml:space="preserve">odsouzen                    </w:t>
                  </w:r>
                  <w:r>
                    <w:rPr>
                      <w:rFonts w:ascii="Times New Roman" w:eastAsia="Times New Roman" w:hAnsi="Times New Roman"/>
                      <w:i/>
                      <w:sz w:val="22"/>
                      <w:szCs w:val="22"/>
                      <w:lang w:eastAsia="cs-CZ"/>
                    </w:rPr>
                    <w:t xml:space="preserve">         </w:t>
                  </w:r>
                  <w:r w:rsidRPr="0093320E">
                    <w:rPr>
                      <w:rFonts w:ascii="Times New Roman" w:eastAsia="Times New Roman" w:hAnsi="Times New Roman"/>
                      <w:i/>
                      <w:sz w:val="22"/>
                      <w:szCs w:val="22"/>
                      <w:lang w:eastAsia="cs-CZ"/>
                    </w:rPr>
                    <w:t xml:space="preserve">                  a) pro</w:t>
                  </w:r>
                  <w:proofErr w:type="gramEnd"/>
                  <w:r w:rsidRPr="0093320E">
                    <w:rPr>
                      <w:rFonts w:ascii="Times New Roman" w:eastAsia="Times New Roman" w:hAnsi="Times New Roman"/>
                      <w:i/>
                      <w:sz w:val="22"/>
                      <w:szCs w:val="22"/>
                      <w:lang w:eastAsia="cs-CZ"/>
                    </w:rPr>
                    <w:t xml:space="preserve"> trestný čin spáchaný úmyslně, nebo                            b) pro trestný čin spáchaný z nedbalosti za jednání související s výkonem veřejné správy, pokud se podle zákona na tuto osobu nehledí, jakoby nebyla odsouzena.</w:t>
                  </w:r>
                </w:p>
                <w:p w:rsidR="003D59A2" w:rsidRDefault="003D59A2">
                  <w:pPr>
                    <w:rPr>
                      <w:rFonts w:ascii="Times New Roman" w:eastAsia="Times New Roman" w:hAnsi="Times New Roman"/>
                      <w:lang w:eastAsia="cs-CZ"/>
                    </w:rPr>
                  </w:pPr>
                </w:p>
                <w:p w:rsidR="003D59A2" w:rsidRDefault="003D59A2"/>
              </w:txbxContent>
            </v:textbox>
          </v:shape>
        </w:pict>
      </w: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020C5C" w:rsidRDefault="00020C5C" w:rsidP="003B7587">
      <w:pPr>
        <w:spacing w:before="0" w:beforeAutospacing="0" w:after="0" w:afterAutospacing="0"/>
        <w:contextualSpacing/>
        <w:jc w:val="left"/>
        <w:rPr>
          <w:rFonts w:ascii="Times New Roman" w:eastAsia="Times New Roman" w:hAnsi="Times New Roman"/>
          <w:b/>
          <w:i/>
          <w:color w:val="000000"/>
          <w:lang w:eastAsia="cs-CZ"/>
        </w:rPr>
      </w:pPr>
    </w:p>
    <w:p w:rsidR="005C58F1" w:rsidRDefault="003D59A2" w:rsidP="00780AC4">
      <w:pPr>
        <w:jc w:val="left"/>
        <w:rPr>
          <w:rFonts w:ascii="Times New Roman" w:eastAsia="Times New Roman" w:hAnsi="Times New Roman"/>
          <w:color w:val="000000"/>
          <w:lang w:eastAsia="cs-CZ"/>
        </w:rPr>
      </w:pPr>
      <w:r>
        <w:rPr>
          <w:rFonts w:ascii="Times New Roman" w:eastAsia="Times New Roman" w:hAnsi="Times New Roman"/>
          <w:noProof/>
          <w:color w:val="000000"/>
          <w:lang w:eastAsia="cs-CZ"/>
        </w:rPr>
        <w:pict>
          <v:shape id="_x0000_s1414" type="#_x0000_t89" style="position:absolute;margin-left:227.1pt;margin-top:15.15pt;width:48.25pt;height:43.5pt;rotation:473665fd;z-index:251665408" fillcolor="#92cddc [1944]" strokecolor="#4bacc6 [3208]" strokeweight="1pt">
            <v:fill color2="#4bacc6 [3208]" focus="50%" type="gradient"/>
            <v:shadow on="t" type="perspective" color="#205867 [1608]" offset="1pt" offset2="-3pt"/>
          </v:shape>
        </w:pict>
      </w:r>
    </w:p>
    <w:p w:rsidR="005C58F1" w:rsidRDefault="003D59A2" w:rsidP="00780AC4">
      <w:pPr>
        <w:jc w:val="left"/>
        <w:rPr>
          <w:rFonts w:ascii="Times New Roman" w:eastAsia="Times New Roman" w:hAnsi="Times New Roman"/>
          <w:color w:val="000000"/>
          <w:lang w:eastAsia="cs-CZ"/>
        </w:rPr>
      </w:pPr>
      <w:r>
        <w:rPr>
          <w:rFonts w:ascii="Times New Roman" w:eastAsia="Times New Roman" w:hAnsi="Times New Roman"/>
          <w:noProof/>
          <w:color w:val="000000"/>
          <w:lang w:eastAsia="cs-CZ"/>
        </w:rPr>
        <w:pict>
          <v:shape id="_x0000_s1413" type="#_x0000_t202" style="position:absolute;margin-left:263.3pt;margin-top:1.2pt;width:191.6pt;height:132.45pt;z-index:251664384" fillcolor="#c4bc96 [2414]" strokeweight="1.5pt">
            <v:textbox>
              <w:txbxContent>
                <w:p w:rsidR="003D59A2" w:rsidRDefault="003D59A2" w:rsidP="00777F24">
                  <w:pPr>
                    <w:pStyle w:val="go"/>
                    <w:jc w:val="both"/>
                  </w:pPr>
                  <w:r>
                    <w:t xml:space="preserve">Splnění </w:t>
                  </w:r>
                  <w:proofErr w:type="gramStart"/>
                  <w:r>
                    <w:t>předpokladů  většiny</w:t>
                  </w:r>
                  <w:proofErr w:type="gramEnd"/>
                  <w:r>
                    <w:t xml:space="preserve">  požadavků je žadatel povinen doložit příslušnými listinami </w:t>
                  </w:r>
                  <w:r>
                    <w:br/>
                    <w:t xml:space="preserve">a v předstihu i čestným prohlášení.                                 </w:t>
                  </w:r>
                </w:p>
                <w:p w:rsidR="003D59A2" w:rsidRDefault="003D59A2" w:rsidP="00777F24">
                  <w:pPr>
                    <w:pStyle w:val="go"/>
                    <w:jc w:val="both"/>
                    <w:rPr>
                      <w:rStyle w:val="PromnnHTML"/>
                    </w:rPr>
                  </w:pPr>
                  <w:r>
                    <w:t xml:space="preserve">Splnění předpokladu bezúhonnosti se osvědčuje výpisem z Rejstříku trestů, který nesmí být starší než </w:t>
                  </w:r>
                  <w:r>
                    <w:br/>
                    <w:t>3 měsíce</w:t>
                  </w:r>
                </w:p>
                <w:p w:rsidR="003D59A2" w:rsidRDefault="003D59A2"/>
              </w:txbxContent>
            </v:textbox>
          </v:shape>
        </w:pict>
      </w:r>
    </w:p>
    <w:p w:rsidR="005C58F1" w:rsidRDefault="005C58F1" w:rsidP="00780AC4">
      <w:pPr>
        <w:jc w:val="left"/>
        <w:rPr>
          <w:rFonts w:ascii="Times New Roman" w:eastAsia="Times New Roman" w:hAnsi="Times New Roman"/>
          <w:color w:val="000000"/>
          <w:lang w:eastAsia="cs-CZ"/>
        </w:rPr>
      </w:pPr>
    </w:p>
    <w:p w:rsidR="005C58F1" w:rsidRDefault="005C58F1" w:rsidP="00780AC4">
      <w:pPr>
        <w:jc w:val="left"/>
        <w:rPr>
          <w:rFonts w:ascii="Times New Roman" w:eastAsia="Times New Roman" w:hAnsi="Times New Roman"/>
          <w:color w:val="000000"/>
          <w:lang w:eastAsia="cs-CZ"/>
        </w:rPr>
      </w:pPr>
    </w:p>
    <w:p w:rsidR="005C58F1" w:rsidRDefault="005C58F1" w:rsidP="00780AC4">
      <w:pPr>
        <w:jc w:val="left"/>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8C79EC" w:rsidRDefault="008C79EC" w:rsidP="006203ED">
      <w:pPr>
        <w:jc w:val="left"/>
        <w:outlineLvl w:val="2"/>
        <w:rPr>
          <w:rFonts w:ascii="Times New Roman" w:eastAsia="Times New Roman" w:hAnsi="Times New Roman"/>
          <w:color w:val="000000"/>
          <w:lang w:eastAsia="cs-CZ"/>
        </w:rPr>
      </w:pPr>
    </w:p>
    <w:p w:rsidR="006203ED" w:rsidRPr="00911A58" w:rsidRDefault="006203ED" w:rsidP="006203ED">
      <w:pPr>
        <w:jc w:val="left"/>
        <w:outlineLvl w:val="2"/>
        <w:rPr>
          <w:rFonts w:ascii="Times New Roman" w:eastAsia="Times New Roman" w:hAnsi="Times New Roman"/>
          <w:b/>
          <w:bCs/>
          <w:i/>
          <w:u w:val="single"/>
          <w:lang w:eastAsia="cs-CZ"/>
        </w:rPr>
      </w:pPr>
      <w:r w:rsidRPr="00911A58">
        <w:rPr>
          <w:rFonts w:ascii="Times New Roman" w:eastAsia="Times New Roman" w:hAnsi="Times New Roman"/>
          <w:b/>
          <w:bCs/>
          <w:i/>
          <w:u w:val="single"/>
          <w:lang w:eastAsia="cs-CZ"/>
        </w:rPr>
        <w:lastRenderedPageBreak/>
        <w:t>Služební označení státního zaměstnance</w:t>
      </w:r>
    </w:p>
    <w:p w:rsidR="00C54E27" w:rsidRDefault="003D59A2" w:rsidP="006203ED">
      <w:pPr>
        <w:jc w:val="left"/>
        <w:rPr>
          <w:rFonts w:ascii="Times New Roman" w:eastAsia="Times New Roman" w:hAnsi="Times New Roman"/>
          <w:lang w:eastAsia="cs-CZ"/>
        </w:rPr>
      </w:pPr>
      <w:r>
        <w:rPr>
          <w:rFonts w:ascii="Times New Roman" w:eastAsia="Times New Roman" w:hAnsi="Times New Roman"/>
          <w:noProof/>
          <w:lang w:eastAsia="cs-CZ"/>
        </w:rPr>
        <w:pict>
          <v:roundrect id="_x0000_s1447" style="position:absolute;margin-left:-.2pt;margin-top:59.5pt;width:436.75pt;height:569.9pt;z-index:251686912" arcsize="10923f" fillcolor="#4e6128 [1606]" strokeweight="2.25pt"/>
        </w:pict>
      </w:r>
      <w:r>
        <w:rPr>
          <w:rFonts w:ascii="Times New Roman" w:eastAsia="Times New Roman" w:hAnsi="Times New Roman"/>
          <w:noProof/>
          <w:lang w:eastAsia="cs-CZ"/>
        </w:rPr>
        <w:pict>
          <v:shape id="_x0000_s1448" type="#_x0000_t202" style="position:absolute;margin-left:65.7pt;margin-top:66.35pt;width:289.35pt;height:23.75pt;z-index:251687936" fillcolor="#c2d69b [1942]" strokeweight="1.5pt">
            <v:textbox>
              <w:txbxContent>
                <w:p w:rsidR="003D59A2" w:rsidRDefault="003D59A2" w:rsidP="00BE4DBB">
                  <w:pPr>
                    <w:jc w:val="center"/>
                  </w:pPr>
                  <w:proofErr w:type="gramStart"/>
                  <w:r>
                    <w:t>SLUŽEBNÍ  OZNAČENÍ</w:t>
                  </w:r>
                  <w:proofErr w:type="gramEnd"/>
                </w:p>
              </w:txbxContent>
            </v:textbox>
          </v:shape>
        </w:pict>
      </w:r>
      <w:r w:rsidR="00911A58">
        <w:rPr>
          <w:rFonts w:ascii="Times New Roman" w:eastAsia="Times New Roman" w:hAnsi="Times New Roman"/>
          <w:iCs/>
          <w:lang w:eastAsia="cs-CZ"/>
        </w:rPr>
        <w:t xml:space="preserve">Zákon o státní službě nestanoví pouze požadavky pracovněprávní způsobilosti </w:t>
      </w:r>
      <w:r w:rsidR="0003369A">
        <w:rPr>
          <w:rFonts w:ascii="Times New Roman" w:eastAsia="Times New Roman" w:hAnsi="Times New Roman"/>
          <w:iCs/>
          <w:lang w:eastAsia="cs-CZ"/>
        </w:rPr>
        <w:t>státních zaměstnanců, ale rovněž i jejich služební označení, které je oproti úředníkům územně samosprávných celků závisle na dosažené vzdělání</w:t>
      </w:r>
      <w:r w:rsidR="00412ECB">
        <w:rPr>
          <w:rFonts w:ascii="Times New Roman" w:eastAsia="Times New Roman" w:hAnsi="Times New Roman"/>
          <w:iCs/>
          <w:lang w:eastAsia="cs-CZ"/>
        </w:rPr>
        <w:t xml:space="preserve"> (viz</w:t>
      </w:r>
      <w:r w:rsidR="0003369A">
        <w:rPr>
          <w:rFonts w:ascii="Times New Roman" w:eastAsia="Times New Roman" w:hAnsi="Times New Roman"/>
          <w:iCs/>
          <w:lang w:eastAsia="cs-CZ"/>
        </w:rPr>
        <w:t xml:space="preserve">. </w:t>
      </w:r>
      <w:r w:rsidR="00412ECB">
        <w:rPr>
          <w:rFonts w:ascii="Times New Roman" w:eastAsia="Times New Roman" w:hAnsi="Times New Roman"/>
          <w:iCs/>
          <w:lang w:eastAsia="cs-CZ"/>
        </w:rPr>
        <w:t xml:space="preserve">následující  </w:t>
      </w:r>
      <w:proofErr w:type="gramStart"/>
      <w:r w:rsidR="00412ECB">
        <w:rPr>
          <w:rFonts w:ascii="Times New Roman" w:eastAsia="Times New Roman" w:hAnsi="Times New Roman"/>
          <w:iCs/>
          <w:lang w:eastAsia="cs-CZ"/>
        </w:rPr>
        <w:t>přehled)</w:t>
      </w:r>
      <w:r w:rsidR="00C54E27">
        <w:rPr>
          <w:rFonts w:ascii="Times New Roman" w:eastAsia="Times New Roman" w:hAnsi="Times New Roman"/>
          <w:iCs/>
          <w:lang w:eastAsia="cs-CZ"/>
        </w:rPr>
        <w:t>.</w:t>
      </w:r>
      <w:r w:rsidR="007D5EDF">
        <w:rPr>
          <w:rFonts w:ascii="Times New Roman" w:eastAsia="Times New Roman" w:hAnsi="Times New Roman"/>
          <w:iCs/>
          <w:lang w:eastAsia="cs-CZ"/>
        </w:rPr>
        <w:t>Vedle</w:t>
      </w:r>
      <w:proofErr w:type="gramEnd"/>
      <w:r w:rsidR="007D5EDF">
        <w:rPr>
          <w:rFonts w:ascii="Times New Roman" w:eastAsia="Times New Roman" w:hAnsi="Times New Roman"/>
          <w:iCs/>
          <w:lang w:eastAsia="cs-CZ"/>
        </w:rPr>
        <w:t xml:space="preserve"> toho definuje i státní zaměstnance v řídících fun</w:t>
      </w:r>
      <w:r w:rsidR="002A7EE8">
        <w:rPr>
          <w:rFonts w:ascii="Times New Roman" w:eastAsia="Times New Roman" w:hAnsi="Times New Roman"/>
          <w:iCs/>
          <w:lang w:eastAsia="cs-CZ"/>
        </w:rPr>
        <w:t>kcích.</w:t>
      </w:r>
    </w:p>
    <w:p w:rsidR="00412ECB" w:rsidRDefault="00412ECB" w:rsidP="006203ED">
      <w:pPr>
        <w:jc w:val="left"/>
        <w:rPr>
          <w:rFonts w:ascii="Times New Roman" w:eastAsia="Times New Roman" w:hAnsi="Times New Roman"/>
          <w:lang w:eastAsia="cs-CZ"/>
        </w:rPr>
      </w:pPr>
    </w:p>
    <w:p w:rsidR="00412ECB" w:rsidRDefault="003D59A2"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49" type="#_x0000_t202" style="position:absolute;margin-left:20.2pt;margin-top:2.55pt;width:400.7pt;height:197pt;z-index:251688960" fillcolor="#eaf1dd [662]" strokeweight="1pt">
            <v:textbox>
              <w:txbxContent>
                <w:p w:rsidR="003D59A2" w:rsidRDefault="003D59A2" w:rsidP="00AF6297">
                  <w:pPr>
                    <w:contextualSpacing/>
                    <w:jc w:val="left"/>
                    <w:rPr>
                      <w:rFonts w:ascii="Times New Roman" w:eastAsia="Times New Roman" w:hAnsi="Times New Roman"/>
                      <w:lang w:eastAsia="cs-CZ"/>
                    </w:rPr>
                  </w:pPr>
                  <w:r w:rsidRPr="00CE4CC7">
                    <w:rPr>
                      <w:rFonts w:ascii="Times New Roman" w:eastAsia="Times New Roman" w:hAnsi="Times New Roman"/>
                      <w:b/>
                      <w:lang w:eastAsia="cs-CZ"/>
                    </w:rPr>
                    <w:t>REFERENT</w:t>
                  </w:r>
                  <w:r>
                    <w:rPr>
                      <w:rFonts w:ascii="Times New Roman" w:eastAsia="Times New Roman" w:hAnsi="Times New Roman"/>
                      <w:lang w:eastAsia="cs-CZ"/>
                    </w:rPr>
                    <w:t xml:space="preserve">  ……………………………</w:t>
                  </w:r>
                  <w:proofErr w:type="gramStart"/>
                  <w:r>
                    <w:rPr>
                      <w:rFonts w:ascii="Times New Roman" w:eastAsia="Times New Roman" w:hAnsi="Times New Roman"/>
                      <w:lang w:eastAsia="cs-CZ"/>
                    </w:rPr>
                    <w:t>…..střední</w:t>
                  </w:r>
                  <w:proofErr w:type="gramEnd"/>
                  <w:r>
                    <w:rPr>
                      <w:rFonts w:ascii="Times New Roman" w:eastAsia="Times New Roman" w:hAnsi="Times New Roman"/>
                      <w:lang w:eastAsia="cs-CZ"/>
                    </w:rPr>
                    <w:t xml:space="preserve"> vzdělání</w:t>
                  </w:r>
                  <w:r w:rsidRPr="005C686B">
                    <w:rPr>
                      <w:rFonts w:ascii="Times New Roman" w:eastAsia="Times New Roman" w:hAnsi="Times New Roman"/>
                      <w:lang w:eastAsia="cs-CZ"/>
                    </w:rPr>
                    <w:t xml:space="preserve"> s výuč</w:t>
                  </w:r>
                  <w:r>
                    <w:rPr>
                      <w:rFonts w:ascii="Times New Roman" w:eastAsia="Times New Roman" w:hAnsi="Times New Roman"/>
                      <w:lang w:eastAsia="cs-CZ"/>
                    </w:rPr>
                    <w:t xml:space="preserve">ním listem </w:t>
                  </w:r>
                </w:p>
                <w:p w:rsidR="003D59A2" w:rsidRDefault="003D59A2" w:rsidP="00AF6297">
                  <w:pPr>
                    <w:contextualSpacing/>
                    <w:jc w:val="left"/>
                    <w:rPr>
                      <w:rFonts w:ascii="Times New Roman" w:eastAsia="Times New Roman" w:hAnsi="Times New Roman"/>
                      <w:lang w:eastAsia="cs-CZ"/>
                    </w:rPr>
                  </w:pPr>
                  <w:r w:rsidRPr="00CE4CC7">
                    <w:rPr>
                      <w:rFonts w:ascii="Times New Roman" w:eastAsia="Times New Roman" w:hAnsi="Times New Roman"/>
                      <w:b/>
                      <w:lang w:eastAsia="cs-CZ"/>
                    </w:rPr>
                    <w:t>ODBORNÝ REFERENT</w:t>
                  </w:r>
                  <w:r>
                    <w:rPr>
                      <w:rFonts w:ascii="Times New Roman" w:eastAsia="Times New Roman" w:hAnsi="Times New Roman"/>
                      <w:lang w:eastAsia="cs-CZ"/>
                    </w:rPr>
                    <w:t xml:space="preserve">…………. </w:t>
                  </w:r>
                  <w:proofErr w:type="gramStart"/>
                  <w:r>
                    <w:rPr>
                      <w:rFonts w:ascii="Times New Roman" w:eastAsia="Times New Roman" w:hAnsi="Times New Roman"/>
                      <w:lang w:eastAsia="cs-CZ"/>
                    </w:rPr>
                    <w:t>…..střední</w:t>
                  </w:r>
                  <w:proofErr w:type="gramEnd"/>
                  <w:r w:rsidRPr="005C686B">
                    <w:rPr>
                      <w:rFonts w:ascii="Times New Roman" w:eastAsia="Times New Roman" w:hAnsi="Times New Roman"/>
                      <w:lang w:eastAsia="cs-CZ"/>
                    </w:rPr>
                    <w:t xml:space="preserve"> </w:t>
                  </w:r>
                  <w:r>
                    <w:rPr>
                      <w:rFonts w:ascii="Times New Roman" w:eastAsia="Times New Roman" w:hAnsi="Times New Roman"/>
                      <w:lang w:eastAsia="cs-CZ"/>
                    </w:rPr>
                    <w:t>vzdělání</w:t>
                  </w:r>
                  <w:r w:rsidRPr="005C686B">
                    <w:rPr>
                      <w:rFonts w:ascii="Times New Roman" w:eastAsia="Times New Roman" w:hAnsi="Times New Roman"/>
                      <w:lang w:eastAsia="cs-CZ"/>
                    </w:rPr>
                    <w:t xml:space="preserve"> s maturitní zkouškou </w:t>
                  </w:r>
                </w:p>
                <w:p w:rsidR="003D59A2" w:rsidRDefault="003D59A2" w:rsidP="00AF6297">
                  <w:pPr>
                    <w:contextualSpacing/>
                    <w:jc w:val="left"/>
                    <w:rPr>
                      <w:rFonts w:ascii="Times New Roman" w:eastAsia="Times New Roman" w:hAnsi="Times New Roman"/>
                      <w:lang w:eastAsia="cs-CZ"/>
                    </w:rPr>
                  </w:pPr>
                  <w:r w:rsidRPr="00CE4CC7">
                    <w:rPr>
                      <w:rFonts w:ascii="Times New Roman" w:eastAsia="Times New Roman" w:hAnsi="Times New Roman"/>
                      <w:b/>
                      <w:lang w:eastAsia="cs-CZ"/>
                    </w:rPr>
                    <w:t>VRCHNÍ REFERENT</w:t>
                  </w:r>
                  <w:r>
                    <w:rPr>
                      <w:rFonts w:ascii="Times New Roman" w:eastAsia="Times New Roman" w:hAnsi="Times New Roman"/>
                      <w:lang w:eastAsia="cs-CZ"/>
                    </w:rPr>
                    <w:t>……………………………</w:t>
                  </w:r>
                  <w:proofErr w:type="gramStart"/>
                  <w:r>
                    <w:rPr>
                      <w:rFonts w:ascii="Times New Roman" w:eastAsia="Times New Roman" w:hAnsi="Times New Roman"/>
                      <w:lang w:eastAsia="cs-CZ"/>
                    </w:rPr>
                    <w:t>…...vyšší</w:t>
                  </w:r>
                  <w:proofErr w:type="gramEnd"/>
                  <w:r>
                    <w:rPr>
                      <w:rFonts w:ascii="Times New Roman" w:eastAsia="Times New Roman" w:hAnsi="Times New Roman"/>
                      <w:lang w:eastAsia="cs-CZ"/>
                    </w:rPr>
                    <w:t xml:space="preserve"> odborné vzdělání</w:t>
                  </w:r>
                </w:p>
                <w:p w:rsidR="003D59A2" w:rsidRPr="005C686B" w:rsidRDefault="003D59A2" w:rsidP="00031DEF">
                  <w:pPr>
                    <w:contextualSpacing/>
                    <w:jc w:val="left"/>
                    <w:rPr>
                      <w:rFonts w:ascii="Times New Roman" w:eastAsia="Times New Roman" w:hAnsi="Times New Roman"/>
                      <w:lang w:eastAsia="cs-CZ"/>
                    </w:rPr>
                  </w:pPr>
                  <w:r w:rsidRPr="008B7110">
                    <w:rPr>
                      <w:rFonts w:ascii="Times New Roman" w:eastAsia="Times New Roman" w:hAnsi="Times New Roman"/>
                      <w:b/>
                      <w:lang w:eastAsia="cs-CZ"/>
                    </w:rPr>
                    <w:t>RADA</w:t>
                  </w:r>
                  <w:r w:rsidRPr="008B7110">
                    <w:rPr>
                      <w:rFonts w:ascii="Times New Roman" w:eastAsia="Times New Roman" w:hAnsi="Times New Roman"/>
                      <w:b/>
                      <w:i/>
                      <w:iCs/>
                      <w:lang w:eastAsia="cs-CZ"/>
                    </w:rPr>
                    <w:t xml:space="preserve"> </w:t>
                  </w:r>
                  <w:r>
                    <w:rPr>
                      <w:rFonts w:ascii="Times New Roman" w:eastAsia="Times New Roman" w:hAnsi="Times New Roman"/>
                      <w:lang w:eastAsia="cs-CZ"/>
                    </w:rPr>
                    <w:t xml:space="preserve">.…………………………………………………vysokoškolské </w:t>
                  </w:r>
                  <w:proofErr w:type="gramStart"/>
                  <w:r>
                    <w:rPr>
                      <w:rFonts w:ascii="Times New Roman" w:eastAsia="Times New Roman" w:hAnsi="Times New Roman"/>
                      <w:lang w:eastAsia="cs-CZ"/>
                    </w:rPr>
                    <w:t>vzdělání           získané</w:t>
                  </w:r>
                  <w:proofErr w:type="gramEnd"/>
                  <w:r>
                    <w:rPr>
                      <w:rFonts w:ascii="Times New Roman" w:eastAsia="Times New Roman" w:hAnsi="Times New Roman"/>
                      <w:lang w:eastAsia="cs-CZ"/>
                    </w:rPr>
                    <w:t xml:space="preserve"> v </w:t>
                  </w:r>
                  <w:r w:rsidRPr="005C686B">
                    <w:rPr>
                      <w:rFonts w:ascii="Times New Roman" w:eastAsia="Times New Roman" w:hAnsi="Times New Roman"/>
                      <w:lang w:eastAsia="cs-CZ"/>
                    </w:rPr>
                    <w:t>bakalářském studijn</w:t>
                  </w:r>
                  <w:r>
                    <w:rPr>
                      <w:rFonts w:ascii="Times New Roman" w:eastAsia="Times New Roman" w:hAnsi="Times New Roman"/>
                      <w:lang w:eastAsia="cs-CZ"/>
                    </w:rPr>
                    <w:t>ím programu</w:t>
                  </w:r>
                  <w:r w:rsidRPr="005C686B">
                    <w:rPr>
                      <w:rFonts w:ascii="Times New Roman" w:eastAsia="Times New Roman" w:hAnsi="Times New Roman"/>
                      <w:lang w:eastAsia="cs-CZ"/>
                    </w:rPr>
                    <w:t>,</w:t>
                  </w:r>
                </w:p>
                <w:p w:rsidR="003D59A2" w:rsidRDefault="003D59A2" w:rsidP="00AF6297">
                  <w:pPr>
                    <w:contextualSpacing/>
                    <w:jc w:val="left"/>
                    <w:rPr>
                      <w:rFonts w:ascii="Times New Roman" w:eastAsia="Times New Roman" w:hAnsi="Times New Roman"/>
                      <w:lang w:eastAsia="cs-CZ"/>
                    </w:rPr>
                  </w:pPr>
                  <w:r w:rsidRPr="008B7110">
                    <w:rPr>
                      <w:rFonts w:ascii="Times New Roman" w:eastAsia="Times New Roman" w:hAnsi="Times New Roman"/>
                      <w:b/>
                      <w:lang w:eastAsia="cs-CZ"/>
                    </w:rPr>
                    <w:t>ODBORNÝ RADA</w:t>
                  </w:r>
                  <w:r w:rsidRPr="005C686B">
                    <w:rPr>
                      <w:rFonts w:ascii="Times New Roman" w:eastAsia="Times New Roman" w:hAnsi="Times New Roman"/>
                      <w:lang w:eastAsia="cs-CZ"/>
                    </w:rPr>
                    <w:t xml:space="preserve"> nebo </w:t>
                  </w:r>
                  <w:r w:rsidRPr="008B7110">
                    <w:rPr>
                      <w:rFonts w:ascii="Times New Roman" w:eastAsia="Times New Roman" w:hAnsi="Times New Roman"/>
                      <w:b/>
                      <w:lang w:eastAsia="cs-CZ"/>
                    </w:rPr>
                    <w:t>VRCHNÍ RADA</w:t>
                  </w:r>
                  <w:r w:rsidRPr="00031DEF">
                    <w:rPr>
                      <w:rFonts w:ascii="Times New Roman" w:eastAsia="Times New Roman" w:hAnsi="Times New Roman"/>
                      <w:lang w:eastAsia="cs-CZ"/>
                    </w:rPr>
                    <w:t>…</w:t>
                  </w:r>
                  <w:r>
                    <w:rPr>
                      <w:rFonts w:ascii="Times New Roman" w:eastAsia="Times New Roman" w:hAnsi="Times New Roman"/>
                      <w:lang w:eastAsia="cs-CZ"/>
                    </w:rPr>
                    <w:t>……</w:t>
                  </w:r>
                  <w:proofErr w:type="gramStart"/>
                  <w:r>
                    <w:rPr>
                      <w:rFonts w:ascii="Times New Roman" w:eastAsia="Times New Roman" w:hAnsi="Times New Roman"/>
                      <w:lang w:eastAsia="cs-CZ"/>
                    </w:rPr>
                    <w:t>….</w:t>
                  </w:r>
                  <w:r w:rsidRPr="005C686B">
                    <w:rPr>
                      <w:rFonts w:ascii="Times New Roman" w:eastAsia="Times New Roman" w:hAnsi="Times New Roman"/>
                      <w:lang w:eastAsia="cs-CZ"/>
                    </w:rPr>
                    <w:t>vysokoškols</w:t>
                  </w:r>
                  <w:r>
                    <w:rPr>
                      <w:rFonts w:ascii="Times New Roman" w:eastAsia="Times New Roman" w:hAnsi="Times New Roman"/>
                      <w:lang w:eastAsia="cs-CZ"/>
                    </w:rPr>
                    <w:t>ké</w:t>
                  </w:r>
                  <w:proofErr w:type="gramEnd"/>
                  <w:r>
                    <w:rPr>
                      <w:rFonts w:ascii="Times New Roman" w:eastAsia="Times New Roman" w:hAnsi="Times New Roman"/>
                      <w:lang w:eastAsia="cs-CZ"/>
                    </w:rPr>
                    <w:t xml:space="preserve"> vzdělání získané </w:t>
                  </w:r>
                  <w:r w:rsidRPr="005C686B">
                    <w:rPr>
                      <w:rFonts w:ascii="Times New Roman" w:eastAsia="Times New Roman" w:hAnsi="Times New Roman"/>
                      <w:lang w:eastAsia="cs-CZ"/>
                    </w:rPr>
                    <w:t>v magisterském studijn</w:t>
                  </w:r>
                  <w:r>
                    <w:rPr>
                      <w:rFonts w:ascii="Times New Roman" w:eastAsia="Times New Roman" w:hAnsi="Times New Roman"/>
                      <w:lang w:eastAsia="cs-CZ"/>
                    </w:rPr>
                    <w:t xml:space="preserve">ím programu </w:t>
                  </w:r>
                  <w:r w:rsidRPr="005C686B">
                    <w:rPr>
                      <w:rFonts w:ascii="Times New Roman" w:eastAsia="Times New Roman" w:hAnsi="Times New Roman"/>
                      <w:lang w:eastAsia="cs-CZ"/>
                    </w:rPr>
                    <w:t xml:space="preserve"> </w:t>
                  </w:r>
                </w:p>
                <w:p w:rsidR="003D59A2" w:rsidRDefault="003D59A2">
                  <w:pPr>
                    <w:rPr>
                      <w:rFonts w:ascii="Times New Roman" w:eastAsia="Times New Roman" w:hAnsi="Times New Roman"/>
                      <w:i/>
                      <w:iCs/>
                      <w:lang w:eastAsia="cs-CZ"/>
                    </w:rPr>
                  </w:pPr>
                </w:p>
                <w:p w:rsidR="003D59A2" w:rsidRDefault="003D59A2"/>
              </w:txbxContent>
            </v:textbox>
          </v:shape>
        </w:pict>
      </w: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3D59A2"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1" type="#_x0000_t202" style="position:absolute;margin-left:39.2pt;margin-top:.75pt;width:367.45pt;height:81.5pt;z-index:251691008">
            <v:textbox>
              <w:txbxContent>
                <w:p w:rsidR="003D59A2" w:rsidRPr="00A61875" w:rsidRDefault="003D59A2" w:rsidP="00DC4373">
                  <w:pPr>
                    <w:jc w:val="center"/>
                    <w:rPr>
                      <w:rFonts w:ascii="Times New Roman" w:eastAsia="Times New Roman" w:hAnsi="Times New Roman"/>
                      <w:sz w:val="20"/>
                      <w:szCs w:val="20"/>
                      <w:lang w:eastAsia="cs-CZ"/>
                    </w:rPr>
                  </w:pPr>
                  <w:r w:rsidRPr="00A61875">
                    <w:rPr>
                      <w:rFonts w:ascii="Times New Roman" w:eastAsia="Times New Roman" w:hAnsi="Times New Roman"/>
                      <w:sz w:val="20"/>
                      <w:szCs w:val="20"/>
                      <w:lang w:eastAsia="cs-CZ"/>
                    </w:rPr>
                    <w:t xml:space="preserve">V </w:t>
                  </w:r>
                  <w:r w:rsidRPr="00204DA4">
                    <w:rPr>
                      <w:rFonts w:ascii="Times New Roman" w:eastAsia="Times New Roman" w:hAnsi="Times New Roman"/>
                      <w:b/>
                      <w:sz w:val="20"/>
                      <w:szCs w:val="20"/>
                      <w:lang w:eastAsia="cs-CZ"/>
                    </w:rPr>
                    <w:t>ministerstvu</w:t>
                  </w:r>
                  <w:r w:rsidRPr="00A61875">
                    <w:rPr>
                      <w:rFonts w:ascii="Times New Roman" w:eastAsia="Times New Roman" w:hAnsi="Times New Roman"/>
                      <w:sz w:val="20"/>
                      <w:szCs w:val="20"/>
                      <w:lang w:eastAsia="cs-CZ"/>
                    </w:rPr>
                    <w:t xml:space="preserve"> se místo služebního označení odborný rada použije služební označení ministerský rada a místo označení vrchní rada se použije služební označení vrchní ministerský rada.</w:t>
                  </w:r>
                </w:p>
                <w:p w:rsidR="003D59A2" w:rsidRPr="00A61875" w:rsidRDefault="003D59A2" w:rsidP="00DC4373">
                  <w:pPr>
                    <w:jc w:val="center"/>
                    <w:rPr>
                      <w:rFonts w:ascii="Times New Roman" w:eastAsia="Times New Roman" w:hAnsi="Times New Roman"/>
                      <w:sz w:val="20"/>
                      <w:szCs w:val="20"/>
                      <w:lang w:eastAsia="cs-CZ"/>
                    </w:rPr>
                  </w:pPr>
                  <w:r w:rsidRPr="00A61875">
                    <w:rPr>
                      <w:rFonts w:ascii="Times New Roman" w:eastAsia="Times New Roman" w:hAnsi="Times New Roman"/>
                      <w:sz w:val="20"/>
                      <w:szCs w:val="20"/>
                      <w:lang w:eastAsia="cs-CZ"/>
                    </w:rPr>
                    <w:t xml:space="preserve">V </w:t>
                  </w:r>
                  <w:r w:rsidRPr="00204DA4">
                    <w:rPr>
                      <w:rFonts w:ascii="Times New Roman" w:eastAsia="Times New Roman" w:hAnsi="Times New Roman"/>
                      <w:b/>
                      <w:sz w:val="20"/>
                      <w:szCs w:val="20"/>
                      <w:lang w:eastAsia="cs-CZ"/>
                    </w:rPr>
                    <w:t xml:space="preserve">Úřadu </w:t>
                  </w:r>
                  <w:proofErr w:type="gramStart"/>
                  <w:r w:rsidRPr="00204DA4">
                    <w:rPr>
                      <w:rFonts w:ascii="Times New Roman" w:eastAsia="Times New Roman" w:hAnsi="Times New Roman"/>
                      <w:b/>
                      <w:sz w:val="20"/>
                      <w:szCs w:val="20"/>
                      <w:lang w:eastAsia="cs-CZ"/>
                    </w:rPr>
                    <w:t>vlády</w:t>
                  </w:r>
                  <w:r w:rsidRPr="00A61875">
                    <w:rPr>
                      <w:rFonts w:ascii="Times New Roman" w:eastAsia="Times New Roman" w:hAnsi="Times New Roman"/>
                      <w:sz w:val="20"/>
                      <w:szCs w:val="20"/>
                      <w:lang w:eastAsia="cs-CZ"/>
                    </w:rPr>
                    <w:t xml:space="preserve">  místo</w:t>
                  </w:r>
                  <w:proofErr w:type="gramEnd"/>
                  <w:r w:rsidRPr="00A61875">
                    <w:rPr>
                      <w:rFonts w:ascii="Times New Roman" w:eastAsia="Times New Roman" w:hAnsi="Times New Roman"/>
                      <w:sz w:val="20"/>
                      <w:szCs w:val="20"/>
                      <w:lang w:eastAsia="cs-CZ"/>
                    </w:rPr>
                    <w:t xml:space="preserve"> odborný rada použije služební označení vládní rada a místo vrchní rada vrchní vládní rada.</w:t>
                  </w:r>
                </w:p>
                <w:p w:rsidR="003D59A2" w:rsidRDefault="003D59A2"/>
              </w:txbxContent>
            </v:textbox>
          </v:shape>
        </w:pict>
      </w: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3D59A2"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2" type="#_x0000_t202" style="position:absolute;margin-left:115.25pt;margin-top:11.1pt;width:194.95pt;height:22.6pt;z-index:251692032" fillcolor="#c2d69b [1942]" strokeweight="1.5pt">
            <v:textbox>
              <w:txbxContent>
                <w:p w:rsidR="003D59A2" w:rsidRPr="00C54E27" w:rsidRDefault="003D59A2" w:rsidP="00C54E27">
                  <w:pPr>
                    <w:jc w:val="center"/>
                    <w:outlineLvl w:val="2"/>
                    <w:rPr>
                      <w:rFonts w:ascii="Times New Roman" w:eastAsia="Times New Roman" w:hAnsi="Times New Roman"/>
                      <w:b/>
                      <w:bCs/>
                      <w:lang w:eastAsia="cs-CZ"/>
                    </w:rPr>
                  </w:pPr>
                  <w:r w:rsidRPr="00C54E27">
                    <w:rPr>
                      <w:rFonts w:ascii="Times New Roman" w:eastAsia="Times New Roman" w:hAnsi="Times New Roman"/>
                      <w:b/>
                      <w:bCs/>
                      <w:lang w:eastAsia="cs-CZ"/>
                    </w:rPr>
                    <w:t>PŘEDSTAVENÝ</w:t>
                  </w:r>
                </w:p>
                <w:p w:rsidR="003D59A2" w:rsidRDefault="003D59A2"/>
              </w:txbxContent>
            </v:textbox>
          </v:shape>
        </w:pict>
      </w:r>
    </w:p>
    <w:p w:rsidR="00412ECB" w:rsidRDefault="003D59A2"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0" type="#_x0000_t202" style="position:absolute;margin-left:26.3pt;margin-top:10.45pt;width:394.6pt;height:188.15pt;z-index:251689984" fillcolor="#eaf1dd [662]" strokeweight="1pt">
            <v:textbox>
              <w:txbxContent>
                <w:p w:rsidR="003D59A2" w:rsidRDefault="003D59A2">
                  <w:r w:rsidRPr="005C686B">
                    <w:rPr>
                      <w:rFonts w:ascii="Times New Roman" w:eastAsia="Times New Roman" w:hAnsi="Times New Roman"/>
                      <w:lang w:eastAsia="cs-CZ"/>
                    </w:rPr>
                    <w:t>Představeným je státní zaměstnanec, který je oprávněn vést podřízené státní zaměstnance, ukládat jim služební úkoly, organizovat, řídit a kontrolovat výkon jejich služby a dávat jim k tomu příkazy. Za představeného se za podmínek stanovených tímto zákonem považuje i fyzická osoba, která je oprávněna na základě zákona dávat státnímu zaměstnanci příkazy k výkonu služby</w:t>
                  </w:r>
                </w:p>
              </w:txbxContent>
            </v:textbox>
          </v:shape>
        </w:pict>
      </w:r>
    </w:p>
    <w:p w:rsidR="00412ECB" w:rsidRDefault="00412ECB" w:rsidP="006203ED">
      <w:pPr>
        <w:jc w:val="left"/>
        <w:rPr>
          <w:rFonts w:ascii="Times New Roman" w:eastAsia="Times New Roman" w:hAnsi="Times New Roman"/>
          <w:lang w:eastAsia="cs-CZ"/>
        </w:rPr>
      </w:pPr>
    </w:p>
    <w:p w:rsidR="00DF2007" w:rsidRDefault="00DF2007" w:rsidP="006203ED">
      <w:pPr>
        <w:jc w:val="left"/>
        <w:rPr>
          <w:rFonts w:ascii="Times New Roman" w:eastAsia="Times New Roman" w:hAnsi="Times New Roman"/>
          <w:lang w:eastAsia="cs-CZ"/>
        </w:rPr>
      </w:pPr>
    </w:p>
    <w:p w:rsidR="00412ECB" w:rsidRDefault="003D59A2"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4" type="#_x0000_t202" style="position:absolute;margin-left:234.8pt;margin-top:18.05pt;width:175.25pt;height:86.9pt;z-index:251694080">
            <v:textbox>
              <w:txbxContent>
                <w:p w:rsidR="003D59A2" w:rsidRPr="008A74A6" w:rsidRDefault="003D59A2"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sz w:val="20"/>
                      <w:szCs w:val="20"/>
                      <w:lang w:eastAsia="cs-CZ"/>
                    </w:rPr>
                    <w:t>Služební místa představených v jiných správních úřadech a jejich služební označení jsou</w:t>
                  </w:r>
                </w:p>
                <w:p w:rsidR="003D59A2" w:rsidRPr="008A74A6" w:rsidRDefault="003D59A2"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a)</w:t>
                  </w:r>
                  <w:r w:rsidRPr="008A74A6">
                    <w:rPr>
                      <w:rFonts w:ascii="Times New Roman" w:eastAsia="Times New Roman" w:hAnsi="Times New Roman"/>
                      <w:sz w:val="20"/>
                      <w:szCs w:val="20"/>
                      <w:lang w:eastAsia="cs-CZ"/>
                    </w:rPr>
                    <w:t xml:space="preserve"> vedoucí služebního úřadu,</w:t>
                  </w:r>
                </w:p>
                <w:p w:rsidR="003D59A2" w:rsidRPr="008A74A6" w:rsidRDefault="003D59A2"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b)</w:t>
                  </w:r>
                  <w:r w:rsidRPr="008A74A6">
                    <w:rPr>
                      <w:rFonts w:ascii="Times New Roman" w:eastAsia="Times New Roman" w:hAnsi="Times New Roman"/>
                      <w:sz w:val="20"/>
                      <w:szCs w:val="20"/>
                      <w:lang w:eastAsia="cs-CZ"/>
                    </w:rPr>
                    <w:t xml:space="preserve"> ředitel sekce,</w:t>
                  </w:r>
                </w:p>
                <w:p w:rsidR="003D59A2" w:rsidRPr="008A74A6" w:rsidRDefault="003D59A2"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c)</w:t>
                  </w:r>
                  <w:r w:rsidRPr="008A74A6">
                    <w:rPr>
                      <w:rFonts w:ascii="Times New Roman" w:eastAsia="Times New Roman" w:hAnsi="Times New Roman"/>
                      <w:sz w:val="20"/>
                      <w:szCs w:val="20"/>
                      <w:lang w:eastAsia="cs-CZ"/>
                    </w:rPr>
                    <w:t xml:space="preserve"> ředitel odboru,</w:t>
                  </w:r>
                </w:p>
                <w:p w:rsidR="003D59A2" w:rsidRPr="008A74A6" w:rsidRDefault="003D59A2"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d)</w:t>
                  </w:r>
                  <w:r w:rsidRPr="008A74A6">
                    <w:rPr>
                      <w:rFonts w:ascii="Times New Roman" w:eastAsia="Times New Roman" w:hAnsi="Times New Roman"/>
                      <w:sz w:val="20"/>
                      <w:szCs w:val="20"/>
                      <w:lang w:eastAsia="cs-CZ"/>
                    </w:rPr>
                    <w:t xml:space="preserve"> vedoucí oddělení.</w:t>
                  </w:r>
                </w:p>
                <w:p w:rsidR="003D59A2" w:rsidRDefault="003D59A2"/>
              </w:txbxContent>
            </v:textbox>
          </v:shape>
        </w:pict>
      </w:r>
      <w:r>
        <w:rPr>
          <w:rFonts w:ascii="Times New Roman" w:eastAsia="Times New Roman" w:hAnsi="Times New Roman"/>
          <w:noProof/>
          <w:lang w:eastAsia="cs-CZ"/>
        </w:rPr>
        <w:pict>
          <v:shape id="_x0000_s1453" type="#_x0000_t202" style="position:absolute;margin-left:33.75pt;margin-top:18.05pt;width:192.9pt;height:86.9pt;z-index:251693056">
            <v:textbox>
              <w:txbxContent>
                <w:p w:rsidR="003D59A2" w:rsidRPr="008A74A6" w:rsidRDefault="003D59A2"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sz w:val="20"/>
                      <w:szCs w:val="20"/>
                      <w:lang w:eastAsia="cs-CZ"/>
                    </w:rPr>
                    <w:t>Služební místa představených v ministerstvu nebo v Úřadu vlády a jejich služební označení jsou</w:t>
                  </w:r>
                </w:p>
                <w:p w:rsidR="003D59A2" w:rsidRPr="008A74A6" w:rsidRDefault="003D59A2"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a)</w:t>
                  </w:r>
                  <w:r w:rsidRPr="008A74A6">
                    <w:rPr>
                      <w:rFonts w:ascii="Times New Roman" w:eastAsia="Times New Roman" w:hAnsi="Times New Roman"/>
                      <w:sz w:val="20"/>
                      <w:szCs w:val="20"/>
                      <w:lang w:eastAsia="cs-CZ"/>
                    </w:rPr>
                    <w:t xml:space="preserve"> náměstek pro řízení sekce,</w:t>
                  </w:r>
                </w:p>
                <w:p w:rsidR="003D59A2" w:rsidRPr="008A74A6" w:rsidRDefault="003D59A2"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b)</w:t>
                  </w:r>
                  <w:r w:rsidRPr="008A74A6">
                    <w:rPr>
                      <w:rFonts w:ascii="Times New Roman" w:eastAsia="Times New Roman" w:hAnsi="Times New Roman"/>
                      <w:sz w:val="20"/>
                      <w:szCs w:val="20"/>
                      <w:lang w:eastAsia="cs-CZ"/>
                    </w:rPr>
                    <w:t xml:space="preserve"> ředitel odboru,</w:t>
                  </w:r>
                </w:p>
                <w:p w:rsidR="003D59A2" w:rsidRPr="008A74A6" w:rsidRDefault="003D59A2" w:rsidP="008A74A6">
                  <w:pPr>
                    <w:contextualSpacing/>
                    <w:jc w:val="left"/>
                    <w:rPr>
                      <w:rFonts w:ascii="Times New Roman" w:eastAsia="Times New Roman" w:hAnsi="Times New Roman"/>
                      <w:sz w:val="20"/>
                      <w:szCs w:val="20"/>
                      <w:lang w:eastAsia="cs-CZ"/>
                    </w:rPr>
                  </w:pPr>
                  <w:r w:rsidRPr="008A74A6">
                    <w:rPr>
                      <w:rFonts w:ascii="Times New Roman" w:eastAsia="Times New Roman" w:hAnsi="Times New Roman"/>
                      <w:i/>
                      <w:iCs/>
                      <w:sz w:val="20"/>
                      <w:szCs w:val="20"/>
                      <w:lang w:eastAsia="cs-CZ"/>
                    </w:rPr>
                    <w:t>c)</w:t>
                  </w:r>
                  <w:r w:rsidRPr="008A74A6">
                    <w:rPr>
                      <w:rFonts w:ascii="Times New Roman" w:eastAsia="Times New Roman" w:hAnsi="Times New Roman"/>
                      <w:sz w:val="20"/>
                      <w:szCs w:val="20"/>
                      <w:lang w:eastAsia="cs-CZ"/>
                    </w:rPr>
                    <w:t xml:space="preserve"> vedoucí oddělení.</w:t>
                  </w:r>
                </w:p>
                <w:p w:rsidR="003D59A2" w:rsidRDefault="003D59A2"/>
              </w:txbxContent>
            </v:textbox>
          </v:shape>
        </w:pict>
      </w: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412ECB" w:rsidP="006203ED">
      <w:pPr>
        <w:jc w:val="left"/>
        <w:rPr>
          <w:rFonts w:ascii="Times New Roman" w:eastAsia="Times New Roman" w:hAnsi="Times New Roman"/>
          <w:lang w:eastAsia="cs-CZ"/>
        </w:rPr>
      </w:pPr>
    </w:p>
    <w:p w:rsidR="00412ECB" w:rsidRDefault="003D59A2"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6" type="#_x0000_t202" style="position:absolute;margin-left:104.4pt;margin-top:13.5pt;width:236.4pt;height:20.4pt;z-index:251696128" fillcolor="#c2d69b [1942]" strokeweight="1.5pt">
            <v:textbox>
              <w:txbxContent>
                <w:p w:rsidR="003D59A2" w:rsidRDefault="003D59A2" w:rsidP="002A7EE8">
                  <w:pPr>
                    <w:jc w:val="center"/>
                  </w:pPr>
                  <w:r>
                    <w:t>VEDOUCÍ SLUŽEBNÍHO ÚŘADU</w:t>
                  </w:r>
                </w:p>
              </w:txbxContent>
            </v:textbox>
          </v:shape>
        </w:pict>
      </w:r>
    </w:p>
    <w:p w:rsidR="00412ECB" w:rsidRDefault="003D59A2" w:rsidP="006203ED">
      <w:pPr>
        <w:jc w:val="left"/>
        <w:rPr>
          <w:rFonts w:ascii="Times New Roman" w:eastAsia="Times New Roman" w:hAnsi="Times New Roman"/>
          <w:lang w:eastAsia="cs-CZ"/>
        </w:rPr>
      </w:pPr>
      <w:r>
        <w:rPr>
          <w:rFonts w:ascii="Times New Roman" w:eastAsia="Times New Roman" w:hAnsi="Times New Roman"/>
          <w:noProof/>
          <w:lang w:eastAsia="cs-CZ"/>
        </w:rPr>
        <w:pict>
          <v:shape id="_x0000_s1455" type="#_x0000_t202" style="position:absolute;margin-left:26.3pt;margin-top:10.2pt;width:394.6pt;height:49.55pt;z-index:251695104" fillcolor="#eaf1dd [662]" strokeweight="1pt">
            <v:textbox>
              <w:txbxContent>
                <w:p w:rsidR="003D59A2" w:rsidRPr="005C686B" w:rsidRDefault="003D59A2" w:rsidP="00C82141">
                  <w:pPr>
                    <w:jc w:val="center"/>
                    <w:rPr>
                      <w:rFonts w:ascii="Times New Roman" w:eastAsia="Times New Roman" w:hAnsi="Times New Roman"/>
                      <w:lang w:eastAsia="cs-CZ"/>
                    </w:rPr>
                  </w:pPr>
                  <w:r w:rsidRPr="005C686B">
                    <w:rPr>
                      <w:rFonts w:ascii="Times New Roman" w:eastAsia="Times New Roman" w:hAnsi="Times New Roman"/>
                      <w:lang w:eastAsia="cs-CZ"/>
                    </w:rPr>
                    <w:t>Vedoucím služebního úřadu je ten, kdo podle jiného zákona stojí v čele tohoto správního úřadu a tento úřad řídí, b</w:t>
                  </w:r>
                  <w:r>
                    <w:rPr>
                      <w:rFonts w:ascii="Times New Roman" w:eastAsia="Times New Roman" w:hAnsi="Times New Roman"/>
                      <w:lang w:eastAsia="cs-CZ"/>
                    </w:rPr>
                    <w:t xml:space="preserve">ez ohledu na to, zda je státním </w:t>
                  </w:r>
                  <w:r w:rsidRPr="005C686B">
                    <w:rPr>
                      <w:rFonts w:ascii="Times New Roman" w:eastAsia="Times New Roman" w:hAnsi="Times New Roman"/>
                      <w:lang w:eastAsia="cs-CZ"/>
                    </w:rPr>
                    <w:t>zaměstnancem.</w:t>
                  </w:r>
                </w:p>
                <w:p w:rsidR="003D59A2" w:rsidRDefault="003D59A2"/>
              </w:txbxContent>
            </v:textbox>
          </v:shape>
        </w:pict>
      </w:r>
    </w:p>
    <w:p w:rsidR="00412ECB" w:rsidRDefault="00412ECB" w:rsidP="006203ED">
      <w:pPr>
        <w:jc w:val="left"/>
        <w:rPr>
          <w:rFonts w:ascii="Times New Roman" w:eastAsia="Times New Roman" w:hAnsi="Times New Roman"/>
          <w:lang w:eastAsia="cs-CZ"/>
        </w:rPr>
      </w:pPr>
    </w:p>
    <w:p w:rsidR="001A5D09" w:rsidRDefault="001A5D09" w:rsidP="002B062E">
      <w:pPr>
        <w:pStyle w:val="Zkladntext"/>
        <w:contextualSpacing/>
      </w:pPr>
    </w:p>
    <w:p w:rsidR="00AF2D46" w:rsidRDefault="00AF2D46" w:rsidP="002B062E">
      <w:pPr>
        <w:pStyle w:val="Zkladntext"/>
        <w:contextualSpacing/>
      </w:pPr>
    </w:p>
    <w:p w:rsidR="00AF2D46" w:rsidRDefault="00AF2D46" w:rsidP="002B062E">
      <w:pPr>
        <w:pStyle w:val="Zkladntext"/>
        <w:contextualSpacing/>
      </w:pPr>
    </w:p>
    <w:p w:rsidR="001A5D09" w:rsidRDefault="001A5D09" w:rsidP="002B062E">
      <w:pPr>
        <w:pStyle w:val="Zkladntext"/>
        <w:contextualSpacing/>
        <w:rPr>
          <w:bCs/>
        </w:rPr>
      </w:pPr>
    </w:p>
    <w:p w:rsidR="001A5D09" w:rsidRPr="00A9676E" w:rsidRDefault="006F5B25" w:rsidP="002B062E">
      <w:pPr>
        <w:pStyle w:val="Zkladntext"/>
        <w:contextualSpacing/>
        <w:rPr>
          <w:b/>
          <w:bCs/>
          <w:i/>
          <w:u w:val="single"/>
        </w:rPr>
      </w:pPr>
      <w:r>
        <w:rPr>
          <w:b/>
          <w:bCs/>
          <w:i/>
          <w:u w:val="single"/>
        </w:rPr>
        <w:t>Označení a stupně</w:t>
      </w:r>
      <w:r w:rsidR="00A9676E" w:rsidRPr="00A9676E">
        <w:rPr>
          <w:b/>
          <w:bCs/>
          <w:i/>
          <w:u w:val="single"/>
        </w:rPr>
        <w:t xml:space="preserve"> f</w:t>
      </w:r>
      <w:r w:rsidR="00911A58">
        <w:rPr>
          <w:b/>
          <w:bCs/>
          <w:i/>
          <w:u w:val="single"/>
        </w:rPr>
        <w:t xml:space="preserve">unkcí úředníků </w:t>
      </w:r>
    </w:p>
    <w:p w:rsidR="001A5D09" w:rsidRDefault="001A5D09" w:rsidP="002B062E">
      <w:pPr>
        <w:pStyle w:val="Zkladntext"/>
        <w:contextualSpacing/>
        <w:rPr>
          <w:bCs/>
        </w:rPr>
      </w:pPr>
    </w:p>
    <w:p w:rsidR="00DF2007" w:rsidRPr="002B062E" w:rsidRDefault="00DF2007" w:rsidP="002B062E">
      <w:pPr>
        <w:pStyle w:val="Zkladntext"/>
        <w:contextualSpacing/>
        <w:rPr>
          <w:bCs/>
        </w:rPr>
      </w:pPr>
    </w:p>
    <w:p w:rsidR="002B062E" w:rsidRPr="002B062E" w:rsidRDefault="003D59A2" w:rsidP="002B062E">
      <w:pPr>
        <w:pStyle w:val="Zkladntext"/>
        <w:contextualSpacing/>
        <w:rPr>
          <w:bCs/>
        </w:rPr>
      </w:pPr>
      <w:r>
        <w:rPr>
          <w:bCs/>
          <w:noProof/>
        </w:rPr>
        <w:pict>
          <v:shape id="_x0000_s1416" type="#_x0000_t62" style="position:absolute;margin-left:26.6pt;margin-top:.75pt;width:405pt;height:514.25pt;z-index:251666432" adj="5173,1873" fillcolor="#936">
            <v:textbox>
              <w:txbxContent>
                <w:p w:rsidR="003D59A2" w:rsidRPr="00BD046F" w:rsidRDefault="003D59A2" w:rsidP="00366AC8">
                  <w:pPr>
                    <w:rPr>
                      <w:b/>
                    </w:rPr>
                  </w:pPr>
                </w:p>
              </w:txbxContent>
            </v:textbox>
          </v:shape>
        </w:pict>
      </w:r>
    </w:p>
    <w:p w:rsidR="002B062E" w:rsidRPr="002B062E" w:rsidRDefault="003D59A2" w:rsidP="002B062E">
      <w:pPr>
        <w:pStyle w:val="Zkladntext"/>
        <w:contextualSpacing/>
        <w:rPr>
          <w:bCs/>
        </w:rPr>
      </w:pPr>
      <w:r>
        <w:rPr>
          <w:bCs/>
          <w:noProof/>
        </w:rPr>
        <w:pict>
          <v:shape id="_x0000_s1418" type="#_x0000_t63" style="position:absolute;margin-left:117.85pt;margin-top:2.65pt;width:3in;height:1in;z-index:251667456" adj="11150,13830" fillcolor="#fc9" strokecolor="#930" strokeweight="3pt">
            <v:textbox>
              <w:txbxContent>
                <w:p w:rsidR="003D59A2" w:rsidRDefault="003D59A2" w:rsidP="002B062E">
                  <w:pPr>
                    <w:jc w:val="center"/>
                  </w:pPr>
                  <w:r>
                    <w:t xml:space="preserve">Zákon č. 312/2002 Sb., </w:t>
                  </w:r>
                  <w:r>
                    <w:br/>
                    <w:t xml:space="preserve">o úřednících územně samosprávných </w:t>
                  </w:r>
                  <w:proofErr w:type="gramStart"/>
                  <w:r>
                    <w:t>celků ......</w:t>
                  </w:r>
                  <w:proofErr w:type="gramEnd"/>
                </w:p>
              </w:txbxContent>
            </v:textbox>
          </v:shape>
        </w:pict>
      </w: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3D59A2" w:rsidP="002B062E">
      <w:pPr>
        <w:pStyle w:val="Zkladntext"/>
        <w:contextualSpacing/>
        <w:rPr>
          <w:bCs/>
        </w:rPr>
      </w:pPr>
      <w:r>
        <w:rPr>
          <w:bCs/>
          <w:noProof/>
        </w:rPr>
        <w:pict>
          <v:shape id="_x0000_s1420" type="#_x0000_t61" style="position:absolute;margin-left:251pt;margin-top:3.4pt;width:135pt;height:108pt;z-index:251669504" adj="1416,-4480" fillcolor="yellow" strokecolor="#930" strokeweight="2.25pt">
            <v:textbox>
              <w:txbxContent>
                <w:p w:rsidR="003D59A2" w:rsidRPr="002B062E" w:rsidRDefault="003D59A2" w:rsidP="002B062E">
                  <w:pPr>
                    <w:contextualSpacing/>
                    <w:jc w:val="center"/>
                    <w:rPr>
                      <w:rFonts w:ascii="Times New Roman" w:hAnsi="Times New Roman"/>
                      <w:b/>
                    </w:rPr>
                  </w:pPr>
                  <w:r w:rsidRPr="002B062E">
                    <w:rPr>
                      <w:rFonts w:ascii="Times New Roman" w:hAnsi="Times New Roman"/>
                      <w:b/>
                    </w:rPr>
                    <w:t>ÚŘEDNÍCI</w:t>
                  </w:r>
                </w:p>
                <w:p w:rsidR="003D59A2" w:rsidRPr="002B062E" w:rsidRDefault="003D59A2" w:rsidP="002B062E">
                  <w:pPr>
                    <w:contextualSpacing/>
                    <w:jc w:val="center"/>
                    <w:rPr>
                      <w:rFonts w:ascii="Times New Roman" w:hAnsi="Times New Roman"/>
                      <w:b/>
                    </w:rPr>
                  </w:pPr>
                </w:p>
                <w:p w:rsidR="003D59A2" w:rsidRPr="0044642E" w:rsidRDefault="003D59A2" w:rsidP="002B062E">
                  <w:pPr>
                    <w:contextualSpacing/>
                    <w:jc w:val="center"/>
                    <w:rPr>
                      <w:i/>
                    </w:rPr>
                  </w:pPr>
                  <w:r w:rsidRPr="002B062E">
                    <w:rPr>
                      <w:rFonts w:ascii="Times New Roman" w:hAnsi="Times New Roman"/>
                      <w:i/>
                    </w:rPr>
                    <w:t>Pracovněprávní vztahy upraveny</w:t>
                  </w:r>
                  <w:r w:rsidRPr="0044642E">
                    <w:rPr>
                      <w:i/>
                    </w:rPr>
                    <w:t xml:space="preserve"> </w:t>
                  </w:r>
                  <w:r w:rsidRPr="002B062E">
                    <w:rPr>
                      <w:rFonts w:ascii="Times New Roman" w:hAnsi="Times New Roman"/>
                      <w:i/>
                    </w:rPr>
                    <w:t xml:space="preserve">zákonem </w:t>
                  </w:r>
                  <w:r w:rsidRPr="002B062E">
                    <w:rPr>
                      <w:rFonts w:ascii="Times New Roman" w:hAnsi="Times New Roman"/>
                      <w:i/>
                    </w:rPr>
                    <w:br/>
                    <w:t xml:space="preserve">č. 312/2002 Sb., </w:t>
                  </w:r>
                  <w:r w:rsidRPr="002B062E">
                    <w:rPr>
                      <w:rFonts w:ascii="Times New Roman" w:hAnsi="Times New Roman"/>
                      <w:i/>
                    </w:rPr>
                    <w:br/>
                    <w:t>a zákoníkem práce</w:t>
                  </w:r>
                </w:p>
              </w:txbxContent>
            </v:textbox>
          </v:shape>
        </w:pict>
      </w:r>
      <w:r>
        <w:rPr>
          <w:bCs/>
          <w:noProof/>
        </w:rPr>
        <w:pict>
          <v:shape id="_x0000_s1419" type="#_x0000_t61" style="position:absolute;margin-left:64.85pt;margin-top:3.4pt;width:135pt;height:108pt;z-index:251668480" adj="20400,-3980" fillcolor="yellow" strokecolor="#930" strokeweight="2.25pt">
            <v:textbox>
              <w:txbxContent>
                <w:p w:rsidR="003D59A2" w:rsidRPr="002B062E" w:rsidRDefault="003D59A2" w:rsidP="002B062E">
                  <w:pPr>
                    <w:contextualSpacing/>
                    <w:jc w:val="center"/>
                    <w:rPr>
                      <w:rFonts w:ascii="Times New Roman" w:hAnsi="Times New Roman"/>
                      <w:b/>
                    </w:rPr>
                  </w:pPr>
                  <w:r w:rsidRPr="002B062E">
                    <w:rPr>
                      <w:rFonts w:ascii="Times New Roman" w:hAnsi="Times New Roman"/>
                      <w:b/>
                    </w:rPr>
                    <w:t>ZAMĚSTNANCI</w:t>
                  </w:r>
                </w:p>
                <w:p w:rsidR="003D59A2" w:rsidRPr="002B062E" w:rsidRDefault="003D59A2" w:rsidP="002B062E">
                  <w:pPr>
                    <w:contextualSpacing/>
                    <w:jc w:val="center"/>
                    <w:rPr>
                      <w:rFonts w:ascii="Times New Roman" w:hAnsi="Times New Roman"/>
                      <w:b/>
                    </w:rPr>
                  </w:pPr>
                </w:p>
                <w:p w:rsidR="003D59A2" w:rsidRPr="002B062E" w:rsidRDefault="003D59A2" w:rsidP="002B062E">
                  <w:pPr>
                    <w:contextualSpacing/>
                    <w:jc w:val="center"/>
                    <w:rPr>
                      <w:rFonts w:ascii="Times New Roman" w:hAnsi="Times New Roman"/>
                      <w:i/>
                    </w:rPr>
                  </w:pPr>
                  <w:r w:rsidRPr="002B062E">
                    <w:rPr>
                      <w:rFonts w:ascii="Times New Roman" w:hAnsi="Times New Roman"/>
                      <w:i/>
                    </w:rPr>
                    <w:t>Pracovněprávní vztahy upraveny výlučně zákoníkem práce</w:t>
                  </w:r>
                </w:p>
              </w:txbxContent>
            </v:textbox>
          </v:shape>
        </w:pict>
      </w: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3D59A2" w:rsidP="002B062E">
      <w:pPr>
        <w:pStyle w:val="Zkladntext"/>
        <w:contextualSpacing/>
        <w:rPr>
          <w:bCs/>
        </w:rPr>
      </w:pPr>
      <w:r>
        <w:rPr>
          <w:bCs/>
          <w:noProof/>
        </w:rPr>
        <w:pict>
          <v:line id="_x0000_s1426" style="position:absolute;z-index:251675648" from="279pt,10.7pt" to="279pt,238.25pt" strokeweight="3pt">
            <v:stroke linestyle="thinThin"/>
          </v:line>
        </w:pict>
      </w:r>
    </w:p>
    <w:p w:rsidR="002B062E" w:rsidRPr="002B062E" w:rsidRDefault="002B062E" w:rsidP="002B062E">
      <w:pPr>
        <w:pStyle w:val="Zkladntext"/>
        <w:contextualSpacing/>
        <w:rPr>
          <w:bCs/>
        </w:rPr>
      </w:pPr>
    </w:p>
    <w:p w:rsidR="002B062E" w:rsidRPr="002B062E" w:rsidRDefault="003D59A2" w:rsidP="002B062E">
      <w:pPr>
        <w:pStyle w:val="Zkladntext"/>
        <w:contextualSpacing/>
        <w:rPr>
          <w:bCs/>
        </w:rPr>
      </w:pPr>
      <w:r>
        <w:rPr>
          <w:bCs/>
          <w:noProof/>
        </w:rPr>
        <w:pict>
          <v:shape id="_x0000_s1439" type="#_x0000_t202" style="position:absolute;margin-left:35.1pt;margin-top:7.55pt;width:225.5pt;height:103.25pt;z-index:251680768">
            <v:textbox>
              <w:txbxContent>
                <w:p w:rsidR="003D59A2" w:rsidRDefault="003D59A2" w:rsidP="00C80000">
                  <w:pPr>
                    <w:contextualSpacing/>
                  </w:pPr>
                  <w:r w:rsidRPr="00366AC8">
                    <w:rPr>
                      <w:rFonts w:ascii="Times New Roman" w:hAnsi="Times New Roman"/>
                      <w:b/>
                      <w:i/>
                      <w:color w:val="C00000"/>
                    </w:rPr>
                    <w:t>Úředníkem</w:t>
                  </w:r>
                  <w:r w:rsidRPr="00366AC8">
                    <w:rPr>
                      <w:rFonts w:ascii="Times New Roman" w:hAnsi="Times New Roman"/>
                      <w:b/>
                    </w:rPr>
                    <w:t xml:space="preserve"> </w:t>
                  </w:r>
                  <w:r w:rsidRPr="00366AC8">
                    <w:rPr>
                      <w:rFonts w:ascii="Times New Roman" w:hAnsi="Times New Roman"/>
                      <w:b/>
                      <w:i/>
                    </w:rPr>
                    <w:t>se rozumí zaměstnanec územního samosprávného celku podílející se na výkonu správních činností zařazený do obecního úřadu</w:t>
                  </w:r>
                  <w:r>
                    <w:rPr>
                      <w:rFonts w:ascii="Times New Roman" w:hAnsi="Times New Roman"/>
                    </w:rPr>
                    <w:t>.</w:t>
                  </w:r>
                  <w:r w:rsidRPr="00366AC8">
                    <w:rPr>
                      <w:rFonts w:ascii="Times New Roman" w:hAnsi="Times New Roman"/>
                    </w:rPr>
                    <w:t xml:space="preserve"> </w:t>
                  </w:r>
                  <w:r w:rsidRPr="00366AC8">
                    <w:rPr>
                      <w:rFonts w:ascii="Times New Roman" w:hAnsi="Times New Roman"/>
                      <w:sz w:val="20"/>
                      <w:szCs w:val="20"/>
                    </w:rPr>
                    <w:t>Správními činnostmi se rozumí plnění úkolů v samostatné nebo přenesené působnosti územního samosprávného celku podle zvláštních</w:t>
                  </w:r>
                  <w:r w:rsidRPr="00514B97">
                    <w:rPr>
                      <w:rFonts w:ascii="Times New Roman" w:hAnsi="Times New Roman"/>
                      <w:sz w:val="18"/>
                      <w:szCs w:val="18"/>
                    </w:rPr>
                    <w:t xml:space="preserve"> právních předpisů</w:t>
                  </w:r>
                </w:p>
              </w:txbxContent>
            </v:textbox>
          </v:shape>
        </w:pict>
      </w:r>
      <w:r>
        <w:rPr>
          <w:bCs/>
          <w:noProof/>
        </w:rPr>
        <w:pict>
          <v:shape id="_x0000_s1422" type="#_x0000_t62" style="position:absolute;margin-left:4in;margin-top:7.55pt;width:126pt;height:99pt;z-index:251671552" adj="6969,19473">
            <v:textbox style="mso-next-textbox:#_x0000_s1422">
              <w:txbxContent>
                <w:p w:rsidR="003D59A2" w:rsidRPr="00514B97" w:rsidRDefault="003D59A2" w:rsidP="00514B97">
                  <w:pPr>
                    <w:jc w:val="center"/>
                    <w:rPr>
                      <w:rFonts w:ascii="Times New Roman" w:hAnsi="Times New Roman"/>
                      <w:i/>
                    </w:rPr>
                  </w:pPr>
                  <w:r w:rsidRPr="00514B97">
                    <w:rPr>
                      <w:rFonts w:ascii="Times New Roman" w:hAnsi="Times New Roman"/>
                      <w:i/>
                    </w:rPr>
                    <w:t xml:space="preserve">Pracovní poměr na základě </w:t>
                  </w:r>
                  <w:r w:rsidRPr="00514B97">
                    <w:rPr>
                      <w:rFonts w:ascii="Times New Roman" w:hAnsi="Times New Roman"/>
                      <w:b/>
                      <w:i/>
                    </w:rPr>
                    <w:t>pracovní smlouvy</w:t>
                  </w:r>
                </w:p>
              </w:txbxContent>
            </v:textbox>
          </v:shape>
        </w:pict>
      </w:r>
    </w:p>
    <w:p w:rsidR="002B062E" w:rsidRPr="002B062E" w:rsidRDefault="002B062E" w:rsidP="002B062E">
      <w:pPr>
        <w:pStyle w:val="Zkladntext"/>
        <w:contextualSpacing/>
        <w:rPr>
          <w:bCs/>
        </w:rPr>
      </w:pPr>
    </w:p>
    <w:p w:rsidR="002B062E" w:rsidRPr="002B062E" w:rsidRDefault="003D59A2" w:rsidP="002B062E">
      <w:pPr>
        <w:pStyle w:val="Zkladntext"/>
        <w:contextualSpacing/>
        <w:rPr>
          <w:bCs/>
        </w:rPr>
      </w:pPr>
      <w:r>
        <w:rPr>
          <w:bCs/>
          <w:noProof/>
        </w:rPr>
        <w:pict>
          <v:shape id="_x0000_s1442" type="#_x0000_t32" style="position:absolute;margin-left:260.6pt;margin-top:3.05pt;width:18.4pt;height:0;flip:x;z-index:251683840" o:connectortype="straight" strokeweight="1.5pt">
            <v:stroke endarrow="block"/>
          </v:shape>
        </w:pict>
      </w:r>
      <w:r>
        <w:rPr>
          <w:bCs/>
          <w:noProof/>
        </w:rPr>
        <w:pict>
          <v:line id="_x0000_s1428" style="position:absolute;z-index:251677696" from="279pt,3.05pt" to="4in,3.05pt" strokeweight="2.25pt">
            <v:stroke endarrow="block"/>
          </v:line>
        </w:pict>
      </w:r>
    </w:p>
    <w:p w:rsidR="002B062E" w:rsidRPr="002B062E" w:rsidRDefault="002B062E" w:rsidP="002B062E">
      <w:pPr>
        <w:pStyle w:val="Zkladntext"/>
        <w:contextualSpacing/>
        <w:rPr>
          <w:bCs/>
        </w:rPr>
      </w:pPr>
    </w:p>
    <w:p w:rsidR="002B062E" w:rsidRPr="002B062E" w:rsidRDefault="003D59A2" w:rsidP="002B062E">
      <w:pPr>
        <w:pStyle w:val="Zkladntext"/>
        <w:contextualSpacing/>
        <w:rPr>
          <w:bCs/>
        </w:rPr>
      </w:pPr>
      <w:r>
        <w:rPr>
          <w:bCs/>
          <w:noProof/>
        </w:rPr>
        <w:pict>
          <v:shape id="_x0000_s1423" type="#_x0000_t61" style="position:absolute;margin-left:306pt;margin-top:9.4pt;width:90pt;height:27pt;z-index:251672576" adj="13452,12840">
            <v:textbox>
              <w:txbxContent>
                <w:p w:rsidR="003D59A2" w:rsidRPr="00A65247" w:rsidRDefault="003D59A2" w:rsidP="002B062E">
                  <w:pPr>
                    <w:jc w:val="center"/>
                    <w:rPr>
                      <w:b/>
                    </w:rPr>
                  </w:pPr>
                  <w:r>
                    <w:rPr>
                      <w:b/>
                    </w:rPr>
                    <w:t>úředníci</w:t>
                  </w:r>
                </w:p>
              </w:txbxContent>
            </v:textbox>
          </v:shape>
        </w:pict>
      </w: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3D59A2" w:rsidP="002B062E">
      <w:pPr>
        <w:pStyle w:val="Zkladntext"/>
        <w:contextualSpacing/>
        <w:rPr>
          <w:bCs/>
        </w:rPr>
      </w:pPr>
      <w:r>
        <w:rPr>
          <w:bCs/>
          <w:noProof/>
        </w:rPr>
        <w:pict>
          <v:shape id="_x0000_s1421" type="#_x0000_t62" style="position:absolute;margin-left:4in;margin-top:7.25pt;width:126pt;height:124.7pt;z-index:251670528" adj="5306,19928">
            <v:textbox style="mso-next-textbox:#_x0000_s1421">
              <w:txbxContent>
                <w:p w:rsidR="003D59A2" w:rsidRPr="00514B97" w:rsidRDefault="003D59A2" w:rsidP="00514B97">
                  <w:pPr>
                    <w:jc w:val="center"/>
                    <w:rPr>
                      <w:rFonts w:ascii="Times New Roman" w:hAnsi="Times New Roman"/>
                      <w:i/>
                    </w:rPr>
                  </w:pPr>
                  <w:r w:rsidRPr="00514B97">
                    <w:rPr>
                      <w:rFonts w:ascii="Times New Roman" w:hAnsi="Times New Roman"/>
                      <w:i/>
                    </w:rPr>
                    <w:t xml:space="preserve">Pracovní poměr na </w:t>
                  </w:r>
                  <w:proofErr w:type="gramStart"/>
                  <w:r w:rsidRPr="00514B97">
                    <w:rPr>
                      <w:rFonts w:ascii="Times New Roman" w:hAnsi="Times New Roman"/>
                      <w:i/>
                    </w:rPr>
                    <w:t xml:space="preserve">základě  </w:t>
                  </w:r>
                  <w:r w:rsidRPr="00514B97">
                    <w:rPr>
                      <w:rFonts w:ascii="Times New Roman" w:hAnsi="Times New Roman"/>
                      <w:b/>
                      <w:i/>
                    </w:rPr>
                    <w:t>jmenování</w:t>
                  </w:r>
                  <w:proofErr w:type="gramEnd"/>
                </w:p>
              </w:txbxContent>
            </v:textbox>
          </v:shape>
        </w:pict>
      </w:r>
    </w:p>
    <w:p w:rsidR="002B062E" w:rsidRPr="002B062E" w:rsidRDefault="003D59A2" w:rsidP="002B062E">
      <w:pPr>
        <w:pStyle w:val="Zkladntext"/>
        <w:contextualSpacing/>
        <w:rPr>
          <w:bCs/>
        </w:rPr>
      </w:pPr>
      <w:r>
        <w:rPr>
          <w:bCs/>
          <w:noProof/>
        </w:rPr>
        <w:pict>
          <v:shape id="_x0000_s1440" type="#_x0000_t202" style="position:absolute;margin-left:35.1pt;margin-top:6.35pt;width:225.5pt;height:44.85pt;z-index:251681792">
            <v:textbox>
              <w:txbxContent>
                <w:p w:rsidR="003D59A2" w:rsidRDefault="003D59A2">
                  <w:r w:rsidRPr="00514B97">
                    <w:rPr>
                      <w:rFonts w:ascii="Times New Roman" w:hAnsi="Times New Roman"/>
                      <w:b/>
                      <w:i/>
                      <w:color w:val="C00000"/>
                    </w:rPr>
                    <w:t>Vedoucím úředníkem</w:t>
                  </w:r>
                  <w:r>
                    <w:rPr>
                      <w:rFonts w:ascii="Times New Roman" w:hAnsi="Times New Roman"/>
                      <w:b/>
                      <w:i/>
                    </w:rPr>
                    <w:t xml:space="preserve"> se </w:t>
                  </w:r>
                  <w:r w:rsidRPr="00514B97">
                    <w:rPr>
                      <w:rFonts w:ascii="Times New Roman" w:hAnsi="Times New Roman"/>
                      <w:b/>
                      <w:i/>
                    </w:rPr>
                    <w:t>rozumí úředník, který je vedoucím zaměstnancem</w:t>
                  </w:r>
                  <w:r>
                    <w:rPr>
                      <w:rFonts w:ascii="Times New Roman" w:hAnsi="Times New Roman"/>
                      <w:b/>
                      <w:i/>
                    </w:rPr>
                    <w:t xml:space="preserve"> </w:t>
                  </w:r>
                  <w:r w:rsidRPr="00514B97">
                    <w:rPr>
                      <w:rFonts w:ascii="Times New Roman" w:hAnsi="Times New Roman"/>
                      <w:sz w:val="20"/>
                      <w:szCs w:val="20"/>
                    </w:rPr>
                    <w:t>(§ 11 odst. 4 zákoníku práce</w:t>
                  </w:r>
                  <w:r>
                    <w:rPr>
                      <w:rFonts w:ascii="Times New Roman" w:hAnsi="Times New Roman"/>
                      <w:sz w:val="20"/>
                      <w:szCs w:val="20"/>
                    </w:rPr>
                    <w:t>)</w:t>
                  </w:r>
                </w:p>
              </w:txbxContent>
            </v:textbox>
          </v:shape>
        </w:pict>
      </w:r>
    </w:p>
    <w:p w:rsidR="002B062E" w:rsidRPr="002B062E" w:rsidRDefault="002B062E" w:rsidP="002B062E">
      <w:pPr>
        <w:pStyle w:val="Zkladntext"/>
        <w:contextualSpacing/>
        <w:rPr>
          <w:bCs/>
        </w:rPr>
      </w:pPr>
    </w:p>
    <w:p w:rsidR="002B062E" w:rsidRPr="002B062E" w:rsidRDefault="003D59A2" w:rsidP="002B062E">
      <w:pPr>
        <w:pStyle w:val="Zkladntext"/>
        <w:contextualSpacing/>
        <w:rPr>
          <w:bCs/>
        </w:rPr>
      </w:pPr>
      <w:r>
        <w:rPr>
          <w:bCs/>
          <w:noProof/>
        </w:rPr>
        <w:pict>
          <v:line id="_x0000_s1427" style="position:absolute;z-index:251676672" from="279.4pt,6.6pt" to="288.4pt,6.6pt" strokeweight="2.25pt">
            <v:stroke endarrow="block"/>
          </v:line>
        </w:pict>
      </w:r>
      <w:r>
        <w:rPr>
          <w:bCs/>
          <w:noProof/>
        </w:rPr>
        <w:pict>
          <v:shape id="_x0000_s1443" type="#_x0000_t32" style="position:absolute;margin-left:260.6pt;margin-top:6.6pt;width:18.4pt;height:0;flip:x;z-index:251684864" o:connectortype="straight" strokeweight="1.5pt">
            <v:stroke endarrow="block"/>
          </v:shape>
        </w:pict>
      </w:r>
      <w:r>
        <w:rPr>
          <w:bCs/>
          <w:noProof/>
        </w:rPr>
        <w:pict>
          <v:shape id="_x0000_s1424" type="#_x0000_t61" style="position:absolute;margin-left:297pt;margin-top:10.7pt;width:108pt;height:27pt;z-index:251673600" adj="8750,16560">
            <v:textbox style="mso-next-textbox:#_x0000_s1424">
              <w:txbxContent>
                <w:p w:rsidR="003D59A2" w:rsidRPr="00A65247" w:rsidRDefault="003D59A2" w:rsidP="002B062E">
                  <w:pPr>
                    <w:jc w:val="center"/>
                    <w:rPr>
                      <w:b/>
                    </w:rPr>
                  </w:pPr>
                  <w:r>
                    <w:rPr>
                      <w:b/>
                    </w:rPr>
                    <w:t>vedoucí úředníci</w:t>
                  </w:r>
                </w:p>
              </w:txbxContent>
            </v:textbox>
          </v:shape>
        </w:pict>
      </w:r>
    </w:p>
    <w:p w:rsidR="002B062E" w:rsidRPr="002B062E" w:rsidRDefault="002B062E" w:rsidP="002B062E">
      <w:pPr>
        <w:pStyle w:val="Zkladntext"/>
        <w:contextualSpacing/>
        <w:rPr>
          <w:bCs/>
        </w:rPr>
      </w:pPr>
    </w:p>
    <w:p w:rsidR="002B062E" w:rsidRPr="002B062E" w:rsidRDefault="003D59A2" w:rsidP="002B062E">
      <w:pPr>
        <w:pStyle w:val="Zkladntext"/>
        <w:contextualSpacing/>
        <w:rPr>
          <w:bCs/>
        </w:rPr>
      </w:pPr>
      <w:r>
        <w:rPr>
          <w:bCs/>
          <w:noProof/>
        </w:rPr>
        <w:pict>
          <v:shape id="_x0000_s1441" type="#_x0000_t202" style="position:absolute;margin-left:35.1pt;margin-top:10.1pt;width:225.5pt;height:65pt;z-index:251682816">
            <v:textbox>
              <w:txbxContent>
                <w:p w:rsidR="003D59A2" w:rsidRPr="00934D1A" w:rsidRDefault="003D59A2" w:rsidP="00934D1A">
                  <w:pPr>
                    <w:rPr>
                      <w:rFonts w:ascii="Times New Roman" w:hAnsi="Times New Roman"/>
                      <w:b/>
                      <w:i/>
                      <w:sz w:val="28"/>
                      <w:szCs w:val="28"/>
                    </w:rPr>
                  </w:pPr>
                  <w:r w:rsidRPr="00934D1A">
                    <w:rPr>
                      <w:rFonts w:ascii="Times New Roman" w:hAnsi="Times New Roman"/>
                      <w:b/>
                      <w:i/>
                      <w:color w:val="C00000"/>
                    </w:rPr>
                    <w:t>Vedoucím úřadu</w:t>
                  </w:r>
                  <w:r>
                    <w:rPr>
                      <w:rFonts w:ascii="Times New Roman" w:hAnsi="Times New Roman"/>
                      <w:b/>
                      <w:i/>
                    </w:rPr>
                    <w:t xml:space="preserve"> se </w:t>
                  </w:r>
                  <w:r w:rsidRPr="00934D1A">
                    <w:rPr>
                      <w:rFonts w:ascii="Times New Roman" w:hAnsi="Times New Roman"/>
                      <w:b/>
                      <w:i/>
                    </w:rPr>
                    <w:t>rozumí vedoucí úředník, který vykonává funkci tajemníka obecního úřadu</w:t>
                  </w:r>
                  <w:r>
                    <w:rPr>
                      <w:rFonts w:ascii="Times New Roman" w:hAnsi="Times New Roman"/>
                      <w:b/>
                      <w:i/>
                    </w:rPr>
                    <w:t xml:space="preserve"> nebo ředitele krajského úřadu</w:t>
                  </w:r>
                </w:p>
                <w:p w:rsidR="003D59A2" w:rsidRDefault="003D59A2"/>
              </w:txbxContent>
            </v:textbox>
          </v:shape>
        </w:pict>
      </w:r>
    </w:p>
    <w:p w:rsidR="002B062E" w:rsidRPr="002B062E" w:rsidRDefault="003D59A2" w:rsidP="002B062E">
      <w:pPr>
        <w:pStyle w:val="Zkladntext"/>
        <w:contextualSpacing/>
        <w:rPr>
          <w:bCs/>
        </w:rPr>
      </w:pPr>
      <w:r>
        <w:rPr>
          <w:bCs/>
          <w:noProof/>
        </w:rPr>
        <w:pict>
          <v:shape id="_x0000_s1425" type="#_x0000_t61" style="position:absolute;margin-left:297pt;margin-top:8pt;width:108pt;height:27pt;z-index:251674624" adj="15660,17520">
            <v:textbox>
              <w:txbxContent>
                <w:p w:rsidR="003D59A2" w:rsidRPr="00A65247" w:rsidRDefault="003D59A2" w:rsidP="002B062E">
                  <w:pPr>
                    <w:jc w:val="center"/>
                    <w:rPr>
                      <w:b/>
                    </w:rPr>
                  </w:pPr>
                  <w:r>
                    <w:rPr>
                      <w:b/>
                    </w:rPr>
                    <w:t>vedoucí úřadu</w:t>
                  </w:r>
                </w:p>
              </w:txbxContent>
            </v:textbox>
          </v:shape>
        </w:pict>
      </w:r>
    </w:p>
    <w:p w:rsidR="002B062E" w:rsidRPr="002B062E" w:rsidRDefault="003D59A2" w:rsidP="002B062E">
      <w:pPr>
        <w:pStyle w:val="Zkladntext"/>
        <w:contextualSpacing/>
        <w:rPr>
          <w:bCs/>
        </w:rPr>
      </w:pPr>
      <w:r>
        <w:rPr>
          <w:bCs/>
          <w:noProof/>
        </w:rPr>
        <w:pict>
          <v:shape id="_x0000_s1444" type="#_x0000_t32" style="position:absolute;margin-left:260.6pt;margin-top:3.7pt;width:18.4pt;height:0;flip:x;z-index:251685888" o:connectortype="straight" strokeweight="1.5pt">
            <v:stroke endarrow="block"/>
          </v:shape>
        </w:pict>
      </w:r>
      <w:r>
        <w:rPr>
          <w:bCs/>
          <w:noProof/>
        </w:rPr>
        <w:pict>
          <v:line id="_x0000_s1429" style="position:absolute;z-index:251678720" from="279pt,3.7pt" to="4in,3.7pt" strokeweight="2.25pt">
            <v:stroke endarrow="block"/>
          </v:line>
        </w:pict>
      </w: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Pr="002B062E" w:rsidRDefault="002B062E" w:rsidP="002B062E">
      <w:pPr>
        <w:pStyle w:val="Zkladntext"/>
        <w:contextualSpacing/>
        <w:rPr>
          <w:bCs/>
        </w:rPr>
      </w:pPr>
    </w:p>
    <w:p w:rsidR="002B062E" w:rsidRDefault="002B062E" w:rsidP="002B062E">
      <w:pPr>
        <w:pStyle w:val="Zkladntext"/>
        <w:contextualSpacing/>
        <w:rPr>
          <w:bCs/>
        </w:rPr>
      </w:pPr>
    </w:p>
    <w:p w:rsidR="00B84102" w:rsidRDefault="00B84102" w:rsidP="002B062E">
      <w:pPr>
        <w:pStyle w:val="Zkladntext"/>
        <w:contextualSpacing/>
        <w:rPr>
          <w:bCs/>
        </w:rPr>
      </w:pPr>
    </w:p>
    <w:p w:rsidR="00B84102" w:rsidRDefault="00B84102" w:rsidP="002B062E">
      <w:pPr>
        <w:pStyle w:val="Zkladntext"/>
        <w:contextualSpacing/>
        <w:rPr>
          <w:bCs/>
        </w:rPr>
      </w:pPr>
    </w:p>
    <w:p w:rsidR="00B84102" w:rsidRPr="002B062E" w:rsidRDefault="00B84102" w:rsidP="002B062E">
      <w:pPr>
        <w:pStyle w:val="Zkladntext"/>
        <w:contextualSpacing/>
        <w:rPr>
          <w:bCs/>
        </w:rPr>
      </w:pPr>
    </w:p>
    <w:p w:rsidR="002B062E" w:rsidRDefault="002B062E" w:rsidP="002B062E">
      <w:pPr>
        <w:pStyle w:val="Zkladntext"/>
        <w:contextualSpacing/>
        <w:rPr>
          <w:bCs/>
        </w:rPr>
      </w:pPr>
    </w:p>
    <w:p w:rsidR="00657B5E" w:rsidRDefault="00657B5E" w:rsidP="002B062E">
      <w:pPr>
        <w:pStyle w:val="Zkladntext"/>
        <w:contextualSpacing/>
        <w:rPr>
          <w:bCs/>
        </w:rPr>
      </w:pPr>
    </w:p>
    <w:p w:rsidR="00657B5E" w:rsidRDefault="00657B5E" w:rsidP="002B062E">
      <w:pPr>
        <w:pStyle w:val="Zkladntext"/>
        <w:contextualSpacing/>
        <w:rPr>
          <w:bCs/>
        </w:rPr>
      </w:pPr>
    </w:p>
    <w:p w:rsidR="00657B5E" w:rsidRPr="002B062E" w:rsidRDefault="00657B5E" w:rsidP="002B062E">
      <w:pPr>
        <w:pStyle w:val="Zkladntext"/>
        <w:contextualSpacing/>
        <w:rPr>
          <w:bCs/>
        </w:rPr>
      </w:pPr>
    </w:p>
    <w:p w:rsidR="002B062E" w:rsidRPr="001A5D09" w:rsidRDefault="003D59A2" w:rsidP="002B062E">
      <w:pPr>
        <w:pStyle w:val="Zkladntext"/>
        <w:contextualSpacing/>
        <w:rPr>
          <w:bCs/>
          <w:i/>
        </w:rPr>
      </w:pPr>
      <w:r>
        <w:rPr>
          <w:bCs/>
          <w:i/>
          <w:noProof/>
        </w:rPr>
        <w:pict>
          <v:line id="_x0000_s1432" style="position:absolute;flip:x;z-index:251679744" from="279pt,1.15pt" to="279pt,1.15pt" strokeweight="3pt">
            <v:stroke linestyle="thinThin"/>
          </v:line>
        </w:pict>
      </w:r>
      <w:r w:rsidR="001A5D09" w:rsidRPr="001A5D09">
        <w:rPr>
          <w:b/>
          <w:bCs/>
          <w:i/>
          <w:u w:val="single"/>
        </w:rPr>
        <w:t>Podmínky jmenov</w:t>
      </w:r>
      <w:r w:rsidR="002B3D09">
        <w:rPr>
          <w:b/>
          <w:bCs/>
          <w:i/>
          <w:u w:val="single"/>
        </w:rPr>
        <w:t>aných funkcí</w:t>
      </w:r>
      <w:r w:rsidR="006F5B25">
        <w:rPr>
          <w:b/>
          <w:bCs/>
          <w:i/>
          <w:u w:val="single"/>
        </w:rPr>
        <w:t xml:space="preserve"> úředníků</w:t>
      </w:r>
      <w:r w:rsidR="00C66D64">
        <w:rPr>
          <w:b/>
          <w:bCs/>
          <w:i/>
          <w:u w:val="single"/>
        </w:rPr>
        <w:t xml:space="preserve"> územně samosprávných celků</w:t>
      </w:r>
    </w:p>
    <w:p w:rsidR="00A4000B" w:rsidRDefault="00AD6097" w:rsidP="001A5D09">
      <w:pPr>
        <w:rPr>
          <w:rFonts w:ascii="Times New Roman" w:eastAsia="Times New Roman" w:hAnsi="Times New Roman"/>
          <w:lang w:eastAsia="cs-CZ"/>
        </w:rPr>
      </w:pPr>
      <w:r w:rsidRPr="00AD6097">
        <w:rPr>
          <w:rFonts w:ascii="Times New Roman" w:eastAsia="Times New Roman" w:hAnsi="Times New Roman"/>
          <w:b/>
          <w:lang w:eastAsia="cs-CZ"/>
        </w:rPr>
        <w:t>Obecné p</w:t>
      </w:r>
      <w:r w:rsidR="008A3865" w:rsidRPr="00AD6097">
        <w:rPr>
          <w:rFonts w:ascii="Times New Roman" w:eastAsia="Times New Roman" w:hAnsi="Times New Roman"/>
          <w:b/>
          <w:lang w:eastAsia="cs-CZ"/>
        </w:rPr>
        <w:t>ožadavky</w:t>
      </w:r>
      <w:r w:rsidR="00657B5E">
        <w:rPr>
          <w:rFonts w:ascii="Times New Roman" w:eastAsia="Times New Roman" w:hAnsi="Times New Roman"/>
          <w:lang w:eastAsia="cs-CZ"/>
        </w:rPr>
        <w:t xml:space="preserve"> </w:t>
      </w:r>
      <w:r w:rsidR="008A3865">
        <w:rPr>
          <w:rFonts w:ascii="Times New Roman" w:eastAsia="Times New Roman" w:hAnsi="Times New Roman"/>
          <w:lang w:eastAsia="cs-CZ"/>
        </w:rPr>
        <w:t xml:space="preserve">pracovněprávní způsobilosti úředníka </w:t>
      </w:r>
      <w:r w:rsidR="00657B5E">
        <w:rPr>
          <w:rFonts w:ascii="Times New Roman" w:eastAsia="Times New Roman" w:hAnsi="Times New Roman"/>
          <w:b/>
          <w:lang w:eastAsia="cs-CZ"/>
        </w:rPr>
        <w:t xml:space="preserve">byly uvedeny </w:t>
      </w:r>
      <w:r w:rsidR="008A3865" w:rsidRPr="00AD6097">
        <w:rPr>
          <w:rFonts w:ascii="Times New Roman" w:eastAsia="Times New Roman" w:hAnsi="Times New Roman"/>
          <w:b/>
          <w:lang w:eastAsia="cs-CZ"/>
        </w:rPr>
        <w:t>výše.</w:t>
      </w:r>
      <w:r w:rsidR="008A3865">
        <w:rPr>
          <w:rFonts w:ascii="Times New Roman" w:eastAsia="Times New Roman" w:hAnsi="Times New Roman"/>
          <w:lang w:eastAsia="cs-CZ"/>
        </w:rPr>
        <w:t xml:space="preserve"> </w:t>
      </w:r>
      <w:r w:rsidR="00BC1E8B">
        <w:rPr>
          <w:rFonts w:ascii="Times New Roman" w:eastAsia="Times New Roman" w:hAnsi="Times New Roman"/>
          <w:lang w:eastAsia="cs-CZ"/>
        </w:rPr>
        <w:t xml:space="preserve">Zákon </w:t>
      </w:r>
      <w:r>
        <w:rPr>
          <w:rFonts w:ascii="Times New Roman" w:eastAsia="Times New Roman" w:hAnsi="Times New Roman"/>
          <w:lang w:eastAsia="cs-CZ"/>
        </w:rPr>
        <w:br/>
      </w:r>
      <w:r w:rsidR="00BC1E8B">
        <w:rPr>
          <w:rFonts w:ascii="Times New Roman" w:eastAsia="Times New Roman" w:hAnsi="Times New Roman"/>
          <w:lang w:eastAsia="cs-CZ"/>
        </w:rPr>
        <w:t xml:space="preserve">o úřednících dále stanoví i </w:t>
      </w:r>
      <w:r w:rsidRPr="00AD6097">
        <w:rPr>
          <w:rFonts w:ascii="Times New Roman" w:eastAsia="Times New Roman" w:hAnsi="Times New Roman"/>
          <w:b/>
          <w:lang w:eastAsia="cs-CZ"/>
        </w:rPr>
        <w:t xml:space="preserve">speciální </w:t>
      </w:r>
      <w:r w:rsidR="00BC1E8B" w:rsidRPr="00AD6097">
        <w:rPr>
          <w:rFonts w:ascii="Times New Roman" w:eastAsia="Times New Roman" w:hAnsi="Times New Roman"/>
          <w:b/>
          <w:lang w:eastAsia="cs-CZ"/>
        </w:rPr>
        <w:t>požadavk</w:t>
      </w:r>
      <w:r w:rsidR="00BC1E8B">
        <w:rPr>
          <w:rFonts w:ascii="Times New Roman" w:eastAsia="Times New Roman" w:hAnsi="Times New Roman"/>
          <w:lang w:eastAsia="cs-CZ"/>
        </w:rPr>
        <w:t xml:space="preserve">y </w:t>
      </w:r>
      <w:r w:rsidR="00A4000B" w:rsidRPr="00190F56">
        <w:rPr>
          <w:rFonts w:ascii="Times New Roman" w:eastAsia="Times New Roman" w:hAnsi="Times New Roman"/>
          <w:lang w:eastAsia="cs-CZ"/>
        </w:rPr>
        <w:t>pro jmenování vedoucího úřadu a jmenování vedoucího úředníka</w:t>
      </w:r>
      <w:r w:rsidR="00BC1E8B">
        <w:rPr>
          <w:rFonts w:ascii="Times New Roman" w:eastAsia="Times New Roman" w:hAnsi="Times New Roman"/>
          <w:lang w:eastAsia="cs-CZ"/>
        </w:rPr>
        <w:t xml:space="preserve">. Pro obě funkce </w:t>
      </w:r>
      <w:r w:rsidR="001A5D09">
        <w:rPr>
          <w:rFonts w:ascii="Times New Roman" w:eastAsia="Times New Roman" w:hAnsi="Times New Roman"/>
          <w:lang w:eastAsia="cs-CZ"/>
        </w:rPr>
        <w:t>se vyžaduje</w:t>
      </w:r>
      <w:r w:rsidR="00375608">
        <w:rPr>
          <w:rFonts w:ascii="Times New Roman" w:eastAsia="Times New Roman" w:hAnsi="Times New Roman"/>
          <w:lang w:eastAsia="cs-CZ"/>
        </w:rPr>
        <w:t>,</w:t>
      </w:r>
      <w:r w:rsidR="001A5D09">
        <w:rPr>
          <w:rFonts w:ascii="Times New Roman" w:eastAsia="Times New Roman" w:hAnsi="Times New Roman"/>
          <w:lang w:eastAsia="cs-CZ"/>
        </w:rPr>
        <w:t xml:space="preserve"> vedle výše uvedených požadavků na každého úředníka</w:t>
      </w:r>
      <w:r w:rsidR="00375608">
        <w:rPr>
          <w:rFonts w:ascii="Times New Roman" w:eastAsia="Times New Roman" w:hAnsi="Times New Roman"/>
          <w:lang w:eastAsia="cs-CZ"/>
        </w:rPr>
        <w:t xml:space="preserve">, </w:t>
      </w:r>
      <w:r w:rsidR="00A4000B" w:rsidRPr="00190F56">
        <w:rPr>
          <w:rFonts w:ascii="Times New Roman" w:eastAsia="Times New Roman" w:hAnsi="Times New Roman"/>
          <w:lang w:eastAsia="cs-CZ"/>
        </w:rPr>
        <w:t xml:space="preserve">splnění </w:t>
      </w:r>
      <w:r w:rsidR="00375608">
        <w:rPr>
          <w:rFonts w:ascii="Times New Roman" w:eastAsia="Times New Roman" w:hAnsi="Times New Roman"/>
          <w:lang w:eastAsia="cs-CZ"/>
        </w:rPr>
        <w:t>dalšího požadavku stanoveného</w:t>
      </w:r>
      <w:r w:rsidR="00A4000B" w:rsidRPr="00190F56">
        <w:rPr>
          <w:rFonts w:ascii="Times New Roman" w:eastAsia="Times New Roman" w:hAnsi="Times New Roman"/>
          <w:lang w:eastAsia="cs-CZ"/>
        </w:rPr>
        <w:t xml:space="preserve"> zvláštním zákonem</w:t>
      </w:r>
      <w:r w:rsidR="00BC1E8B">
        <w:rPr>
          <w:rStyle w:val="Znakapoznpodarou"/>
          <w:rFonts w:ascii="Times New Roman" w:eastAsia="Times New Roman" w:hAnsi="Times New Roman"/>
          <w:lang w:eastAsia="cs-CZ"/>
        </w:rPr>
        <w:footnoteReference w:id="14"/>
      </w:r>
      <w:r w:rsidR="00375608">
        <w:rPr>
          <w:rFonts w:ascii="Times New Roman" w:eastAsia="Times New Roman" w:hAnsi="Times New Roman"/>
          <w:lang w:eastAsia="cs-CZ"/>
        </w:rPr>
        <w:t xml:space="preserve">. Tím </w:t>
      </w:r>
      <w:r w:rsidR="00616A64">
        <w:rPr>
          <w:rFonts w:ascii="Times New Roman" w:eastAsia="Times New Roman" w:hAnsi="Times New Roman"/>
          <w:lang w:eastAsia="cs-CZ"/>
        </w:rPr>
        <w:t xml:space="preserve">je požadavek tzv. </w:t>
      </w:r>
      <w:r w:rsidR="00616A64" w:rsidRPr="00AD6097">
        <w:rPr>
          <w:rFonts w:ascii="Times New Roman" w:eastAsia="Times New Roman" w:hAnsi="Times New Roman"/>
          <w:b/>
          <w:i/>
          <w:lang w:eastAsia="cs-CZ"/>
        </w:rPr>
        <w:t>občanské bezúhonnosti</w:t>
      </w:r>
      <w:r w:rsidR="00616A64">
        <w:rPr>
          <w:rFonts w:ascii="Times New Roman" w:eastAsia="Times New Roman" w:hAnsi="Times New Roman"/>
          <w:lang w:eastAsia="cs-CZ"/>
        </w:rPr>
        <w:t xml:space="preserve"> – negativní lustrační osvědčení. </w:t>
      </w:r>
    </w:p>
    <w:p w:rsidR="00A4000B" w:rsidRPr="002B3D09" w:rsidRDefault="00375608" w:rsidP="00E61293">
      <w:pPr>
        <w:contextualSpacing/>
        <w:jc w:val="left"/>
        <w:rPr>
          <w:rFonts w:ascii="Times New Roman" w:eastAsia="Times New Roman" w:hAnsi="Times New Roman"/>
          <w:b/>
          <w:i/>
          <w:lang w:eastAsia="cs-CZ"/>
        </w:rPr>
      </w:pPr>
      <w:r>
        <w:rPr>
          <w:rFonts w:ascii="Times New Roman" w:eastAsia="Times New Roman" w:hAnsi="Times New Roman"/>
          <w:lang w:eastAsia="cs-CZ"/>
        </w:rPr>
        <w:t>V případě jmenování do nejvyšší úřednické funkce</w:t>
      </w:r>
      <w:bookmarkStart w:id="20" w:name="par5"/>
      <w:bookmarkEnd w:id="20"/>
      <w:r w:rsidR="00A4000B" w:rsidRPr="00190F56">
        <w:rPr>
          <w:rFonts w:ascii="Times New Roman" w:eastAsia="Times New Roman" w:hAnsi="Times New Roman"/>
          <w:lang w:eastAsia="cs-CZ"/>
        </w:rPr>
        <w:t xml:space="preserve"> </w:t>
      </w:r>
      <w:r w:rsidR="00A4000B" w:rsidRPr="002B3D09">
        <w:rPr>
          <w:rFonts w:ascii="Times New Roman" w:eastAsia="Times New Roman" w:hAnsi="Times New Roman"/>
          <w:b/>
          <w:lang w:eastAsia="cs-CZ"/>
        </w:rPr>
        <w:t>vedoucího úřadu</w:t>
      </w:r>
      <w:r w:rsidR="00E61293">
        <w:rPr>
          <w:rFonts w:ascii="Times New Roman" w:eastAsia="Times New Roman" w:hAnsi="Times New Roman"/>
          <w:lang w:eastAsia="cs-CZ"/>
        </w:rPr>
        <w:t xml:space="preserve"> se ke všem uveden</w:t>
      </w:r>
      <w:r>
        <w:rPr>
          <w:rFonts w:ascii="Times New Roman" w:eastAsia="Times New Roman" w:hAnsi="Times New Roman"/>
          <w:lang w:eastAsia="cs-CZ"/>
        </w:rPr>
        <w:t xml:space="preserve">ým požaduje </w:t>
      </w:r>
      <w:r w:rsidR="00FC3A5B">
        <w:rPr>
          <w:rFonts w:ascii="Times New Roman" w:eastAsia="Times New Roman" w:hAnsi="Times New Roman"/>
          <w:lang w:eastAsia="cs-CZ"/>
        </w:rPr>
        <w:t xml:space="preserve">nejméně </w:t>
      </w:r>
      <w:r w:rsidR="00FC3A5B" w:rsidRPr="002B3D09">
        <w:rPr>
          <w:rFonts w:ascii="Times New Roman" w:eastAsia="Times New Roman" w:hAnsi="Times New Roman"/>
          <w:b/>
          <w:color w:val="984806" w:themeColor="accent6" w:themeShade="80"/>
          <w:lang w:eastAsia="cs-CZ"/>
        </w:rPr>
        <w:t>tříletá</w:t>
      </w:r>
      <w:r w:rsidR="00A4000B" w:rsidRPr="002B3D09">
        <w:rPr>
          <w:rFonts w:ascii="Times New Roman" w:eastAsia="Times New Roman" w:hAnsi="Times New Roman"/>
          <w:b/>
          <w:color w:val="984806" w:themeColor="accent6" w:themeShade="80"/>
          <w:lang w:eastAsia="cs-CZ"/>
        </w:rPr>
        <w:t xml:space="preserve"> </w:t>
      </w:r>
      <w:r w:rsidR="00FC3A5B" w:rsidRPr="002B3D09">
        <w:rPr>
          <w:rFonts w:ascii="Times New Roman" w:eastAsia="Times New Roman" w:hAnsi="Times New Roman"/>
          <w:b/>
          <w:lang w:eastAsia="cs-CZ"/>
        </w:rPr>
        <w:t xml:space="preserve">specializovaná </w:t>
      </w:r>
      <w:r w:rsidR="00A4000B" w:rsidRPr="002B3D09">
        <w:rPr>
          <w:rFonts w:ascii="Times New Roman" w:eastAsia="Times New Roman" w:hAnsi="Times New Roman"/>
          <w:b/>
          <w:lang w:eastAsia="cs-CZ"/>
        </w:rPr>
        <w:t>prax</w:t>
      </w:r>
      <w:r w:rsidR="00FC3A5B" w:rsidRPr="002B3D09">
        <w:rPr>
          <w:rFonts w:ascii="Times New Roman" w:eastAsia="Times New Roman" w:hAnsi="Times New Roman"/>
          <w:b/>
          <w:lang w:eastAsia="cs-CZ"/>
        </w:rPr>
        <w:t>e,</w:t>
      </w:r>
      <w:r w:rsidR="00FC3A5B">
        <w:rPr>
          <w:rFonts w:ascii="Times New Roman" w:eastAsia="Times New Roman" w:hAnsi="Times New Roman"/>
          <w:lang w:eastAsia="cs-CZ"/>
        </w:rPr>
        <w:t xml:space="preserve"> a to</w:t>
      </w:r>
      <w:r w:rsidR="00E61293">
        <w:rPr>
          <w:rFonts w:ascii="Times New Roman" w:eastAsia="Times New Roman" w:hAnsi="Times New Roman"/>
          <w:b/>
          <w:lang w:eastAsia="cs-CZ"/>
        </w:rPr>
        <w:t xml:space="preserve">                                                                                              </w:t>
      </w:r>
      <w:r w:rsidR="00FC3A5B" w:rsidRPr="002B3D09">
        <w:rPr>
          <w:rFonts w:ascii="Times New Roman" w:eastAsia="Times New Roman" w:hAnsi="Times New Roman"/>
          <w:b/>
          <w:i/>
          <w:lang w:eastAsia="cs-CZ"/>
        </w:rPr>
        <w:t xml:space="preserve">■ </w:t>
      </w:r>
      <w:r w:rsidR="00A4000B" w:rsidRPr="002B3D09">
        <w:rPr>
          <w:rFonts w:ascii="Times New Roman" w:eastAsia="Times New Roman" w:hAnsi="Times New Roman"/>
          <w:b/>
          <w:i/>
          <w:lang w:eastAsia="cs-CZ"/>
        </w:rPr>
        <w:t xml:space="preserve"> jako vedoucí zaměstnanec, nebo</w:t>
      </w:r>
    </w:p>
    <w:p w:rsidR="00A4000B" w:rsidRPr="002B3D09" w:rsidRDefault="00FC3A5B" w:rsidP="00E61293">
      <w:pPr>
        <w:contextualSpacing/>
        <w:jc w:val="left"/>
        <w:rPr>
          <w:rFonts w:ascii="Times New Roman" w:eastAsia="Times New Roman" w:hAnsi="Times New Roman"/>
          <w:b/>
          <w:i/>
          <w:lang w:eastAsia="cs-CZ"/>
        </w:rPr>
      </w:pPr>
      <w:r w:rsidRPr="002B3D09">
        <w:rPr>
          <w:rFonts w:ascii="Times New Roman" w:eastAsia="Times New Roman" w:hAnsi="Times New Roman"/>
          <w:b/>
          <w:i/>
          <w:lang w:eastAsia="cs-CZ"/>
        </w:rPr>
        <w:t>■</w:t>
      </w:r>
      <w:r w:rsidR="00A4000B" w:rsidRPr="002B3D09">
        <w:rPr>
          <w:rFonts w:ascii="Times New Roman" w:eastAsia="Times New Roman" w:hAnsi="Times New Roman"/>
          <w:b/>
          <w:i/>
          <w:lang w:eastAsia="cs-CZ"/>
        </w:rPr>
        <w:t xml:space="preserve"> při výkonu správních činností v pracovním poměru k územnímu samosprávnému celku nebo při výkonu státní správy v pracovním nebo služebním poměru ke státu,</w:t>
      </w:r>
    </w:p>
    <w:p w:rsidR="00A4000B" w:rsidRPr="002B3D09" w:rsidRDefault="00E61293" w:rsidP="00E61293">
      <w:pPr>
        <w:contextualSpacing/>
        <w:jc w:val="left"/>
        <w:rPr>
          <w:rFonts w:ascii="Times New Roman" w:eastAsia="Times New Roman" w:hAnsi="Times New Roman"/>
          <w:b/>
          <w:i/>
          <w:lang w:eastAsia="cs-CZ"/>
        </w:rPr>
      </w:pPr>
      <w:r w:rsidRPr="002B3D09">
        <w:rPr>
          <w:rFonts w:ascii="Times New Roman" w:eastAsia="Times New Roman" w:hAnsi="Times New Roman"/>
          <w:b/>
          <w:i/>
          <w:lang w:eastAsia="cs-CZ"/>
        </w:rPr>
        <w:t>■</w:t>
      </w:r>
      <w:r w:rsidR="00A4000B" w:rsidRPr="002B3D09">
        <w:rPr>
          <w:rFonts w:ascii="Times New Roman" w:eastAsia="Times New Roman" w:hAnsi="Times New Roman"/>
          <w:b/>
          <w:i/>
          <w:lang w:eastAsia="cs-CZ"/>
        </w:rPr>
        <w:t>ve funkci člena zastupitelstva územního samosprávného celku dlouhodobě uvolněného pro výkon této funkce.</w:t>
      </w:r>
    </w:p>
    <w:p w:rsidR="00A4000B" w:rsidRPr="002B3D09" w:rsidRDefault="00E61293" w:rsidP="00A4000B">
      <w:pPr>
        <w:jc w:val="left"/>
        <w:rPr>
          <w:rFonts w:ascii="Times New Roman" w:eastAsia="Times New Roman" w:hAnsi="Times New Roman"/>
          <w:b/>
          <w:i/>
          <w:lang w:eastAsia="cs-CZ"/>
        </w:rPr>
      </w:pPr>
      <w:r>
        <w:rPr>
          <w:rFonts w:ascii="Times New Roman" w:eastAsia="Times New Roman" w:hAnsi="Times New Roman"/>
          <w:lang w:eastAsia="cs-CZ"/>
        </w:rPr>
        <w:t xml:space="preserve">Takto stanovená délka praxe </w:t>
      </w:r>
      <w:r w:rsidR="00A4000B" w:rsidRPr="00190F56">
        <w:rPr>
          <w:rFonts w:ascii="Times New Roman" w:eastAsia="Times New Roman" w:hAnsi="Times New Roman"/>
          <w:lang w:eastAsia="cs-CZ"/>
        </w:rPr>
        <w:t xml:space="preserve">musí být splněna </w:t>
      </w:r>
      <w:r w:rsidR="00A4000B" w:rsidRPr="002B3D09">
        <w:rPr>
          <w:rFonts w:ascii="Times New Roman" w:eastAsia="Times New Roman" w:hAnsi="Times New Roman"/>
          <w:b/>
          <w:i/>
          <w:lang w:eastAsia="cs-CZ"/>
        </w:rPr>
        <w:t xml:space="preserve">v průběhu </w:t>
      </w:r>
      <w:r w:rsidR="00A4000B" w:rsidRPr="002B3D09">
        <w:rPr>
          <w:rFonts w:ascii="Times New Roman" w:eastAsia="Times New Roman" w:hAnsi="Times New Roman"/>
          <w:b/>
          <w:i/>
          <w:color w:val="984806" w:themeColor="accent6" w:themeShade="80"/>
          <w:lang w:eastAsia="cs-CZ"/>
        </w:rPr>
        <w:t>8 let</w:t>
      </w:r>
      <w:r w:rsidR="00A4000B" w:rsidRPr="002B3D09">
        <w:rPr>
          <w:rFonts w:ascii="Times New Roman" w:eastAsia="Times New Roman" w:hAnsi="Times New Roman"/>
          <w:b/>
          <w:i/>
          <w:lang w:eastAsia="cs-CZ"/>
        </w:rPr>
        <w:t xml:space="preserve"> bezprostředně předcházejících jmenování do funkce.</w:t>
      </w:r>
    </w:p>
    <w:p w:rsidR="002B062E" w:rsidRDefault="002B062E" w:rsidP="00780AC4">
      <w:pPr>
        <w:jc w:val="left"/>
        <w:rPr>
          <w:rFonts w:ascii="Times New Roman" w:eastAsia="Times New Roman" w:hAnsi="Times New Roman"/>
          <w:color w:val="000000"/>
          <w:lang w:eastAsia="cs-CZ"/>
        </w:rPr>
      </w:pPr>
    </w:p>
    <w:p w:rsidR="00A5262C" w:rsidRPr="00543C5B" w:rsidRDefault="00A5262C" w:rsidP="00A5262C">
      <w:pPr>
        <w:shd w:val="clear" w:color="auto" w:fill="C0C0C0"/>
        <w:spacing w:after="120"/>
        <w:rPr>
          <w:b/>
          <w:color w:val="403152" w:themeColor="accent4" w:themeShade="80"/>
        </w:rPr>
      </w:pPr>
      <w:proofErr w:type="gramStart"/>
      <w:r w:rsidRPr="00543C5B">
        <w:rPr>
          <w:b/>
          <w:color w:val="403152" w:themeColor="accent4" w:themeShade="80"/>
        </w:rPr>
        <w:t>ZAMĚSTNAVATEL</w:t>
      </w:r>
      <w:r w:rsidR="009B6268">
        <w:rPr>
          <w:b/>
          <w:color w:val="403152" w:themeColor="accent4" w:themeShade="80"/>
        </w:rPr>
        <w:t>É  VE</w:t>
      </w:r>
      <w:proofErr w:type="gramEnd"/>
      <w:r w:rsidR="009B6268">
        <w:rPr>
          <w:b/>
          <w:color w:val="403152" w:themeColor="accent4" w:themeShade="80"/>
        </w:rPr>
        <w:t xml:space="preserve">  VEŘEJNÉ SPRÁVĚ</w:t>
      </w:r>
    </w:p>
    <w:p w:rsidR="00137093" w:rsidRDefault="00774AF0" w:rsidP="00597AA1">
      <w:pPr>
        <w:rPr>
          <w:rFonts w:ascii="Times New Roman" w:hAnsi="Times New Roman"/>
        </w:rPr>
      </w:pPr>
      <w:r>
        <w:rPr>
          <w:rFonts w:ascii="Times New Roman" w:hAnsi="Times New Roman"/>
        </w:rPr>
        <w:t>Služební zákon a</w:t>
      </w:r>
      <w:r w:rsidR="00137093">
        <w:rPr>
          <w:rFonts w:ascii="Times New Roman" w:hAnsi="Times New Roman"/>
        </w:rPr>
        <w:t xml:space="preserve"> </w:t>
      </w:r>
      <w:r w:rsidR="00231811">
        <w:rPr>
          <w:rFonts w:ascii="Times New Roman" w:hAnsi="Times New Roman"/>
        </w:rPr>
        <w:t xml:space="preserve">zákon o úřednících obsahují </w:t>
      </w:r>
      <w:r w:rsidR="009B6268">
        <w:rPr>
          <w:rFonts w:ascii="Times New Roman" w:hAnsi="Times New Roman"/>
        </w:rPr>
        <w:t xml:space="preserve">oproti zákoníku práce </w:t>
      </w:r>
      <w:r w:rsidR="00231811">
        <w:rPr>
          <w:rFonts w:ascii="Times New Roman" w:hAnsi="Times New Roman"/>
        </w:rPr>
        <w:t>vlastní vymezení institutu zaměstnavatele.</w:t>
      </w:r>
    </w:p>
    <w:p w:rsidR="00543C5B" w:rsidRPr="00D66311" w:rsidRDefault="00D66311" w:rsidP="00597AA1">
      <w:pPr>
        <w:rPr>
          <w:rFonts w:ascii="Times New Roman" w:hAnsi="Times New Roman"/>
          <w:b/>
          <w:i/>
          <w:u w:val="single"/>
        </w:rPr>
      </w:pPr>
      <w:r>
        <w:rPr>
          <w:rFonts w:ascii="Times New Roman" w:hAnsi="Times New Roman"/>
          <w:b/>
          <w:i/>
          <w:u w:val="single"/>
        </w:rPr>
        <w:t>Zaměstnavatelé státních zaměstnanců</w:t>
      </w:r>
    </w:p>
    <w:p w:rsidR="00FC2DA9" w:rsidRDefault="006006F1" w:rsidP="0004675C">
      <w:pPr>
        <w:pStyle w:val="Zkladntext"/>
        <w:keepNext/>
        <w:contextualSpacing/>
        <w:jc w:val="both"/>
      </w:pPr>
      <w:r>
        <w:t xml:space="preserve">Zaměstnavatelem </w:t>
      </w:r>
      <w:r>
        <w:rPr>
          <w:b/>
        </w:rPr>
        <w:t xml:space="preserve">státních zaměstnanců, </w:t>
      </w:r>
      <w:r w:rsidRPr="006006F1">
        <w:t xml:space="preserve">jak </w:t>
      </w:r>
      <w:r>
        <w:t xml:space="preserve">už </w:t>
      </w:r>
      <w:r w:rsidRPr="006006F1">
        <w:t>ze samotného označení této velké skupiny zamě</w:t>
      </w:r>
      <w:r w:rsidR="00AB097E">
        <w:t xml:space="preserve">stnanců </w:t>
      </w:r>
      <w:r w:rsidRPr="006006F1">
        <w:t>vyplývá</w:t>
      </w:r>
      <w:r>
        <w:rPr>
          <w:b/>
        </w:rPr>
        <w:t>,</w:t>
      </w:r>
      <w:r w:rsidRPr="00BD2C57">
        <w:rPr>
          <w:b/>
        </w:rPr>
        <w:t xml:space="preserve"> </w:t>
      </w:r>
      <w:r>
        <w:t xml:space="preserve">je samozřejmě </w:t>
      </w:r>
      <w:r w:rsidRPr="009B6268">
        <w:rPr>
          <w:b/>
        </w:rPr>
        <w:t>Česká republika</w:t>
      </w:r>
      <w:r w:rsidR="0004675C">
        <w:t xml:space="preserve">, která je zde nositelem právní subjektivity. </w:t>
      </w:r>
      <w:r w:rsidRPr="00836C41">
        <w:t xml:space="preserve"> Za Českou republiku</w:t>
      </w:r>
      <w:r w:rsidRPr="00836C41">
        <w:rPr>
          <w:vertAlign w:val="superscript"/>
        </w:rPr>
        <w:t xml:space="preserve"> </w:t>
      </w:r>
      <w:r w:rsidRPr="00836C41">
        <w:t xml:space="preserve">v pracovněprávních vztazích jedná a práva a </w:t>
      </w:r>
      <w:proofErr w:type="gramStart"/>
      <w:r w:rsidRPr="00836C41">
        <w:t>povinnosti                           z pracovněprávních</w:t>
      </w:r>
      <w:proofErr w:type="gramEnd"/>
      <w:r w:rsidRPr="00836C41">
        <w:t xml:space="preserve"> vztahů vykonává </w:t>
      </w:r>
      <w:r w:rsidR="0004675C">
        <w:t xml:space="preserve">příslušná </w:t>
      </w:r>
      <w:r w:rsidRPr="00DD0A98">
        <w:rPr>
          <w:b/>
        </w:rPr>
        <w:t>organizační složka státu</w:t>
      </w:r>
      <w:r w:rsidR="00DD0A98">
        <w:t xml:space="preserve"> (správní úřad</w:t>
      </w:r>
      <w:r w:rsidR="0004675C">
        <w:t>)</w:t>
      </w:r>
      <w:r w:rsidRPr="00836C41">
        <w:t xml:space="preserve">, která jménem státu v základním pracovněprávním vztahu </w:t>
      </w:r>
      <w:r w:rsidR="0004675C">
        <w:t>státní zaměstnance zaměstnává</w:t>
      </w:r>
      <w:r w:rsidR="003A2842">
        <w:t xml:space="preserve">. Jedná se zejména o </w:t>
      </w:r>
      <w:r w:rsidR="00AB49D5" w:rsidRPr="00C66D64">
        <w:rPr>
          <w:b/>
        </w:rPr>
        <w:t>mini</w:t>
      </w:r>
      <w:r w:rsidR="003A2842" w:rsidRPr="00C66D64">
        <w:rPr>
          <w:b/>
        </w:rPr>
        <w:t>sterstva</w:t>
      </w:r>
      <w:r w:rsidR="00AB49D5" w:rsidRPr="00C66D64">
        <w:rPr>
          <w:b/>
        </w:rPr>
        <w:t xml:space="preserve"> </w:t>
      </w:r>
      <w:r w:rsidR="003A2842" w:rsidRPr="00C66D64">
        <w:rPr>
          <w:b/>
        </w:rPr>
        <w:t xml:space="preserve">a jiné </w:t>
      </w:r>
      <w:proofErr w:type="gramStart"/>
      <w:r w:rsidR="003A2842" w:rsidRPr="00C66D64">
        <w:rPr>
          <w:b/>
        </w:rPr>
        <w:t>správních</w:t>
      </w:r>
      <w:proofErr w:type="gramEnd"/>
      <w:r w:rsidR="003A2842" w:rsidRPr="00C66D64">
        <w:rPr>
          <w:b/>
        </w:rPr>
        <w:t xml:space="preserve"> úřady</w:t>
      </w:r>
      <w:r w:rsidR="00FC2DA9">
        <w:t xml:space="preserve">, jestliže jsou </w:t>
      </w:r>
    </w:p>
    <w:p w:rsidR="00A23A8A" w:rsidRPr="00C66D64" w:rsidRDefault="00FC2DA9" w:rsidP="00585022">
      <w:pPr>
        <w:pStyle w:val="Odstavecseseznamem"/>
        <w:numPr>
          <w:ilvl w:val="0"/>
          <w:numId w:val="36"/>
        </w:numPr>
        <w:rPr>
          <w:rFonts w:ascii="Times New Roman" w:hAnsi="Times New Roman"/>
          <w:b/>
          <w:i/>
        </w:rPr>
      </w:pPr>
      <w:r w:rsidRPr="00C66D64">
        <w:rPr>
          <w:rFonts w:ascii="Times New Roman" w:hAnsi="Times New Roman"/>
          <w:b/>
          <w:i/>
        </w:rPr>
        <w:t>zřízený zákonem</w:t>
      </w:r>
      <w:r w:rsidR="00A23A8A" w:rsidRPr="00C66D64">
        <w:rPr>
          <w:rFonts w:ascii="Times New Roman" w:hAnsi="Times New Roman"/>
          <w:b/>
          <w:i/>
        </w:rPr>
        <w:t>,</w:t>
      </w:r>
    </w:p>
    <w:p w:rsidR="00AB49D5" w:rsidRPr="00C66D64" w:rsidRDefault="00FC2DA9" w:rsidP="00585022">
      <w:pPr>
        <w:pStyle w:val="Odstavecseseznamem"/>
        <w:numPr>
          <w:ilvl w:val="0"/>
          <w:numId w:val="36"/>
        </w:numPr>
        <w:rPr>
          <w:rFonts w:ascii="Times New Roman" w:hAnsi="Times New Roman"/>
          <w:b/>
          <w:i/>
        </w:rPr>
      </w:pPr>
      <w:r w:rsidRPr="00C66D64">
        <w:rPr>
          <w:rFonts w:ascii="Times New Roman" w:hAnsi="Times New Roman"/>
          <w:b/>
          <w:i/>
        </w:rPr>
        <w:t>zákonem výslovně označen</w:t>
      </w:r>
      <w:r w:rsidR="00A23A8A" w:rsidRPr="00C66D64">
        <w:rPr>
          <w:rFonts w:ascii="Times New Roman" w:hAnsi="Times New Roman"/>
          <w:b/>
          <w:i/>
        </w:rPr>
        <w:t>y</w:t>
      </w:r>
      <w:r w:rsidR="00AB097E">
        <w:rPr>
          <w:rFonts w:ascii="Times New Roman" w:hAnsi="Times New Roman"/>
          <w:b/>
          <w:i/>
        </w:rPr>
        <w:t xml:space="preserve"> jako správní úřady </w:t>
      </w:r>
      <w:r w:rsidRPr="00C66D64">
        <w:rPr>
          <w:rFonts w:ascii="Times New Roman" w:hAnsi="Times New Roman"/>
          <w:b/>
          <w:i/>
        </w:rPr>
        <w:t>nebo orgány státní správy</w:t>
      </w:r>
      <w:r w:rsidR="00A23A8A" w:rsidRPr="00C66D64">
        <w:rPr>
          <w:rFonts w:ascii="Times New Roman" w:hAnsi="Times New Roman"/>
          <w:b/>
          <w:i/>
        </w:rPr>
        <w:t>.</w:t>
      </w:r>
      <w:r w:rsidRPr="00C66D64">
        <w:rPr>
          <w:rFonts w:ascii="Times New Roman" w:hAnsi="Times New Roman"/>
          <w:b/>
          <w:i/>
        </w:rPr>
        <w:t xml:space="preserve"> </w:t>
      </w:r>
    </w:p>
    <w:p w:rsidR="009022FD" w:rsidRPr="00A23A8A" w:rsidRDefault="009C2942" w:rsidP="00A23A8A">
      <w:pPr>
        <w:rPr>
          <w:rFonts w:ascii="Times New Roman" w:hAnsi="Times New Roman"/>
        </w:rPr>
      </w:pPr>
      <w:r w:rsidRPr="009C2942">
        <w:rPr>
          <w:rFonts w:ascii="Times New Roman" w:hAnsi="Times New Roman"/>
        </w:rPr>
        <w:lastRenderedPageBreak/>
        <w:t>Jak již bylo uvedeno</w:t>
      </w:r>
      <w:r>
        <w:rPr>
          <w:rFonts w:ascii="Times New Roman" w:hAnsi="Times New Roman"/>
          <w:b/>
        </w:rPr>
        <w:t xml:space="preserve"> s</w:t>
      </w:r>
      <w:r w:rsidR="009022FD" w:rsidRPr="00A23A8A">
        <w:rPr>
          <w:rFonts w:ascii="Times New Roman" w:hAnsi="Times New Roman"/>
          <w:b/>
        </w:rPr>
        <w:t>právní úřad</w:t>
      </w:r>
      <w:r w:rsidR="009022FD" w:rsidRPr="00A23A8A">
        <w:rPr>
          <w:rFonts w:ascii="Times New Roman" w:hAnsi="Times New Roman"/>
        </w:rPr>
        <w:t xml:space="preserve">, v němž státní zaměstnanec vykonává službu, je </w:t>
      </w:r>
      <w:r w:rsidR="009022FD" w:rsidRPr="00A23A8A">
        <w:rPr>
          <w:rFonts w:ascii="Times New Roman" w:hAnsi="Times New Roman"/>
          <w:b/>
          <w:bCs/>
        </w:rPr>
        <w:t>služebním úřadem</w:t>
      </w:r>
      <w:r w:rsidR="009022FD" w:rsidRPr="00A23A8A">
        <w:rPr>
          <w:rFonts w:ascii="Times New Roman" w:hAnsi="Times New Roman"/>
        </w:rPr>
        <w:t xml:space="preserve">. Místo (adresa) sídla služebního úřadu nebo organizační složky služebního úřadu je </w:t>
      </w:r>
      <w:r w:rsidR="009022FD" w:rsidRPr="00B95288">
        <w:rPr>
          <w:rFonts w:ascii="Times New Roman" w:hAnsi="Times New Roman"/>
          <w:b/>
        </w:rPr>
        <w:t xml:space="preserve">služebním působištěm </w:t>
      </w:r>
      <w:r w:rsidR="009022FD" w:rsidRPr="00A23A8A">
        <w:rPr>
          <w:rFonts w:ascii="Times New Roman" w:hAnsi="Times New Roman"/>
        </w:rPr>
        <w:t>státního zaměstnance.</w:t>
      </w:r>
    </w:p>
    <w:p w:rsidR="006F5B25" w:rsidRDefault="00774AF0" w:rsidP="00D66311">
      <w:pPr>
        <w:pStyle w:val="go"/>
        <w:jc w:val="both"/>
      </w:pPr>
      <w:r w:rsidRPr="00774AF0">
        <w:rPr>
          <w:b/>
        </w:rPr>
        <w:t xml:space="preserve">Vedoucí služebního úřadu </w:t>
      </w:r>
      <w:r w:rsidRPr="00774AF0">
        <w:t xml:space="preserve">dále plní úkoly související s </w:t>
      </w:r>
      <w:r w:rsidRPr="00774AF0">
        <w:rPr>
          <w:b/>
        </w:rPr>
        <w:t>pracovněprávními vztahy</w:t>
      </w:r>
      <w:r>
        <w:t xml:space="preserve"> zaměstnanců ve správním úřadu.</w:t>
      </w:r>
    </w:p>
    <w:p w:rsidR="00DF2007" w:rsidRPr="00AF2A99" w:rsidRDefault="00E26B68" w:rsidP="00AF2A99">
      <w:pPr>
        <w:rPr>
          <w:rFonts w:ascii="Times New Roman" w:eastAsia="Times New Roman" w:hAnsi="Times New Roman"/>
          <w:lang w:eastAsia="cs-CZ"/>
        </w:rPr>
      </w:pPr>
      <w:r>
        <w:rPr>
          <w:rFonts w:ascii="Times New Roman" w:hAnsi="Times New Roman"/>
        </w:rPr>
        <w:t xml:space="preserve">Je třeba zdůraznit, že postavení zaměstnavatele má vedoucí služebního </w:t>
      </w:r>
      <w:r w:rsidRPr="00E26B68">
        <w:rPr>
          <w:rFonts w:ascii="Times New Roman" w:hAnsi="Times New Roman"/>
          <w:b/>
        </w:rPr>
        <w:t>úřadu i vůči státním zaměstnancům</w:t>
      </w:r>
      <w:r w:rsidRPr="00E26B68">
        <w:rPr>
          <w:rFonts w:ascii="Times New Roman" w:eastAsia="Times New Roman" w:hAnsi="Times New Roman"/>
          <w:b/>
          <w:lang w:eastAsia="cs-CZ"/>
        </w:rPr>
        <w:t>, kteří vykonávají</w:t>
      </w:r>
      <w:r w:rsidR="005441C9" w:rsidRPr="00E26B68">
        <w:rPr>
          <w:rFonts w:ascii="Times New Roman" w:eastAsia="Times New Roman" w:hAnsi="Times New Roman"/>
          <w:b/>
          <w:lang w:eastAsia="cs-CZ"/>
        </w:rPr>
        <w:t xml:space="preserve"> pouze pomocné, servisní nebo manuální práce ve správních úřadech</w:t>
      </w:r>
      <w:r w:rsidR="005441C9" w:rsidRPr="005441C9">
        <w:rPr>
          <w:rFonts w:ascii="Times New Roman" w:eastAsia="Times New Roman" w:hAnsi="Times New Roman"/>
          <w:lang w:eastAsia="cs-CZ"/>
        </w:rPr>
        <w:t>, a na zaměstnance, který pouze řídí, organizuje a kontroluje výkon pomocných, s</w:t>
      </w:r>
      <w:r>
        <w:rPr>
          <w:rFonts w:ascii="Times New Roman" w:eastAsia="Times New Roman" w:hAnsi="Times New Roman"/>
          <w:lang w:eastAsia="cs-CZ"/>
        </w:rPr>
        <w:t xml:space="preserve">ervisních nebo manuálních prací. Jak už </w:t>
      </w:r>
      <w:proofErr w:type="gramStart"/>
      <w:r>
        <w:rPr>
          <w:rFonts w:ascii="Times New Roman" w:eastAsia="Times New Roman" w:hAnsi="Times New Roman"/>
          <w:lang w:eastAsia="cs-CZ"/>
        </w:rPr>
        <w:t>bylo</w:t>
      </w:r>
      <w:proofErr w:type="gramEnd"/>
      <w:r>
        <w:rPr>
          <w:rFonts w:ascii="Times New Roman" w:eastAsia="Times New Roman" w:hAnsi="Times New Roman"/>
          <w:lang w:eastAsia="cs-CZ"/>
        </w:rPr>
        <w:t xml:space="preserve"> uvedeno jejich pracovněprávní poměr se jinak </w:t>
      </w:r>
      <w:proofErr w:type="gramStart"/>
      <w:r>
        <w:rPr>
          <w:rFonts w:ascii="Times New Roman" w:eastAsia="Times New Roman" w:hAnsi="Times New Roman"/>
          <w:lang w:eastAsia="cs-CZ"/>
        </w:rPr>
        <w:t>řídí</w:t>
      </w:r>
      <w:proofErr w:type="gramEnd"/>
      <w:r>
        <w:rPr>
          <w:rFonts w:ascii="Times New Roman" w:eastAsia="Times New Roman" w:hAnsi="Times New Roman"/>
          <w:lang w:eastAsia="cs-CZ"/>
        </w:rPr>
        <w:t xml:space="preserve"> pouze zákoníkem pr</w:t>
      </w:r>
      <w:r w:rsidR="00AF2A99">
        <w:rPr>
          <w:rFonts w:ascii="Times New Roman" w:eastAsia="Times New Roman" w:hAnsi="Times New Roman"/>
          <w:lang w:eastAsia="cs-CZ"/>
        </w:rPr>
        <w:t>áce.</w:t>
      </w:r>
    </w:p>
    <w:p w:rsidR="00D66311" w:rsidRPr="00D66311" w:rsidRDefault="00D66311" w:rsidP="00D66311">
      <w:pPr>
        <w:pStyle w:val="go"/>
        <w:jc w:val="both"/>
        <w:rPr>
          <w:b/>
          <w:i/>
          <w:u w:val="single"/>
        </w:rPr>
      </w:pPr>
      <w:r>
        <w:rPr>
          <w:b/>
          <w:i/>
          <w:u w:val="single"/>
        </w:rPr>
        <w:t>Zaměstnavatelé úředníků územně samosprávných celků</w:t>
      </w:r>
    </w:p>
    <w:p w:rsidR="009022FD" w:rsidRPr="00D83C34" w:rsidRDefault="007A66F3" w:rsidP="009022FD">
      <w:pPr>
        <w:pStyle w:val="Textvbloku"/>
        <w:spacing w:before="0" w:beforeAutospacing="0" w:after="0" w:afterAutospacing="0"/>
        <w:ind w:right="70"/>
        <w:contextualSpacing/>
        <w:jc w:val="both"/>
        <w:rPr>
          <w:bCs/>
        </w:rPr>
      </w:pPr>
      <w:r>
        <w:rPr>
          <w:bCs/>
        </w:rPr>
        <w:t xml:space="preserve">Otázku zaměstnavatelů úředníků </w:t>
      </w:r>
      <w:r w:rsidR="00DD434C">
        <w:rPr>
          <w:bCs/>
        </w:rPr>
        <w:t>územně samosprávných celků řeší zákonná definice, podle níž je</w:t>
      </w:r>
      <w:r w:rsidR="00D83C34">
        <w:rPr>
          <w:bCs/>
        </w:rPr>
        <w:t xml:space="preserve"> </w:t>
      </w:r>
      <w:r w:rsidR="00D83C34">
        <w:t xml:space="preserve">úředníkem </w:t>
      </w:r>
      <w:r w:rsidR="00D83C34" w:rsidRPr="00190F56">
        <w:t xml:space="preserve">zaměstnanec územního samosprávného celku podílející se na výkonu správních činností zařazený do obecního </w:t>
      </w:r>
      <w:r w:rsidR="00D83C34">
        <w:t xml:space="preserve">nebo krajského </w:t>
      </w:r>
      <w:r w:rsidR="00D83C34" w:rsidRPr="00190F56">
        <w:t>úřadu</w:t>
      </w:r>
      <w:r w:rsidR="00DD434C">
        <w:t xml:space="preserve">. </w:t>
      </w:r>
      <w:r w:rsidR="00DD434C" w:rsidRPr="00B65352">
        <w:rPr>
          <w:b/>
        </w:rPr>
        <w:t xml:space="preserve">Zaměstnavatelem je tak jednoznačně příslušný </w:t>
      </w:r>
      <w:r w:rsidR="00B65352" w:rsidRPr="00B65352">
        <w:rPr>
          <w:b/>
        </w:rPr>
        <w:t xml:space="preserve">obecní nebo krajský úřad, </w:t>
      </w:r>
      <w:r w:rsidR="00B65352">
        <w:t xml:space="preserve">který je rovněž </w:t>
      </w:r>
      <w:r w:rsidR="009565A8">
        <w:t>nositelem</w:t>
      </w:r>
      <w:r w:rsidR="00B65352">
        <w:t xml:space="preserve"> </w:t>
      </w:r>
      <w:r w:rsidR="00B373B9">
        <w:t>pracovně</w:t>
      </w:r>
      <w:r w:rsidR="00B65352">
        <w:t>právní subjektivit</w:t>
      </w:r>
      <w:r w:rsidR="009565A8">
        <w:t>y</w:t>
      </w:r>
      <w:r w:rsidR="00B65352">
        <w:t>.</w:t>
      </w:r>
    </w:p>
    <w:p w:rsidR="009022FD" w:rsidRDefault="009022FD" w:rsidP="009022FD">
      <w:pPr>
        <w:pStyle w:val="Textvbloku"/>
        <w:spacing w:before="0" w:beforeAutospacing="0" w:after="0" w:afterAutospacing="0"/>
        <w:ind w:right="1440"/>
        <w:contextualSpacing/>
      </w:pPr>
      <w:r w:rsidRPr="002000A1">
        <w:t> </w:t>
      </w:r>
    </w:p>
    <w:p w:rsidR="00B65352" w:rsidRPr="00BB6D8C" w:rsidRDefault="00B65352" w:rsidP="00BB6D8C">
      <w:pPr>
        <w:pStyle w:val="Textvbloku"/>
        <w:spacing w:before="0" w:beforeAutospacing="0" w:after="0" w:afterAutospacing="0"/>
        <w:contextualSpacing/>
        <w:jc w:val="both"/>
        <w:rPr>
          <w:b/>
        </w:rPr>
      </w:pPr>
      <w:r>
        <w:t xml:space="preserve">Podle zákona o obcích plní </w:t>
      </w:r>
      <w:r w:rsidR="007D6213" w:rsidRPr="00BB6D8C">
        <w:rPr>
          <w:b/>
        </w:rPr>
        <w:t>tajemník úkoly statutárního orgánu zaměstnavatele</w:t>
      </w:r>
      <w:r w:rsidR="007A66F3">
        <w:t xml:space="preserve"> </w:t>
      </w:r>
      <w:r w:rsidR="007D6213">
        <w:t xml:space="preserve">vůči zaměstnancům obce zařazeným do obecního úřadu. </w:t>
      </w:r>
      <w:proofErr w:type="gramStart"/>
      <w:r w:rsidR="007D6213">
        <w:t>Není-li</w:t>
      </w:r>
      <w:proofErr w:type="gramEnd"/>
      <w:r w:rsidR="007D6213">
        <w:t xml:space="preserve"> funkce tajemníka zřízená </w:t>
      </w:r>
      <w:proofErr w:type="gramStart"/>
      <w:r w:rsidR="007D6213">
        <w:t>vykonává</w:t>
      </w:r>
      <w:proofErr w:type="gramEnd"/>
      <w:r w:rsidR="007D6213">
        <w:t xml:space="preserve"> tuto působnost starosta obce. </w:t>
      </w:r>
      <w:r w:rsidR="00BB6D8C">
        <w:t xml:space="preserve">V krajích plní tuto roli </w:t>
      </w:r>
      <w:r w:rsidR="00BB6D8C" w:rsidRPr="00BB6D8C">
        <w:rPr>
          <w:b/>
        </w:rPr>
        <w:t>ředitel krajského úřadu.</w:t>
      </w:r>
    </w:p>
    <w:p w:rsidR="00597AA1" w:rsidRPr="00BB6D8C" w:rsidRDefault="00597AA1" w:rsidP="00A5262C">
      <w:pPr>
        <w:contextualSpacing/>
        <w:rPr>
          <w:rFonts w:ascii="Times New Roman" w:hAnsi="Times New Roman"/>
          <w:b/>
          <w:i/>
          <w:color w:val="008000"/>
        </w:rPr>
      </w:pPr>
    </w:p>
    <w:p w:rsidR="00836C41" w:rsidRPr="00836C41" w:rsidRDefault="00836C41" w:rsidP="00836C41">
      <w:pPr>
        <w:shd w:val="clear" w:color="auto" w:fill="C0C0C0"/>
        <w:spacing w:after="120"/>
        <w:ind w:right="-108"/>
        <w:contextualSpacing/>
        <w:rPr>
          <w:rFonts w:ascii="Times New Roman" w:hAnsi="Times New Roman"/>
          <w:b/>
          <w:color w:val="000000"/>
        </w:rPr>
      </w:pPr>
      <w:r w:rsidRPr="00836C41">
        <w:rPr>
          <w:rFonts w:ascii="Times New Roman" w:hAnsi="Times New Roman"/>
          <w:b/>
          <w:color w:val="000000"/>
        </w:rPr>
        <w:t>ODBOROVÉ ORGANIZACE A DALŠÍ SUBJEKTY JEDNAJÍCÍ ZA ZAMĚSTNANCE</w:t>
      </w:r>
    </w:p>
    <w:p w:rsidR="00836C41" w:rsidRPr="00836C41" w:rsidRDefault="00836C41" w:rsidP="00836C41">
      <w:pPr>
        <w:contextualSpacing/>
        <w:rPr>
          <w:rFonts w:ascii="Times New Roman" w:hAnsi="Times New Roman"/>
          <w:b/>
          <w:color w:val="000000"/>
          <w:sz w:val="16"/>
          <w:szCs w:val="16"/>
        </w:rPr>
      </w:pPr>
    </w:p>
    <w:p w:rsidR="00836C41" w:rsidRDefault="00836C41" w:rsidP="00836C41">
      <w:pPr>
        <w:contextualSpacing/>
        <w:rPr>
          <w:rFonts w:ascii="Times New Roman" w:hAnsi="Times New Roman"/>
          <w:i/>
        </w:rPr>
      </w:pPr>
      <w:r w:rsidRPr="00836C41">
        <w:rPr>
          <w:rFonts w:ascii="Times New Roman" w:hAnsi="Times New Roman"/>
        </w:rPr>
        <w:t xml:space="preserve">Úprava působnosti odborových organizací, rad zaměstnanců a zástupců pro bezpečnost </w:t>
      </w:r>
      <w:r w:rsidRPr="00836C41">
        <w:rPr>
          <w:rFonts w:ascii="Times New Roman" w:hAnsi="Times New Roman"/>
        </w:rPr>
        <w:br/>
        <w:t xml:space="preserve">a ochranu zdraví při práci (BOZP) je v souladu s článkem 27 Listiny základních </w:t>
      </w:r>
      <w:proofErr w:type="gramStart"/>
      <w:r w:rsidRPr="00836C41">
        <w:rPr>
          <w:rFonts w:ascii="Times New Roman" w:hAnsi="Times New Roman"/>
        </w:rPr>
        <w:t>práv              a svobod</w:t>
      </w:r>
      <w:proofErr w:type="gramEnd"/>
      <w:r w:rsidRPr="00836C41">
        <w:rPr>
          <w:rFonts w:ascii="Times New Roman" w:hAnsi="Times New Roman"/>
        </w:rPr>
        <w:t xml:space="preserve">. Vznikají dobrovolně, nikoliv povinně, a zaměstnancům tak v plném rozsahu náleží právo sdružovat se s jinými na ochranu svých hospodářských a sociálních zájmů. </w:t>
      </w:r>
      <w:r w:rsidRPr="00836C41">
        <w:rPr>
          <w:rFonts w:ascii="Times New Roman" w:hAnsi="Times New Roman"/>
          <w:i/>
        </w:rPr>
        <w:t xml:space="preserve">Na rozdíl od odborových organizací nemají rady zaměstnanců ani zástupci </w:t>
      </w:r>
      <w:r w:rsidRPr="0039057B">
        <w:rPr>
          <w:rFonts w:ascii="Times New Roman" w:hAnsi="Times New Roman"/>
          <w:i/>
        </w:rPr>
        <w:t xml:space="preserve">pro </w:t>
      </w:r>
      <w:r w:rsidR="0039057B" w:rsidRPr="0039057B">
        <w:rPr>
          <w:rFonts w:ascii="Times New Roman" w:hAnsi="Times New Roman"/>
          <w:i/>
        </w:rPr>
        <w:t xml:space="preserve">oblast bezpečnosti a ochrany zdraví při práci </w:t>
      </w:r>
      <w:r w:rsidR="0039057B">
        <w:rPr>
          <w:rFonts w:ascii="Times New Roman" w:hAnsi="Times New Roman"/>
          <w:i/>
        </w:rPr>
        <w:t xml:space="preserve">(dále </w:t>
      </w:r>
      <w:proofErr w:type="gramStart"/>
      <w:r w:rsidR="0039057B">
        <w:rPr>
          <w:rFonts w:ascii="Times New Roman" w:hAnsi="Times New Roman"/>
          <w:i/>
        </w:rPr>
        <w:t>BOZP</w:t>
      </w:r>
      <w:r w:rsidR="008F1600">
        <w:rPr>
          <w:rFonts w:ascii="Times New Roman" w:hAnsi="Times New Roman"/>
          <w:i/>
        </w:rPr>
        <w:t xml:space="preserve">) </w:t>
      </w:r>
      <w:r w:rsidRPr="00836C41">
        <w:rPr>
          <w:rFonts w:ascii="Times New Roman" w:hAnsi="Times New Roman"/>
          <w:i/>
        </w:rPr>
        <w:t xml:space="preserve"> právní</w:t>
      </w:r>
      <w:proofErr w:type="gramEnd"/>
      <w:r w:rsidRPr="00836C41">
        <w:rPr>
          <w:rFonts w:ascii="Times New Roman" w:hAnsi="Times New Roman"/>
          <w:i/>
        </w:rPr>
        <w:t xml:space="preserve"> subjektivitu.</w:t>
      </w:r>
    </w:p>
    <w:p w:rsidR="005E2F8E" w:rsidRDefault="005E2F8E" w:rsidP="00836C41">
      <w:pPr>
        <w:contextualSpacing/>
        <w:rPr>
          <w:rFonts w:ascii="Times New Roman" w:hAnsi="Times New Roman"/>
          <w:i/>
        </w:rPr>
      </w:pPr>
    </w:p>
    <w:p w:rsidR="00836C41" w:rsidRDefault="005E2F8E" w:rsidP="00836C41">
      <w:pPr>
        <w:contextualSpacing/>
        <w:rPr>
          <w:rFonts w:ascii="Times New Roman" w:hAnsi="Times New Roman"/>
        </w:rPr>
      </w:pPr>
      <w:r w:rsidRPr="00A35D5C">
        <w:rPr>
          <w:rFonts w:ascii="Times New Roman" w:hAnsi="Times New Roman"/>
          <w:b/>
        </w:rPr>
        <w:t>Zákon o úřednících územně samosprávných celků</w:t>
      </w:r>
      <w:r w:rsidR="00482EF6">
        <w:rPr>
          <w:rFonts w:ascii="Times New Roman" w:hAnsi="Times New Roman"/>
        </w:rPr>
        <w:t xml:space="preserve"> neobsahuje zvláštní ustanovení vymezující postavení </w:t>
      </w:r>
      <w:r w:rsidR="008F1600">
        <w:rPr>
          <w:rFonts w:ascii="Times New Roman" w:hAnsi="Times New Roman"/>
        </w:rPr>
        <w:t>su</w:t>
      </w:r>
      <w:r w:rsidR="00482EF6">
        <w:rPr>
          <w:rFonts w:ascii="Times New Roman" w:hAnsi="Times New Roman"/>
        </w:rPr>
        <w:t xml:space="preserve">bjektů jednajících v pracovněprávních vztazích za zaměstnance. </w:t>
      </w:r>
      <w:r w:rsidR="00050704">
        <w:rPr>
          <w:rFonts w:ascii="Times New Roman" w:hAnsi="Times New Roman"/>
        </w:rPr>
        <w:br/>
      </w:r>
      <w:r w:rsidR="00482EF6">
        <w:rPr>
          <w:rFonts w:ascii="Times New Roman" w:hAnsi="Times New Roman"/>
        </w:rPr>
        <w:t xml:space="preserve">Za tohoto stavu platí obecná úprava </w:t>
      </w:r>
      <w:r w:rsidR="008F1600">
        <w:rPr>
          <w:rFonts w:ascii="Times New Roman" w:hAnsi="Times New Roman"/>
        </w:rPr>
        <w:t xml:space="preserve">zákoníku práce i </w:t>
      </w:r>
      <w:r w:rsidR="00A35D5C">
        <w:rPr>
          <w:rFonts w:ascii="Times New Roman" w:hAnsi="Times New Roman"/>
        </w:rPr>
        <w:t xml:space="preserve">zaměstnance územně samosprávných celků. </w:t>
      </w:r>
    </w:p>
    <w:p w:rsidR="00A35D5C" w:rsidRDefault="00A35D5C" w:rsidP="00836C41">
      <w:pPr>
        <w:contextualSpacing/>
        <w:rPr>
          <w:rFonts w:ascii="Times New Roman" w:hAnsi="Times New Roman"/>
        </w:rPr>
      </w:pPr>
      <w:r w:rsidRPr="00475646">
        <w:rPr>
          <w:rFonts w:ascii="Times New Roman" w:hAnsi="Times New Roman"/>
          <w:b/>
        </w:rPr>
        <w:t>Zákon o státní službě</w:t>
      </w:r>
      <w:r>
        <w:rPr>
          <w:rFonts w:ascii="Times New Roman" w:hAnsi="Times New Roman"/>
        </w:rPr>
        <w:t xml:space="preserve"> však samostatnou úpravu obsahuje, nicméně je velmi blízká úpravě zákoníku práce. </w:t>
      </w:r>
    </w:p>
    <w:p w:rsidR="008F1600" w:rsidRPr="00836C41" w:rsidRDefault="008F1600" w:rsidP="00836C41">
      <w:pPr>
        <w:contextualSpacing/>
        <w:rPr>
          <w:rFonts w:ascii="Times New Roman" w:hAnsi="Times New Roman"/>
          <w:b/>
          <w:color w:val="000000"/>
        </w:rPr>
      </w:pPr>
    </w:p>
    <w:p w:rsidR="00836C41" w:rsidRDefault="00836C41" w:rsidP="00836C41">
      <w:pPr>
        <w:spacing w:after="120"/>
        <w:contextualSpacing/>
        <w:rPr>
          <w:rFonts w:ascii="Times New Roman" w:hAnsi="Times New Roman"/>
          <w:b/>
          <w:i/>
          <w:u w:val="single"/>
        </w:rPr>
      </w:pPr>
      <w:r w:rsidRPr="00836C41">
        <w:rPr>
          <w:rFonts w:ascii="Times New Roman" w:hAnsi="Times New Roman"/>
          <w:b/>
          <w:i/>
          <w:u w:val="single"/>
        </w:rPr>
        <w:t>Odborové organizace</w:t>
      </w:r>
    </w:p>
    <w:p w:rsidR="00475646" w:rsidRPr="00836C41" w:rsidRDefault="00475646" w:rsidP="00836C41">
      <w:pPr>
        <w:spacing w:after="120"/>
        <w:contextualSpacing/>
        <w:rPr>
          <w:rFonts w:ascii="Times New Roman" w:hAnsi="Times New Roman"/>
          <w:b/>
          <w:i/>
          <w:u w:val="single"/>
        </w:rPr>
      </w:pPr>
    </w:p>
    <w:p w:rsidR="00836C41" w:rsidRPr="00836C41" w:rsidRDefault="00836C41" w:rsidP="00836C41">
      <w:pPr>
        <w:contextualSpacing/>
        <w:rPr>
          <w:rFonts w:ascii="Times New Roman" w:hAnsi="Times New Roman"/>
        </w:rPr>
      </w:pPr>
      <w:r w:rsidRPr="00836C41">
        <w:rPr>
          <w:rFonts w:ascii="Times New Roman" w:hAnsi="Times New Roman"/>
        </w:rPr>
        <w:t>Právo odborů jednat v pracovněprávních vztazích a v kolektivním vyjednává</w:t>
      </w:r>
      <w:r w:rsidR="00475646">
        <w:rPr>
          <w:rFonts w:ascii="Times New Roman" w:hAnsi="Times New Roman"/>
        </w:rPr>
        <w:t xml:space="preserve">ní je vymezeno zákoníkem práce, zákonem o státní </w:t>
      </w:r>
      <w:proofErr w:type="gramStart"/>
      <w:r w:rsidR="00475646">
        <w:rPr>
          <w:rFonts w:ascii="Times New Roman" w:hAnsi="Times New Roman"/>
        </w:rPr>
        <w:t xml:space="preserve">službě a </w:t>
      </w:r>
      <w:r w:rsidRPr="00836C41">
        <w:rPr>
          <w:rFonts w:ascii="Times New Roman" w:hAnsi="Times New Roman"/>
        </w:rPr>
        <w:t xml:space="preserve"> zákonem</w:t>
      </w:r>
      <w:proofErr w:type="gramEnd"/>
      <w:r w:rsidRPr="00836C41">
        <w:rPr>
          <w:rFonts w:ascii="Times New Roman" w:hAnsi="Times New Roman"/>
        </w:rPr>
        <w:t xml:space="preserve"> o kolektivním vyjednávání</w:t>
      </w:r>
      <w:r w:rsidRPr="00836C41">
        <w:rPr>
          <w:rFonts w:ascii="Times New Roman" w:hAnsi="Times New Roman"/>
          <w:b/>
          <w:sz w:val="20"/>
        </w:rPr>
        <w:t xml:space="preserve">, </w:t>
      </w:r>
      <w:r w:rsidRPr="00836C41">
        <w:rPr>
          <w:rFonts w:ascii="Times New Roman" w:hAnsi="Times New Roman"/>
        </w:rPr>
        <w:t xml:space="preserve">a to vždy za podmínek stanovených zákonem nebo sjednaných v kolektivní smlouvě. Za odborovou organizaci jedná orgán určený jejími stanovami. </w:t>
      </w:r>
    </w:p>
    <w:p w:rsidR="00836C41" w:rsidRPr="00836C41" w:rsidRDefault="00836C41" w:rsidP="00836C41">
      <w:pPr>
        <w:contextualSpacing/>
        <w:rPr>
          <w:rFonts w:ascii="Times New Roman" w:hAnsi="Times New Roman"/>
        </w:rPr>
      </w:pPr>
    </w:p>
    <w:p w:rsidR="00836C41" w:rsidRPr="00836C41" w:rsidRDefault="00836C41" w:rsidP="00836C41">
      <w:pPr>
        <w:keepNext/>
        <w:tabs>
          <w:tab w:val="left" w:pos="360"/>
        </w:tabs>
        <w:contextualSpacing/>
        <w:rPr>
          <w:rFonts w:ascii="Times New Roman" w:hAnsi="Times New Roman"/>
        </w:rPr>
      </w:pPr>
      <w:r w:rsidRPr="00836C41">
        <w:rPr>
          <w:rFonts w:ascii="Times New Roman" w:hAnsi="Times New Roman"/>
        </w:rPr>
        <w:lastRenderedPageBreak/>
        <w:t>Odborová organizace působí u zaměstnavatele a má právo jednat, jen jestliže</w:t>
      </w:r>
    </w:p>
    <w:p w:rsidR="00836C41" w:rsidRPr="00836C41" w:rsidRDefault="00836C41" w:rsidP="00585022">
      <w:pPr>
        <w:keepNext/>
        <w:numPr>
          <w:ilvl w:val="0"/>
          <w:numId w:val="40"/>
        </w:numPr>
        <w:tabs>
          <w:tab w:val="left" w:pos="360"/>
        </w:tabs>
        <w:spacing w:before="0" w:beforeAutospacing="0" w:after="0" w:afterAutospacing="0"/>
        <w:contextualSpacing/>
        <w:jc w:val="left"/>
        <w:rPr>
          <w:rFonts w:ascii="Times New Roman" w:hAnsi="Times New Roman"/>
        </w:rPr>
      </w:pPr>
      <w:r w:rsidRPr="00836C41">
        <w:rPr>
          <w:rFonts w:ascii="Times New Roman" w:hAnsi="Times New Roman"/>
        </w:rPr>
        <w:t xml:space="preserve">je k tomu </w:t>
      </w:r>
      <w:r w:rsidRPr="00836C41">
        <w:rPr>
          <w:rFonts w:ascii="Times New Roman" w:hAnsi="Times New Roman"/>
          <w:b/>
        </w:rPr>
        <w:t>oprávněna podle stanov</w:t>
      </w:r>
      <w:r w:rsidRPr="00836C41">
        <w:rPr>
          <w:rFonts w:ascii="Times New Roman" w:hAnsi="Times New Roman"/>
        </w:rPr>
        <w:t xml:space="preserve">, </w:t>
      </w:r>
    </w:p>
    <w:p w:rsidR="00836C41" w:rsidRPr="00836C41" w:rsidRDefault="00836C41" w:rsidP="00585022">
      <w:pPr>
        <w:keepNext/>
        <w:numPr>
          <w:ilvl w:val="0"/>
          <w:numId w:val="40"/>
        </w:numPr>
        <w:tabs>
          <w:tab w:val="left" w:pos="360"/>
        </w:tabs>
        <w:spacing w:before="0" w:beforeAutospacing="0" w:after="0" w:afterAutospacing="0"/>
        <w:contextualSpacing/>
        <w:jc w:val="left"/>
        <w:rPr>
          <w:rFonts w:ascii="Times New Roman" w:hAnsi="Times New Roman"/>
          <w:b/>
        </w:rPr>
      </w:pPr>
      <w:r w:rsidRPr="00836C41">
        <w:rPr>
          <w:rFonts w:ascii="Times New Roman" w:hAnsi="Times New Roman"/>
        </w:rPr>
        <w:t xml:space="preserve">alespoň </w:t>
      </w:r>
      <w:r w:rsidRPr="00836C41">
        <w:rPr>
          <w:rFonts w:ascii="Times New Roman" w:hAnsi="Times New Roman"/>
          <w:b/>
        </w:rPr>
        <w:t>3 její členové jsou u zaměstnavatele v</w:t>
      </w:r>
      <w:r w:rsidR="00050704">
        <w:rPr>
          <w:rFonts w:ascii="Times New Roman" w:hAnsi="Times New Roman"/>
          <w:b/>
        </w:rPr>
        <w:t> </w:t>
      </w:r>
      <w:r w:rsidRPr="00836C41">
        <w:rPr>
          <w:rFonts w:ascii="Times New Roman" w:hAnsi="Times New Roman"/>
          <w:b/>
        </w:rPr>
        <w:t>pracovním</w:t>
      </w:r>
      <w:r w:rsidR="00050704">
        <w:rPr>
          <w:rFonts w:ascii="Times New Roman" w:hAnsi="Times New Roman"/>
          <w:b/>
        </w:rPr>
        <w:t xml:space="preserve"> (služebním)</w:t>
      </w:r>
      <w:r w:rsidRPr="00836C41">
        <w:rPr>
          <w:rFonts w:ascii="Times New Roman" w:hAnsi="Times New Roman"/>
          <w:b/>
        </w:rPr>
        <w:t xml:space="preserve"> poměru,</w:t>
      </w:r>
    </w:p>
    <w:p w:rsidR="00836C41" w:rsidRPr="00836C41" w:rsidRDefault="00836C41" w:rsidP="00585022">
      <w:pPr>
        <w:keepNext/>
        <w:numPr>
          <w:ilvl w:val="0"/>
          <w:numId w:val="40"/>
        </w:numPr>
        <w:tabs>
          <w:tab w:val="left" w:pos="360"/>
        </w:tabs>
        <w:spacing w:before="0" w:beforeAutospacing="0" w:after="0" w:afterAutospacing="0"/>
        <w:contextualSpacing/>
        <w:jc w:val="left"/>
        <w:rPr>
          <w:rFonts w:ascii="Times New Roman" w:hAnsi="Times New Roman"/>
          <w:b/>
          <w:color w:val="000000"/>
        </w:rPr>
      </w:pPr>
      <w:r w:rsidRPr="00836C41">
        <w:rPr>
          <w:rFonts w:ascii="Times New Roman" w:hAnsi="Times New Roman"/>
          <w:b/>
          <w:color w:val="000000"/>
        </w:rPr>
        <w:t>uvědomila zaměstnavatele o svém působení u něj.</w:t>
      </w:r>
    </w:p>
    <w:p w:rsidR="00836C41" w:rsidRPr="00836C41" w:rsidRDefault="00836C41" w:rsidP="00836C41">
      <w:pPr>
        <w:keepNext/>
        <w:tabs>
          <w:tab w:val="left" w:pos="360"/>
        </w:tabs>
        <w:contextualSpacing/>
        <w:rPr>
          <w:rFonts w:ascii="Times New Roman" w:hAnsi="Times New Roman"/>
          <w:b/>
          <w:color w:val="FF0000"/>
        </w:rPr>
      </w:pPr>
    </w:p>
    <w:p w:rsidR="00836C41" w:rsidRPr="00836C41" w:rsidRDefault="00836C41" w:rsidP="00836C41">
      <w:pPr>
        <w:keepNext/>
        <w:tabs>
          <w:tab w:val="left" w:pos="360"/>
        </w:tabs>
        <w:contextualSpacing/>
        <w:rPr>
          <w:rFonts w:ascii="Times New Roman" w:hAnsi="Times New Roman"/>
        </w:rPr>
      </w:pPr>
      <w:r w:rsidRPr="00836C41">
        <w:rPr>
          <w:rFonts w:ascii="Times New Roman" w:hAnsi="Times New Roman"/>
        </w:rPr>
        <w:t>Kolektivně vyjednávat a uzavírat kolektivní smlouvy může za těchto podmínek jen odborová organizace nebo její organizační složka, která má právo jednat jménem odborové organizace.</w:t>
      </w:r>
    </w:p>
    <w:p w:rsidR="00836C41" w:rsidRPr="00836C41" w:rsidRDefault="00836C41" w:rsidP="00836C41">
      <w:pPr>
        <w:contextualSpacing/>
        <w:rPr>
          <w:rFonts w:ascii="Times New Roman" w:hAnsi="Times New Roman"/>
          <w:sz w:val="16"/>
          <w:szCs w:val="16"/>
        </w:rPr>
      </w:pPr>
    </w:p>
    <w:p w:rsidR="00836C41" w:rsidRPr="00836C41" w:rsidRDefault="00836C41" w:rsidP="00836C41">
      <w:pPr>
        <w:keepNext/>
        <w:tabs>
          <w:tab w:val="left" w:pos="360"/>
        </w:tabs>
        <w:contextualSpacing/>
        <w:rPr>
          <w:rFonts w:ascii="Times New Roman" w:hAnsi="Times New Roman"/>
        </w:rPr>
      </w:pPr>
      <w:r w:rsidRPr="00836C41">
        <w:rPr>
          <w:rFonts w:ascii="Times New Roman" w:hAnsi="Times New Roman"/>
        </w:rPr>
        <w:t>Práva odborové organizace u zaměstnavatele vznikají dnem následujícím po dni, kdy zaměstnavateli oznámila, že splňuje obě výše uvedené podmínky. Pokud tyto podmínky přestane splňovat, je povinna to zaměstnavateli bez zbytečného odkladu oznámit.</w:t>
      </w:r>
    </w:p>
    <w:p w:rsidR="00836C41" w:rsidRPr="00836C41" w:rsidRDefault="00836C41" w:rsidP="00836C41">
      <w:pPr>
        <w:pStyle w:val="Zkladntextodsazen"/>
        <w:keepNext/>
        <w:tabs>
          <w:tab w:val="left" w:pos="360"/>
        </w:tabs>
        <w:spacing w:after="0"/>
        <w:contextualSpacing/>
        <w:rPr>
          <w:color w:val="FF0000"/>
          <w:sz w:val="20"/>
        </w:rPr>
      </w:pPr>
    </w:p>
    <w:p w:rsidR="00836C41" w:rsidRPr="00AF2D46" w:rsidRDefault="00836C41" w:rsidP="00836C41">
      <w:pPr>
        <w:pStyle w:val="Zkladntextodsazen"/>
        <w:keepNext/>
        <w:tabs>
          <w:tab w:val="left" w:pos="360"/>
        </w:tabs>
        <w:contextualSpacing/>
        <w:rPr>
          <w:b/>
        </w:rPr>
      </w:pPr>
      <w:r w:rsidRPr="00836C41">
        <w:t xml:space="preserve">Působí-li u zaměstnavatele </w:t>
      </w:r>
      <w:r w:rsidRPr="00AF2D46">
        <w:rPr>
          <w:b/>
        </w:rPr>
        <w:t>více odborových organizací:</w:t>
      </w:r>
    </w:p>
    <w:p w:rsidR="00836C41" w:rsidRPr="00836C41" w:rsidRDefault="00836C41" w:rsidP="00585022">
      <w:pPr>
        <w:keepNext/>
        <w:numPr>
          <w:ilvl w:val="0"/>
          <w:numId w:val="33"/>
        </w:numPr>
        <w:tabs>
          <w:tab w:val="left" w:pos="360"/>
        </w:tabs>
        <w:spacing w:before="0" w:beforeAutospacing="0" w:after="120" w:afterAutospacing="0"/>
        <w:contextualSpacing/>
        <w:rPr>
          <w:rFonts w:ascii="Times New Roman" w:hAnsi="Times New Roman"/>
        </w:rPr>
      </w:pPr>
      <w:r w:rsidRPr="00836C41">
        <w:rPr>
          <w:rFonts w:ascii="Times New Roman" w:hAnsi="Times New Roman"/>
        </w:rPr>
        <w:t xml:space="preserve">je zaměstnavatel povinen v případech týkajících se všech nebo většího počtu zaměstnanců plnit své povinnosti stanovené zákonem </w:t>
      </w:r>
      <w:r w:rsidRPr="00836C41">
        <w:rPr>
          <w:rFonts w:ascii="Times New Roman" w:hAnsi="Times New Roman"/>
          <w:b/>
        </w:rPr>
        <w:t>vůči všem odborovým organizacím</w:t>
      </w:r>
      <w:r w:rsidRPr="00836C41">
        <w:rPr>
          <w:rFonts w:ascii="Times New Roman" w:hAnsi="Times New Roman"/>
        </w:rPr>
        <w:t>, nedohodne-li se s nimi na jiném způsobu informování, projednání nebo vyslovení souhlasu.</w:t>
      </w:r>
    </w:p>
    <w:p w:rsidR="00836C41" w:rsidRPr="00836C41" w:rsidRDefault="00836C41" w:rsidP="00585022">
      <w:pPr>
        <w:keepNext/>
        <w:widowControl w:val="0"/>
        <w:numPr>
          <w:ilvl w:val="0"/>
          <w:numId w:val="33"/>
        </w:numPr>
        <w:tabs>
          <w:tab w:val="left" w:pos="360"/>
        </w:tabs>
        <w:autoSpaceDE w:val="0"/>
        <w:autoSpaceDN w:val="0"/>
        <w:adjustRightInd w:val="0"/>
        <w:spacing w:before="0" w:beforeAutospacing="0" w:after="0" w:afterAutospacing="0"/>
        <w:contextualSpacing/>
        <w:rPr>
          <w:rFonts w:ascii="Times New Roman" w:hAnsi="Times New Roman"/>
        </w:rPr>
      </w:pPr>
      <w:r w:rsidRPr="00836C41">
        <w:rPr>
          <w:rFonts w:ascii="Times New Roman" w:hAnsi="Times New Roman"/>
        </w:rPr>
        <w:t xml:space="preserve">jedná za zaměstnance v pracovněprávních vztazích ve vztahu k jednotlivým zaměstnancům odborová organizace, jíž je zaměstnanec členem. Za zaměstnance, který není odborově organizován, jedná v pracovněprávních vztazích odborová </w:t>
      </w:r>
      <w:r w:rsidRPr="00836C41">
        <w:rPr>
          <w:rFonts w:ascii="Times New Roman" w:hAnsi="Times New Roman"/>
          <w:b/>
        </w:rPr>
        <w:t xml:space="preserve">organizace s největším počtem členů, </w:t>
      </w:r>
      <w:r w:rsidRPr="00836C41">
        <w:rPr>
          <w:rFonts w:ascii="Times New Roman" w:hAnsi="Times New Roman"/>
        </w:rPr>
        <w:t xml:space="preserve">kteří jsou u zaměstnavatele v pracovním poměru. Zaměstnanec, který není členem odborové organizace, může toto její oprávnění </w:t>
      </w:r>
      <w:r w:rsidRPr="00836C41">
        <w:rPr>
          <w:rFonts w:ascii="Times New Roman" w:hAnsi="Times New Roman"/>
          <w:b/>
        </w:rPr>
        <w:t>vyloučit</w:t>
      </w:r>
      <w:r w:rsidRPr="00836C41">
        <w:rPr>
          <w:rFonts w:ascii="Times New Roman" w:hAnsi="Times New Roman"/>
        </w:rPr>
        <w:t>. Nicméně k tomu je třeba jeho projevu vůle, jinak platí zákonem stanovené určení.</w:t>
      </w:r>
    </w:p>
    <w:p w:rsidR="00836C41" w:rsidRPr="00836C41" w:rsidRDefault="00836C41" w:rsidP="00836C41">
      <w:pPr>
        <w:contextualSpacing/>
        <w:rPr>
          <w:rFonts w:ascii="Times New Roman" w:hAnsi="Times New Roman"/>
          <w:color w:val="FF0000"/>
        </w:rPr>
      </w:pPr>
    </w:p>
    <w:p w:rsidR="00836C41" w:rsidRDefault="00836C41" w:rsidP="00836C41">
      <w:pPr>
        <w:contextualSpacing/>
        <w:rPr>
          <w:rFonts w:ascii="Times New Roman" w:hAnsi="Times New Roman"/>
        </w:rPr>
      </w:pPr>
    </w:p>
    <w:p w:rsidR="00836C41" w:rsidRPr="00836C41" w:rsidRDefault="00836C41" w:rsidP="00836C41">
      <w:pPr>
        <w:contextualSpacing/>
        <w:rPr>
          <w:rFonts w:ascii="Times New Roman" w:hAnsi="Times New Roman"/>
          <w:b/>
          <w:i/>
          <w:u w:val="single"/>
        </w:rPr>
      </w:pPr>
      <w:r w:rsidRPr="00836C41">
        <w:rPr>
          <w:rFonts w:ascii="Times New Roman" w:hAnsi="Times New Roman"/>
          <w:b/>
          <w:i/>
          <w:u w:val="single"/>
        </w:rPr>
        <w:t>Rada zaměstnanců</w:t>
      </w:r>
      <w:r w:rsidR="0085596B">
        <w:rPr>
          <w:rFonts w:ascii="Times New Roman" w:hAnsi="Times New Roman"/>
          <w:b/>
          <w:i/>
          <w:u w:val="single"/>
        </w:rPr>
        <w:t xml:space="preserve"> (rada státních zaměstnanců)</w:t>
      </w:r>
      <w:r w:rsidRPr="00836C41">
        <w:rPr>
          <w:rFonts w:ascii="Times New Roman" w:hAnsi="Times New Roman"/>
          <w:b/>
          <w:i/>
          <w:u w:val="single"/>
        </w:rPr>
        <w:t xml:space="preserve"> a zástupce</w:t>
      </w:r>
      <w:r w:rsidR="0085596B">
        <w:rPr>
          <w:rFonts w:ascii="Times New Roman" w:hAnsi="Times New Roman"/>
          <w:b/>
          <w:i/>
          <w:u w:val="single"/>
        </w:rPr>
        <w:t xml:space="preserve"> (státní zástupce)</w:t>
      </w:r>
      <w:r w:rsidRPr="00836C41">
        <w:rPr>
          <w:rFonts w:ascii="Times New Roman" w:hAnsi="Times New Roman"/>
          <w:b/>
          <w:i/>
          <w:u w:val="single"/>
        </w:rPr>
        <w:t xml:space="preserve"> pro oblast bezpečnosti a ochrany zdraví při práci (BOZP)</w:t>
      </w:r>
    </w:p>
    <w:p w:rsidR="00836C41" w:rsidRPr="00836C41" w:rsidRDefault="00836C41" w:rsidP="00836C41">
      <w:pPr>
        <w:contextualSpacing/>
        <w:rPr>
          <w:rFonts w:ascii="Times New Roman" w:hAnsi="Times New Roman"/>
          <w:b/>
          <w:i/>
          <w:sz w:val="16"/>
          <w:szCs w:val="16"/>
        </w:rPr>
      </w:pPr>
    </w:p>
    <w:p w:rsidR="00CB381D" w:rsidRDefault="00836C41" w:rsidP="00CB381D">
      <w:pPr>
        <w:rPr>
          <w:rFonts w:ascii="Times New Roman" w:hAnsi="Times New Roman"/>
          <w:color w:val="FF0000"/>
        </w:rPr>
      </w:pPr>
      <w:r w:rsidRPr="00CB381D">
        <w:rPr>
          <w:rFonts w:ascii="Times New Roman" w:hAnsi="Times New Roman"/>
          <w:b/>
        </w:rPr>
        <w:t>Rady zaměstnanců</w:t>
      </w:r>
      <w:r w:rsidR="007D46C0" w:rsidRPr="00CB381D">
        <w:rPr>
          <w:rFonts w:ascii="Times New Roman" w:hAnsi="Times New Roman"/>
          <w:b/>
        </w:rPr>
        <w:t xml:space="preserve"> nebo rada státních zaměstnanců</w:t>
      </w:r>
      <w:r w:rsidRPr="00CB381D">
        <w:rPr>
          <w:rFonts w:ascii="Times New Roman" w:hAnsi="Times New Roman"/>
          <w:b/>
        </w:rPr>
        <w:t xml:space="preserve"> a zástupci</w:t>
      </w:r>
      <w:r w:rsidR="007D46C0" w:rsidRPr="00CB381D">
        <w:rPr>
          <w:rFonts w:ascii="Times New Roman" w:hAnsi="Times New Roman"/>
          <w:b/>
        </w:rPr>
        <w:t xml:space="preserve"> či státní zástupci</w:t>
      </w:r>
      <w:r w:rsidRPr="00CB381D">
        <w:rPr>
          <w:rFonts w:ascii="Times New Roman" w:hAnsi="Times New Roman"/>
          <w:b/>
        </w:rPr>
        <w:t xml:space="preserve"> pro oblast BOZP</w:t>
      </w:r>
      <w:r w:rsidR="00CB381D">
        <w:rPr>
          <w:rFonts w:ascii="Times New Roman" w:hAnsi="Times New Roman"/>
        </w:rPr>
        <w:t xml:space="preserve"> mohou být voleni zaměstnanci </w:t>
      </w:r>
      <w:r w:rsidRPr="00CB381D">
        <w:rPr>
          <w:rFonts w:ascii="Times New Roman" w:hAnsi="Times New Roman"/>
        </w:rPr>
        <w:t>u konkrétního zaměstnavatele. Byly-li tyto subjekty zvoleny, vykonávají, až na výjimky, výše uvedenou působnost odborových organizací.</w:t>
      </w:r>
      <w:r w:rsidRPr="00CB381D">
        <w:rPr>
          <w:rFonts w:ascii="Times New Roman" w:hAnsi="Times New Roman"/>
          <w:color w:val="FF0000"/>
        </w:rPr>
        <w:t xml:space="preserve"> </w:t>
      </w:r>
    </w:p>
    <w:p w:rsidR="00300C2F" w:rsidRPr="00CB381D" w:rsidRDefault="00836C41" w:rsidP="00CB381D">
      <w:pPr>
        <w:rPr>
          <w:rFonts w:ascii="Times New Roman" w:eastAsia="Times New Roman" w:hAnsi="Times New Roman"/>
          <w:lang w:eastAsia="cs-CZ"/>
        </w:rPr>
      </w:pPr>
      <w:r w:rsidRPr="00CB381D">
        <w:rPr>
          <w:rFonts w:ascii="Times New Roman" w:hAnsi="Times New Roman"/>
          <w:b/>
        </w:rPr>
        <w:t>Počet členů rady</w:t>
      </w:r>
      <w:r w:rsidR="00300C2F" w:rsidRPr="00CB381D">
        <w:rPr>
          <w:rFonts w:ascii="Times New Roman" w:hAnsi="Times New Roman"/>
          <w:b/>
        </w:rPr>
        <w:t xml:space="preserve"> zaměstnanců</w:t>
      </w:r>
      <w:r w:rsidR="00CC2D9E" w:rsidRPr="00CB381D">
        <w:rPr>
          <w:rFonts w:ascii="Times New Roman" w:hAnsi="Times New Roman"/>
          <w:b/>
        </w:rPr>
        <w:t xml:space="preserve"> i rady státních zaměstnanců </w:t>
      </w:r>
      <w:r w:rsidR="00CC2D9E" w:rsidRPr="00CB381D">
        <w:rPr>
          <w:rFonts w:ascii="Times New Roman" w:hAnsi="Times New Roman"/>
        </w:rPr>
        <w:t>vymezují</w:t>
      </w:r>
      <w:r w:rsidRPr="00CB381D">
        <w:rPr>
          <w:rFonts w:ascii="Times New Roman" w:hAnsi="Times New Roman"/>
        </w:rPr>
        <w:t xml:space="preserve"> zákon</w:t>
      </w:r>
      <w:r w:rsidR="00CC2D9E" w:rsidRPr="00CB381D">
        <w:rPr>
          <w:rFonts w:ascii="Times New Roman" w:hAnsi="Times New Roman"/>
        </w:rPr>
        <w:t>y</w:t>
      </w:r>
      <w:r w:rsidR="00050704">
        <w:rPr>
          <w:rFonts w:ascii="Times New Roman" w:hAnsi="Times New Roman"/>
        </w:rPr>
        <w:t xml:space="preserve"> v </w:t>
      </w:r>
      <w:proofErr w:type="spellStart"/>
      <w:r w:rsidR="00050704">
        <w:rPr>
          <w:rFonts w:ascii="Times New Roman" w:hAnsi="Times New Roman"/>
        </w:rPr>
        <w:t>rozmezi</w:t>
      </w:r>
      <w:proofErr w:type="spellEnd"/>
      <w:r w:rsidRPr="00CB381D">
        <w:rPr>
          <w:rFonts w:ascii="Times New Roman" w:hAnsi="Times New Roman"/>
        </w:rPr>
        <w:t xml:space="preserve">     </w:t>
      </w:r>
      <w:r w:rsidRPr="00CB381D">
        <w:rPr>
          <w:rFonts w:ascii="Times New Roman" w:hAnsi="Times New Roman"/>
          <w:i/>
        </w:rPr>
        <w:t>3 – 15</w:t>
      </w:r>
      <w:r w:rsidRPr="00CB381D">
        <w:rPr>
          <w:rFonts w:ascii="Times New Roman" w:hAnsi="Times New Roman"/>
        </w:rPr>
        <w:t xml:space="preserve"> s tím, že se musí vždy jednat </w:t>
      </w:r>
      <w:r w:rsidRPr="00CB381D">
        <w:rPr>
          <w:rFonts w:ascii="Times New Roman" w:hAnsi="Times New Roman"/>
          <w:i/>
        </w:rPr>
        <w:t>o lichý počet</w:t>
      </w:r>
      <w:r w:rsidRPr="00CB381D">
        <w:rPr>
          <w:rFonts w:ascii="Times New Roman" w:hAnsi="Times New Roman"/>
        </w:rPr>
        <w:t xml:space="preserve">. </w:t>
      </w:r>
      <w:r w:rsidR="00CC2D9E" w:rsidRPr="00CB381D">
        <w:rPr>
          <w:rFonts w:ascii="Times New Roman" w:hAnsi="Times New Roman"/>
        </w:rPr>
        <w:t xml:space="preserve">Pouze pro volbu </w:t>
      </w:r>
      <w:r w:rsidR="00CC2D9E" w:rsidRPr="00CB381D">
        <w:rPr>
          <w:rFonts w:ascii="Times New Roman" w:eastAsia="Times New Roman" w:hAnsi="Times New Roman"/>
          <w:lang w:eastAsia="cs-CZ"/>
        </w:rPr>
        <w:t>rady</w:t>
      </w:r>
      <w:r w:rsidR="00300C2F" w:rsidRPr="00CB381D">
        <w:rPr>
          <w:rFonts w:ascii="Times New Roman" w:eastAsia="Times New Roman" w:hAnsi="Times New Roman"/>
          <w:lang w:eastAsia="cs-CZ"/>
        </w:rPr>
        <w:t xml:space="preserve"> státních zaměstnanců</w:t>
      </w:r>
      <w:r w:rsidR="00CC2D9E" w:rsidRPr="00CB381D">
        <w:rPr>
          <w:rFonts w:ascii="Times New Roman" w:eastAsia="Times New Roman" w:hAnsi="Times New Roman"/>
          <w:lang w:eastAsia="cs-CZ"/>
        </w:rPr>
        <w:t xml:space="preserve"> však platí, že ji</w:t>
      </w:r>
      <w:r w:rsidR="00300C2F" w:rsidRPr="00CB381D">
        <w:rPr>
          <w:rFonts w:ascii="Times New Roman" w:eastAsia="Times New Roman" w:hAnsi="Times New Roman"/>
          <w:lang w:eastAsia="cs-CZ"/>
        </w:rPr>
        <w:t xml:space="preserve"> lze zvolit ze státních zaměstnanců ve služebním úřadu, v němž vykonává službu více než 25 státních zaměstnanců. </w:t>
      </w:r>
      <w:r w:rsidR="00CB381D" w:rsidRPr="00CB381D">
        <w:rPr>
          <w:rFonts w:ascii="Times New Roman" w:eastAsia="Times New Roman" w:hAnsi="Times New Roman"/>
          <w:lang w:eastAsia="cs-CZ"/>
        </w:rPr>
        <w:t>Takovýto limit zákoník práce neobsahuje.</w:t>
      </w:r>
    </w:p>
    <w:p w:rsidR="00836C41" w:rsidRPr="00836C41" w:rsidRDefault="00A769E7" w:rsidP="00836C41">
      <w:pPr>
        <w:spacing w:after="120"/>
        <w:contextualSpacing/>
        <w:rPr>
          <w:rFonts w:ascii="Times New Roman" w:hAnsi="Times New Roman"/>
        </w:rPr>
      </w:pPr>
      <w:r w:rsidRPr="00A769E7">
        <w:rPr>
          <w:rFonts w:ascii="Times New Roman" w:hAnsi="Times New Roman"/>
          <w:b/>
        </w:rPr>
        <w:t>P</w:t>
      </w:r>
      <w:r w:rsidR="00050704">
        <w:rPr>
          <w:rFonts w:ascii="Times New Roman" w:hAnsi="Times New Roman"/>
          <w:b/>
        </w:rPr>
        <w:t>očet zástupců</w:t>
      </w:r>
      <w:r w:rsidR="00345280">
        <w:rPr>
          <w:rFonts w:ascii="Times New Roman" w:hAnsi="Times New Roman"/>
          <w:b/>
        </w:rPr>
        <w:t xml:space="preserve"> </w:t>
      </w:r>
      <w:r w:rsidR="0003786E" w:rsidRPr="00A769E7">
        <w:rPr>
          <w:rFonts w:ascii="Times New Roman" w:hAnsi="Times New Roman"/>
          <w:b/>
        </w:rPr>
        <w:t xml:space="preserve">státních zaměstnanců </w:t>
      </w:r>
      <w:r w:rsidR="00836C41" w:rsidRPr="00A769E7">
        <w:rPr>
          <w:rFonts w:ascii="Times New Roman" w:hAnsi="Times New Roman"/>
          <w:b/>
        </w:rPr>
        <w:t xml:space="preserve">pro BOZP </w:t>
      </w:r>
      <w:r w:rsidR="00836C41" w:rsidRPr="00836C41">
        <w:rPr>
          <w:rFonts w:ascii="Times New Roman" w:hAnsi="Times New Roman"/>
        </w:rPr>
        <w:t xml:space="preserve">závisí na celkovém počtu zaměstnanců zaměstnavatele a na rizikovosti vykonávaných prací, je možné však ustavit nejvýše jednoho zástupce na </w:t>
      </w:r>
      <w:r w:rsidR="00836C41" w:rsidRPr="00836C41">
        <w:rPr>
          <w:rFonts w:ascii="Times New Roman" w:hAnsi="Times New Roman"/>
          <w:b/>
          <w:i/>
        </w:rPr>
        <w:t>10</w:t>
      </w:r>
      <w:r w:rsidR="00836C41" w:rsidRPr="00836C41">
        <w:rPr>
          <w:rFonts w:ascii="Times New Roman" w:hAnsi="Times New Roman"/>
          <w:b/>
        </w:rPr>
        <w:t xml:space="preserve"> zaměstnanců.</w:t>
      </w:r>
      <w:r w:rsidR="00836C41" w:rsidRPr="00836C41">
        <w:rPr>
          <w:rFonts w:ascii="Times New Roman" w:hAnsi="Times New Roman"/>
        </w:rPr>
        <w:t xml:space="preserve"> </w:t>
      </w:r>
    </w:p>
    <w:p w:rsidR="0003786E" w:rsidRDefault="0003786E" w:rsidP="00836C41">
      <w:pPr>
        <w:spacing w:after="120"/>
        <w:contextualSpacing/>
        <w:rPr>
          <w:rFonts w:ascii="Times New Roman" w:hAnsi="Times New Roman"/>
        </w:rPr>
      </w:pPr>
    </w:p>
    <w:p w:rsidR="00836C41" w:rsidRPr="00625D35" w:rsidRDefault="00610E6A" w:rsidP="007D1A0D">
      <w:pPr>
        <w:rPr>
          <w:rFonts w:eastAsia="Times New Roman"/>
          <w:lang w:eastAsia="cs-CZ"/>
        </w:rPr>
      </w:pPr>
      <w:r w:rsidRPr="005C686B">
        <w:rPr>
          <w:rFonts w:eastAsia="Times New Roman"/>
          <w:lang w:eastAsia="cs-CZ"/>
        </w:rPr>
        <w:t xml:space="preserve">Volby rady </w:t>
      </w:r>
      <w:r w:rsidR="00A10A87">
        <w:rPr>
          <w:rFonts w:eastAsia="Times New Roman"/>
          <w:lang w:eastAsia="cs-CZ"/>
        </w:rPr>
        <w:t>zaměstna</w:t>
      </w:r>
      <w:r w:rsidR="00345280">
        <w:rPr>
          <w:rFonts w:eastAsia="Times New Roman"/>
          <w:lang w:eastAsia="cs-CZ"/>
        </w:rPr>
        <w:t>nců, rady státních zaměstnanců,</w:t>
      </w:r>
      <w:r w:rsidRPr="005C686B">
        <w:rPr>
          <w:rFonts w:eastAsia="Times New Roman"/>
          <w:lang w:eastAsia="cs-CZ"/>
        </w:rPr>
        <w:t xml:space="preserve"> </w:t>
      </w:r>
      <w:proofErr w:type="gramStart"/>
      <w:r w:rsidRPr="005C686B">
        <w:rPr>
          <w:rFonts w:eastAsia="Times New Roman"/>
          <w:lang w:eastAsia="cs-CZ"/>
        </w:rPr>
        <w:t xml:space="preserve">zástupce </w:t>
      </w:r>
      <w:r w:rsidR="00A10A87">
        <w:rPr>
          <w:rFonts w:eastAsia="Times New Roman"/>
          <w:lang w:eastAsia="cs-CZ"/>
        </w:rPr>
        <w:t xml:space="preserve"> a zástupce</w:t>
      </w:r>
      <w:proofErr w:type="gramEnd"/>
      <w:r w:rsidR="00A10A87">
        <w:rPr>
          <w:rFonts w:eastAsia="Times New Roman"/>
          <w:lang w:eastAsia="cs-CZ"/>
        </w:rPr>
        <w:t xml:space="preserve"> </w:t>
      </w:r>
      <w:r>
        <w:rPr>
          <w:rFonts w:eastAsia="Times New Roman"/>
          <w:lang w:eastAsia="cs-CZ"/>
        </w:rPr>
        <w:t xml:space="preserve">státních zaměstnanců </w:t>
      </w:r>
      <w:r w:rsidR="00A10A87">
        <w:rPr>
          <w:rFonts w:eastAsia="Times New Roman"/>
          <w:lang w:eastAsia="cs-CZ"/>
        </w:rPr>
        <w:t xml:space="preserve">pro BOZP </w:t>
      </w:r>
      <w:r w:rsidRPr="005C686B">
        <w:rPr>
          <w:rFonts w:eastAsia="Times New Roman"/>
          <w:lang w:eastAsia="cs-CZ"/>
        </w:rPr>
        <w:t xml:space="preserve">se </w:t>
      </w:r>
      <w:r w:rsidR="00A10A87">
        <w:rPr>
          <w:rFonts w:eastAsia="Times New Roman"/>
          <w:lang w:eastAsia="cs-CZ"/>
        </w:rPr>
        <w:t xml:space="preserve">vždy </w:t>
      </w:r>
      <w:r w:rsidRPr="005C686B">
        <w:rPr>
          <w:rFonts w:eastAsia="Times New Roman"/>
          <w:lang w:eastAsia="cs-CZ"/>
        </w:rPr>
        <w:t xml:space="preserve">řídí </w:t>
      </w:r>
      <w:r w:rsidR="00A10A87">
        <w:rPr>
          <w:rFonts w:eastAsia="Times New Roman"/>
          <w:lang w:eastAsia="cs-CZ"/>
        </w:rPr>
        <w:t>zákoníkem</w:t>
      </w:r>
      <w:r w:rsidRPr="005C686B">
        <w:rPr>
          <w:rFonts w:eastAsia="Times New Roman"/>
          <w:lang w:eastAsia="cs-CZ"/>
        </w:rPr>
        <w:t xml:space="preserve"> práce </w:t>
      </w:r>
      <w:r w:rsidR="00A10A87">
        <w:rPr>
          <w:rStyle w:val="Znakapoznpodarou"/>
          <w:rFonts w:eastAsia="Times New Roman"/>
          <w:lang w:eastAsia="cs-CZ"/>
        </w:rPr>
        <w:footnoteReference w:id="15"/>
      </w:r>
      <w:r w:rsidR="00BC6D04">
        <w:rPr>
          <w:rFonts w:eastAsia="Times New Roman"/>
          <w:lang w:eastAsia="cs-CZ"/>
        </w:rPr>
        <w:t xml:space="preserve">.  </w:t>
      </w:r>
      <w:r w:rsidR="00836C41" w:rsidRPr="00836C41">
        <w:rPr>
          <w:rFonts w:ascii="Times New Roman" w:hAnsi="Times New Roman"/>
        </w:rPr>
        <w:t xml:space="preserve">V obou případech vyhlašuje </w:t>
      </w:r>
      <w:r w:rsidR="00836C41" w:rsidRPr="00836C41">
        <w:rPr>
          <w:rFonts w:ascii="Times New Roman" w:hAnsi="Times New Roman"/>
        </w:rPr>
        <w:lastRenderedPageBreak/>
        <w:t xml:space="preserve">volby zaměstnavatel </w:t>
      </w:r>
      <w:r w:rsidR="00625D35">
        <w:rPr>
          <w:rFonts w:ascii="Times New Roman" w:hAnsi="Times New Roman"/>
        </w:rPr>
        <w:t xml:space="preserve">(služební orgán) </w:t>
      </w:r>
      <w:r w:rsidR="00836C41" w:rsidRPr="00836C41">
        <w:rPr>
          <w:rFonts w:ascii="Times New Roman" w:hAnsi="Times New Roman"/>
        </w:rPr>
        <w:t xml:space="preserve">na základě písemného návrhu nejméně     </w:t>
      </w:r>
      <w:r w:rsidR="00836C41" w:rsidRPr="00836C41">
        <w:rPr>
          <w:rFonts w:ascii="Times New Roman" w:hAnsi="Times New Roman"/>
          <w:i/>
        </w:rPr>
        <w:t>1/3</w:t>
      </w:r>
      <w:r w:rsidR="00836C41" w:rsidRPr="00836C41">
        <w:rPr>
          <w:rFonts w:ascii="Times New Roman" w:hAnsi="Times New Roman"/>
        </w:rPr>
        <w:t xml:space="preserve"> zaměstnanců v pracovním poměru, nejpozději </w:t>
      </w:r>
      <w:r w:rsidR="00836C41" w:rsidRPr="00836C41">
        <w:rPr>
          <w:rFonts w:ascii="Times New Roman" w:hAnsi="Times New Roman"/>
          <w:i/>
        </w:rPr>
        <w:t>do tří měsíců</w:t>
      </w:r>
      <w:r w:rsidR="00836C41" w:rsidRPr="00836C41">
        <w:rPr>
          <w:rFonts w:ascii="Times New Roman" w:hAnsi="Times New Roman"/>
        </w:rPr>
        <w:t xml:space="preserve"> ode dne doručení návrhu. Volby organizuje </w:t>
      </w:r>
      <w:r w:rsidR="00836C41" w:rsidRPr="00836C41">
        <w:rPr>
          <w:rFonts w:ascii="Times New Roman" w:hAnsi="Times New Roman"/>
          <w:b/>
        </w:rPr>
        <w:t xml:space="preserve">volební komise složená nejméně </w:t>
      </w:r>
      <w:proofErr w:type="gramStart"/>
      <w:r w:rsidR="00836C41" w:rsidRPr="00836C41">
        <w:rPr>
          <w:rFonts w:ascii="Times New Roman" w:hAnsi="Times New Roman"/>
          <w:b/>
        </w:rPr>
        <w:t>ze</w:t>
      </w:r>
      <w:proofErr w:type="gramEnd"/>
      <w:r w:rsidR="00836C41" w:rsidRPr="00836C41">
        <w:rPr>
          <w:rFonts w:ascii="Times New Roman" w:hAnsi="Times New Roman"/>
          <w:b/>
        </w:rPr>
        <w:t xml:space="preserve"> 3 a nejvíce z 9 zaměstnanců</w:t>
      </w:r>
      <w:r w:rsidR="00836C41" w:rsidRPr="00836C41">
        <w:rPr>
          <w:rFonts w:ascii="Times New Roman" w:hAnsi="Times New Roman"/>
        </w:rPr>
        <w:t xml:space="preserve"> </w:t>
      </w:r>
      <w:r w:rsidR="00BC6D04">
        <w:rPr>
          <w:rFonts w:ascii="Times New Roman" w:hAnsi="Times New Roman"/>
        </w:rPr>
        <w:t xml:space="preserve">(státních zaměstnanců) </w:t>
      </w:r>
      <w:r w:rsidR="00836C41" w:rsidRPr="00836C41">
        <w:rPr>
          <w:rFonts w:ascii="Times New Roman" w:hAnsi="Times New Roman"/>
        </w:rPr>
        <w:t xml:space="preserve">v pořadí, jak byli podepsáni pod návrhem na volbu. Volby se neuskuteční, pokud volební komise neobdrží do termínu stanoveného pro podání návrhu </w:t>
      </w:r>
      <w:r w:rsidR="00836C41" w:rsidRPr="00836C41">
        <w:rPr>
          <w:rFonts w:ascii="Times New Roman" w:hAnsi="Times New Roman"/>
          <w:i/>
        </w:rPr>
        <w:t xml:space="preserve">nejméně 3 </w:t>
      </w:r>
      <w:r w:rsidR="00836C41" w:rsidRPr="00836C41">
        <w:rPr>
          <w:rFonts w:ascii="Times New Roman" w:hAnsi="Times New Roman"/>
        </w:rPr>
        <w:t xml:space="preserve">návrhy na členy rady nebo </w:t>
      </w:r>
      <w:r w:rsidR="00836C41" w:rsidRPr="00836C41">
        <w:rPr>
          <w:rFonts w:ascii="Times New Roman" w:hAnsi="Times New Roman"/>
          <w:i/>
        </w:rPr>
        <w:t>nejméně 1</w:t>
      </w:r>
      <w:r w:rsidR="00836C41" w:rsidRPr="00836C41">
        <w:rPr>
          <w:rFonts w:ascii="Times New Roman" w:hAnsi="Times New Roman"/>
        </w:rPr>
        <w:t xml:space="preserve"> návrh na zástupce pro BOZP. Volební komise rovněž přijímá nejpozději </w:t>
      </w:r>
      <w:r w:rsidR="00836C41" w:rsidRPr="00836C41">
        <w:rPr>
          <w:rFonts w:ascii="Times New Roman" w:hAnsi="Times New Roman"/>
          <w:i/>
        </w:rPr>
        <w:t>do 3 dnů</w:t>
      </w:r>
      <w:r w:rsidR="00836C41" w:rsidRPr="00836C41">
        <w:rPr>
          <w:rFonts w:ascii="Times New Roman" w:hAnsi="Times New Roman"/>
        </w:rPr>
        <w:t xml:space="preserve"> přede dnem konání voleb stížnosti zaměstnanců v pracovním poměru na chyby a nedostatky v kandidátních listinách. O stížnosti rozhodne a vyrozumí stěžovatele nejpozději </w:t>
      </w:r>
      <w:r w:rsidR="00836C41" w:rsidRPr="00836C41">
        <w:rPr>
          <w:rFonts w:ascii="Times New Roman" w:hAnsi="Times New Roman"/>
          <w:i/>
        </w:rPr>
        <w:t>do dne předcházejícího volbě</w:t>
      </w:r>
      <w:r w:rsidR="00836C41" w:rsidRPr="00836C41">
        <w:rPr>
          <w:rFonts w:ascii="Times New Roman" w:hAnsi="Times New Roman"/>
        </w:rPr>
        <w:t xml:space="preserve">. Neplatnosti volby se může zaměstnanec domáhat žalobou </w:t>
      </w:r>
      <w:proofErr w:type="gramStart"/>
      <w:r w:rsidR="00836C41" w:rsidRPr="00836C41">
        <w:rPr>
          <w:rFonts w:ascii="Times New Roman" w:hAnsi="Times New Roman"/>
        </w:rPr>
        <w:t>podanou     u soudu</w:t>
      </w:r>
      <w:proofErr w:type="gramEnd"/>
      <w:r w:rsidR="00836C41" w:rsidRPr="00836C41">
        <w:rPr>
          <w:rFonts w:ascii="Times New Roman" w:hAnsi="Times New Roman"/>
        </w:rPr>
        <w:t xml:space="preserve"> nejpozději </w:t>
      </w:r>
      <w:r w:rsidR="00836C41" w:rsidRPr="00836C41">
        <w:rPr>
          <w:rFonts w:ascii="Times New Roman" w:hAnsi="Times New Roman"/>
          <w:i/>
        </w:rPr>
        <w:t>do 8 dnů</w:t>
      </w:r>
      <w:r w:rsidR="00836C41" w:rsidRPr="00836C41">
        <w:rPr>
          <w:rFonts w:ascii="Times New Roman" w:hAnsi="Times New Roman"/>
        </w:rPr>
        <w:t xml:space="preserve"> ode dne vyhlášení výsledků voleb.</w:t>
      </w:r>
    </w:p>
    <w:p w:rsidR="00836C41" w:rsidRPr="00836C41" w:rsidRDefault="00836C41" w:rsidP="00836C41">
      <w:pPr>
        <w:contextualSpacing/>
        <w:rPr>
          <w:rFonts w:ascii="Times New Roman" w:hAnsi="Times New Roman"/>
        </w:rPr>
      </w:pPr>
      <w:r w:rsidRPr="00836C41">
        <w:rPr>
          <w:rFonts w:ascii="Times New Roman" w:hAnsi="Times New Roman"/>
        </w:rPr>
        <w:t xml:space="preserve">Volební období obou neodborových subjektů </w:t>
      </w:r>
      <w:r w:rsidRPr="00836C41">
        <w:rPr>
          <w:rFonts w:ascii="Times New Roman" w:hAnsi="Times New Roman"/>
          <w:i/>
        </w:rPr>
        <w:t>činí 3 roky</w:t>
      </w:r>
      <w:r w:rsidRPr="00836C41">
        <w:rPr>
          <w:rFonts w:ascii="Times New Roman" w:hAnsi="Times New Roman"/>
        </w:rPr>
        <w:t xml:space="preserve"> a vedle </w:t>
      </w:r>
      <w:r w:rsidRPr="00836C41">
        <w:rPr>
          <w:rFonts w:ascii="Times New Roman" w:hAnsi="Times New Roman"/>
          <w:i/>
        </w:rPr>
        <w:t>uplynutí volebního období zaniká členství</w:t>
      </w:r>
      <w:r w:rsidRPr="00836C41">
        <w:rPr>
          <w:rFonts w:ascii="Times New Roman" w:hAnsi="Times New Roman"/>
        </w:rPr>
        <w:t xml:space="preserve"> dnem  </w:t>
      </w:r>
    </w:p>
    <w:p w:rsidR="00836C41" w:rsidRPr="00836C41" w:rsidRDefault="00836C41" w:rsidP="00585022">
      <w:pPr>
        <w:numPr>
          <w:ilvl w:val="0"/>
          <w:numId w:val="34"/>
        </w:numPr>
        <w:spacing w:before="0" w:beforeAutospacing="0" w:after="0" w:afterAutospacing="0"/>
        <w:contextualSpacing/>
        <w:rPr>
          <w:rFonts w:ascii="Times New Roman" w:hAnsi="Times New Roman"/>
          <w:i/>
        </w:rPr>
      </w:pPr>
      <w:r w:rsidRPr="00836C41">
        <w:rPr>
          <w:rFonts w:ascii="Times New Roman" w:hAnsi="Times New Roman"/>
          <w:i/>
        </w:rPr>
        <w:t xml:space="preserve"> vzdání se funkce</w:t>
      </w:r>
    </w:p>
    <w:p w:rsidR="00836C41" w:rsidRPr="00836C41" w:rsidRDefault="00836C41" w:rsidP="00585022">
      <w:pPr>
        <w:numPr>
          <w:ilvl w:val="0"/>
          <w:numId w:val="34"/>
        </w:numPr>
        <w:spacing w:before="0" w:beforeAutospacing="0" w:after="0" w:afterAutospacing="0"/>
        <w:contextualSpacing/>
        <w:rPr>
          <w:rFonts w:ascii="Times New Roman" w:hAnsi="Times New Roman"/>
          <w:i/>
        </w:rPr>
      </w:pPr>
      <w:r w:rsidRPr="00836C41">
        <w:rPr>
          <w:rFonts w:ascii="Times New Roman" w:hAnsi="Times New Roman"/>
          <w:i/>
        </w:rPr>
        <w:t xml:space="preserve"> skončení pracovního</w:t>
      </w:r>
      <w:r w:rsidR="0098132F">
        <w:rPr>
          <w:rFonts w:ascii="Times New Roman" w:hAnsi="Times New Roman"/>
          <w:i/>
        </w:rPr>
        <w:t xml:space="preserve"> (služebního)</w:t>
      </w:r>
      <w:r w:rsidRPr="00836C41">
        <w:rPr>
          <w:rFonts w:ascii="Times New Roman" w:hAnsi="Times New Roman"/>
          <w:i/>
        </w:rPr>
        <w:t xml:space="preserve"> poměru,</w:t>
      </w:r>
    </w:p>
    <w:p w:rsidR="00836C41" w:rsidRPr="00836C41" w:rsidRDefault="00836C41" w:rsidP="00585022">
      <w:pPr>
        <w:numPr>
          <w:ilvl w:val="0"/>
          <w:numId w:val="34"/>
        </w:numPr>
        <w:spacing w:before="0" w:beforeAutospacing="0" w:after="0" w:afterAutospacing="0"/>
        <w:contextualSpacing/>
        <w:rPr>
          <w:rFonts w:ascii="Times New Roman" w:hAnsi="Times New Roman"/>
          <w:i/>
        </w:rPr>
      </w:pPr>
      <w:r w:rsidRPr="00836C41">
        <w:rPr>
          <w:rFonts w:ascii="Times New Roman" w:hAnsi="Times New Roman"/>
          <w:i/>
        </w:rPr>
        <w:t>odvolání z funkce,</w:t>
      </w:r>
    </w:p>
    <w:p w:rsidR="00836C41" w:rsidRDefault="00836C41" w:rsidP="00585022">
      <w:pPr>
        <w:numPr>
          <w:ilvl w:val="0"/>
          <w:numId w:val="34"/>
        </w:numPr>
        <w:spacing w:before="0" w:beforeAutospacing="0" w:after="120" w:afterAutospacing="0"/>
        <w:contextualSpacing/>
        <w:rPr>
          <w:rFonts w:ascii="Times New Roman" w:hAnsi="Times New Roman"/>
          <w:i/>
        </w:rPr>
      </w:pPr>
      <w:r w:rsidRPr="00836C41">
        <w:rPr>
          <w:rFonts w:ascii="Times New Roman" w:hAnsi="Times New Roman"/>
          <w:i/>
        </w:rPr>
        <w:t xml:space="preserve">kdy počet členů rady zaměstnanců klesne na méně než tři. </w:t>
      </w:r>
    </w:p>
    <w:p w:rsidR="00CC0649" w:rsidRDefault="00CC0649" w:rsidP="00CC0649">
      <w:pPr>
        <w:spacing w:before="0" w:beforeAutospacing="0" w:after="120" w:afterAutospacing="0"/>
        <w:contextualSpacing/>
        <w:rPr>
          <w:rFonts w:ascii="Times New Roman" w:hAnsi="Times New Roman"/>
          <w:i/>
        </w:rPr>
      </w:pPr>
    </w:p>
    <w:p w:rsidR="00CC0649" w:rsidRPr="00CC0649" w:rsidRDefault="00CC0649" w:rsidP="00CC0649">
      <w:pPr>
        <w:spacing w:after="120"/>
        <w:rPr>
          <w:b/>
          <w:i/>
        </w:rPr>
      </w:pPr>
      <w:r w:rsidRPr="00043217">
        <w:rPr>
          <w:b/>
        </w:rPr>
        <w:t>Rady zaměstnanců</w:t>
      </w:r>
      <w:r w:rsidRPr="00043217">
        <w:t xml:space="preserve"> </w:t>
      </w:r>
      <w:r w:rsidRPr="00CC0649">
        <w:rPr>
          <w:b/>
        </w:rPr>
        <w:t xml:space="preserve">jsou jen prostředníkem mezi </w:t>
      </w:r>
      <w:proofErr w:type="gramStart"/>
      <w:r w:rsidRPr="00CC0649">
        <w:rPr>
          <w:b/>
        </w:rPr>
        <w:t>zaměstnavatelem  a kolektivem</w:t>
      </w:r>
      <w:proofErr w:type="gramEnd"/>
      <w:r w:rsidRPr="00CC0649">
        <w:rPr>
          <w:b/>
        </w:rPr>
        <w:t xml:space="preserve"> jeho zaměstnanců (vzniklý za účelem </w:t>
      </w:r>
      <w:r w:rsidRPr="00CC0649">
        <w:rPr>
          <w:b/>
          <w:bCs/>
        </w:rPr>
        <w:t xml:space="preserve">realizace práva zaměstnanců na informace </w:t>
      </w:r>
      <w:r w:rsidRPr="00CC0649">
        <w:rPr>
          <w:b/>
          <w:bCs/>
        </w:rPr>
        <w:br/>
        <w:t>a projednávání</w:t>
      </w:r>
      <w:r w:rsidRPr="00CC0649">
        <w:rPr>
          <w:b/>
        </w:rPr>
        <w:t>).</w:t>
      </w:r>
    </w:p>
    <w:p w:rsidR="00CC0649" w:rsidRPr="00043217" w:rsidRDefault="00CC0649" w:rsidP="00CC0649">
      <w:pPr>
        <w:rPr>
          <w:b/>
          <w:bCs/>
        </w:rPr>
      </w:pPr>
      <w:r w:rsidRPr="00043217">
        <w:rPr>
          <w:rFonts w:hAnsi="Symbol"/>
        </w:rPr>
        <w:t>N</w:t>
      </w:r>
      <w:r w:rsidRPr="00043217">
        <w:rPr>
          <w:b/>
          <w:bCs/>
        </w:rPr>
        <w:t xml:space="preserve">edisponuji právem    </w:t>
      </w:r>
    </w:p>
    <w:p w:rsidR="00CC0649" w:rsidRPr="00043217" w:rsidRDefault="00CC0649" w:rsidP="00CC0649">
      <w:pPr>
        <w:numPr>
          <w:ilvl w:val="0"/>
          <w:numId w:val="116"/>
        </w:numPr>
        <w:spacing w:before="0" w:beforeAutospacing="0" w:after="0" w:afterAutospacing="0"/>
        <w:jc w:val="left"/>
      </w:pPr>
      <w:r w:rsidRPr="00043217">
        <w:rPr>
          <w:b/>
          <w:bCs/>
        </w:rPr>
        <w:t>kolektivně vyjednávat</w:t>
      </w:r>
      <w:r w:rsidRPr="00043217">
        <w:t xml:space="preserve">, </w:t>
      </w:r>
    </w:p>
    <w:p w:rsidR="00CC0649" w:rsidRPr="00043217" w:rsidRDefault="00CC0649" w:rsidP="00CC0649">
      <w:pPr>
        <w:numPr>
          <w:ilvl w:val="0"/>
          <w:numId w:val="116"/>
        </w:numPr>
        <w:spacing w:before="0" w:beforeAutospacing="0" w:after="0" w:afterAutospacing="0"/>
        <w:jc w:val="left"/>
      </w:pPr>
      <w:r w:rsidRPr="00043217">
        <w:rPr>
          <w:b/>
          <w:bCs/>
        </w:rPr>
        <w:t>uzavírat kolektivní smlouvy</w:t>
      </w:r>
      <w:r w:rsidRPr="00043217">
        <w:t>,</w:t>
      </w:r>
    </w:p>
    <w:p w:rsidR="00CC0649" w:rsidRPr="00043217" w:rsidRDefault="00CC0649" w:rsidP="00CC0649">
      <w:pPr>
        <w:numPr>
          <w:ilvl w:val="0"/>
          <w:numId w:val="116"/>
        </w:numPr>
        <w:spacing w:before="0" w:beforeAutospacing="0" w:after="0" w:afterAutospacing="0"/>
        <w:jc w:val="left"/>
      </w:pPr>
      <w:r w:rsidRPr="00043217">
        <w:rPr>
          <w:b/>
          <w:bCs/>
        </w:rPr>
        <w:t>využívat prostředky řešení kolektivních sporů</w:t>
      </w:r>
      <w:r w:rsidRPr="00043217">
        <w:t xml:space="preserve"> (stávka), </w:t>
      </w:r>
    </w:p>
    <w:p w:rsidR="00CC0649" w:rsidRPr="00043217" w:rsidRDefault="00CC0649" w:rsidP="00CC0649">
      <w:pPr>
        <w:numPr>
          <w:ilvl w:val="0"/>
          <w:numId w:val="116"/>
        </w:numPr>
        <w:spacing w:before="0" w:beforeAutospacing="0" w:after="0" w:afterAutospacing="0"/>
        <w:jc w:val="left"/>
      </w:pPr>
      <w:r w:rsidRPr="00043217">
        <w:rPr>
          <w:b/>
          <w:bCs/>
        </w:rPr>
        <w:t>vytvářet nadpodnikové struktury</w:t>
      </w:r>
      <w:r w:rsidRPr="00043217">
        <w:t xml:space="preserve"> a </w:t>
      </w:r>
    </w:p>
    <w:p w:rsidR="00CC0649" w:rsidRPr="00043217" w:rsidRDefault="00CC0649" w:rsidP="00CC0649">
      <w:pPr>
        <w:numPr>
          <w:ilvl w:val="0"/>
          <w:numId w:val="116"/>
        </w:numPr>
        <w:spacing w:before="0" w:beforeAutospacing="0" w:after="0" w:afterAutospacing="0"/>
        <w:jc w:val="left"/>
      </w:pPr>
      <w:r w:rsidRPr="00043217">
        <w:rPr>
          <w:b/>
          <w:bCs/>
        </w:rPr>
        <w:t>nemohou se účastnit sociálního dialogu na vyšší úrovni</w:t>
      </w:r>
      <w:r w:rsidRPr="00043217">
        <w:t xml:space="preserve"> (pouze tedy prostředník na </w:t>
      </w:r>
      <w:r w:rsidRPr="00043217">
        <w:rPr>
          <w:i/>
          <w:iCs/>
        </w:rPr>
        <w:t>podnikové úrovni</w:t>
      </w:r>
      <w:r w:rsidRPr="00043217">
        <w:t>).</w:t>
      </w:r>
    </w:p>
    <w:p w:rsidR="00CC0649" w:rsidRPr="00043217" w:rsidRDefault="00CC0649" w:rsidP="00CC0649">
      <w:r w:rsidRPr="00043217">
        <w:rPr>
          <w:rFonts w:hAnsi="Symbol"/>
        </w:rPr>
        <w:t>Jejich s</w:t>
      </w:r>
      <w:r w:rsidRPr="00043217">
        <w:t xml:space="preserve">myslem je výhradně </w:t>
      </w:r>
      <w:proofErr w:type="gramStart"/>
      <w:r w:rsidRPr="00043217">
        <w:rPr>
          <w:b/>
          <w:bCs/>
        </w:rPr>
        <w:t>zajišťovaní</w:t>
      </w:r>
      <w:proofErr w:type="gramEnd"/>
      <w:r w:rsidRPr="00043217">
        <w:rPr>
          <w:b/>
          <w:bCs/>
        </w:rPr>
        <w:t xml:space="preserve"> komunikace </w:t>
      </w:r>
      <w:r w:rsidRPr="00043217">
        <w:rPr>
          <w:bCs/>
        </w:rPr>
        <w:t>mezi zaměstnavatelem a zaměstnanci.</w:t>
      </w:r>
    </w:p>
    <w:p w:rsidR="00CC0649" w:rsidRPr="00836C41" w:rsidRDefault="00CC0649" w:rsidP="00CC0649">
      <w:pPr>
        <w:spacing w:before="0" w:beforeAutospacing="0" w:after="120" w:afterAutospacing="0"/>
        <w:contextualSpacing/>
        <w:rPr>
          <w:rFonts w:ascii="Times New Roman" w:hAnsi="Times New Roman"/>
          <w:i/>
        </w:rPr>
      </w:pPr>
    </w:p>
    <w:p w:rsidR="00836C41" w:rsidRPr="00836C41" w:rsidRDefault="00836C41" w:rsidP="00836C41">
      <w:pPr>
        <w:spacing w:after="120"/>
        <w:contextualSpacing/>
        <w:rPr>
          <w:rFonts w:ascii="Times New Roman" w:hAnsi="Times New Roman"/>
          <w:i/>
        </w:rPr>
      </w:pPr>
    </w:p>
    <w:p w:rsidR="00836C41" w:rsidRPr="00836C41" w:rsidRDefault="00836C41" w:rsidP="00836C41">
      <w:pPr>
        <w:shd w:val="clear" w:color="auto" w:fill="C0C0C0"/>
        <w:contextualSpacing/>
        <w:rPr>
          <w:rFonts w:ascii="Times New Roman" w:hAnsi="Times New Roman"/>
          <w:b/>
        </w:rPr>
      </w:pPr>
      <w:r w:rsidRPr="00836C41">
        <w:rPr>
          <w:rFonts w:ascii="Times New Roman" w:hAnsi="Times New Roman"/>
          <w:b/>
        </w:rPr>
        <w:t>ČESKÁ REPUBLIKA</w:t>
      </w:r>
    </w:p>
    <w:p w:rsidR="00836C41" w:rsidRPr="00836C41" w:rsidRDefault="00836C41" w:rsidP="00836C41">
      <w:pPr>
        <w:contextualSpacing/>
        <w:rPr>
          <w:rFonts w:ascii="Times New Roman" w:hAnsi="Times New Roman"/>
          <w:b/>
          <w:i/>
          <w:sz w:val="16"/>
          <w:szCs w:val="16"/>
          <w:u w:val="single"/>
        </w:rPr>
      </w:pPr>
    </w:p>
    <w:p w:rsidR="003A2842" w:rsidRDefault="003A2842" w:rsidP="00836C41">
      <w:pPr>
        <w:spacing w:after="120"/>
        <w:contextualSpacing/>
        <w:rPr>
          <w:rFonts w:ascii="Times New Roman" w:hAnsi="Times New Roman"/>
        </w:rPr>
      </w:pPr>
    </w:p>
    <w:p w:rsidR="00836C41" w:rsidRDefault="00AF2D46" w:rsidP="00836C41">
      <w:pPr>
        <w:spacing w:after="120"/>
        <w:contextualSpacing/>
        <w:rPr>
          <w:rFonts w:ascii="Times New Roman" w:hAnsi="Times New Roman"/>
        </w:rPr>
      </w:pPr>
      <w:r>
        <w:rPr>
          <w:rFonts w:ascii="Times New Roman" w:hAnsi="Times New Roman"/>
        </w:rPr>
        <w:t>Česká republika má v </w:t>
      </w:r>
      <w:r w:rsidR="003A2842">
        <w:rPr>
          <w:rFonts w:ascii="Times New Roman" w:hAnsi="Times New Roman"/>
        </w:rPr>
        <w:t>oblasti pracovněprávních vztahů dvojí působnost</w:t>
      </w:r>
      <w:r w:rsidR="00305C67">
        <w:rPr>
          <w:rFonts w:ascii="Times New Roman" w:hAnsi="Times New Roman"/>
        </w:rPr>
        <w:t>. Výše již byla rozborována její role zaměstnavatele státních zaměstnanců. Další význam má ČR při zajišťování kontrolní role</w:t>
      </w:r>
      <w:r w:rsidR="00836C41" w:rsidRPr="00836C41">
        <w:rPr>
          <w:rFonts w:ascii="Times New Roman" w:hAnsi="Times New Roman"/>
        </w:rPr>
        <w:t xml:space="preserve"> státu v pracovněprávních vztazích</w:t>
      </w:r>
      <w:r w:rsidR="007B6BB1">
        <w:rPr>
          <w:rFonts w:ascii="Times New Roman" w:hAnsi="Times New Roman"/>
        </w:rPr>
        <w:t xml:space="preserve">. Tu </w:t>
      </w:r>
      <w:r w:rsidR="00836C41" w:rsidRPr="00836C41">
        <w:rPr>
          <w:rFonts w:ascii="Times New Roman" w:hAnsi="Times New Roman"/>
        </w:rPr>
        <w:t xml:space="preserve">plní </w:t>
      </w:r>
      <w:r w:rsidR="007B6BB1">
        <w:rPr>
          <w:rFonts w:ascii="Times New Roman" w:hAnsi="Times New Roman"/>
        </w:rPr>
        <w:t xml:space="preserve">opět její organizační složky, a to </w:t>
      </w:r>
      <w:r w:rsidR="00836C41" w:rsidRPr="00836C41">
        <w:rPr>
          <w:rFonts w:ascii="Times New Roman" w:hAnsi="Times New Roman"/>
        </w:rPr>
        <w:t>zejména:</w:t>
      </w:r>
    </w:p>
    <w:p w:rsidR="007B6BB1" w:rsidRPr="00836C41" w:rsidRDefault="007B6BB1" w:rsidP="00836C41">
      <w:pPr>
        <w:spacing w:after="120"/>
        <w:contextualSpacing/>
        <w:rPr>
          <w:rFonts w:ascii="Times New Roman" w:hAnsi="Times New Roman"/>
        </w:rPr>
      </w:pPr>
    </w:p>
    <w:p w:rsidR="00836C41" w:rsidRPr="00836C41" w:rsidRDefault="00836C41" w:rsidP="00585022">
      <w:pPr>
        <w:numPr>
          <w:ilvl w:val="0"/>
          <w:numId w:val="37"/>
        </w:numPr>
        <w:tabs>
          <w:tab w:val="clear" w:pos="2220"/>
          <w:tab w:val="num" w:pos="720"/>
        </w:tabs>
        <w:spacing w:before="0" w:beforeAutospacing="0" w:after="0" w:afterAutospacing="0"/>
        <w:ind w:left="720"/>
        <w:contextualSpacing/>
        <w:jc w:val="left"/>
        <w:rPr>
          <w:rFonts w:ascii="Times New Roman" w:hAnsi="Times New Roman"/>
          <w:b/>
          <w:i/>
        </w:rPr>
      </w:pPr>
      <w:r w:rsidRPr="00836C41">
        <w:rPr>
          <w:rFonts w:ascii="Times New Roman" w:hAnsi="Times New Roman"/>
          <w:b/>
          <w:i/>
        </w:rPr>
        <w:t>Ministerstvo práce a sociálních věcí a další ústřední správní úřady,</w:t>
      </w:r>
    </w:p>
    <w:p w:rsidR="00836C41" w:rsidRPr="00836C41" w:rsidRDefault="00836C41" w:rsidP="00585022">
      <w:pPr>
        <w:numPr>
          <w:ilvl w:val="0"/>
          <w:numId w:val="37"/>
        </w:numPr>
        <w:tabs>
          <w:tab w:val="clear" w:pos="2220"/>
          <w:tab w:val="num" w:pos="7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t>Státní úřad inspekce práce (SÚIP) se sídlem v Opavě s 8 Oblastními inspektoráty práce (zákon č. 251/2005 Sb., o inspekci práce)</w:t>
      </w:r>
    </w:p>
    <w:p w:rsidR="00836C41" w:rsidRPr="00836C41" w:rsidRDefault="00836C41" w:rsidP="00836C41">
      <w:pPr>
        <w:spacing w:after="80"/>
        <w:ind w:left="539"/>
        <w:contextualSpacing/>
        <w:rPr>
          <w:rFonts w:ascii="Times New Roman" w:hAnsi="Times New Roman"/>
          <w:i/>
          <w:color w:val="008000"/>
          <w:sz w:val="22"/>
          <w:szCs w:val="22"/>
        </w:rPr>
      </w:pPr>
      <w:r w:rsidRPr="00836C41">
        <w:rPr>
          <w:rFonts w:ascii="Times New Roman" w:hAnsi="Times New Roman"/>
          <w:i/>
          <w:color w:val="008000"/>
          <w:sz w:val="22"/>
          <w:szCs w:val="22"/>
        </w:rPr>
        <w:t>Hlavní oblasti kontrolní činnosti SÚIP (ukládají pokuty za přestupky a správní delikty)</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lastRenderedPageBreak/>
        <w:t>součinnost zaměstnavatele s orgány jednajícími za zaměstnance,</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rovné zacházení,</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pracovní poměr a dohody o pracích konaných mimo pracovní poměr,</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odměňování zaměstnanců,</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pracovní doba a dovolená,</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zvláštní pracovní podmínky některých skupin zaměstnanců,</w:t>
      </w:r>
    </w:p>
    <w:p w:rsidR="00836C41" w:rsidRPr="00836C41" w:rsidRDefault="00836C41" w:rsidP="00585022">
      <w:pPr>
        <w:numPr>
          <w:ilvl w:val="0"/>
          <w:numId w:val="37"/>
        </w:numPr>
        <w:tabs>
          <w:tab w:val="clear" w:pos="2220"/>
          <w:tab w:val="num" w:pos="900"/>
        </w:tabs>
        <w:spacing w:before="0" w:beforeAutospacing="0" w:after="120" w:afterAutospacing="0"/>
        <w:ind w:left="900" w:hanging="357"/>
        <w:contextualSpacing/>
        <w:rPr>
          <w:rFonts w:ascii="Times New Roman" w:hAnsi="Times New Roman"/>
          <w:b/>
          <w:i/>
          <w:color w:val="008000"/>
          <w:sz w:val="22"/>
          <w:szCs w:val="22"/>
        </w:rPr>
      </w:pPr>
      <w:r w:rsidRPr="00836C41">
        <w:rPr>
          <w:rFonts w:ascii="Times New Roman" w:hAnsi="Times New Roman"/>
          <w:i/>
          <w:color w:val="008000"/>
          <w:sz w:val="22"/>
          <w:szCs w:val="22"/>
        </w:rPr>
        <w:t>bezpečnost práce.</w:t>
      </w:r>
    </w:p>
    <w:p w:rsidR="00A363F2" w:rsidRDefault="00836C41" w:rsidP="00836C41">
      <w:pPr>
        <w:spacing w:after="120"/>
        <w:ind w:left="539"/>
        <w:contextualSpacing/>
        <w:rPr>
          <w:rFonts w:ascii="Times New Roman" w:hAnsi="Times New Roman"/>
          <w:i/>
        </w:rPr>
      </w:pPr>
      <w:r w:rsidRPr="00836C41">
        <w:rPr>
          <w:rFonts w:ascii="Times New Roman" w:hAnsi="Times New Roman"/>
          <w:i/>
        </w:rPr>
        <w:t xml:space="preserve">Oblastní inspektoráty mají vedle kontrolní působnosti i povinnost poskytovat základní informace a poradenství zaměstnavatelům i zaměstnancům ve věci ochrany pracovních </w:t>
      </w:r>
    </w:p>
    <w:p w:rsidR="00836C41" w:rsidRPr="00836C41" w:rsidRDefault="00836C41" w:rsidP="00836C41">
      <w:pPr>
        <w:spacing w:after="120"/>
        <w:ind w:left="539"/>
        <w:contextualSpacing/>
        <w:rPr>
          <w:rFonts w:ascii="Times New Roman" w:hAnsi="Times New Roman"/>
          <w:i/>
        </w:rPr>
      </w:pPr>
      <w:r w:rsidRPr="00836C41">
        <w:rPr>
          <w:rFonts w:ascii="Times New Roman" w:hAnsi="Times New Roman"/>
          <w:i/>
        </w:rPr>
        <w:t>vztahů a pracovních podmínek.</w:t>
      </w:r>
    </w:p>
    <w:p w:rsidR="00836C41" w:rsidRPr="00836C41" w:rsidRDefault="00836C41" w:rsidP="00585022">
      <w:pPr>
        <w:numPr>
          <w:ilvl w:val="0"/>
          <w:numId w:val="37"/>
        </w:numPr>
        <w:tabs>
          <w:tab w:val="clear" w:pos="22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t xml:space="preserve">Úřady práce České republiky (dále ÚP) podle zákona č. 435/2004 Sb., </w:t>
      </w:r>
      <w:r w:rsidRPr="00836C41">
        <w:rPr>
          <w:rFonts w:ascii="Times New Roman" w:hAnsi="Times New Roman"/>
          <w:b/>
          <w:i/>
        </w:rPr>
        <w:br/>
        <w:t>o zaměstnanosti, ve znění pozdějších předpisů</w:t>
      </w:r>
    </w:p>
    <w:p w:rsidR="00836C41" w:rsidRPr="00836C41" w:rsidRDefault="00836C41" w:rsidP="00836C41">
      <w:pPr>
        <w:spacing w:after="80"/>
        <w:ind w:left="539"/>
        <w:contextualSpacing/>
        <w:rPr>
          <w:rFonts w:ascii="Times New Roman" w:hAnsi="Times New Roman"/>
          <w:i/>
          <w:color w:val="008000"/>
          <w:sz w:val="22"/>
          <w:szCs w:val="22"/>
        </w:rPr>
      </w:pPr>
      <w:r w:rsidRPr="00836C41">
        <w:rPr>
          <w:rFonts w:ascii="Times New Roman" w:hAnsi="Times New Roman"/>
          <w:i/>
          <w:color w:val="008000"/>
          <w:sz w:val="22"/>
          <w:szCs w:val="22"/>
        </w:rPr>
        <w:t>Hlavní oblasti kontrolní činnosti ÚP (ukládají pokuty za přestupky a správní delikty)</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dodržování zákazu diskriminace a povinnosti rovného zacházení při vzniku PPV,</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oprávněnost zprostředkování zaměstnání,</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nelegální výkon práce,</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 xml:space="preserve">plnění ohlašovací povinnosti vůči </w:t>
      </w:r>
      <w:proofErr w:type="gramStart"/>
      <w:r w:rsidRPr="00836C41">
        <w:rPr>
          <w:rFonts w:ascii="Times New Roman" w:hAnsi="Times New Roman"/>
          <w:i/>
          <w:color w:val="008000"/>
          <w:sz w:val="22"/>
          <w:szCs w:val="22"/>
        </w:rPr>
        <w:t>ÚP</w:t>
      </w:r>
      <w:proofErr w:type="gramEnd"/>
      <w:r w:rsidRPr="00836C41">
        <w:rPr>
          <w:rFonts w:ascii="Times New Roman" w:hAnsi="Times New Roman"/>
          <w:i/>
          <w:color w:val="008000"/>
          <w:sz w:val="22"/>
          <w:szCs w:val="22"/>
        </w:rPr>
        <w:t xml:space="preserve"> o volných pracovních místech a zaměstnávání cizinců,</w:t>
      </w:r>
    </w:p>
    <w:p w:rsidR="00836C41" w:rsidRPr="00836C41" w:rsidRDefault="00836C41" w:rsidP="00585022">
      <w:pPr>
        <w:numPr>
          <w:ilvl w:val="0"/>
          <w:numId w:val="37"/>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plnění povinného podílu zaměstnanců se zdravotním pojištěním,</w:t>
      </w:r>
    </w:p>
    <w:p w:rsidR="00836C41" w:rsidRPr="00836C41" w:rsidRDefault="00836C41" w:rsidP="00585022">
      <w:pPr>
        <w:numPr>
          <w:ilvl w:val="0"/>
          <w:numId w:val="38"/>
        </w:numPr>
        <w:tabs>
          <w:tab w:val="clear" w:pos="2220"/>
          <w:tab w:val="num" w:pos="900"/>
        </w:tabs>
        <w:spacing w:before="0" w:beforeAutospacing="0" w:after="120" w:afterAutospacing="0"/>
        <w:ind w:left="896" w:hanging="357"/>
        <w:contextualSpacing/>
        <w:rPr>
          <w:rFonts w:ascii="Times New Roman" w:hAnsi="Times New Roman"/>
          <w:i/>
          <w:color w:val="008000"/>
          <w:sz w:val="22"/>
          <w:szCs w:val="22"/>
        </w:rPr>
      </w:pPr>
      <w:r w:rsidRPr="00836C41">
        <w:rPr>
          <w:rFonts w:ascii="Times New Roman" w:hAnsi="Times New Roman"/>
          <w:i/>
          <w:color w:val="008000"/>
          <w:sz w:val="22"/>
          <w:szCs w:val="22"/>
        </w:rPr>
        <w:t>správnost postupů při ochraně mzdových nároků zaměstnanců při platební neschopnosti zaměstnavatele.</w:t>
      </w:r>
    </w:p>
    <w:p w:rsidR="00836C41" w:rsidRPr="00836C41" w:rsidRDefault="00836C41" w:rsidP="00585022">
      <w:pPr>
        <w:numPr>
          <w:ilvl w:val="0"/>
          <w:numId w:val="38"/>
        </w:numPr>
        <w:tabs>
          <w:tab w:val="clear" w:pos="2220"/>
          <w:tab w:val="num" w:pos="7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t>Celní úřady podle § 126 odst. 3 zákona o zaměstnanosti (na úseku zaměstnávání cizinců),</w:t>
      </w:r>
    </w:p>
    <w:p w:rsidR="00836C41" w:rsidRPr="00836C41" w:rsidRDefault="00836C41" w:rsidP="00585022">
      <w:pPr>
        <w:numPr>
          <w:ilvl w:val="0"/>
          <w:numId w:val="38"/>
        </w:numPr>
        <w:tabs>
          <w:tab w:val="clear" w:pos="22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t>Zdravotní pojišťovny podle § 22 zák. č. 592 /1992 Sb., o pojistném na všeobecné zdravotní pojištění,</w:t>
      </w:r>
    </w:p>
    <w:p w:rsidR="00A363F2" w:rsidRDefault="00A363F2" w:rsidP="00836C41">
      <w:pPr>
        <w:spacing w:after="80"/>
        <w:ind w:left="539"/>
        <w:contextualSpacing/>
        <w:rPr>
          <w:rFonts w:ascii="Times New Roman" w:hAnsi="Times New Roman"/>
          <w:i/>
          <w:color w:val="008000"/>
          <w:sz w:val="22"/>
          <w:szCs w:val="22"/>
        </w:rPr>
      </w:pPr>
    </w:p>
    <w:p w:rsidR="00836C41" w:rsidRPr="00836C41" w:rsidRDefault="00836C41" w:rsidP="00836C41">
      <w:pPr>
        <w:spacing w:after="80"/>
        <w:ind w:left="539"/>
        <w:contextualSpacing/>
        <w:rPr>
          <w:rFonts w:ascii="Times New Roman" w:hAnsi="Times New Roman"/>
          <w:i/>
          <w:color w:val="008000"/>
          <w:sz w:val="22"/>
          <w:szCs w:val="22"/>
        </w:rPr>
      </w:pPr>
      <w:r w:rsidRPr="00836C41">
        <w:rPr>
          <w:rFonts w:ascii="Times New Roman" w:hAnsi="Times New Roman"/>
          <w:i/>
          <w:color w:val="008000"/>
          <w:sz w:val="22"/>
          <w:szCs w:val="22"/>
        </w:rPr>
        <w:t xml:space="preserve">Hlavní oblasti kontrolní činnosti: </w:t>
      </w:r>
    </w:p>
    <w:p w:rsidR="00836C41" w:rsidRPr="00836C41" w:rsidRDefault="00836C41" w:rsidP="00585022">
      <w:pPr>
        <w:numPr>
          <w:ilvl w:val="0"/>
          <w:numId w:val="38"/>
        </w:numPr>
        <w:tabs>
          <w:tab w:val="clear" w:pos="2220"/>
          <w:tab w:val="num" w:pos="900"/>
        </w:tabs>
        <w:spacing w:before="0" w:beforeAutospacing="0" w:after="0" w:afterAutospacing="0"/>
        <w:ind w:left="900"/>
        <w:contextualSpacing/>
        <w:jc w:val="left"/>
        <w:rPr>
          <w:rFonts w:ascii="Times New Roman" w:hAnsi="Times New Roman"/>
          <w:i/>
          <w:color w:val="008000"/>
          <w:sz w:val="22"/>
          <w:szCs w:val="22"/>
        </w:rPr>
      </w:pPr>
      <w:r w:rsidRPr="00836C41">
        <w:rPr>
          <w:rFonts w:ascii="Times New Roman" w:hAnsi="Times New Roman"/>
          <w:i/>
          <w:color w:val="008000"/>
          <w:sz w:val="22"/>
          <w:szCs w:val="22"/>
        </w:rPr>
        <w:t>správné stanovení vyměřovacího základu,</w:t>
      </w:r>
    </w:p>
    <w:p w:rsidR="00836C41" w:rsidRPr="00836C41" w:rsidRDefault="00836C41" w:rsidP="00585022">
      <w:pPr>
        <w:numPr>
          <w:ilvl w:val="0"/>
          <w:numId w:val="38"/>
        </w:numPr>
        <w:tabs>
          <w:tab w:val="clear" w:pos="2220"/>
          <w:tab w:val="num" w:pos="900"/>
        </w:tabs>
        <w:spacing w:before="0" w:beforeAutospacing="0" w:after="0" w:afterAutospacing="0"/>
        <w:ind w:left="900"/>
        <w:contextualSpacing/>
        <w:jc w:val="left"/>
        <w:rPr>
          <w:rFonts w:ascii="Times New Roman" w:hAnsi="Times New Roman"/>
          <w:i/>
          <w:color w:val="008000"/>
          <w:sz w:val="22"/>
          <w:szCs w:val="22"/>
        </w:rPr>
      </w:pPr>
      <w:r w:rsidRPr="00836C41">
        <w:rPr>
          <w:rFonts w:ascii="Times New Roman" w:hAnsi="Times New Roman"/>
          <w:i/>
          <w:color w:val="008000"/>
          <w:sz w:val="22"/>
          <w:szCs w:val="22"/>
        </w:rPr>
        <w:t>správný výpočet výše pojistného,</w:t>
      </w:r>
    </w:p>
    <w:p w:rsidR="00836C41" w:rsidRPr="00836C41" w:rsidRDefault="00836C41" w:rsidP="00585022">
      <w:pPr>
        <w:numPr>
          <w:ilvl w:val="0"/>
          <w:numId w:val="39"/>
        </w:numPr>
        <w:tabs>
          <w:tab w:val="clear" w:pos="2220"/>
          <w:tab w:val="num" w:pos="900"/>
        </w:tabs>
        <w:spacing w:before="0" w:beforeAutospacing="0" w:after="120" w:afterAutospacing="0"/>
        <w:ind w:left="896" w:hanging="357"/>
        <w:contextualSpacing/>
        <w:jc w:val="left"/>
        <w:rPr>
          <w:rFonts w:ascii="Times New Roman" w:hAnsi="Times New Roman"/>
          <w:i/>
          <w:color w:val="008000"/>
          <w:sz w:val="22"/>
          <w:szCs w:val="22"/>
        </w:rPr>
      </w:pPr>
      <w:r w:rsidRPr="00836C41">
        <w:rPr>
          <w:rFonts w:ascii="Times New Roman" w:hAnsi="Times New Roman"/>
          <w:i/>
          <w:color w:val="008000"/>
          <w:sz w:val="22"/>
          <w:szCs w:val="22"/>
        </w:rPr>
        <w:t>zaplacení pojistného v zákonné lhůtě.</w:t>
      </w:r>
    </w:p>
    <w:p w:rsidR="00836C41" w:rsidRPr="00836C41" w:rsidRDefault="00836C41" w:rsidP="00585022">
      <w:pPr>
        <w:numPr>
          <w:ilvl w:val="0"/>
          <w:numId w:val="39"/>
        </w:numPr>
        <w:tabs>
          <w:tab w:val="clear" w:pos="2220"/>
        </w:tabs>
        <w:spacing w:before="0" w:beforeAutospacing="0" w:after="120" w:afterAutospacing="0"/>
        <w:ind w:left="714" w:hanging="357"/>
        <w:contextualSpacing/>
        <w:rPr>
          <w:rFonts w:ascii="Times New Roman" w:hAnsi="Times New Roman"/>
          <w:b/>
          <w:i/>
        </w:rPr>
      </w:pPr>
      <w:r w:rsidRPr="00836C41">
        <w:rPr>
          <w:rFonts w:ascii="Times New Roman" w:hAnsi="Times New Roman"/>
          <w:b/>
          <w:i/>
        </w:rPr>
        <w:t xml:space="preserve">Okresní správy sociálního zabezpečení podle § 6 odst. 4 zákona č. 582/1991 </w:t>
      </w:r>
      <w:proofErr w:type="gramStart"/>
      <w:r w:rsidRPr="00836C41">
        <w:rPr>
          <w:rFonts w:ascii="Times New Roman" w:hAnsi="Times New Roman"/>
          <w:b/>
          <w:i/>
        </w:rPr>
        <w:t>Sb.,       o organizaci</w:t>
      </w:r>
      <w:proofErr w:type="gramEnd"/>
      <w:r w:rsidRPr="00836C41">
        <w:rPr>
          <w:rFonts w:ascii="Times New Roman" w:hAnsi="Times New Roman"/>
          <w:b/>
          <w:i/>
        </w:rPr>
        <w:t xml:space="preserve"> a provádění sociálního zabezpečení,</w:t>
      </w:r>
    </w:p>
    <w:p w:rsidR="00836C41" w:rsidRPr="00836C41" w:rsidRDefault="00836C41" w:rsidP="00836C41">
      <w:pPr>
        <w:spacing w:after="80"/>
        <w:ind w:left="539"/>
        <w:contextualSpacing/>
        <w:rPr>
          <w:rFonts w:ascii="Times New Roman" w:hAnsi="Times New Roman"/>
          <w:i/>
          <w:color w:val="008000"/>
          <w:sz w:val="22"/>
          <w:szCs w:val="22"/>
        </w:rPr>
      </w:pPr>
      <w:r w:rsidRPr="00836C41">
        <w:rPr>
          <w:rFonts w:ascii="Times New Roman" w:hAnsi="Times New Roman"/>
          <w:i/>
          <w:color w:val="008000"/>
          <w:sz w:val="22"/>
          <w:szCs w:val="22"/>
        </w:rPr>
        <w:t xml:space="preserve">Oblasti kontroly: </w:t>
      </w:r>
    </w:p>
    <w:p w:rsidR="00836C41" w:rsidRPr="00836C41" w:rsidRDefault="00836C41" w:rsidP="00585022">
      <w:pPr>
        <w:numPr>
          <w:ilvl w:val="0"/>
          <w:numId w:val="39"/>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plnění povinností plátců pojistného na sociální zabezpečení,</w:t>
      </w:r>
    </w:p>
    <w:p w:rsidR="00836C41" w:rsidRPr="00836C41" w:rsidRDefault="00836C41" w:rsidP="00585022">
      <w:pPr>
        <w:numPr>
          <w:ilvl w:val="0"/>
          <w:numId w:val="39"/>
        </w:numPr>
        <w:tabs>
          <w:tab w:val="clear" w:pos="2220"/>
          <w:tab w:val="num" w:pos="900"/>
        </w:tabs>
        <w:spacing w:before="0" w:beforeAutospacing="0" w:after="0" w:afterAutospacing="0"/>
        <w:ind w:left="900"/>
        <w:contextualSpacing/>
        <w:rPr>
          <w:rFonts w:ascii="Times New Roman" w:hAnsi="Times New Roman"/>
          <w:i/>
          <w:color w:val="008000"/>
          <w:sz w:val="22"/>
          <w:szCs w:val="22"/>
        </w:rPr>
      </w:pPr>
      <w:r w:rsidRPr="00836C41">
        <w:rPr>
          <w:rFonts w:ascii="Times New Roman" w:hAnsi="Times New Roman"/>
          <w:i/>
          <w:color w:val="008000"/>
          <w:sz w:val="22"/>
          <w:szCs w:val="22"/>
        </w:rPr>
        <w:t>plnění povinností plátců příspěvku na státní politiku zaměstnanosti,</w:t>
      </w:r>
    </w:p>
    <w:p w:rsidR="00836C41" w:rsidRPr="00836C41" w:rsidRDefault="00836C41" w:rsidP="00585022">
      <w:pPr>
        <w:numPr>
          <w:ilvl w:val="0"/>
          <w:numId w:val="39"/>
        </w:numPr>
        <w:tabs>
          <w:tab w:val="clear" w:pos="2220"/>
          <w:tab w:val="num" w:pos="900"/>
        </w:tabs>
        <w:spacing w:before="0" w:beforeAutospacing="0" w:after="120" w:afterAutospacing="0"/>
        <w:ind w:left="896" w:hanging="357"/>
        <w:contextualSpacing/>
        <w:rPr>
          <w:rFonts w:ascii="Times New Roman" w:hAnsi="Times New Roman"/>
          <w:i/>
          <w:color w:val="008000"/>
          <w:sz w:val="22"/>
          <w:szCs w:val="22"/>
        </w:rPr>
      </w:pPr>
      <w:r w:rsidRPr="00836C41">
        <w:rPr>
          <w:rFonts w:ascii="Times New Roman" w:hAnsi="Times New Roman"/>
          <w:i/>
          <w:color w:val="008000"/>
          <w:sz w:val="22"/>
          <w:szCs w:val="22"/>
        </w:rPr>
        <w:t>poskytování dávek nemocenského pojištění.</w:t>
      </w:r>
    </w:p>
    <w:p w:rsidR="00836C41" w:rsidRPr="00836C41" w:rsidRDefault="00836C41" w:rsidP="00585022">
      <w:pPr>
        <w:numPr>
          <w:ilvl w:val="0"/>
          <w:numId w:val="39"/>
        </w:numPr>
        <w:tabs>
          <w:tab w:val="clear" w:pos="2220"/>
        </w:tabs>
        <w:spacing w:before="0" w:beforeAutospacing="0" w:after="0" w:afterAutospacing="0"/>
        <w:ind w:left="720"/>
        <w:contextualSpacing/>
        <w:rPr>
          <w:rFonts w:ascii="Times New Roman" w:hAnsi="Times New Roman"/>
          <w:i/>
        </w:rPr>
      </w:pPr>
      <w:r w:rsidRPr="00836C41">
        <w:rPr>
          <w:rFonts w:ascii="Times New Roman" w:hAnsi="Times New Roman"/>
          <w:b/>
          <w:i/>
        </w:rPr>
        <w:t xml:space="preserve">Finanční úřady podle § 16 zák. č. 337/1992 Sb., o správě daní a poplatků </w:t>
      </w:r>
      <w:r w:rsidRPr="00836C41">
        <w:rPr>
          <w:rFonts w:ascii="Times New Roman" w:hAnsi="Times New Roman"/>
          <w:i/>
        </w:rPr>
        <w:t xml:space="preserve">(na úseku plnění povinností plátce daně z příjmu fyzických osob </w:t>
      </w:r>
      <w:proofErr w:type="gramStart"/>
      <w:r w:rsidRPr="00836C41">
        <w:rPr>
          <w:rFonts w:ascii="Times New Roman" w:hAnsi="Times New Roman"/>
          <w:i/>
        </w:rPr>
        <w:t>apod..</w:t>
      </w:r>
      <w:proofErr w:type="gramEnd"/>
    </w:p>
    <w:p w:rsidR="00014394" w:rsidRDefault="00014394" w:rsidP="00A5262C">
      <w:pPr>
        <w:contextualSpacing/>
        <w:rPr>
          <w:rFonts w:ascii="Times New Roman" w:hAnsi="Times New Roman"/>
        </w:rPr>
      </w:pPr>
    </w:p>
    <w:p w:rsidR="004D4E70" w:rsidRPr="004D4E70" w:rsidRDefault="00AF6163" w:rsidP="004D4E70">
      <w:pPr>
        <w:contextualSpacing/>
        <w:rPr>
          <w:rFonts w:ascii="Times New Roman" w:hAnsi="Times New Roman"/>
          <w:i/>
        </w:rPr>
      </w:pPr>
      <w:r>
        <w:rPr>
          <w:rFonts w:ascii="Times New Roman" w:hAnsi="Times New Roman"/>
          <w:i/>
        </w:rPr>
        <w:t xml:space="preserve"> </w:t>
      </w:r>
    </w:p>
    <w:p w:rsidR="004D4E70" w:rsidRPr="004D4E70" w:rsidRDefault="004D4E70" w:rsidP="004D4E70">
      <w:pPr>
        <w:shd w:val="clear" w:color="auto" w:fill="000080"/>
        <w:contextualSpacing/>
        <w:jc w:val="center"/>
        <w:rPr>
          <w:rFonts w:ascii="Times New Roman" w:hAnsi="Times New Roman"/>
          <w:b/>
          <w:sz w:val="28"/>
          <w:szCs w:val="28"/>
        </w:rPr>
      </w:pPr>
      <w:r w:rsidRPr="004D4E70">
        <w:rPr>
          <w:rFonts w:ascii="Times New Roman" w:hAnsi="Times New Roman"/>
          <w:b/>
          <w:sz w:val="28"/>
          <w:szCs w:val="28"/>
        </w:rPr>
        <w:t>ZÁKLADNÍ  PRACOVNĚ</w:t>
      </w:r>
      <w:r w:rsidR="00345280">
        <w:rPr>
          <w:rFonts w:ascii="Times New Roman" w:hAnsi="Times New Roman"/>
          <w:b/>
          <w:sz w:val="28"/>
          <w:szCs w:val="28"/>
        </w:rPr>
        <w:t>PRÁVNÍ</w:t>
      </w:r>
      <w:r w:rsidR="00E6787F">
        <w:rPr>
          <w:rFonts w:ascii="Times New Roman" w:hAnsi="Times New Roman"/>
          <w:b/>
          <w:sz w:val="28"/>
          <w:szCs w:val="28"/>
        </w:rPr>
        <w:t>/SLUŽEBNĚ</w:t>
      </w:r>
      <w:r w:rsidRPr="004D4E70">
        <w:rPr>
          <w:rFonts w:ascii="Times New Roman" w:hAnsi="Times New Roman"/>
          <w:b/>
          <w:sz w:val="28"/>
          <w:szCs w:val="28"/>
        </w:rPr>
        <w:t>PRÁVNÍ  VZTAHY</w:t>
      </w:r>
    </w:p>
    <w:p w:rsidR="004D4E70" w:rsidRPr="004D4E70" w:rsidRDefault="004D4E70" w:rsidP="004D4E70">
      <w:pPr>
        <w:ind w:left="360"/>
        <w:contextualSpacing/>
        <w:jc w:val="center"/>
        <w:rPr>
          <w:rFonts w:ascii="Times New Roman" w:hAnsi="Times New Roman"/>
          <w:b/>
          <w:color w:val="FFFFFF"/>
          <w:sz w:val="32"/>
          <w:szCs w:val="32"/>
        </w:rPr>
      </w:pPr>
    </w:p>
    <w:p w:rsidR="004D4E70" w:rsidRPr="004D4E70" w:rsidRDefault="00AF6163" w:rsidP="004D4E70">
      <w:pPr>
        <w:contextualSpacing/>
        <w:rPr>
          <w:rFonts w:ascii="Times New Roman" w:hAnsi="Times New Roman"/>
          <w:color w:val="000000"/>
        </w:rPr>
      </w:pPr>
      <w:r>
        <w:rPr>
          <w:rFonts w:ascii="Times New Roman" w:hAnsi="Times New Roman"/>
          <w:b/>
          <w:color w:val="000000"/>
        </w:rPr>
        <w:t xml:space="preserve">▀ </w:t>
      </w:r>
      <w:r w:rsidR="004D4E70" w:rsidRPr="00E26B68">
        <w:rPr>
          <w:rFonts w:ascii="Times New Roman" w:hAnsi="Times New Roman"/>
          <w:b/>
          <w:color w:val="000000"/>
        </w:rPr>
        <w:t>Zákoník práce</w:t>
      </w:r>
      <w:r w:rsidR="004D4E70" w:rsidRPr="004D4E70">
        <w:rPr>
          <w:rFonts w:ascii="Times New Roman" w:hAnsi="Times New Roman"/>
          <w:color w:val="000000"/>
        </w:rPr>
        <w:t xml:space="preserve"> ve svém ustanovení § 3 stanoví, že závislá práce může být vykonávána výlučně v </w:t>
      </w:r>
      <w:r w:rsidR="004D4E70" w:rsidRPr="004D4E70">
        <w:rPr>
          <w:rFonts w:ascii="Times New Roman" w:hAnsi="Times New Roman"/>
        </w:rPr>
        <w:t>základním</w:t>
      </w:r>
      <w:r w:rsidR="004D4E70" w:rsidRPr="004D4E70">
        <w:rPr>
          <w:rFonts w:ascii="Times New Roman" w:hAnsi="Times New Roman"/>
          <w:color w:val="000000"/>
        </w:rPr>
        <w:t xml:space="preserve"> pracovněprávním vztahu. Ve druhé větě tohoto ustanovení vymezuje, že </w:t>
      </w:r>
    </w:p>
    <w:p w:rsidR="004D4E70" w:rsidRPr="004D4E70" w:rsidRDefault="004D4E70" w:rsidP="004D4E70">
      <w:pPr>
        <w:contextualSpacing/>
        <w:rPr>
          <w:rFonts w:ascii="Times New Roman" w:hAnsi="Times New Roman"/>
          <w:color w:val="000000"/>
        </w:rPr>
      </w:pPr>
    </w:p>
    <w:p w:rsidR="004D4E70" w:rsidRPr="00720442" w:rsidRDefault="004D4E70" w:rsidP="004D4E70">
      <w:pPr>
        <w:pBdr>
          <w:top w:val="single" w:sz="4" w:space="1" w:color="auto"/>
          <w:left w:val="single" w:sz="4" w:space="4" w:color="auto"/>
          <w:bottom w:val="single" w:sz="4" w:space="1" w:color="auto"/>
          <w:right w:val="single" w:sz="4" w:space="4" w:color="auto"/>
        </w:pBdr>
        <w:contextualSpacing/>
        <w:rPr>
          <w:rFonts w:ascii="Times New Roman" w:hAnsi="Times New Roman"/>
          <w:b/>
          <w:i/>
          <w:color w:val="C00000"/>
        </w:rPr>
      </w:pPr>
      <w:r w:rsidRPr="004D4E70">
        <w:rPr>
          <w:rFonts w:ascii="Times New Roman" w:hAnsi="Times New Roman"/>
          <w:b/>
          <w:i/>
        </w:rPr>
        <w:t xml:space="preserve"> „Základními pracovněprávními vztahy jsou </w:t>
      </w:r>
      <w:r w:rsidRPr="00720442">
        <w:rPr>
          <w:rFonts w:ascii="Times New Roman" w:hAnsi="Times New Roman"/>
          <w:b/>
          <w:i/>
          <w:color w:val="C00000"/>
        </w:rPr>
        <w:t>pracovní poměr</w:t>
      </w:r>
      <w:r w:rsidRPr="004D4E70">
        <w:rPr>
          <w:rFonts w:ascii="Times New Roman" w:hAnsi="Times New Roman"/>
          <w:b/>
          <w:i/>
        </w:rPr>
        <w:t xml:space="preserve"> a právní vztahy založené </w:t>
      </w:r>
      <w:r w:rsidRPr="00720442">
        <w:rPr>
          <w:rFonts w:ascii="Times New Roman" w:hAnsi="Times New Roman"/>
          <w:b/>
          <w:i/>
          <w:color w:val="C00000"/>
        </w:rPr>
        <w:t>dohodami o pracích konaných mimo pracovní poměr</w:t>
      </w:r>
      <w:r w:rsidR="00345280">
        <w:rPr>
          <w:rFonts w:ascii="Times New Roman" w:hAnsi="Times New Roman"/>
          <w:b/>
          <w:i/>
          <w:color w:val="C00000"/>
        </w:rPr>
        <w:t xml:space="preserve"> </w:t>
      </w:r>
      <w:r w:rsidR="00345280" w:rsidRPr="00345280">
        <w:rPr>
          <w:rFonts w:ascii="Times New Roman" w:hAnsi="Times New Roman"/>
          <w:i/>
        </w:rPr>
        <w:t>(+ agenturní zaměstnávání).“</w:t>
      </w:r>
    </w:p>
    <w:p w:rsidR="004D4E70" w:rsidRPr="004D4E70" w:rsidRDefault="004D4E70" w:rsidP="004D4E70">
      <w:pPr>
        <w:ind w:left="360"/>
        <w:contextualSpacing/>
        <w:jc w:val="center"/>
        <w:rPr>
          <w:rFonts w:ascii="Times New Roman" w:hAnsi="Times New Roman"/>
          <w:b/>
          <w:sz w:val="28"/>
          <w:szCs w:val="28"/>
        </w:rPr>
      </w:pPr>
    </w:p>
    <w:p w:rsidR="00BA1925" w:rsidRDefault="004D4E70" w:rsidP="004D4E70">
      <w:pPr>
        <w:contextualSpacing/>
        <w:rPr>
          <w:rFonts w:ascii="Times New Roman" w:hAnsi="Times New Roman"/>
        </w:rPr>
      </w:pPr>
      <w:r w:rsidRPr="004D4E70">
        <w:rPr>
          <w:rFonts w:ascii="Times New Roman" w:hAnsi="Times New Roman"/>
        </w:rPr>
        <w:t xml:space="preserve">Z ustanovení § 33 dále vyplývá, že </w:t>
      </w:r>
      <w:r w:rsidRPr="0039410E">
        <w:rPr>
          <w:rFonts w:ascii="Times New Roman" w:hAnsi="Times New Roman"/>
          <w:b/>
        </w:rPr>
        <w:t>pracovní poměr</w:t>
      </w:r>
      <w:r w:rsidRPr="004D4E70">
        <w:rPr>
          <w:rFonts w:ascii="Times New Roman" w:hAnsi="Times New Roman"/>
        </w:rPr>
        <w:t xml:space="preserve"> vzniká </w:t>
      </w:r>
    </w:p>
    <w:p w:rsidR="00BA1925" w:rsidRDefault="004D4E70" w:rsidP="00585022">
      <w:pPr>
        <w:pStyle w:val="Odstavecseseznamem"/>
        <w:numPr>
          <w:ilvl w:val="0"/>
          <w:numId w:val="39"/>
        </w:numPr>
        <w:rPr>
          <w:rFonts w:ascii="Times New Roman" w:hAnsi="Times New Roman"/>
        </w:rPr>
      </w:pPr>
      <w:r w:rsidRPr="00BA1925">
        <w:rPr>
          <w:rFonts w:ascii="Times New Roman" w:hAnsi="Times New Roman"/>
          <w:b/>
          <w:i/>
        </w:rPr>
        <w:lastRenderedPageBreak/>
        <w:t>pracovní smlouvou</w:t>
      </w:r>
      <w:r w:rsidRPr="00BA1925">
        <w:rPr>
          <w:rFonts w:ascii="Times New Roman" w:hAnsi="Times New Roman"/>
        </w:rPr>
        <w:t xml:space="preserve"> nebo </w:t>
      </w:r>
    </w:p>
    <w:p w:rsidR="0062528D" w:rsidRPr="00BA1925" w:rsidRDefault="004D4E70" w:rsidP="00585022">
      <w:pPr>
        <w:pStyle w:val="Odstavecseseznamem"/>
        <w:numPr>
          <w:ilvl w:val="0"/>
          <w:numId w:val="39"/>
        </w:numPr>
        <w:rPr>
          <w:rFonts w:ascii="Times New Roman" w:hAnsi="Times New Roman"/>
        </w:rPr>
      </w:pPr>
      <w:r w:rsidRPr="00BA1925">
        <w:rPr>
          <w:rFonts w:ascii="Times New Roman" w:hAnsi="Times New Roman"/>
          <w:b/>
          <w:i/>
        </w:rPr>
        <w:t>v taxativně uvedených případech jmenováním</w:t>
      </w:r>
      <w:r w:rsidRPr="00BA1925">
        <w:rPr>
          <w:rFonts w:ascii="Times New Roman" w:hAnsi="Times New Roman"/>
        </w:rPr>
        <w:t xml:space="preserve">. </w:t>
      </w:r>
    </w:p>
    <w:p w:rsidR="0062528D" w:rsidRDefault="0062528D" w:rsidP="004D4E70">
      <w:pPr>
        <w:contextualSpacing/>
        <w:rPr>
          <w:rFonts w:ascii="Times New Roman" w:hAnsi="Times New Roman"/>
        </w:rPr>
      </w:pPr>
    </w:p>
    <w:p w:rsidR="00A10DC7" w:rsidRDefault="0062528D" w:rsidP="004D4E70">
      <w:pPr>
        <w:contextualSpacing/>
        <w:rPr>
          <w:rFonts w:ascii="Times New Roman" w:hAnsi="Times New Roman"/>
        </w:rPr>
      </w:pPr>
      <w:r>
        <w:rPr>
          <w:rFonts w:ascii="Times New Roman" w:hAnsi="Times New Roman"/>
        </w:rPr>
        <w:t>Vedle toho v</w:t>
      </w:r>
      <w:r w:rsidR="004D4E70" w:rsidRPr="004D4E70">
        <w:rPr>
          <w:rFonts w:ascii="Times New Roman" w:hAnsi="Times New Roman"/>
        </w:rPr>
        <w:t xml:space="preserve"> ustanovení § 75 a § 76 pak uvádí dvě formy </w:t>
      </w:r>
      <w:r w:rsidR="004D4E70" w:rsidRPr="0039410E">
        <w:rPr>
          <w:rFonts w:ascii="Times New Roman" w:hAnsi="Times New Roman"/>
          <w:b/>
        </w:rPr>
        <w:t>dohod o pracích konaných mimo pracovní poměr</w:t>
      </w:r>
      <w:r w:rsidR="004D4E70" w:rsidRPr="004D4E70">
        <w:rPr>
          <w:rFonts w:ascii="Times New Roman" w:hAnsi="Times New Roman"/>
        </w:rPr>
        <w:t xml:space="preserve">, a to </w:t>
      </w:r>
    </w:p>
    <w:p w:rsidR="00A10DC7" w:rsidRDefault="004D4E70" w:rsidP="00585022">
      <w:pPr>
        <w:pStyle w:val="Odstavecseseznamem"/>
        <w:numPr>
          <w:ilvl w:val="0"/>
          <w:numId w:val="100"/>
        </w:numPr>
        <w:rPr>
          <w:rFonts w:ascii="Times New Roman" w:hAnsi="Times New Roman"/>
        </w:rPr>
      </w:pPr>
      <w:r w:rsidRPr="00A10DC7">
        <w:rPr>
          <w:rFonts w:ascii="Times New Roman" w:hAnsi="Times New Roman"/>
        </w:rPr>
        <w:t>doh</w:t>
      </w:r>
      <w:r w:rsidR="00A10DC7">
        <w:rPr>
          <w:rFonts w:ascii="Times New Roman" w:hAnsi="Times New Roman"/>
        </w:rPr>
        <w:t>odu o provedení práce,</w:t>
      </w:r>
    </w:p>
    <w:p w:rsidR="0062528D" w:rsidRPr="001A5102" w:rsidRDefault="0062528D" w:rsidP="00585022">
      <w:pPr>
        <w:pStyle w:val="Odstavecseseznamem"/>
        <w:numPr>
          <w:ilvl w:val="0"/>
          <w:numId w:val="100"/>
        </w:numPr>
        <w:rPr>
          <w:rFonts w:ascii="Times New Roman" w:hAnsi="Times New Roman"/>
        </w:rPr>
      </w:pPr>
      <w:r w:rsidRPr="00A10DC7">
        <w:rPr>
          <w:rFonts w:ascii="Times New Roman" w:hAnsi="Times New Roman"/>
        </w:rPr>
        <w:t xml:space="preserve">dohodu </w:t>
      </w:r>
      <w:r w:rsidR="004D4E70" w:rsidRPr="00A10DC7">
        <w:rPr>
          <w:rFonts w:ascii="Times New Roman" w:hAnsi="Times New Roman"/>
        </w:rPr>
        <w:t xml:space="preserve">o pracovní činnosti. </w:t>
      </w:r>
    </w:p>
    <w:p w:rsidR="00E26B68" w:rsidRDefault="0062528D" w:rsidP="004D4E70">
      <w:pPr>
        <w:contextualSpacing/>
        <w:rPr>
          <w:rFonts w:ascii="Times New Roman" w:hAnsi="Times New Roman"/>
        </w:rPr>
      </w:pPr>
      <w:r>
        <w:rPr>
          <w:rFonts w:ascii="Times New Roman" w:hAnsi="Times New Roman"/>
        </w:rPr>
        <w:t xml:space="preserve">Obecně tak pracovněprávní vztah </w:t>
      </w:r>
      <w:r w:rsidR="00A267D0">
        <w:rPr>
          <w:rFonts w:ascii="Times New Roman" w:hAnsi="Times New Roman"/>
        </w:rPr>
        <w:t xml:space="preserve">vzniká </w:t>
      </w:r>
      <w:r>
        <w:rPr>
          <w:rFonts w:ascii="Times New Roman" w:hAnsi="Times New Roman"/>
        </w:rPr>
        <w:t>podle zá</w:t>
      </w:r>
      <w:r w:rsidR="00A267D0">
        <w:rPr>
          <w:rFonts w:ascii="Times New Roman" w:hAnsi="Times New Roman"/>
        </w:rPr>
        <w:t>koníku práce</w:t>
      </w:r>
      <w:r>
        <w:rPr>
          <w:rFonts w:ascii="Times New Roman" w:hAnsi="Times New Roman"/>
        </w:rPr>
        <w:t xml:space="preserve"> jako pracovní poměr, který se zakládá pracovní smlouvou a ve vybraných případech jmenováním</w:t>
      </w:r>
      <w:r w:rsidR="00A267D0">
        <w:rPr>
          <w:rFonts w:ascii="Times New Roman" w:hAnsi="Times New Roman"/>
        </w:rPr>
        <w:t>. V</w:t>
      </w:r>
      <w:r>
        <w:rPr>
          <w:rFonts w:ascii="Times New Roman" w:hAnsi="Times New Roman"/>
        </w:rPr>
        <w:t xml:space="preserve">edle </w:t>
      </w:r>
      <w:r w:rsidR="00A267D0">
        <w:rPr>
          <w:rFonts w:ascii="Times New Roman" w:hAnsi="Times New Roman"/>
        </w:rPr>
        <w:t>pracovního poměru</w:t>
      </w:r>
      <w:r>
        <w:rPr>
          <w:rFonts w:ascii="Times New Roman" w:hAnsi="Times New Roman"/>
        </w:rPr>
        <w:t xml:space="preserve"> i některou z dvou uvedených dohod</w:t>
      </w:r>
      <w:r w:rsidR="00A267D0">
        <w:rPr>
          <w:rFonts w:ascii="Times New Roman" w:hAnsi="Times New Roman"/>
        </w:rPr>
        <w:t xml:space="preserve"> o pracích konaných mimo pracovní poměr</w:t>
      </w:r>
    </w:p>
    <w:p w:rsidR="00AF6163" w:rsidRPr="00AF6163" w:rsidRDefault="00AF6163" w:rsidP="00A267D0">
      <w:pPr>
        <w:contextualSpacing/>
        <w:rPr>
          <w:rFonts w:ascii="Times New Roman" w:hAnsi="Times New Roman"/>
        </w:rPr>
      </w:pPr>
    </w:p>
    <w:p w:rsidR="00E26B68" w:rsidRDefault="00AF6163" w:rsidP="004D4E70">
      <w:pPr>
        <w:contextualSpacing/>
        <w:rPr>
          <w:rFonts w:ascii="Times New Roman" w:hAnsi="Times New Roman"/>
        </w:rPr>
      </w:pPr>
      <w:r>
        <w:rPr>
          <w:rFonts w:ascii="Times New Roman" w:hAnsi="Times New Roman"/>
          <w:b/>
        </w:rPr>
        <w:t xml:space="preserve">▀ </w:t>
      </w:r>
      <w:r w:rsidR="0039410E" w:rsidRPr="00AF6163">
        <w:rPr>
          <w:rFonts w:ascii="Times New Roman" w:hAnsi="Times New Roman"/>
          <w:b/>
        </w:rPr>
        <w:t>Zákon o úřednících</w:t>
      </w:r>
      <w:r w:rsidR="0039410E">
        <w:rPr>
          <w:rFonts w:ascii="Times New Roman" w:hAnsi="Times New Roman"/>
        </w:rPr>
        <w:t xml:space="preserve"> </w:t>
      </w:r>
      <w:r w:rsidR="00A267D0">
        <w:rPr>
          <w:rFonts w:ascii="Times New Roman" w:hAnsi="Times New Roman"/>
        </w:rPr>
        <w:t xml:space="preserve">umožňuje </w:t>
      </w:r>
      <w:proofErr w:type="gramStart"/>
      <w:r w:rsidR="00A267D0">
        <w:rPr>
          <w:rFonts w:ascii="Times New Roman" w:hAnsi="Times New Roman"/>
        </w:rPr>
        <w:t xml:space="preserve">vznik </w:t>
      </w:r>
      <w:r w:rsidR="0062528D">
        <w:rPr>
          <w:rFonts w:ascii="Times New Roman" w:hAnsi="Times New Roman"/>
        </w:rPr>
        <w:t xml:space="preserve"> </w:t>
      </w:r>
      <w:r w:rsidR="0062528D" w:rsidRPr="00BA1925">
        <w:rPr>
          <w:rFonts w:ascii="Times New Roman" w:hAnsi="Times New Roman"/>
          <w:color w:val="C00000"/>
          <w:u w:val="single"/>
        </w:rPr>
        <w:t>pracovního</w:t>
      </w:r>
      <w:proofErr w:type="gramEnd"/>
      <w:r w:rsidR="0062528D" w:rsidRPr="00BA1925">
        <w:rPr>
          <w:rFonts w:ascii="Times New Roman" w:hAnsi="Times New Roman"/>
          <w:color w:val="C00000"/>
          <w:u w:val="single"/>
        </w:rPr>
        <w:t xml:space="preserve"> poměru</w:t>
      </w:r>
      <w:r w:rsidR="00A267D0">
        <w:rPr>
          <w:rFonts w:ascii="Times New Roman" w:hAnsi="Times New Roman"/>
        </w:rPr>
        <w:t xml:space="preserve"> opět (</w:t>
      </w:r>
      <w:r w:rsidR="0062528D">
        <w:rPr>
          <w:rFonts w:ascii="Times New Roman" w:hAnsi="Times New Roman"/>
        </w:rPr>
        <w:t>jako zákoník práce</w:t>
      </w:r>
      <w:r w:rsidR="00A267D0">
        <w:rPr>
          <w:rFonts w:ascii="Times New Roman" w:hAnsi="Times New Roman"/>
        </w:rPr>
        <w:t xml:space="preserve">) </w:t>
      </w:r>
      <w:r w:rsidR="0062528D">
        <w:rPr>
          <w:rFonts w:ascii="Times New Roman" w:hAnsi="Times New Roman"/>
        </w:rPr>
        <w:t>umož</w:t>
      </w:r>
      <w:r w:rsidR="00A267D0">
        <w:rPr>
          <w:rFonts w:ascii="Times New Roman" w:hAnsi="Times New Roman"/>
        </w:rPr>
        <w:t xml:space="preserve">ňuje </w:t>
      </w:r>
      <w:r w:rsidR="0062528D">
        <w:rPr>
          <w:rFonts w:ascii="Times New Roman" w:hAnsi="Times New Roman"/>
        </w:rPr>
        <w:t xml:space="preserve"> </w:t>
      </w:r>
      <w:r w:rsidR="0062528D" w:rsidRPr="00720442">
        <w:rPr>
          <w:rFonts w:ascii="Times New Roman" w:hAnsi="Times New Roman"/>
          <w:b/>
          <w:i/>
          <w:color w:val="C00000"/>
        </w:rPr>
        <w:t>pracovní smlouvou a jmenováním</w:t>
      </w:r>
      <w:r w:rsidR="0062528D">
        <w:rPr>
          <w:rFonts w:ascii="Times New Roman" w:hAnsi="Times New Roman"/>
        </w:rPr>
        <w:t xml:space="preserve">. Nicméně, jedna-li se o úředníka </w:t>
      </w:r>
      <w:r w:rsidR="00A267D0">
        <w:rPr>
          <w:rFonts w:ascii="Times New Roman" w:hAnsi="Times New Roman"/>
        </w:rPr>
        <w:t xml:space="preserve">pak pracovní poměr vzniká pracovní smlouvou, bude-li se jednat o vedoucího úředníka či vedoucího úřadu vzniká pracovní poměr jmenováním. Pracovní poměr zaměstnanců nevykonávajících </w:t>
      </w:r>
      <w:r>
        <w:rPr>
          <w:rFonts w:ascii="Times New Roman" w:hAnsi="Times New Roman"/>
        </w:rPr>
        <w:t>správní činnost</w:t>
      </w:r>
      <w:r w:rsidR="00A267D0">
        <w:rPr>
          <w:rFonts w:ascii="Times New Roman" w:hAnsi="Times New Roman"/>
        </w:rPr>
        <w:t xml:space="preserve">í se zakládá rovněž pracovní smlouvou. </w:t>
      </w:r>
    </w:p>
    <w:p w:rsidR="003D03BD" w:rsidRDefault="003D03BD" w:rsidP="004D4E70">
      <w:pPr>
        <w:contextualSpacing/>
        <w:rPr>
          <w:rFonts w:ascii="Times New Roman" w:hAnsi="Times New Roman"/>
        </w:rPr>
      </w:pPr>
    </w:p>
    <w:p w:rsidR="00355C8A" w:rsidRDefault="00355C8A" w:rsidP="00355C8A">
      <w:pPr>
        <w:contextualSpacing/>
        <w:rPr>
          <w:rFonts w:ascii="Times New Roman" w:hAnsi="Times New Roman"/>
        </w:rPr>
      </w:pPr>
      <w:r>
        <w:rPr>
          <w:rFonts w:ascii="Times New Roman" w:eastAsia="Times New Roman" w:hAnsi="Times New Roman"/>
          <w:b/>
          <w:lang w:eastAsia="cs-CZ"/>
        </w:rPr>
        <w:t xml:space="preserve">▀ </w:t>
      </w:r>
      <w:r w:rsidRPr="0039410E">
        <w:rPr>
          <w:rFonts w:ascii="Times New Roman" w:eastAsia="Times New Roman" w:hAnsi="Times New Roman"/>
          <w:b/>
          <w:lang w:eastAsia="cs-CZ"/>
        </w:rPr>
        <w:t xml:space="preserve">Zákon o státní </w:t>
      </w:r>
      <w:proofErr w:type="gramStart"/>
      <w:r w:rsidRPr="0039410E">
        <w:rPr>
          <w:rFonts w:ascii="Times New Roman" w:eastAsia="Times New Roman" w:hAnsi="Times New Roman"/>
          <w:b/>
          <w:lang w:eastAsia="cs-CZ"/>
        </w:rPr>
        <w:t>službě</w:t>
      </w:r>
      <w:r>
        <w:rPr>
          <w:rFonts w:ascii="Times New Roman" w:eastAsia="Times New Roman" w:hAnsi="Times New Roman"/>
          <w:lang w:eastAsia="cs-CZ"/>
        </w:rPr>
        <w:t xml:space="preserve">  stanoví</w:t>
      </w:r>
      <w:proofErr w:type="gramEnd"/>
      <w:r>
        <w:rPr>
          <w:rFonts w:ascii="Times New Roman" w:eastAsia="Times New Roman" w:hAnsi="Times New Roman"/>
          <w:lang w:eastAsia="cs-CZ"/>
        </w:rPr>
        <w:t>, že d</w:t>
      </w:r>
      <w:r w:rsidRPr="00BA4153">
        <w:rPr>
          <w:rFonts w:ascii="Times New Roman" w:eastAsia="Times New Roman" w:hAnsi="Times New Roman"/>
          <w:lang w:eastAsia="cs-CZ"/>
        </w:rPr>
        <w:t xml:space="preserve">o </w:t>
      </w:r>
      <w:r w:rsidRPr="00BA1925">
        <w:rPr>
          <w:rFonts w:ascii="Times New Roman" w:eastAsia="Times New Roman" w:hAnsi="Times New Roman"/>
          <w:color w:val="C00000"/>
          <w:u w:val="single"/>
          <w:lang w:eastAsia="cs-CZ"/>
        </w:rPr>
        <w:t xml:space="preserve">služebního poměru </w:t>
      </w:r>
      <w:r w:rsidRPr="00BA4153">
        <w:rPr>
          <w:rFonts w:ascii="Times New Roman" w:eastAsia="Times New Roman" w:hAnsi="Times New Roman"/>
          <w:lang w:eastAsia="cs-CZ"/>
        </w:rPr>
        <w:t xml:space="preserve">se osoba přijímá </w:t>
      </w:r>
      <w:r w:rsidRPr="00720442">
        <w:rPr>
          <w:rFonts w:ascii="Times New Roman" w:eastAsia="Times New Roman" w:hAnsi="Times New Roman"/>
          <w:b/>
          <w:i/>
          <w:color w:val="C00000"/>
          <w:lang w:eastAsia="cs-CZ"/>
        </w:rPr>
        <w:t>rozhodnutím služebního orgánu.</w:t>
      </w:r>
      <w:r w:rsidRPr="00BA4153">
        <w:rPr>
          <w:rFonts w:ascii="Times New Roman" w:eastAsia="Times New Roman" w:hAnsi="Times New Roman"/>
          <w:lang w:eastAsia="cs-CZ"/>
        </w:rPr>
        <w:t xml:space="preserve"> Spolu s rozhodnutím o přijetí do služebního poměru rozhodne služební orgán o zařazení státního zaměstnance na služební místo </w:t>
      </w:r>
      <w:r w:rsidRPr="0039410E">
        <w:rPr>
          <w:rFonts w:ascii="Times New Roman" w:eastAsia="Times New Roman" w:hAnsi="Times New Roman"/>
          <w:b/>
          <w:i/>
          <w:lang w:eastAsia="cs-CZ"/>
        </w:rPr>
        <w:t xml:space="preserve">nebo o </w:t>
      </w:r>
      <w:r w:rsidRPr="00720442">
        <w:rPr>
          <w:rFonts w:ascii="Times New Roman" w:eastAsia="Times New Roman" w:hAnsi="Times New Roman"/>
          <w:b/>
          <w:i/>
          <w:color w:val="C00000"/>
          <w:lang w:eastAsia="cs-CZ"/>
        </w:rPr>
        <w:t xml:space="preserve">jmenování státního zaměstnance </w:t>
      </w:r>
      <w:r w:rsidRPr="00BA4153">
        <w:rPr>
          <w:rFonts w:ascii="Times New Roman" w:eastAsia="Times New Roman" w:hAnsi="Times New Roman"/>
          <w:lang w:eastAsia="cs-CZ"/>
        </w:rPr>
        <w:t>na služební místo představeného.</w:t>
      </w:r>
      <w:r>
        <w:rPr>
          <w:rFonts w:ascii="Times New Roman" w:eastAsia="Times New Roman" w:hAnsi="Times New Roman"/>
          <w:lang w:eastAsia="cs-CZ"/>
        </w:rPr>
        <w:t xml:space="preserve"> </w:t>
      </w:r>
      <w:r>
        <w:rPr>
          <w:rFonts w:ascii="Times New Roman" w:hAnsi="Times New Roman"/>
        </w:rPr>
        <w:t xml:space="preserve">Pracovní poměr </w:t>
      </w:r>
      <w:proofErr w:type="gramStart"/>
      <w:r>
        <w:rPr>
          <w:rFonts w:ascii="Times New Roman" w:hAnsi="Times New Roman"/>
        </w:rPr>
        <w:t>státních  zaměstnanců</w:t>
      </w:r>
      <w:proofErr w:type="gramEnd"/>
      <w:r>
        <w:rPr>
          <w:rFonts w:ascii="Times New Roman" w:hAnsi="Times New Roman"/>
        </w:rPr>
        <w:t xml:space="preserve"> nevykonávajících státní správu se </w:t>
      </w:r>
      <w:r w:rsidRPr="00AB097E">
        <w:rPr>
          <w:rFonts w:ascii="Times New Roman" w:hAnsi="Times New Roman"/>
          <w:color w:val="C00000"/>
        </w:rPr>
        <w:t>zakládá pracovní smlouvou.</w:t>
      </w:r>
      <w:r>
        <w:rPr>
          <w:rFonts w:ascii="Times New Roman" w:hAnsi="Times New Roman"/>
        </w:rPr>
        <w:t xml:space="preserve"> </w:t>
      </w:r>
    </w:p>
    <w:p w:rsidR="003D03BD" w:rsidRDefault="003D03BD" w:rsidP="004D4E70">
      <w:pPr>
        <w:contextualSpacing/>
        <w:rPr>
          <w:rFonts w:ascii="Times New Roman" w:hAnsi="Times New Roman"/>
        </w:rPr>
      </w:pPr>
    </w:p>
    <w:p w:rsidR="00E26B68" w:rsidRDefault="00E26B68"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B755B3" w:rsidRDefault="00B755B3" w:rsidP="004D4E70">
      <w:pPr>
        <w:contextualSpacing/>
        <w:rPr>
          <w:rFonts w:ascii="Times New Roman" w:hAnsi="Times New Roman"/>
        </w:rPr>
      </w:pPr>
    </w:p>
    <w:p w:rsidR="00E26B68" w:rsidRDefault="003D59A2" w:rsidP="004D4E70">
      <w:pPr>
        <w:contextualSpacing/>
        <w:rPr>
          <w:rFonts w:ascii="Times New Roman" w:hAnsi="Times New Roman"/>
        </w:rPr>
      </w:pPr>
      <w:r>
        <w:rPr>
          <w:rFonts w:ascii="Times New Roman" w:hAnsi="Times New Roman"/>
          <w:noProof/>
        </w:rPr>
        <w:lastRenderedPageBreak/>
        <w:pict>
          <v:shape id="_x0000_s1485" type="#_x0000_t62" style="position:absolute;left:0;text-align:left;margin-left:2.65pt;margin-top:8.3pt;width:447.75pt;height:29pt;z-index:251698176" adj="9998,16461" fillcolor="#9cf" strokecolor="purple" strokeweight="6pt">
            <v:stroke linestyle="thickBetweenThin"/>
            <v:textbox>
              <w:txbxContent>
                <w:p w:rsidR="003D59A2" w:rsidRPr="000410AC" w:rsidRDefault="003D59A2" w:rsidP="004D4E70">
                  <w:pPr>
                    <w:jc w:val="center"/>
                    <w:rPr>
                      <w:b/>
                      <w:sz w:val="28"/>
                      <w:szCs w:val="28"/>
                    </w:rPr>
                  </w:pPr>
                  <w:r>
                    <w:rPr>
                      <w:b/>
                      <w:sz w:val="28"/>
                      <w:szCs w:val="28"/>
                    </w:rPr>
                    <w:t xml:space="preserve">ZÁKLADNÍ   </w:t>
                  </w:r>
                  <w:r w:rsidRPr="000410AC">
                    <w:rPr>
                      <w:b/>
                      <w:sz w:val="28"/>
                      <w:szCs w:val="28"/>
                    </w:rPr>
                    <w:t>PRACOVNĚ</w:t>
                  </w:r>
                  <w:r>
                    <w:rPr>
                      <w:b/>
                      <w:sz w:val="28"/>
                      <w:szCs w:val="28"/>
                    </w:rPr>
                    <w:t>(SLU</w:t>
                  </w:r>
                  <w:r>
                    <w:rPr>
                      <w:rFonts w:hint="eastAsia"/>
                      <w:b/>
                      <w:sz w:val="28"/>
                      <w:szCs w:val="28"/>
                    </w:rPr>
                    <w:t>Ž</w:t>
                  </w:r>
                  <w:r>
                    <w:rPr>
                      <w:b/>
                      <w:sz w:val="28"/>
                      <w:szCs w:val="28"/>
                    </w:rPr>
                    <w:t>EBN</w:t>
                  </w:r>
                  <w:r>
                    <w:rPr>
                      <w:rFonts w:hint="eastAsia"/>
                      <w:b/>
                      <w:sz w:val="28"/>
                      <w:szCs w:val="28"/>
                    </w:rPr>
                    <w:t>Ě</w:t>
                  </w:r>
                  <w:r>
                    <w:rPr>
                      <w:b/>
                      <w:sz w:val="28"/>
                      <w:szCs w:val="28"/>
                    </w:rPr>
                    <w:t>)</w:t>
                  </w:r>
                  <w:proofErr w:type="gramStart"/>
                  <w:r w:rsidRPr="000410AC">
                    <w:rPr>
                      <w:b/>
                      <w:sz w:val="28"/>
                      <w:szCs w:val="28"/>
                    </w:rPr>
                    <w:t>PRÁVNÍ</w:t>
                  </w:r>
                  <w:r>
                    <w:rPr>
                      <w:b/>
                      <w:sz w:val="28"/>
                      <w:szCs w:val="28"/>
                    </w:rPr>
                    <w:t xml:space="preserve">  </w:t>
                  </w:r>
                  <w:r w:rsidRPr="000410AC">
                    <w:rPr>
                      <w:b/>
                      <w:sz w:val="28"/>
                      <w:szCs w:val="28"/>
                    </w:rPr>
                    <w:t>VZTAH</w:t>
                  </w:r>
                  <w:r>
                    <w:rPr>
                      <w:b/>
                      <w:sz w:val="28"/>
                      <w:szCs w:val="28"/>
                    </w:rPr>
                    <w:t>Y</w:t>
                  </w:r>
                  <w:proofErr w:type="gramEnd"/>
                </w:p>
              </w:txbxContent>
            </v:textbox>
          </v:shape>
        </w:pict>
      </w:r>
    </w:p>
    <w:p w:rsidR="00E26B68" w:rsidRDefault="00E26B68" w:rsidP="004D4E70">
      <w:pPr>
        <w:contextualSpacing/>
        <w:rPr>
          <w:rFonts w:ascii="Times New Roman" w:hAnsi="Times New Roman"/>
        </w:rPr>
      </w:pPr>
    </w:p>
    <w:p w:rsidR="00E26B68" w:rsidRDefault="00E26B68" w:rsidP="004D4E70">
      <w:pPr>
        <w:contextualSpacing/>
        <w:rPr>
          <w:rFonts w:ascii="Times New Roman" w:hAnsi="Times New Roman"/>
        </w:rPr>
      </w:pPr>
    </w:p>
    <w:p w:rsidR="00E26B68" w:rsidRDefault="003D59A2" w:rsidP="004D4E70">
      <w:pPr>
        <w:contextualSpacing/>
        <w:rPr>
          <w:rFonts w:ascii="Times New Roman" w:hAnsi="Times New Roman"/>
        </w:rPr>
      </w:pPr>
      <w:r>
        <w:rPr>
          <w:rFonts w:ascii="Times New Roman" w:hAnsi="Times New Roman"/>
          <w:noProof/>
          <w:lang w:eastAsia="cs-CZ"/>
        </w:rPr>
        <w:pict>
          <v:roundrect id="_x0000_s1495" style="position:absolute;left:0;text-align:left;margin-left:-29.45pt;margin-top:8.65pt;width:501.3pt;height:514.85pt;z-index:251704320" arcsize="10923f" fillcolor="#c0504d [3205]" strokecolor="#f2f2f2 [3041]" strokeweight="3pt">
            <v:shadow on="t" type="perspective" color="#622423 [1605]" opacity=".5" offset="1pt" offset2="-1pt"/>
          </v:roundrect>
        </w:pict>
      </w:r>
    </w:p>
    <w:p w:rsidR="00E26B68" w:rsidRDefault="00E26B68" w:rsidP="004D4E70">
      <w:pPr>
        <w:contextualSpacing/>
        <w:rPr>
          <w:rFonts w:ascii="Times New Roman" w:hAnsi="Times New Roman"/>
        </w:rPr>
      </w:pPr>
    </w:p>
    <w:p w:rsidR="00E26B68" w:rsidRDefault="00E26B68" w:rsidP="004D4E70">
      <w:pPr>
        <w:contextualSpacing/>
        <w:rPr>
          <w:rFonts w:ascii="Times New Roman" w:hAnsi="Times New Roman"/>
        </w:rPr>
      </w:pPr>
    </w:p>
    <w:p w:rsidR="00E26B68" w:rsidRDefault="003D59A2" w:rsidP="004D4E70">
      <w:pPr>
        <w:contextualSpacing/>
        <w:rPr>
          <w:rFonts w:ascii="Times New Roman" w:hAnsi="Times New Roman"/>
        </w:rPr>
      </w:pPr>
      <w:r>
        <w:rPr>
          <w:rFonts w:ascii="Times New Roman" w:hAnsi="Times New Roman"/>
          <w:noProof/>
          <w:lang w:eastAsia="cs-CZ"/>
        </w:rPr>
        <w:pict>
          <v:shape id="_x0000_s1496" type="#_x0000_t202" style="position:absolute;left:0;text-align:left;margin-left:23.55pt;margin-top:.2pt;width:158.95pt;height:95.1pt;z-index:251705344" fillcolor="#d99594 [1941]" strokecolor="#974706 [1609]" strokeweight="1.5pt">
            <v:fill color2="#f2dbdb [661]" angle="-45" focus="-50%" type="gradient"/>
            <v:shadow on="t" type="perspective" color="#622423 [1605]" opacity=".5" offset="1pt" offset2="-3pt"/>
            <v:textbox>
              <w:txbxContent>
                <w:p w:rsidR="003D59A2" w:rsidRDefault="003D59A2" w:rsidP="00886EA1">
                  <w:pPr>
                    <w:pBdr>
                      <w:top w:val="single" w:sz="4" w:space="1" w:color="auto"/>
                      <w:left w:val="single" w:sz="4" w:space="4" w:color="auto"/>
                      <w:bottom w:val="single" w:sz="4" w:space="1" w:color="auto"/>
                      <w:right w:val="single" w:sz="4" w:space="4" w:color="auto"/>
                    </w:pBdr>
                    <w:contextualSpacing/>
                    <w:jc w:val="center"/>
                  </w:pPr>
                  <w:proofErr w:type="gramStart"/>
                  <w:r>
                    <w:t>ZÁKONÍK                                         PRÁCE</w:t>
                  </w:r>
                  <w:proofErr w:type="gramEnd"/>
                </w:p>
                <w:p w:rsidR="003D59A2" w:rsidRDefault="003D59A2" w:rsidP="00886EA1">
                  <w:pPr>
                    <w:contextualSpacing/>
                    <w:jc w:val="center"/>
                  </w:pPr>
                </w:p>
                <w:p w:rsidR="003D59A2" w:rsidRDefault="003D59A2" w:rsidP="00886EA1">
                  <w:pPr>
                    <w:contextualSpacing/>
                    <w:jc w:val="center"/>
                  </w:pPr>
                  <w:r>
                    <w:t>PRACOVNÍ</w:t>
                  </w:r>
                </w:p>
                <w:p w:rsidR="003D59A2" w:rsidRDefault="003D59A2" w:rsidP="00886EA1">
                  <w:pPr>
                    <w:contextualSpacing/>
                    <w:jc w:val="center"/>
                  </w:pPr>
                  <w:r>
                    <w:t>POMĚR</w:t>
                  </w:r>
                </w:p>
              </w:txbxContent>
            </v:textbox>
          </v:shape>
        </w:pict>
      </w:r>
    </w:p>
    <w:p w:rsidR="00E26B68" w:rsidRDefault="003D59A2" w:rsidP="004D4E70">
      <w:pPr>
        <w:contextualSpacing/>
        <w:rPr>
          <w:rFonts w:ascii="Times New Roman" w:hAnsi="Times New Roman"/>
        </w:rPr>
      </w:pPr>
      <w:r>
        <w:rPr>
          <w:rFonts w:ascii="Times New Roman" w:hAnsi="Times New Roman"/>
          <w:noProof/>
          <w:lang w:eastAsia="cs-CZ"/>
        </w:rPr>
        <w:pict>
          <v:shape id="_x0000_s1516" type="#_x0000_t32" style="position:absolute;left:0;text-align:left;margin-left:378.95pt;margin-top:5.05pt;width:27.05pt;height:.05pt;flip:x;z-index:251724800" o:connectortype="straight" strokeweight="6pt">
            <v:stroke endarrow="block"/>
          </v:shape>
        </w:pict>
      </w:r>
      <w:r>
        <w:rPr>
          <w:rFonts w:ascii="Times New Roman" w:hAnsi="Times New Roman"/>
          <w:noProof/>
          <w:lang w:eastAsia="cs-CZ"/>
        </w:rPr>
        <w:pict>
          <v:shape id="_x0000_s1515" type="#_x0000_t32" style="position:absolute;left:0;text-align:left;margin-left:404.6pt;margin-top:5.05pt;width:1.4pt;height:371.55pt;flip:x y;z-index:251723776" o:connectortype="straight" strokeweight="3pt"/>
        </w:pict>
      </w:r>
    </w:p>
    <w:p w:rsidR="00E26B68" w:rsidRDefault="00E26B68" w:rsidP="004D4E70">
      <w:pPr>
        <w:contextualSpacing/>
        <w:rPr>
          <w:rFonts w:ascii="Times New Roman" w:hAnsi="Times New Roman"/>
        </w:rPr>
      </w:pPr>
    </w:p>
    <w:p w:rsidR="00E26B68" w:rsidRDefault="003D59A2" w:rsidP="004D4E70">
      <w:pPr>
        <w:contextualSpacing/>
        <w:rPr>
          <w:rFonts w:ascii="Times New Roman" w:hAnsi="Times New Roman"/>
        </w:rPr>
      </w:pPr>
      <w:r>
        <w:rPr>
          <w:rFonts w:ascii="Times New Roman" w:hAnsi="Times New Roman"/>
          <w:noProof/>
          <w:lang w:eastAsia="cs-CZ"/>
        </w:rPr>
        <w:pict>
          <v:shape id="_x0000_s1507" type="#_x0000_t89" style="position:absolute;left:0;text-align:left;margin-left:172.75pt;margin-top:7.95pt;width:45.05pt;height:42.65pt;rotation:8754053fd;z-index:251716608" fillcolor="#ffc000" strokecolor="black [3213]" strokeweight="1pt"/>
        </w:pict>
      </w:r>
      <w:r>
        <w:rPr>
          <w:rFonts w:ascii="Times New Roman" w:hAnsi="Times New Roman"/>
          <w:noProof/>
          <w:lang w:eastAsia="cs-CZ"/>
        </w:rPr>
        <w:pict>
          <v:shape id="_x0000_s1500" type="#_x0000_t202" style="position:absolute;left:0;text-align:left;margin-left:213.05pt;margin-top:.25pt;width:120.95pt;height:19.7pt;z-index:251709440" fillcolor="white [3201]" strokecolor="#95b3d7 [1940]" strokeweight="1pt">
            <v:fill color2="#b8cce4 [1300]" focusposition="1" focussize="" focus="100%" type="gradient"/>
            <v:shadow on="t" type="perspective" color="#243f60 [1604]" opacity=".5" offset="1pt" offset2="-3pt"/>
            <v:textbox>
              <w:txbxContent>
                <w:p w:rsidR="003D59A2" w:rsidRDefault="003D59A2">
                  <w:proofErr w:type="gramStart"/>
                  <w:r>
                    <w:t>pracovní  smlouvou</w:t>
                  </w:r>
                  <w:proofErr w:type="gramEnd"/>
                </w:p>
              </w:txbxContent>
            </v:textbox>
          </v:shape>
        </w:pict>
      </w:r>
    </w:p>
    <w:p w:rsidR="00E26B68" w:rsidRDefault="00E26B68" w:rsidP="004D4E70">
      <w:pPr>
        <w:contextualSpacing/>
        <w:rPr>
          <w:rFonts w:ascii="Times New Roman" w:hAnsi="Times New Roman"/>
        </w:rPr>
      </w:pPr>
    </w:p>
    <w:p w:rsidR="00E26B68" w:rsidRDefault="003D59A2" w:rsidP="004D4E70">
      <w:pPr>
        <w:contextualSpacing/>
        <w:rPr>
          <w:rFonts w:ascii="Times New Roman" w:hAnsi="Times New Roman"/>
        </w:rPr>
      </w:pPr>
      <w:r>
        <w:rPr>
          <w:rFonts w:ascii="Times New Roman" w:hAnsi="Times New Roman"/>
          <w:noProof/>
          <w:lang w:eastAsia="cs-CZ"/>
        </w:rPr>
        <w:pict>
          <v:shape id="_x0000_s1501" type="#_x0000_t202" style="position:absolute;left:0;text-align:left;margin-left:213.05pt;margin-top:3.2pt;width:120.95pt;height:23.1pt;z-index:251710464" fillcolor="white [3201]" strokecolor="#95b3d7 [1940]" strokeweight="1pt">
            <v:fill color2="#b8cce4 [1300]" focusposition="1" focussize="" focus="100%" type="gradient"/>
            <v:shadow on="t" type="perspective" color="#243f60 [1604]" opacity=".5" offset="1pt" offset2="-3pt"/>
            <v:textbox>
              <w:txbxContent>
                <w:p w:rsidR="003D59A2" w:rsidRDefault="003D59A2">
                  <w:r>
                    <w:t>jmenování</w:t>
                  </w:r>
                </w:p>
              </w:txbxContent>
            </v:textbox>
          </v:shape>
        </w:pict>
      </w:r>
    </w:p>
    <w:p w:rsidR="00E26B68" w:rsidRDefault="00E26B68" w:rsidP="004D4E70">
      <w:pPr>
        <w:contextualSpacing/>
        <w:rPr>
          <w:rFonts w:ascii="Times New Roman" w:hAnsi="Times New Roman"/>
        </w:rPr>
      </w:pPr>
    </w:p>
    <w:p w:rsidR="00E26B68" w:rsidRDefault="00E26B68" w:rsidP="004D4E70">
      <w:pPr>
        <w:contextualSpacing/>
        <w:rPr>
          <w:rFonts w:ascii="Times New Roman" w:hAnsi="Times New Roman"/>
        </w:rPr>
      </w:pPr>
    </w:p>
    <w:p w:rsidR="00E26B68" w:rsidRDefault="003D59A2" w:rsidP="004D4E70">
      <w:pPr>
        <w:contextualSpacing/>
        <w:rPr>
          <w:rFonts w:ascii="Times New Roman" w:hAnsi="Times New Roman"/>
        </w:rPr>
      </w:pPr>
      <w:r>
        <w:rPr>
          <w:rFonts w:ascii="Times New Roman" w:hAnsi="Times New Roman"/>
          <w:noProof/>
          <w:lang w:eastAsia="cs-CZ"/>
        </w:rPr>
        <w:pict>
          <v:shape id="_x0000_s1499" type="#_x0000_t202" style="position:absolute;left:0;text-align:left;margin-left:23.55pt;margin-top:4.6pt;width:158.95pt;height:94.4pt;z-index:251708416" fillcolor="#d99594 [1941]" strokecolor="#d99594 [1941]" strokeweight="1pt">
            <v:fill color2="#f2dbdb [661]" angle="-45" focus="-50%" type="gradient"/>
            <v:shadow on="t" type="perspective" color="#622423 [1605]" opacity=".5" offset="1pt" offset2="-3pt"/>
            <v:textbox>
              <w:txbxContent>
                <w:p w:rsidR="003D59A2" w:rsidRDefault="003D59A2" w:rsidP="00886EA1">
                  <w:pPr>
                    <w:pBdr>
                      <w:top w:val="single" w:sz="4" w:space="1" w:color="auto"/>
                      <w:left w:val="single" w:sz="4" w:space="4" w:color="auto"/>
                      <w:bottom w:val="single" w:sz="4" w:space="1" w:color="auto"/>
                      <w:right w:val="single" w:sz="4" w:space="4" w:color="auto"/>
                    </w:pBdr>
                    <w:jc w:val="center"/>
                  </w:pPr>
                  <w:proofErr w:type="gramStart"/>
                  <w:r>
                    <w:t>ZÁKON                                 O ÚŘEDNÍCÍCH</w:t>
                  </w:r>
                  <w:proofErr w:type="gramEnd"/>
                </w:p>
                <w:p w:rsidR="003D59A2" w:rsidRDefault="003D59A2" w:rsidP="00886EA1">
                  <w:pPr>
                    <w:jc w:val="center"/>
                  </w:pPr>
                  <w:proofErr w:type="gramStart"/>
                  <w:r>
                    <w:t>PRACOVNÍ                         POMĚR</w:t>
                  </w:r>
                  <w:proofErr w:type="gramEnd"/>
                </w:p>
              </w:txbxContent>
            </v:textbox>
          </v:shape>
        </w:pict>
      </w:r>
    </w:p>
    <w:p w:rsidR="00AA625C" w:rsidRDefault="00AA625C" w:rsidP="004D4E70">
      <w:pPr>
        <w:contextualSpacing/>
        <w:rPr>
          <w:rFonts w:ascii="Times New Roman" w:hAnsi="Times New Roman"/>
        </w:rPr>
      </w:pPr>
    </w:p>
    <w:p w:rsidR="00AA625C" w:rsidRDefault="003D59A2" w:rsidP="004D4E70">
      <w:pPr>
        <w:contextualSpacing/>
        <w:rPr>
          <w:rFonts w:ascii="Times New Roman" w:hAnsi="Times New Roman"/>
        </w:rPr>
      </w:pPr>
      <w:r>
        <w:rPr>
          <w:rFonts w:ascii="Times New Roman" w:hAnsi="Times New Roman"/>
          <w:noProof/>
          <w:lang w:eastAsia="cs-CZ"/>
        </w:rPr>
        <w:pict>
          <v:shape id="_x0000_s1517" type="#_x0000_t32" style="position:absolute;left:0;text-align:left;margin-left:375.95pt;margin-top:12.45pt;width:25.65pt;height:0;flip:x;z-index:251725824" o:connectortype="straight" strokeweight="2.25pt">
            <v:stroke endarrow="block"/>
          </v:shape>
        </w:pict>
      </w:r>
      <w:r>
        <w:rPr>
          <w:rFonts w:ascii="Times New Roman" w:hAnsi="Times New Roman"/>
          <w:noProof/>
          <w:lang w:eastAsia="cs-CZ"/>
        </w:rPr>
        <w:pict>
          <v:shape id="_x0000_s1502" type="#_x0000_t202" style="position:absolute;left:0;text-align:left;margin-left:213.05pt;margin-top:2.8pt;width:141.3pt;height:35.35pt;z-index:251711488" fillcolor="white [3201]" strokecolor="#95b3d7 [1940]" strokeweight="1pt">
            <v:fill color2="#b8cce4 [1300]" focusposition="1" focussize="" focus="100%" type="gradient"/>
            <v:shadow on="t" type="perspective" color="#243f60 [1604]" opacity=".5" offset="1pt" offset2="-3pt"/>
            <v:textbox>
              <w:txbxContent>
                <w:p w:rsidR="003D59A2" w:rsidRPr="00DF2007" w:rsidRDefault="003D59A2" w:rsidP="00891711">
                  <w:pPr>
                    <w:jc w:val="left"/>
                    <w:rPr>
                      <w:rFonts w:ascii="Times New Roman" w:hAnsi="Times New Roman"/>
                    </w:rPr>
                  </w:pPr>
                  <w:r>
                    <w:t xml:space="preserve">pracovní smlouvou (ZP) </w:t>
                  </w:r>
                  <w:r w:rsidRPr="00DF2007">
                    <w:rPr>
                      <w:rFonts w:ascii="Times New Roman" w:hAnsi="Times New Roman"/>
                    </w:rPr>
                    <w:t>úředníci a zaměstnanci</w:t>
                  </w:r>
                </w:p>
              </w:txbxContent>
            </v:textbox>
          </v:shape>
        </w:pict>
      </w:r>
    </w:p>
    <w:p w:rsidR="00AA625C" w:rsidRDefault="003D59A2" w:rsidP="004D4E70">
      <w:pPr>
        <w:contextualSpacing/>
        <w:rPr>
          <w:rFonts w:ascii="Times New Roman" w:hAnsi="Times New Roman"/>
        </w:rPr>
      </w:pPr>
      <w:r>
        <w:rPr>
          <w:rFonts w:ascii="Times New Roman" w:hAnsi="Times New Roman"/>
          <w:noProof/>
          <w:lang w:eastAsia="cs-CZ"/>
        </w:rPr>
        <w:pict>
          <v:shape id="_x0000_s1508" type="#_x0000_t89" style="position:absolute;left:0;text-align:left;margin-left:170.6pt;margin-top:4.7pt;width:46.05pt;height:43.55pt;rotation:8801369fd;z-index:251717632" fillcolor="#ffc000" strokeweight="1pt"/>
        </w:pict>
      </w:r>
      <w:r>
        <w:rPr>
          <w:rFonts w:ascii="Times New Roman" w:hAnsi="Times New Roman"/>
          <w:noProof/>
          <w:lang w:eastAsia="cs-CZ"/>
        </w:rPr>
        <w:pict>
          <v:shape id="_x0000_s1498" type="#_x0000_t32" style="position:absolute;left:0;text-align:left;margin-left:121.4pt;margin-top:10.05pt;width:2pt;height:2.05pt;flip:y;z-index:251707392" o:connectortype="straight"/>
        </w:pict>
      </w:r>
    </w:p>
    <w:p w:rsidR="00AA625C" w:rsidRDefault="00AA625C" w:rsidP="004D4E70">
      <w:pPr>
        <w:contextualSpacing/>
        <w:rPr>
          <w:rFonts w:ascii="Times New Roman" w:hAnsi="Times New Roman"/>
        </w:rPr>
      </w:pPr>
    </w:p>
    <w:p w:rsidR="00AA625C" w:rsidRDefault="003D59A2" w:rsidP="004D4E70">
      <w:pPr>
        <w:contextualSpacing/>
        <w:rPr>
          <w:rFonts w:ascii="Times New Roman" w:hAnsi="Times New Roman"/>
        </w:rPr>
      </w:pPr>
      <w:r>
        <w:rPr>
          <w:rFonts w:ascii="Times New Roman" w:hAnsi="Times New Roman"/>
          <w:noProof/>
          <w:lang w:eastAsia="cs-CZ"/>
        </w:rPr>
        <w:pict>
          <v:shape id="_x0000_s1503" type="#_x0000_t202" style="position:absolute;left:0;text-align:left;margin-left:213.05pt;margin-top:.8pt;width:141.3pt;height:42.35pt;z-index:251712512" fillcolor="white [3201]" strokecolor="#95b3d7 [1940]" strokeweight="1pt">
            <v:fill color2="#b8cce4 [1300]" focusposition="1" focussize="" focus="100%" type="gradient"/>
            <v:shadow on="t" type="perspective" color="#243f60 [1604]" opacity=".5" offset="1pt" offset2="-3pt"/>
            <v:textbox>
              <w:txbxContent>
                <w:p w:rsidR="003D59A2" w:rsidRDefault="003D59A2">
                  <w:r>
                    <w:t>jmenováním     (</w:t>
                  </w:r>
                  <w:proofErr w:type="spellStart"/>
                  <w:r>
                    <w:t>ZoÚ</w:t>
                  </w:r>
                  <w:proofErr w:type="spellEnd"/>
                  <w:r>
                    <w:t xml:space="preserve">)               </w:t>
                  </w:r>
                  <w:proofErr w:type="spellStart"/>
                  <w:r w:rsidRPr="00DF2007">
                    <w:rPr>
                      <w:rFonts w:ascii="Times New Roman" w:hAnsi="Times New Roman"/>
                    </w:rPr>
                    <w:t>ved</w:t>
                  </w:r>
                  <w:proofErr w:type="spellEnd"/>
                  <w:r w:rsidRPr="00DF2007">
                    <w:rPr>
                      <w:rFonts w:ascii="Times New Roman" w:hAnsi="Times New Roman"/>
                    </w:rPr>
                    <w:t>.</w:t>
                  </w:r>
                  <w:r>
                    <w:rPr>
                      <w:rFonts w:ascii="Times New Roman" w:hAnsi="Times New Roman"/>
                    </w:rPr>
                    <w:t xml:space="preserve"> </w:t>
                  </w:r>
                  <w:proofErr w:type="gramStart"/>
                  <w:r>
                    <w:rPr>
                      <w:rFonts w:ascii="Times New Roman" w:hAnsi="Times New Roman"/>
                    </w:rPr>
                    <w:t>úředníci</w:t>
                  </w:r>
                  <w:proofErr w:type="gramEnd"/>
                  <w:r>
                    <w:rPr>
                      <w:rFonts w:ascii="Times New Roman" w:hAnsi="Times New Roman"/>
                    </w:rPr>
                    <w:t>,</w:t>
                  </w:r>
                  <w:r w:rsidRPr="00DF2007">
                    <w:rPr>
                      <w:rFonts w:ascii="Times New Roman" w:hAnsi="Times New Roman"/>
                    </w:rPr>
                    <w:t xml:space="preserve"> </w:t>
                  </w:r>
                  <w:proofErr w:type="spellStart"/>
                  <w:r w:rsidRPr="00DF2007">
                    <w:rPr>
                      <w:rFonts w:ascii="Times New Roman" w:hAnsi="Times New Roman"/>
                    </w:rPr>
                    <w:t>ved</w:t>
                  </w:r>
                  <w:proofErr w:type="spellEnd"/>
                  <w:r w:rsidRPr="00DF2007">
                    <w:rPr>
                      <w:rFonts w:ascii="Times New Roman" w:hAnsi="Times New Roman"/>
                    </w:rPr>
                    <w:t>. úřadu</w:t>
                  </w:r>
                </w:p>
              </w:txbxContent>
            </v:textbox>
          </v:shape>
        </w:pict>
      </w:r>
    </w:p>
    <w:p w:rsidR="00AA625C" w:rsidRDefault="00AA625C" w:rsidP="004D4E70">
      <w:pPr>
        <w:contextualSpacing/>
        <w:rPr>
          <w:rFonts w:ascii="Times New Roman" w:hAnsi="Times New Roman"/>
        </w:rPr>
      </w:pPr>
    </w:p>
    <w:p w:rsidR="00AA625C" w:rsidRDefault="00AA625C" w:rsidP="004D4E70">
      <w:pPr>
        <w:contextualSpacing/>
        <w:rPr>
          <w:rFonts w:ascii="Times New Roman" w:hAnsi="Times New Roman"/>
        </w:rPr>
      </w:pPr>
    </w:p>
    <w:p w:rsidR="00AA625C" w:rsidRDefault="003D59A2" w:rsidP="004D4E70">
      <w:pPr>
        <w:contextualSpacing/>
        <w:rPr>
          <w:rFonts w:ascii="Times New Roman" w:hAnsi="Times New Roman"/>
        </w:rPr>
      </w:pPr>
      <w:r>
        <w:rPr>
          <w:rFonts w:ascii="Times New Roman" w:hAnsi="Times New Roman"/>
          <w:noProof/>
          <w:lang w:eastAsia="cs-CZ"/>
        </w:rPr>
        <w:pict>
          <v:shape id="_x0000_s1497" type="#_x0000_t202" style="position:absolute;left:0;text-align:left;margin-left:23.55pt;margin-top:8.35pt;width:158.95pt;height:138.2pt;z-index:251706368" fillcolor="#d99594 [1941]" strokecolor="#d99594 [1941]" strokeweight="1pt">
            <v:fill color2="#f2dbdb [661]" angle="-45" focus="-50%" type="gradient"/>
            <v:shadow on="t" type="perspective" color="#622423 [1605]" opacity=".5" offset="1pt" offset2="-3pt"/>
            <v:textbox>
              <w:txbxContent>
                <w:p w:rsidR="003D59A2" w:rsidRDefault="003D59A2" w:rsidP="00886EA1">
                  <w:pPr>
                    <w:pBdr>
                      <w:top w:val="single" w:sz="4" w:space="1" w:color="auto"/>
                      <w:left w:val="single" w:sz="4" w:space="4" w:color="auto"/>
                      <w:bottom w:val="single" w:sz="4" w:space="1" w:color="auto"/>
                      <w:right w:val="single" w:sz="4" w:space="4" w:color="auto"/>
                    </w:pBdr>
                    <w:contextualSpacing/>
                    <w:jc w:val="center"/>
                  </w:pPr>
                  <w:r>
                    <w:t xml:space="preserve">ZÁKON O </w:t>
                  </w:r>
                  <w:proofErr w:type="gramStart"/>
                  <w:r>
                    <w:t>STÁTNÍ                                SLUŽBĚ</w:t>
                  </w:r>
                  <w:proofErr w:type="gramEnd"/>
                </w:p>
                <w:p w:rsidR="003D59A2" w:rsidRDefault="003D59A2" w:rsidP="00DF2007">
                  <w:pPr>
                    <w:contextualSpacing/>
                    <w:jc w:val="center"/>
                  </w:pPr>
                </w:p>
                <w:p w:rsidR="003D59A2" w:rsidRDefault="003D59A2" w:rsidP="00DF2007">
                  <w:pPr>
                    <w:contextualSpacing/>
                    <w:jc w:val="center"/>
                  </w:pPr>
                  <w:r>
                    <w:t xml:space="preserve">SLUŽEBNÍ </w:t>
                  </w:r>
                </w:p>
                <w:p w:rsidR="003D59A2" w:rsidRDefault="003D59A2" w:rsidP="00DF2007">
                  <w:pPr>
                    <w:contextualSpacing/>
                    <w:jc w:val="center"/>
                  </w:pPr>
                  <w:r>
                    <w:t>POMĚR</w:t>
                  </w:r>
                </w:p>
                <w:p w:rsidR="003D59A2" w:rsidRDefault="003D59A2" w:rsidP="00886EA1">
                  <w:pPr>
                    <w:contextualSpacing/>
                    <w:jc w:val="center"/>
                  </w:pPr>
                </w:p>
                <w:p w:rsidR="003D59A2" w:rsidRDefault="003D59A2" w:rsidP="00DF2007">
                  <w:pPr>
                    <w:contextualSpacing/>
                    <w:jc w:val="center"/>
                  </w:pPr>
                  <w:r>
                    <w:t xml:space="preserve">                                     </w:t>
                  </w:r>
                  <w:proofErr w:type="gramStart"/>
                  <w:r>
                    <w:t>PRACOVNÍ                        POMĚR</w:t>
                  </w:r>
                  <w:proofErr w:type="gramEnd"/>
                </w:p>
              </w:txbxContent>
            </v:textbox>
          </v:shape>
        </w:pict>
      </w:r>
    </w:p>
    <w:p w:rsidR="00AA625C" w:rsidRDefault="003D59A2" w:rsidP="004D4E70">
      <w:pPr>
        <w:contextualSpacing/>
        <w:rPr>
          <w:rFonts w:ascii="Times New Roman" w:hAnsi="Times New Roman"/>
        </w:rPr>
      </w:pPr>
      <w:r>
        <w:rPr>
          <w:rFonts w:ascii="Times New Roman" w:hAnsi="Times New Roman"/>
          <w:noProof/>
          <w:lang w:eastAsia="cs-CZ"/>
        </w:rPr>
        <w:pict>
          <v:shape id="_x0000_s1505" type="#_x0000_t202" style="position:absolute;left:0;text-align:left;margin-left:213.05pt;margin-top:11.2pt;width:146.55pt;height:35.7pt;z-index:251714560" fillcolor="white [3201]" strokecolor="#95b3d7 [1940]" strokeweight="1pt">
            <v:fill color2="#b8cce4 [1300]" focusposition="1" focussize="" focus="100%" type="gradient"/>
            <v:shadow on="t" type="perspective" color="#243f60 [1604]" opacity=".5" offset="1pt" offset2="-3pt"/>
            <v:textbox>
              <w:txbxContent>
                <w:p w:rsidR="003D59A2" w:rsidRDefault="003D59A2">
                  <w:proofErr w:type="gramStart"/>
                  <w:r>
                    <w:t xml:space="preserve">rozhodnutím                    </w:t>
                  </w:r>
                  <w:r w:rsidRPr="00147E3F">
                    <w:rPr>
                      <w:rFonts w:ascii="Times New Roman" w:hAnsi="Times New Roman"/>
                    </w:rPr>
                    <w:t>státní</w:t>
                  </w:r>
                  <w:proofErr w:type="gramEnd"/>
                  <w:r>
                    <w:rPr>
                      <w:rFonts w:ascii="Times New Roman" w:hAnsi="Times New Roman"/>
                    </w:rPr>
                    <w:t xml:space="preserve"> zaměstnanci </w:t>
                  </w:r>
                </w:p>
                <w:p w:rsidR="003D59A2" w:rsidRDefault="003D59A2"/>
              </w:txbxContent>
            </v:textbox>
          </v:shape>
        </w:pict>
      </w:r>
    </w:p>
    <w:p w:rsidR="00AA625C" w:rsidRDefault="00AA625C" w:rsidP="004D4E70">
      <w:pPr>
        <w:contextualSpacing/>
        <w:rPr>
          <w:rFonts w:ascii="Times New Roman" w:hAnsi="Times New Roman"/>
        </w:rPr>
      </w:pPr>
    </w:p>
    <w:p w:rsidR="00AA625C" w:rsidRDefault="003D59A2" w:rsidP="004D4E70">
      <w:pPr>
        <w:contextualSpacing/>
        <w:rPr>
          <w:rFonts w:ascii="Times New Roman" w:hAnsi="Times New Roman"/>
        </w:rPr>
      </w:pPr>
      <w:r>
        <w:rPr>
          <w:rFonts w:ascii="Times New Roman" w:hAnsi="Times New Roman"/>
          <w:noProof/>
          <w:lang w:eastAsia="cs-CZ"/>
        </w:rPr>
        <w:pict>
          <v:shape id="_x0000_s1509" type="#_x0000_t89" style="position:absolute;left:0;text-align:left;margin-left:173pt;margin-top:8.5pt;width:42.05pt;height:40.55pt;rotation:8793602fd;z-index:251718656" fillcolor="#ffc000" strokeweight="1pt"/>
        </w:pict>
      </w:r>
    </w:p>
    <w:p w:rsidR="00AA625C" w:rsidRDefault="003D59A2" w:rsidP="004D4E70">
      <w:pPr>
        <w:contextualSpacing/>
        <w:rPr>
          <w:rFonts w:ascii="Times New Roman" w:hAnsi="Times New Roman"/>
        </w:rPr>
      </w:pPr>
      <w:r>
        <w:rPr>
          <w:rFonts w:ascii="Times New Roman" w:hAnsi="Times New Roman"/>
          <w:noProof/>
          <w:lang w:eastAsia="cs-CZ"/>
        </w:rPr>
        <w:pict>
          <v:shape id="_x0000_s1504" type="#_x0000_t202" style="position:absolute;left:0;text-align:left;margin-left:213.05pt;margin-top:10.55pt;width:148.05pt;height:37pt;z-index:251713536" fillcolor="white [3201]" strokecolor="#95b3d7 [1940]" strokeweight="1pt">
            <v:fill color2="#b8cce4 [1300]" focusposition="1" focussize="" focus="100%" type="gradient"/>
            <v:shadow on="t" type="perspective" color="#243f60 [1604]" opacity=".5" offset="1pt" offset2="-3pt"/>
            <v:textbox>
              <w:txbxContent>
                <w:p w:rsidR="003D59A2" w:rsidRPr="00147E3F" w:rsidRDefault="003D59A2">
                  <w:pPr>
                    <w:rPr>
                      <w:rFonts w:ascii="Times New Roman" w:hAnsi="Times New Roman"/>
                    </w:rPr>
                  </w:pPr>
                  <w:proofErr w:type="gramStart"/>
                  <w:r>
                    <w:t xml:space="preserve">jmenování                </w:t>
                  </w:r>
                  <w:r>
                    <w:rPr>
                      <w:rFonts w:ascii="Times New Roman" w:hAnsi="Times New Roman"/>
                    </w:rPr>
                    <w:t>představení</w:t>
                  </w:r>
                  <w:proofErr w:type="gramEnd"/>
                </w:p>
                <w:p w:rsidR="003D59A2" w:rsidRDefault="003D59A2"/>
              </w:txbxContent>
            </v:textbox>
          </v:shape>
        </w:pict>
      </w:r>
    </w:p>
    <w:p w:rsidR="00E26B68" w:rsidRPr="004D4E70" w:rsidRDefault="00E26B68" w:rsidP="004D4E70">
      <w:pPr>
        <w:contextualSpacing/>
        <w:rPr>
          <w:rFonts w:ascii="Times New Roman" w:hAnsi="Times New Roman"/>
        </w:rPr>
      </w:pPr>
    </w:p>
    <w:p w:rsidR="004D4E70" w:rsidRPr="004D4E70" w:rsidRDefault="004D4E70" w:rsidP="004D4E70">
      <w:pPr>
        <w:contextualSpacing/>
        <w:rPr>
          <w:rFonts w:ascii="Times New Roman" w:hAnsi="Times New Roman"/>
          <w:b/>
          <w:sz w:val="28"/>
          <w:szCs w:val="28"/>
        </w:rPr>
      </w:pPr>
    </w:p>
    <w:p w:rsidR="004D4E70" w:rsidRPr="004D4E70" w:rsidRDefault="003D59A2" w:rsidP="004D4E70">
      <w:pPr>
        <w:contextualSpacing/>
        <w:rPr>
          <w:rFonts w:ascii="Times New Roman" w:hAnsi="Times New Roman"/>
          <w:b/>
          <w:sz w:val="28"/>
          <w:szCs w:val="28"/>
        </w:rPr>
      </w:pPr>
      <w:r>
        <w:rPr>
          <w:rFonts w:ascii="Times New Roman" w:hAnsi="Times New Roman"/>
          <w:b/>
          <w:noProof/>
          <w:sz w:val="28"/>
          <w:szCs w:val="28"/>
          <w:lang w:eastAsia="cs-CZ"/>
        </w:rPr>
        <w:pict>
          <v:shape id="_x0000_s1506" type="#_x0000_t202" style="position:absolute;left:0;text-align:left;margin-left:213.05pt;margin-top:11pt;width:148.8pt;height:37.85pt;z-index:251715584" fillcolor="white [3201]" strokecolor="#95b3d7 [1940]" strokeweight="1pt">
            <v:fill color2="#b8cce4 [1300]" focusposition="1" focussize="" focus="100%" type="gradient"/>
            <v:shadow on="t" type="perspective" color="#243f60 [1604]" opacity=".5" offset="1pt" offset2="-3pt"/>
            <v:textbox>
              <w:txbxContent>
                <w:p w:rsidR="003D59A2" w:rsidRDefault="003D59A2" w:rsidP="00DF2007">
                  <w:pPr>
                    <w:jc w:val="left"/>
                  </w:pPr>
                  <w:r>
                    <w:t xml:space="preserve">pracovní </w:t>
                  </w:r>
                  <w:proofErr w:type="gramStart"/>
                  <w:r>
                    <w:t>smlouvou   (ZP</w:t>
                  </w:r>
                  <w:proofErr w:type="gramEnd"/>
                  <w:r>
                    <w:t xml:space="preserve">)              </w:t>
                  </w:r>
                  <w:r w:rsidRPr="00147E3F">
                    <w:rPr>
                      <w:rFonts w:ascii="Times New Roman" w:hAnsi="Times New Roman"/>
                    </w:rPr>
                    <w:t>stát</w:t>
                  </w:r>
                  <w:r>
                    <w:rPr>
                      <w:rFonts w:ascii="Times New Roman" w:hAnsi="Times New Roman"/>
                    </w:rPr>
                    <w:t>ní</w:t>
                  </w:r>
                  <w:r w:rsidRPr="00147E3F">
                    <w:rPr>
                      <w:rFonts w:ascii="Times New Roman" w:hAnsi="Times New Roman"/>
                    </w:rPr>
                    <w:t xml:space="preserve"> zaměstnanci (</w:t>
                  </w:r>
                  <w:proofErr w:type="spellStart"/>
                  <w:r w:rsidRPr="00147E3F">
                    <w:rPr>
                      <w:rFonts w:ascii="Times New Roman" w:hAnsi="Times New Roman"/>
                    </w:rPr>
                    <w:t>obsl</w:t>
                  </w:r>
                  <w:proofErr w:type="spellEnd"/>
                  <w:r w:rsidRPr="00147E3F">
                    <w:rPr>
                      <w:rFonts w:ascii="Times New Roman" w:hAnsi="Times New Roman"/>
                    </w:rPr>
                    <w:t>.)</w:t>
                  </w:r>
                </w:p>
              </w:txbxContent>
            </v:textbox>
          </v:shape>
        </w:pict>
      </w:r>
      <w:r>
        <w:rPr>
          <w:rFonts w:ascii="Times New Roman" w:hAnsi="Times New Roman"/>
          <w:b/>
          <w:noProof/>
          <w:sz w:val="28"/>
          <w:szCs w:val="28"/>
          <w:lang w:eastAsia="cs-CZ"/>
        </w:rPr>
        <w:pict>
          <v:shape id="_x0000_s1511" type="#_x0000_t202" style="position:absolute;left:0;text-align:left;margin-left:5.2pt;margin-top:70.75pt;width:431.35pt;height:63.85pt;z-index:251720704" fillcolor="#f79646 [3209]" strokecolor="#f2f2f2 [3041]" strokeweight="3pt">
            <v:shadow on="t" type="perspective" color="#974706 [1609]" opacity=".5" offset="1pt" offset2="-1pt"/>
            <v:textbox>
              <w:txbxContent>
                <w:p w:rsidR="003D59A2" w:rsidRDefault="003D59A2" w:rsidP="00F009FC">
                  <w:pPr>
                    <w:jc w:val="center"/>
                  </w:pPr>
                  <w:r>
                    <w:t>DOHODY O PRACÍCH KONANÝCH MIMO PRACOVNÍ POMĚR (ZP)</w:t>
                  </w:r>
                </w:p>
              </w:txbxContent>
            </v:textbox>
          </v:shape>
        </w:pict>
      </w:r>
      <w:r>
        <w:rPr>
          <w:rFonts w:ascii="Times New Roman" w:hAnsi="Times New Roman"/>
          <w:b/>
          <w:noProof/>
          <w:sz w:val="28"/>
          <w:szCs w:val="28"/>
          <w:lang w:eastAsia="cs-CZ"/>
        </w:rPr>
        <w:pict>
          <v:shape id="_x0000_s1512" type="#_x0000_t202" style="position:absolute;left:0;text-align:left;margin-left:216.6pt;margin-top:95.9pt;width:206.35pt;height:29.2pt;z-index:251721728" fillcolor="#92d050" strokeweight="1.5pt">
            <v:textbox>
              <w:txbxContent>
                <w:p w:rsidR="003D59A2" w:rsidRDefault="003D59A2" w:rsidP="00C40B15">
                  <w:pPr>
                    <w:jc w:val="left"/>
                  </w:pPr>
                  <w:r>
                    <w:t>Dohoda o provedení práce</w:t>
                  </w:r>
                </w:p>
                <w:p w:rsidR="003D59A2" w:rsidRDefault="003D59A2"/>
              </w:txbxContent>
            </v:textbox>
          </v:shape>
        </w:pict>
      </w:r>
      <w:r>
        <w:rPr>
          <w:rFonts w:ascii="Times New Roman" w:hAnsi="Times New Roman"/>
          <w:b/>
          <w:noProof/>
          <w:sz w:val="28"/>
          <w:szCs w:val="28"/>
          <w:lang w:eastAsia="cs-CZ"/>
        </w:rPr>
        <w:pict>
          <v:shape id="_x0000_s1513" type="#_x0000_t202" style="position:absolute;left:0;text-align:left;margin-left:23.55pt;margin-top:95.9pt;width:179.35pt;height:29.2pt;z-index:251722752" fillcolor="#92d050" strokeweight="1.5pt">
            <v:textbox>
              <w:txbxContent>
                <w:p w:rsidR="003D59A2" w:rsidRDefault="003D59A2">
                  <w:r>
                    <w:t xml:space="preserve">Dohoda o pracovní činnosti                                                                                                  </w:t>
                  </w:r>
                </w:p>
              </w:txbxContent>
            </v:textbox>
          </v:shape>
        </w:pict>
      </w:r>
      <w:r>
        <w:rPr>
          <w:rFonts w:ascii="Times New Roman" w:hAnsi="Times New Roman"/>
          <w:b/>
          <w:noProof/>
          <w:sz w:val="28"/>
          <w:szCs w:val="28"/>
          <w:lang w:eastAsia="cs-CZ"/>
        </w:rPr>
        <w:pict>
          <v:shape id="_x0000_s1510" type="#_x0000_t67" style="position:absolute;left:0;text-align:left;margin-left:175.85pt;margin-top:13.15pt;width:25.15pt;height:28.95pt;rotation:270;z-index:251719680" fillcolor="#ffc000" strokeweight="1pt">
            <v:textbox style="layout-flow:vertical-ideographic"/>
          </v:shape>
        </w:pict>
      </w:r>
    </w:p>
    <w:p w:rsidR="004D4E70" w:rsidRPr="004D4E70" w:rsidRDefault="003D59A2" w:rsidP="004D4E70">
      <w:pPr>
        <w:ind w:left="360"/>
        <w:contextualSpacing/>
        <w:jc w:val="center"/>
        <w:rPr>
          <w:rFonts w:ascii="Times New Roman" w:hAnsi="Times New Roman"/>
        </w:rPr>
      </w:pPr>
      <w:r>
        <w:rPr>
          <w:rFonts w:ascii="Times New Roman" w:hAnsi="Times New Roman"/>
          <w:noProof/>
          <w:lang w:eastAsia="cs-CZ"/>
        </w:rPr>
        <w:pict>
          <v:shape id="_x0000_s1518" type="#_x0000_t32" style="position:absolute;left:0;text-align:left;margin-left:377.55pt;margin-top:6.55pt;width:27.05pt;height:0;flip:x;z-index:251726848" o:connectortype="straight" strokeweight="2.25pt">
            <v:stroke endarrow="block"/>
          </v:shape>
        </w:pict>
      </w:r>
    </w:p>
    <w:p w:rsidR="004D4E70" w:rsidRPr="004D4E70" w:rsidRDefault="004D4E70" w:rsidP="004D4E70">
      <w:pPr>
        <w:contextualSpacing/>
        <w:rPr>
          <w:rFonts w:ascii="Times New Roman" w:hAnsi="Times New Roman"/>
          <w:b/>
          <w:sz w:val="28"/>
          <w:szCs w:val="28"/>
        </w:rPr>
      </w:pPr>
    </w:p>
    <w:p w:rsidR="004D4E70" w:rsidRPr="004D4E70" w:rsidRDefault="004D4E70" w:rsidP="004D4E70">
      <w:pPr>
        <w:ind w:left="360"/>
        <w:contextualSpacing/>
        <w:rPr>
          <w:rFonts w:ascii="Times New Roman" w:hAnsi="Times New Roman"/>
          <w:b/>
          <w:sz w:val="10"/>
          <w:szCs w:val="10"/>
        </w:rPr>
      </w:pPr>
    </w:p>
    <w:p w:rsidR="004D4E70" w:rsidRPr="004D4E70" w:rsidRDefault="004D4E70" w:rsidP="004D4E70">
      <w:pPr>
        <w:ind w:left="360"/>
        <w:contextualSpacing/>
        <w:jc w:val="center"/>
        <w:rPr>
          <w:rFonts w:ascii="Times New Roman" w:hAnsi="Times New Roman"/>
          <w:b/>
          <w:sz w:val="10"/>
          <w:szCs w:val="10"/>
        </w:rPr>
      </w:pPr>
    </w:p>
    <w:p w:rsidR="00BA4153" w:rsidRPr="00BA4153" w:rsidRDefault="00BA4153" w:rsidP="00BA4153">
      <w:pPr>
        <w:jc w:val="left"/>
        <w:rPr>
          <w:rFonts w:ascii="Times New Roman" w:eastAsia="Times New Roman" w:hAnsi="Times New Roman"/>
          <w:lang w:eastAsia="cs-CZ"/>
        </w:rPr>
      </w:pPr>
      <w:r w:rsidRPr="00BA4153">
        <w:rPr>
          <w:rFonts w:ascii="Times New Roman" w:eastAsia="Times New Roman" w:hAnsi="Times New Roman"/>
          <w:lang w:eastAsia="cs-CZ"/>
        </w:rPr>
        <w:t>§ 6</w:t>
      </w:r>
    </w:p>
    <w:p w:rsidR="00F009FC" w:rsidRDefault="00F009FC" w:rsidP="00BA4153">
      <w:pPr>
        <w:jc w:val="left"/>
        <w:rPr>
          <w:rFonts w:ascii="Times New Roman" w:eastAsia="Times New Roman" w:hAnsi="Times New Roman"/>
          <w:b/>
          <w:bCs/>
          <w:sz w:val="27"/>
          <w:szCs w:val="27"/>
          <w:lang w:eastAsia="cs-CZ"/>
        </w:rPr>
      </w:pPr>
    </w:p>
    <w:p w:rsidR="00F009FC" w:rsidRDefault="00F009FC" w:rsidP="00BA4153">
      <w:pPr>
        <w:jc w:val="left"/>
        <w:rPr>
          <w:rFonts w:ascii="Times New Roman" w:eastAsia="Times New Roman" w:hAnsi="Times New Roman"/>
          <w:b/>
          <w:bCs/>
          <w:sz w:val="27"/>
          <w:szCs w:val="27"/>
          <w:lang w:eastAsia="cs-CZ"/>
        </w:rPr>
      </w:pPr>
    </w:p>
    <w:p w:rsidR="00AF2A99" w:rsidRDefault="00AF2A99" w:rsidP="00BA4153">
      <w:pPr>
        <w:jc w:val="left"/>
        <w:rPr>
          <w:rFonts w:ascii="Times New Roman" w:eastAsia="Times New Roman" w:hAnsi="Times New Roman"/>
          <w:lang w:eastAsia="cs-CZ"/>
        </w:rPr>
      </w:pPr>
    </w:p>
    <w:p w:rsidR="00AF2A99" w:rsidRDefault="00AF2A99" w:rsidP="00BA4153">
      <w:pPr>
        <w:jc w:val="left"/>
        <w:rPr>
          <w:rFonts w:ascii="Times New Roman" w:eastAsia="Times New Roman" w:hAnsi="Times New Roman"/>
          <w:lang w:eastAsia="cs-CZ"/>
        </w:rPr>
      </w:pPr>
    </w:p>
    <w:p w:rsidR="00B755B3" w:rsidRDefault="00B755B3" w:rsidP="00BA4153">
      <w:pPr>
        <w:jc w:val="left"/>
        <w:rPr>
          <w:rFonts w:ascii="Times New Roman" w:eastAsia="Times New Roman" w:hAnsi="Times New Roman"/>
          <w:lang w:eastAsia="cs-CZ"/>
        </w:rPr>
      </w:pPr>
    </w:p>
    <w:p w:rsidR="00B755B3" w:rsidRDefault="00B755B3" w:rsidP="00BA4153">
      <w:pPr>
        <w:jc w:val="left"/>
        <w:rPr>
          <w:rFonts w:ascii="Times New Roman" w:eastAsia="Times New Roman" w:hAnsi="Times New Roman"/>
          <w:lang w:eastAsia="cs-CZ"/>
        </w:rPr>
      </w:pPr>
    </w:p>
    <w:p w:rsidR="00B755B3" w:rsidRDefault="00B755B3" w:rsidP="00BA4153">
      <w:pPr>
        <w:jc w:val="left"/>
        <w:rPr>
          <w:rFonts w:ascii="Times New Roman" w:eastAsia="Times New Roman" w:hAnsi="Times New Roman"/>
          <w:lang w:eastAsia="cs-CZ"/>
        </w:rPr>
      </w:pPr>
    </w:p>
    <w:p w:rsidR="004D4E70" w:rsidRPr="004D4E70" w:rsidRDefault="004D4E70" w:rsidP="004D4E70">
      <w:pPr>
        <w:shd w:val="clear" w:color="auto" w:fill="000080"/>
        <w:contextualSpacing/>
        <w:jc w:val="center"/>
        <w:rPr>
          <w:rFonts w:ascii="Times New Roman" w:hAnsi="Times New Roman"/>
          <w:b/>
          <w:sz w:val="28"/>
          <w:szCs w:val="28"/>
        </w:rPr>
      </w:pPr>
      <w:r w:rsidRPr="004D4E70">
        <w:rPr>
          <w:rFonts w:ascii="Times New Roman" w:hAnsi="Times New Roman"/>
          <w:b/>
          <w:sz w:val="28"/>
          <w:szCs w:val="28"/>
        </w:rPr>
        <w:lastRenderedPageBreak/>
        <w:t>PRACOVNÍ POMĚR</w:t>
      </w:r>
      <w:r w:rsidR="00DC54D3">
        <w:rPr>
          <w:rFonts w:ascii="Times New Roman" w:hAnsi="Times New Roman"/>
          <w:b/>
          <w:sz w:val="28"/>
          <w:szCs w:val="28"/>
        </w:rPr>
        <w:t xml:space="preserve"> A SPECIFIKA SLUŽEBNÍHO POMĚRU </w:t>
      </w:r>
    </w:p>
    <w:p w:rsidR="004D4E70" w:rsidRPr="004D4E70" w:rsidRDefault="004D4E70" w:rsidP="004D4E70">
      <w:pPr>
        <w:ind w:left="360"/>
        <w:contextualSpacing/>
        <w:jc w:val="center"/>
        <w:rPr>
          <w:rFonts w:ascii="Times New Roman" w:hAnsi="Times New Roman"/>
          <w:b/>
          <w:sz w:val="28"/>
          <w:szCs w:val="28"/>
        </w:rPr>
      </w:pPr>
    </w:p>
    <w:p w:rsidR="0078569B" w:rsidRDefault="00DC54D3" w:rsidP="00714459">
      <w:pPr>
        <w:contextualSpacing/>
        <w:rPr>
          <w:rFonts w:ascii="Times New Roman" w:hAnsi="Times New Roman"/>
        </w:rPr>
      </w:pPr>
      <w:r w:rsidRPr="0078569B">
        <w:rPr>
          <w:rFonts w:ascii="Times New Roman" w:hAnsi="Times New Roman"/>
          <w:b/>
        </w:rPr>
        <w:t>Pracovní poměr</w:t>
      </w:r>
      <w:r w:rsidR="004D4E70" w:rsidRPr="004D4E70">
        <w:rPr>
          <w:rFonts w:ascii="Times New Roman" w:hAnsi="Times New Roman"/>
        </w:rPr>
        <w:t xml:space="preserve"> nejtypičtější a nejfrekventovanější pracovněpráv</w:t>
      </w:r>
      <w:r>
        <w:rPr>
          <w:rFonts w:ascii="Times New Roman" w:hAnsi="Times New Roman"/>
        </w:rPr>
        <w:t>ní vztah, který společně s doho</w:t>
      </w:r>
      <w:r w:rsidR="004D4E70" w:rsidRPr="004D4E70">
        <w:rPr>
          <w:rFonts w:ascii="Times New Roman" w:hAnsi="Times New Roman"/>
        </w:rPr>
        <w:t xml:space="preserve">dami o pracích konaných mimo pracovní poměr tvoří základní pracovněprávní vztahy, jejichž důsledkem je podíl způsobilých fyzických osob (zaměstnanců) na společenské práci. </w:t>
      </w:r>
      <w:r>
        <w:rPr>
          <w:rFonts w:ascii="Times New Roman" w:hAnsi="Times New Roman"/>
        </w:rPr>
        <w:t xml:space="preserve">Jak bylo výše uvedeno </w:t>
      </w:r>
      <w:proofErr w:type="gramStart"/>
      <w:r>
        <w:rPr>
          <w:rFonts w:ascii="Times New Roman" w:hAnsi="Times New Roman"/>
        </w:rPr>
        <w:t>je</w:t>
      </w:r>
      <w:proofErr w:type="gramEnd"/>
      <w:r>
        <w:rPr>
          <w:rFonts w:ascii="Times New Roman" w:hAnsi="Times New Roman"/>
        </w:rPr>
        <w:t xml:space="preserve"> pracovní poměr obecným způsobem založení pracovněprávního vztahu, a to zejména v podmínkách nestátních subjektů. </w:t>
      </w:r>
      <w:r w:rsidR="00714459">
        <w:rPr>
          <w:rFonts w:ascii="Times New Roman" w:hAnsi="Times New Roman"/>
        </w:rPr>
        <w:t xml:space="preserve">Vedle toho se pracovní poměr jako vztah zaměstnavatele a zaměstnance uplatňuje i ve veřejné správě, a to zcela v podmínkách územní samosprávy a v případě státních úřadů, při realizaci závislé práce mezi nimi a státními zaměstnanci nevykonávajícími správní činnosti. </w:t>
      </w:r>
    </w:p>
    <w:p w:rsidR="00564D7F" w:rsidRDefault="00564D7F" w:rsidP="00714459">
      <w:pPr>
        <w:contextualSpacing/>
        <w:rPr>
          <w:rFonts w:ascii="Times New Roman" w:hAnsi="Times New Roman"/>
        </w:rPr>
      </w:pPr>
    </w:p>
    <w:p w:rsidR="004D4E70" w:rsidRDefault="00714459" w:rsidP="00714459">
      <w:pPr>
        <w:contextualSpacing/>
        <w:rPr>
          <w:rFonts w:ascii="Times New Roman" w:hAnsi="Times New Roman"/>
        </w:rPr>
      </w:pPr>
      <w:r w:rsidRPr="0078569B">
        <w:rPr>
          <w:rFonts w:ascii="Times New Roman" w:hAnsi="Times New Roman"/>
          <w:b/>
        </w:rPr>
        <w:t>Služební poměr</w:t>
      </w:r>
      <w:r>
        <w:rPr>
          <w:rFonts w:ascii="Times New Roman" w:hAnsi="Times New Roman"/>
        </w:rPr>
        <w:t xml:space="preserve"> pak vzniká pouze mezi státem jako zaměstnavatelem, zastoupeným jeho příslušnou organizační </w:t>
      </w:r>
      <w:proofErr w:type="gramStart"/>
      <w:r>
        <w:rPr>
          <w:rFonts w:ascii="Times New Roman" w:hAnsi="Times New Roman"/>
        </w:rPr>
        <w:t>složkou a  státními</w:t>
      </w:r>
      <w:proofErr w:type="gramEnd"/>
      <w:r>
        <w:rPr>
          <w:rFonts w:ascii="Times New Roman" w:hAnsi="Times New Roman"/>
        </w:rPr>
        <w:t xml:space="preserve"> zaměstnanci ve služebním poměru vykonávajícími </w:t>
      </w:r>
      <w:r w:rsidR="00AF2A99">
        <w:rPr>
          <w:rFonts w:ascii="Times New Roman" w:hAnsi="Times New Roman"/>
        </w:rPr>
        <w:t>správní</w:t>
      </w:r>
      <w:r>
        <w:rPr>
          <w:rFonts w:ascii="Times New Roman" w:hAnsi="Times New Roman"/>
        </w:rPr>
        <w:t xml:space="preserve"> činnosti.</w:t>
      </w:r>
    </w:p>
    <w:p w:rsidR="00714459" w:rsidRDefault="00714459" w:rsidP="00714459">
      <w:pPr>
        <w:contextualSpacing/>
        <w:rPr>
          <w:rFonts w:ascii="Times New Roman" w:hAnsi="Times New Roman"/>
        </w:rPr>
      </w:pPr>
    </w:p>
    <w:p w:rsidR="004D4E70" w:rsidRDefault="004D4E70" w:rsidP="004D4E70">
      <w:pPr>
        <w:contextualSpacing/>
        <w:rPr>
          <w:rFonts w:ascii="Times New Roman" w:hAnsi="Times New Roman"/>
          <w:b/>
        </w:rPr>
      </w:pPr>
    </w:p>
    <w:p w:rsidR="00AF2A99" w:rsidRPr="004D4E70" w:rsidRDefault="00AF2A99" w:rsidP="004D4E70">
      <w:pPr>
        <w:contextualSpacing/>
        <w:rPr>
          <w:rFonts w:ascii="Times New Roman" w:hAnsi="Times New Roman"/>
          <w:i/>
          <w:color w:val="FF00FF"/>
          <w:sz w:val="16"/>
          <w:szCs w:val="16"/>
        </w:rPr>
      </w:pPr>
    </w:p>
    <w:p w:rsidR="004D4E70" w:rsidRPr="004D4E70" w:rsidRDefault="00571475" w:rsidP="004D4E70">
      <w:pPr>
        <w:shd w:val="clear" w:color="auto" w:fill="C0C0C0"/>
        <w:contextualSpacing/>
        <w:rPr>
          <w:rFonts w:ascii="Times New Roman" w:hAnsi="Times New Roman"/>
          <w:b/>
        </w:rPr>
      </w:pPr>
      <w:r>
        <w:rPr>
          <w:rFonts w:ascii="Times New Roman" w:hAnsi="Times New Roman"/>
          <w:b/>
        </w:rPr>
        <w:t xml:space="preserve">OBECNĚ </w:t>
      </w:r>
      <w:proofErr w:type="gramStart"/>
      <w:r>
        <w:rPr>
          <w:rFonts w:ascii="Times New Roman" w:hAnsi="Times New Roman"/>
          <w:b/>
        </w:rPr>
        <w:t>APLIKOVANÁ</w:t>
      </w:r>
      <w:r w:rsidR="00AF2A99">
        <w:rPr>
          <w:rFonts w:ascii="Times New Roman" w:hAnsi="Times New Roman"/>
          <w:b/>
        </w:rPr>
        <w:t xml:space="preserve">  </w:t>
      </w:r>
      <w:r w:rsidR="004D4E70" w:rsidRPr="004D4E70">
        <w:rPr>
          <w:rFonts w:ascii="Times New Roman" w:hAnsi="Times New Roman"/>
          <w:b/>
        </w:rPr>
        <w:t>STADIA</w:t>
      </w:r>
      <w:proofErr w:type="gramEnd"/>
      <w:r w:rsidR="004D4E70" w:rsidRPr="004D4E70">
        <w:rPr>
          <w:rFonts w:ascii="Times New Roman" w:hAnsi="Times New Roman"/>
          <w:b/>
        </w:rPr>
        <w:t xml:space="preserve"> </w:t>
      </w:r>
      <w:r>
        <w:rPr>
          <w:rFonts w:ascii="Times New Roman" w:hAnsi="Times New Roman"/>
          <w:b/>
        </w:rPr>
        <w:t xml:space="preserve"> PRACOVNÍHO</w:t>
      </w:r>
      <w:r w:rsidR="007A66F3">
        <w:rPr>
          <w:rFonts w:ascii="Times New Roman" w:hAnsi="Times New Roman"/>
          <w:b/>
        </w:rPr>
        <w:t xml:space="preserve"> </w:t>
      </w:r>
      <w:r>
        <w:rPr>
          <w:rFonts w:ascii="Times New Roman" w:hAnsi="Times New Roman"/>
          <w:b/>
        </w:rPr>
        <w:t>/</w:t>
      </w:r>
      <w:r w:rsidR="007A66F3">
        <w:rPr>
          <w:rFonts w:ascii="Times New Roman" w:hAnsi="Times New Roman"/>
          <w:b/>
        </w:rPr>
        <w:t xml:space="preserve"> </w:t>
      </w:r>
      <w:r>
        <w:rPr>
          <w:rFonts w:ascii="Times New Roman" w:hAnsi="Times New Roman"/>
          <w:b/>
        </w:rPr>
        <w:t>SLUŽEBNÍHO POMĚRU</w:t>
      </w:r>
    </w:p>
    <w:p w:rsidR="004D4E70" w:rsidRPr="004D4E70" w:rsidRDefault="004D4E70" w:rsidP="004D4E70">
      <w:pPr>
        <w:contextualSpacing/>
        <w:rPr>
          <w:rFonts w:ascii="Times New Roman" w:hAnsi="Times New Roman"/>
          <w:b/>
          <w:sz w:val="16"/>
          <w:szCs w:val="16"/>
        </w:rPr>
      </w:pPr>
    </w:p>
    <w:p w:rsidR="004D4E70" w:rsidRDefault="004D4E70" w:rsidP="004D4E70">
      <w:pPr>
        <w:contextualSpacing/>
        <w:rPr>
          <w:rFonts w:ascii="Times New Roman" w:hAnsi="Times New Roman"/>
        </w:rPr>
      </w:pPr>
      <w:r w:rsidRPr="004D4E70">
        <w:rPr>
          <w:rFonts w:ascii="Times New Roman" w:hAnsi="Times New Roman"/>
        </w:rPr>
        <w:t>Pro další výklad</w:t>
      </w:r>
      <w:r w:rsidR="00571475">
        <w:rPr>
          <w:rFonts w:ascii="Times New Roman" w:hAnsi="Times New Roman"/>
        </w:rPr>
        <w:t xml:space="preserve"> problematiky </w:t>
      </w:r>
      <w:r w:rsidRPr="004D4E70">
        <w:rPr>
          <w:rFonts w:ascii="Times New Roman" w:hAnsi="Times New Roman"/>
        </w:rPr>
        <w:t xml:space="preserve">je možno </w:t>
      </w:r>
      <w:r w:rsidR="00571475">
        <w:rPr>
          <w:rFonts w:ascii="Times New Roman" w:hAnsi="Times New Roman"/>
        </w:rPr>
        <w:t xml:space="preserve">dobu existence pracovního či služebního poměru </w:t>
      </w:r>
      <w:r w:rsidRPr="004D4E70">
        <w:rPr>
          <w:rFonts w:ascii="Times New Roman" w:hAnsi="Times New Roman"/>
        </w:rPr>
        <w:t>tento rozčlenit do čtyř po sobě jdoucích stadií a vymezit jejich obsah, který bude v</w:t>
      </w:r>
      <w:r w:rsidR="00571475">
        <w:rPr>
          <w:rFonts w:ascii="Times New Roman" w:hAnsi="Times New Roman"/>
        </w:rPr>
        <w:t> dalších částech tohoto textu následně podrobně komentován.</w:t>
      </w:r>
    </w:p>
    <w:p w:rsidR="00571475" w:rsidRDefault="00571475" w:rsidP="004D4E70">
      <w:pPr>
        <w:contextualSpacing/>
        <w:rPr>
          <w:rFonts w:ascii="Times New Roman" w:hAnsi="Times New Roman"/>
        </w:rPr>
      </w:pPr>
    </w:p>
    <w:p w:rsidR="004D4E70" w:rsidRDefault="009E1FEB" w:rsidP="004D4E70">
      <w:pPr>
        <w:contextualSpacing/>
        <w:rPr>
          <w:rFonts w:ascii="Times New Roman" w:hAnsi="Times New Roman"/>
        </w:rPr>
      </w:pPr>
      <w:r>
        <w:rPr>
          <w:rFonts w:ascii="Times New Roman" w:hAnsi="Times New Roman"/>
        </w:rPr>
        <w:t>Pokud j</w:t>
      </w:r>
      <w:r w:rsidR="00571475">
        <w:rPr>
          <w:rFonts w:ascii="Times New Roman" w:hAnsi="Times New Roman"/>
        </w:rPr>
        <w:t>e v</w:t>
      </w:r>
      <w:r>
        <w:rPr>
          <w:rFonts w:ascii="Times New Roman" w:hAnsi="Times New Roman"/>
        </w:rPr>
        <w:t xml:space="preserve"> následujícím schématu zmiňován pouze pracovní poměr, platí obsah jednotlivých stadií pro svou obecnost obdobně i pro služební poměr, s výjimkou uváděných paragrafů zákoníku práce. </w:t>
      </w:r>
    </w:p>
    <w:p w:rsidR="009E1FEB" w:rsidRDefault="009E1FEB"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AF2A99" w:rsidRDefault="00AF2A99" w:rsidP="004D4E70">
      <w:pPr>
        <w:contextualSpacing/>
        <w:rPr>
          <w:rFonts w:ascii="Times New Roman" w:hAnsi="Times New Roman"/>
          <w:b/>
          <w:i/>
          <w:color w:val="FF0000"/>
        </w:rPr>
      </w:pPr>
    </w:p>
    <w:p w:rsidR="00B755B3" w:rsidRDefault="00B755B3" w:rsidP="004D4E70">
      <w:pPr>
        <w:contextualSpacing/>
        <w:rPr>
          <w:rFonts w:ascii="Times New Roman" w:hAnsi="Times New Roman"/>
          <w:b/>
          <w:i/>
          <w:color w:val="FF0000"/>
        </w:rPr>
      </w:pPr>
    </w:p>
    <w:p w:rsidR="00AF2A99" w:rsidRPr="004D4E70" w:rsidRDefault="00AF2A99" w:rsidP="004D4E70">
      <w:pPr>
        <w:contextualSpacing/>
        <w:rPr>
          <w:rFonts w:ascii="Times New Roman" w:hAnsi="Times New Roman"/>
          <w:b/>
          <w:i/>
          <w:color w:val="FF0000"/>
        </w:rPr>
      </w:pPr>
    </w:p>
    <w:p w:rsidR="004D4E70" w:rsidRPr="004D4E70" w:rsidRDefault="004D4E70" w:rsidP="004D4E70">
      <w:pPr>
        <w:contextualSpacing/>
        <w:rPr>
          <w:rFonts w:ascii="Times New Roman" w:hAnsi="Times New Roman"/>
          <w:b/>
          <w:i/>
          <w:color w:val="FF0000"/>
        </w:rPr>
      </w:pPr>
    </w:p>
    <w:p w:rsidR="004D4E70" w:rsidRPr="004D4E70" w:rsidRDefault="003D59A2" w:rsidP="004D4E70">
      <w:pPr>
        <w:contextualSpacing/>
        <w:rPr>
          <w:rFonts w:ascii="Times New Roman" w:hAnsi="Times New Roman"/>
          <w:b/>
          <w:i/>
        </w:rPr>
      </w:pPr>
      <w:r>
        <w:rPr>
          <w:rFonts w:ascii="Times New Roman" w:hAnsi="Times New Roman"/>
          <w:noProof/>
        </w:rPr>
        <w:lastRenderedPageBreak/>
        <w:pict>
          <v:shape id="_x0000_s1486" type="#_x0000_t62" style="position:absolute;left:0;text-align:left;margin-left:0;margin-top:0;width:450pt;height:675pt;z-index:251699200" adj="4104,1862" fillcolor="#c9f" strokeweight="4.5pt">
            <v:stroke linestyle="thickThin"/>
            <v:textbox style="mso-next-textbox:#_x0000_s1486">
              <w:txbxContent>
                <w:p w:rsidR="003D59A2" w:rsidRDefault="003D59A2" w:rsidP="004D4E70">
                  <w:pPr>
                    <w:jc w:val="center"/>
                  </w:pPr>
                </w:p>
              </w:txbxContent>
            </v:textbox>
          </v:shape>
        </w:pict>
      </w:r>
    </w:p>
    <w:p w:rsidR="004D4E70" w:rsidRPr="004D4E70" w:rsidRDefault="003D59A2" w:rsidP="004D4E70">
      <w:pPr>
        <w:contextualSpacing/>
        <w:rPr>
          <w:rFonts w:ascii="Times New Roman" w:hAnsi="Times New Roman"/>
          <w:b/>
          <w:i/>
        </w:rPr>
      </w:pPr>
      <w:r>
        <w:rPr>
          <w:rFonts w:ascii="Times New Roman" w:hAnsi="Times New Roman"/>
          <w:noProof/>
        </w:rPr>
        <w:pict>
          <v:shape id="_x0000_s1487" type="#_x0000_t61" style="position:absolute;left:0;text-align:left;margin-left:36pt;margin-top:13.2pt;width:378pt;height:184.8pt;z-index:251700224" adj="7971,9397" fillcolor="yellow" strokeweight="2.25pt">
            <v:textbox>
              <w:txbxContent>
                <w:p w:rsidR="003D59A2" w:rsidRPr="00DC54D3" w:rsidRDefault="003D59A2" w:rsidP="00DC54D3">
                  <w:pPr>
                    <w:contextualSpacing/>
                    <w:jc w:val="center"/>
                    <w:rPr>
                      <w:rFonts w:ascii="Times New Roman" w:hAnsi="Times New Roman"/>
                      <w:b/>
                      <w:i/>
                      <w:color w:val="993366"/>
                      <w:u w:val="single"/>
                    </w:rPr>
                  </w:pPr>
                  <w:r w:rsidRPr="00DC54D3">
                    <w:rPr>
                      <w:rFonts w:ascii="Times New Roman" w:hAnsi="Times New Roman"/>
                      <w:b/>
                      <w:i/>
                      <w:color w:val="993366"/>
                    </w:rPr>
                    <w:t xml:space="preserve">I. </w:t>
                  </w:r>
                  <w:r w:rsidRPr="00DC54D3">
                    <w:rPr>
                      <w:rFonts w:ascii="Times New Roman" w:hAnsi="Times New Roman"/>
                      <w:b/>
                      <w:i/>
                      <w:color w:val="993366"/>
                      <w:u w:val="single"/>
                    </w:rPr>
                    <w:t>Postup před vznikem pracovního</w:t>
                  </w:r>
                  <w:r>
                    <w:rPr>
                      <w:rFonts w:ascii="Times New Roman" w:hAnsi="Times New Roman"/>
                      <w:b/>
                      <w:i/>
                      <w:color w:val="993366"/>
                      <w:u w:val="single"/>
                    </w:rPr>
                    <w:t>/služebního</w:t>
                  </w:r>
                  <w:r w:rsidRPr="00DC54D3">
                    <w:rPr>
                      <w:rFonts w:ascii="Times New Roman" w:hAnsi="Times New Roman"/>
                      <w:b/>
                      <w:i/>
                      <w:color w:val="993366"/>
                      <w:u w:val="single"/>
                    </w:rPr>
                    <w:t xml:space="preserve"> poměru (</w:t>
                  </w:r>
                  <w:r>
                    <w:rPr>
                      <w:rFonts w:ascii="Times New Roman" w:hAnsi="Times New Roman"/>
                      <w:b/>
                      <w:i/>
                      <w:color w:val="993366"/>
                      <w:u w:val="single"/>
                    </w:rPr>
                    <w:t xml:space="preserve">ZP </w:t>
                  </w:r>
                  <w:r w:rsidRPr="00DC54D3">
                    <w:rPr>
                      <w:rFonts w:ascii="Times New Roman" w:hAnsi="Times New Roman"/>
                      <w:b/>
                      <w:i/>
                      <w:color w:val="993366"/>
                      <w:u w:val="single"/>
                    </w:rPr>
                    <w:t>§ 30 - § 32)</w:t>
                  </w:r>
                </w:p>
                <w:p w:rsidR="003D59A2" w:rsidRPr="00DC54D3" w:rsidRDefault="003D59A2" w:rsidP="00DC54D3">
                  <w:pPr>
                    <w:ind w:left="360"/>
                    <w:contextualSpacing/>
                    <w:jc w:val="center"/>
                    <w:rPr>
                      <w:rFonts w:ascii="Times New Roman" w:hAnsi="Times New Roman"/>
                      <w:i/>
                      <w:sz w:val="16"/>
                      <w:szCs w:val="16"/>
                    </w:rPr>
                  </w:pPr>
                </w:p>
                <w:p w:rsidR="003D59A2" w:rsidRPr="00DC54D3" w:rsidRDefault="003D59A2" w:rsidP="00585022">
                  <w:pPr>
                    <w:numPr>
                      <w:ilvl w:val="0"/>
                      <w:numId w:val="43"/>
                    </w:numPr>
                    <w:tabs>
                      <w:tab w:val="clear" w:pos="927"/>
                    </w:tabs>
                    <w:spacing w:before="0" w:beforeAutospacing="0" w:after="0" w:afterAutospacing="0"/>
                    <w:ind w:left="540"/>
                    <w:contextualSpacing/>
                    <w:jc w:val="left"/>
                    <w:rPr>
                      <w:rFonts w:ascii="Times New Roman" w:hAnsi="Times New Roman"/>
                      <w:i/>
                      <w:sz w:val="20"/>
                      <w:szCs w:val="20"/>
                    </w:rPr>
                  </w:pPr>
                  <w:r w:rsidRPr="00DC54D3">
                    <w:rPr>
                      <w:rFonts w:ascii="Times New Roman" w:hAnsi="Times New Roman"/>
                      <w:sz w:val="20"/>
                      <w:szCs w:val="20"/>
                    </w:rPr>
                    <w:t>výběr fyzických osob v působnosti zaměstnavatele z hlediska kvalifikace, nezbytných požadavků a zvláštních schopností</w:t>
                  </w:r>
                  <w:r w:rsidRPr="00DC54D3">
                    <w:rPr>
                      <w:rFonts w:ascii="Times New Roman" w:hAnsi="Times New Roman"/>
                      <w:i/>
                      <w:sz w:val="20"/>
                      <w:szCs w:val="20"/>
                    </w:rPr>
                    <w:t>,</w:t>
                  </w:r>
                </w:p>
                <w:p w:rsidR="003D59A2" w:rsidRPr="00DC54D3" w:rsidRDefault="003D59A2" w:rsidP="00585022">
                  <w:pPr>
                    <w:numPr>
                      <w:ilvl w:val="0"/>
                      <w:numId w:val="43"/>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právo zaměstnavatele vyžadovat pouze údaje, které bezprostředně souvisejí s uzavřením pracovní smlouvy (§ 30 odst. 2),</w:t>
                  </w:r>
                </w:p>
                <w:p w:rsidR="003D59A2" w:rsidRPr="00DC54D3" w:rsidRDefault="003D59A2" w:rsidP="00585022">
                  <w:pPr>
                    <w:numPr>
                      <w:ilvl w:val="0"/>
                      <w:numId w:val="43"/>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seznamovací povinnost zaměstnavatele s:</w:t>
                  </w:r>
                </w:p>
                <w:p w:rsidR="003D59A2" w:rsidRPr="00DC54D3" w:rsidRDefault="003D59A2" w:rsidP="00585022">
                  <w:pPr>
                    <w:numPr>
                      <w:ilvl w:val="0"/>
                      <w:numId w:val="42"/>
                    </w:numPr>
                    <w:tabs>
                      <w:tab w:val="clear" w:pos="720"/>
                    </w:tabs>
                    <w:spacing w:before="0" w:beforeAutospacing="0" w:after="0" w:afterAutospacing="0"/>
                    <w:ind w:hanging="180"/>
                    <w:contextualSpacing/>
                    <w:rPr>
                      <w:rFonts w:ascii="Times New Roman" w:hAnsi="Times New Roman"/>
                      <w:sz w:val="20"/>
                      <w:szCs w:val="20"/>
                    </w:rPr>
                  </w:pPr>
                  <w:r w:rsidRPr="00DC54D3">
                    <w:rPr>
                      <w:rFonts w:ascii="Times New Roman" w:hAnsi="Times New Roman"/>
                      <w:sz w:val="20"/>
                      <w:szCs w:val="20"/>
                    </w:rPr>
                    <w:t>právy a povinnostmi, které by z pracovní smlouvy nebo jmenování vyplynuly,</w:t>
                  </w:r>
                </w:p>
                <w:p w:rsidR="003D59A2" w:rsidRPr="00DC54D3" w:rsidRDefault="003D59A2" w:rsidP="00585022">
                  <w:pPr>
                    <w:numPr>
                      <w:ilvl w:val="0"/>
                      <w:numId w:val="42"/>
                    </w:numPr>
                    <w:tabs>
                      <w:tab w:val="clear" w:pos="720"/>
                    </w:tabs>
                    <w:spacing w:before="0" w:beforeAutospacing="0" w:after="0" w:afterAutospacing="0"/>
                    <w:ind w:hanging="180"/>
                    <w:contextualSpacing/>
                    <w:rPr>
                      <w:rFonts w:ascii="Times New Roman" w:hAnsi="Times New Roman"/>
                      <w:sz w:val="20"/>
                      <w:szCs w:val="20"/>
                    </w:rPr>
                  </w:pPr>
                  <w:r w:rsidRPr="00DC54D3">
                    <w:rPr>
                      <w:rFonts w:ascii="Times New Roman" w:hAnsi="Times New Roman"/>
                      <w:sz w:val="20"/>
                      <w:szCs w:val="20"/>
                    </w:rPr>
                    <w:t>pracovními podmínkami a podmínkami odměňování,</w:t>
                  </w:r>
                </w:p>
                <w:p w:rsidR="003D59A2" w:rsidRPr="00DC54D3" w:rsidRDefault="003D59A2" w:rsidP="00585022">
                  <w:pPr>
                    <w:numPr>
                      <w:ilvl w:val="0"/>
                      <w:numId w:val="42"/>
                    </w:numPr>
                    <w:tabs>
                      <w:tab w:val="clear" w:pos="720"/>
                    </w:tabs>
                    <w:spacing w:before="0" w:beforeAutospacing="0" w:after="0" w:afterAutospacing="0"/>
                    <w:ind w:hanging="180"/>
                    <w:contextualSpacing/>
                    <w:jc w:val="left"/>
                    <w:rPr>
                      <w:rFonts w:ascii="Times New Roman" w:hAnsi="Times New Roman"/>
                      <w:sz w:val="20"/>
                      <w:szCs w:val="20"/>
                    </w:rPr>
                  </w:pPr>
                  <w:r w:rsidRPr="00DC54D3">
                    <w:rPr>
                      <w:rFonts w:ascii="Times New Roman" w:hAnsi="Times New Roman"/>
                      <w:sz w:val="20"/>
                      <w:szCs w:val="20"/>
                    </w:rPr>
                    <w:t>povinnostmi vyplývajícími ze zvláštních právních předpisů, vztahujících se k práci,</w:t>
                  </w:r>
                </w:p>
                <w:p w:rsidR="003D59A2" w:rsidRPr="00DC54D3" w:rsidRDefault="003D59A2" w:rsidP="00585022">
                  <w:pPr>
                    <w:numPr>
                      <w:ilvl w:val="0"/>
                      <w:numId w:val="42"/>
                    </w:numPr>
                    <w:tabs>
                      <w:tab w:val="clear" w:pos="720"/>
                    </w:tabs>
                    <w:spacing w:before="0" w:beforeAutospacing="0" w:after="0" w:afterAutospacing="0"/>
                    <w:ind w:hanging="180"/>
                    <w:contextualSpacing/>
                    <w:rPr>
                      <w:rFonts w:ascii="Times New Roman" w:hAnsi="Times New Roman"/>
                      <w:sz w:val="20"/>
                      <w:szCs w:val="20"/>
                    </w:rPr>
                  </w:pPr>
                  <w:r w:rsidRPr="00DC54D3">
                    <w:rPr>
                      <w:rFonts w:ascii="Times New Roman" w:hAnsi="Times New Roman"/>
                      <w:sz w:val="20"/>
                      <w:szCs w:val="20"/>
                    </w:rPr>
                    <w:t>případnou zkušební dobou a její délkou,</w:t>
                  </w:r>
                </w:p>
                <w:p w:rsidR="003D59A2" w:rsidRPr="00DC54D3" w:rsidRDefault="003D59A2" w:rsidP="00585022">
                  <w:pPr>
                    <w:numPr>
                      <w:ilvl w:val="0"/>
                      <w:numId w:val="44"/>
                    </w:numPr>
                    <w:tabs>
                      <w:tab w:val="clear" w:pos="927"/>
                    </w:tabs>
                    <w:spacing w:before="0" w:beforeAutospacing="0" w:after="0" w:afterAutospacing="0"/>
                    <w:ind w:left="540"/>
                    <w:rPr>
                      <w:rFonts w:ascii="Times New Roman" w:hAnsi="Times New Roman"/>
                      <w:sz w:val="20"/>
                      <w:szCs w:val="20"/>
                    </w:rPr>
                  </w:pPr>
                  <w:r w:rsidRPr="00DC54D3">
                    <w:rPr>
                      <w:rFonts w:ascii="Times New Roman" w:hAnsi="Times New Roman"/>
                      <w:sz w:val="20"/>
                      <w:szCs w:val="20"/>
                    </w:rPr>
                    <w:t xml:space="preserve">v případech stanovených zvláštními právními předpisy zajistit před uzavřením pracovní smlouvy vstupní lékařskou prohlídku. </w:t>
                  </w:r>
                </w:p>
                <w:p w:rsidR="003D59A2" w:rsidRPr="00DC54D3" w:rsidRDefault="003D59A2" w:rsidP="004D4E70">
                  <w:pPr>
                    <w:rPr>
                      <w:rFonts w:ascii="Times New Roman" w:hAnsi="Times New Roman"/>
                    </w:rPr>
                  </w:pPr>
                </w:p>
              </w:txbxContent>
            </v:textbox>
          </v:shape>
        </w:pict>
      </w: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3D59A2" w:rsidP="004D4E70">
      <w:pPr>
        <w:contextualSpacing/>
        <w:rPr>
          <w:rFonts w:ascii="Times New Roman" w:hAnsi="Times New Roman"/>
          <w:b/>
          <w:i/>
        </w:rPr>
      </w:pPr>
      <w:r>
        <w:rPr>
          <w:rFonts w:ascii="Times New Roman" w:hAnsi="Times New Roman"/>
          <w:noProof/>
        </w:rPr>
        <w:pict>
          <v:shape id="_x0000_s1490" type="#_x0000_t61" style="position:absolute;left:0;text-align:left;margin-left:36pt;margin-top:4.2pt;width:378pt;height:108pt;z-index:251703296" adj="10440,8870" fillcolor="yellow" strokeweight="2.25pt">
            <v:textbox>
              <w:txbxContent>
                <w:p w:rsidR="003D59A2" w:rsidRPr="00DC54D3" w:rsidRDefault="003D59A2" w:rsidP="00DC54D3">
                  <w:pPr>
                    <w:contextualSpacing/>
                    <w:jc w:val="center"/>
                    <w:rPr>
                      <w:rFonts w:ascii="Times New Roman" w:hAnsi="Times New Roman"/>
                      <w:b/>
                      <w:i/>
                      <w:color w:val="993366"/>
                      <w:u w:val="single"/>
                    </w:rPr>
                  </w:pPr>
                  <w:r w:rsidRPr="00DC54D3">
                    <w:rPr>
                      <w:rFonts w:ascii="Times New Roman" w:hAnsi="Times New Roman"/>
                      <w:b/>
                      <w:i/>
                      <w:color w:val="993366"/>
                    </w:rPr>
                    <w:t xml:space="preserve">II. </w:t>
                  </w:r>
                  <w:r w:rsidRPr="00DC54D3">
                    <w:rPr>
                      <w:rFonts w:ascii="Times New Roman" w:hAnsi="Times New Roman"/>
                      <w:b/>
                      <w:i/>
                      <w:color w:val="993366"/>
                      <w:u w:val="single"/>
                    </w:rPr>
                    <w:t>Vznik pracovního</w:t>
                  </w:r>
                  <w:r>
                    <w:rPr>
                      <w:rFonts w:ascii="Times New Roman" w:hAnsi="Times New Roman"/>
                      <w:b/>
                      <w:i/>
                      <w:color w:val="993366"/>
                      <w:u w:val="single"/>
                    </w:rPr>
                    <w:t>/služebního</w:t>
                  </w:r>
                  <w:r w:rsidRPr="00DC54D3">
                    <w:rPr>
                      <w:rFonts w:ascii="Times New Roman" w:hAnsi="Times New Roman"/>
                      <w:b/>
                      <w:i/>
                      <w:color w:val="993366"/>
                      <w:u w:val="single"/>
                    </w:rPr>
                    <w:t xml:space="preserve"> poměru</w:t>
                  </w:r>
                </w:p>
                <w:p w:rsidR="003D59A2" w:rsidRPr="007D6B8B" w:rsidRDefault="003D59A2" w:rsidP="00DC54D3">
                  <w:pPr>
                    <w:contextualSpacing/>
                    <w:rPr>
                      <w:i/>
                      <w:sz w:val="20"/>
                      <w:szCs w:val="20"/>
                    </w:rPr>
                  </w:pPr>
                  <w:r w:rsidRPr="007D6B8B">
                    <w:rPr>
                      <w:i/>
                      <w:sz w:val="20"/>
                      <w:szCs w:val="20"/>
                    </w:rPr>
                    <w:t xml:space="preserve"> </w:t>
                  </w:r>
                </w:p>
                <w:p w:rsidR="003D59A2" w:rsidRPr="00DC54D3" w:rsidRDefault="003D59A2" w:rsidP="00585022">
                  <w:pPr>
                    <w:numPr>
                      <w:ilvl w:val="0"/>
                      <w:numId w:val="45"/>
                    </w:numPr>
                    <w:tabs>
                      <w:tab w:val="clear" w:pos="927"/>
                    </w:tabs>
                    <w:spacing w:before="0" w:beforeAutospacing="0" w:after="0" w:afterAutospacing="0"/>
                    <w:ind w:left="540"/>
                    <w:contextualSpacing/>
                    <w:jc w:val="left"/>
                    <w:rPr>
                      <w:rFonts w:ascii="Times New Roman" w:hAnsi="Times New Roman"/>
                      <w:sz w:val="20"/>
                      <w:szCs w:val="20"/>
                    </w:rPr>
                  </w:pPr>
                  <w:r w:rsidRPr="00DC54D3">
                    <w:rPr>
                      <w:rFonts w:ascii="Times New Roman" w:hAnsi="Times New Roman"/>
                      <w:sz w:val="20"/>
                      <w:szCs w:val="20"/>
                    </w:rPr>
                    <w:t>forma pracovního poměru (§ 33)</w:t>
                  </w:r>
                </w:p>
                <w:p w:rsidR="003D59A2" w:rsidRPr="00DC54D3" w:rsidRDefault="003D59A2" w:rsidP="00585022">
                  <w:pPr>
                    <w:numPr>
                      <w:ilvl w:val="0"/>
                      <w:numId w:val="45"/>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časové vymezení vzniku (§ 36)</w:t>
                  </w:r>
                </w:p>
                <w:p w:rsidR="003D59A2" w:rsidRPr="00DC54D3" w:rsidRDefault="003D59A2" w:rsidP="00585022">
                  <w:pPr>
                    <w:numPr>
                      <w:ilvl w:val="0"/>
                      <w:numId w:val="45"/>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 xml:space="preserve">zkušební doba (§ 35) </w:t>
                  </w:r>
                </w:p>
                <w:p w:rsidR="003D59A2" w:rsidRPr="00DC54D3" w:rsidRDefault="003D59A2" w:rsidP="00585022">
                  <w:pPr>
                    <w:numPr>
                      <w:ilvl w:val="0"/>
                      <w:numId w:val="45"/>
                    </w:numPr>
                    <w:tabs>
                      <w:tab w:val="clear" w:pos="927"/>
                    </w:tabs>
                    <w:spacing w:before="0" w:beforeAutospacing="0" w:after="0" w:afterAutospacing="0"/>
                    <w:ind w:left="540"/>
                    <w:contextualSpacing/>
                    <w:rPr>
                      <w:rFonts w:ascii="Times New Roman" w:hAnsi="Times New Roman"/>
                      <w:sz w:val="20"/>
                      <w:szCs w:val="20"/>
                    </w:rPr>
                  </w:pPr>
                  <w:r w:rsidRPr="00DC54D3">
                    <w:rPr>
                      <w:rFonts w:ascii="Times New Roman" w:hAnsi="Times New Roman"/>
                      <w:sz w:val="20"/>
                      <w:szCs w:val="20"/>
                    </w:rPr>
                    <w:t>informace o obsahu pracovního poměru (§ 37)</w:t>
                  </w:r>
                </w:p>
                <w:p w:rsidR="003D59A2" w:rsidRPr="00DC54D3" w:rsidRDefault="003D59A2" w:rsidP="00585022">
                  <w:pPr>
                    <w:numPr>
                      <w:ilvl w:val="0"/>
                      <w:numId w:val="45"/>
                    </w:numPr>
                    <w:tabs>
                      <w:tab w:val="clear" w:pos="927"/>
                    </w:tabs>
                    <w:spacing w:before="0" w:beforeAutospacing="0" w:after="0" w:afterAutospacing="0"/>
                    <w:ind w:left="540"/>
                    <w:rPr>
                      <w:rFonts w:ascii="Times New Roman" w:hAnsi="Times New Roman"/>
                      <w:sz w:val="20"/>
                      <w:szCs w:val="20"/>
                    </w:rPr>
                  </w:pPr>
                  <w:r w:rsidRPr="00DC54D3">
                    <w:rPr>
                      <w:rFonts w:ascii="Times New Roman" w:hAnsi="Times New Roman"/>
                      <w:sz w:val="20"/>
                      <w:szCs w:val="20"/>
                    </w:rPr>
                    <w:t>povinnosti z pracovního poměru (§ 38)</w:t>
                  </w:r>
                </w:p>
                <w:p w:rsidR="003D59A2" w:rsidRPr="00DC54D3" w:rsidRDefault="003D59A2" w:rsidP="00585022">
                  <w:pPr>
                    <w:numPr>
                      <w:ilvl w:val="0"/>
                      <w:numId w:val="45"/>
                    </w:numPr>
                    <w:tabs>
                      <w:tab w:val="clear" w:pos="927"/>
                    </w:tabs>
                    <w:spacing w:before="0" w:beforeAutospacing="0" w:after="0" w:afterAutospacing="0"/>
                    <w:ind w:left="540"/>
                    <w:rPr>
                      <w:rFonts w:ascii="Times New Roman" w:hAnsi="Times New Roman"/>
                      <w:sz w:val="20"/>
                      <w:szCs w:val="20"/>
                    </w:rPr>
                  </w:pPr>
                  <w:r w:rsidRPr="00DC54D3">
                    <w:rPr>
                      <w:rFonts w:ascii="Times New Roman" w:hAnsi="Times New Roman"/>
                      <w:sz w:val="20"/>
                      <w:szCs w:val="20"/>
                    </w:rPr>
                    <w:t>doba trvání pracovního poměru (§ 39)</w:t>
                  </w:r>
                </w:p>
                <w:p w:rsidR="003D59A2" w:rsidRDefault="003D59A2" w:rsidP="004D4E70"/>
              </w:txbxContent>
            </v:textbox>
          </v:shape>
        </w:pict>
      </w: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3D59A2" w:rsidP="004D4E70">
      <w:pPr>
        <w:contextualSpacing/>
        <w:rPr>
          <w:rFonts w:ascii="Times New Roman" w:hAnsi="Times New Roman"/>
          <w:b/>
          <w:i/>
        </w:rPr>
      </w:pPr>
      <w:r>
        <w:rPr>
          <w:rFonts w:ascii="Times New Roman" w:hAnsi="Times New Roman"/>
          <w:noProof/>
        </w:rPr>
        <w:pict>
          <v:shape id="_x0000_s1489" type="#_x0000_t61" style="position:absolute;left:0;text-align:left;margin-left:36pt;margin-top:6.05pt;width:387pt;height:2in;z-index:251702272" adj="3056,2558" fillcolor="yellow" strokeweight="2.25pt">
            <v:textbox>
              <w:txbxContent>
                <w:p w:rsidR="003D59A2" w:rsidRPr="00DC54D3" w:rsidRDefault="003D59A2" w:rsidP="00DC54D3">
                  <w:pPr>
                    <w:contextualSpacing/>
                    <w:jc w:val="center"/>
                    <w:rPr>
                      <w:rFonts w:ascii="Times New Roman" w:hAnsi="Times New Roman"/>
                      <w:b/>
                      <w:i/>
                      <w:color w:val="993366"/>
                      <w:u w:val="single"/>
                    </w:rPr>
                  </w:pPr>
                  <w:r w:rsidRPr="00DC54D3">
                    <w:rPr>
                      <w:rFonts w:ascii="Times New Roman" w:hAnsi="Times New Roman"/>
                      <w:b/>
                      <w:i/>
                      <w:color w:val="993366"/>
                    </w:rPr>
                    <w:t xml:space="preserve">III. </w:t>
                  </w:r>
                  <w:r w:rsidRPr="00DC54D3">
                    <w:rPr>
                      <w:rFonts w:ascii="Times New Roman" w:hAnsi="Times New Roman"/>
                      <w:b/>
                      <w:i/>
                      <w:color w:val="993366"/>
                      <w:u w:val="single"/>
                    </w:rPr>
                    <w:t>Změny pracovního</w:t>
                  </w:r>
                  <w:r>
                    <w:rPr>
                      <w:rFonts w:ascii="Times New Roman" w:hAnsi="Times New Roman"/>
                      <w:b/>
                      <w:i/>
                      <w:color w:val="993366"/>
                      <w:u w:val="single"/>
                    </w:rPr>
                    <w:t>/služebního</w:t>
                  </w:r>
                  <w:r w:rsidRPr="00DC54D3">
                    <w:rPr>
                      <w:rFonts w:ascii="Times New Roman" w:hAnsi="Times New Roman"/>
                      <w:b/>
                      <w:i/>
                      <w:color w:val="993366"/>
                      <w:u w:val="single"/>
                    </w:rPr>
                    <w:t xml:space="preserve"> poměru</w:t>
                  </w:r>
                </w:p>
                <w:p w:rsidR="003D59A2" w:rsidRPr="00DC54D3" w:rsidRDefault="003D59A2" w:rsidP="00DC54D3">
                  <w:pPr>
                    <w:ind w:left="567"/>
                    <w:contextualSpacing/>
                    <w:rPr>
                      <w:rFonts w:ascii="Times New Roman" w:hAnsi="Times New Roman"/>
                      <w:sz w:val="20"/>
                      <w:szCs w:val="20"/>
                    </w:rPr>
                  </w:pPr>
                </w:p>
                <w:p w:rsidR="003D59A2" w:rsidRPr="00DC54D3" w:rsidRDefault="003D59A2" w:rsidP="00585022">
                  <w:pPr>
                    <w:numPr>
                      <w:ilvl w:val="0"/>
                      <w:numId w:val="46"/>
                    </w:numPr>
                    <w:tabs>
                      <w:tab w:val="clear" w:pos="927"/>
                    </w:tabs>
                    <w:spacing w:before="0" w:beforeAutospacing="0" w:after="0" w:afterAutospacing="0"/>
                    <w:ind w:left="720"/>
                    <w:contextualSpacing/>
                    <w:rPr>
                      <w:rFonts w:ascii="Times New Roman" w:hAnsi="Times New Roman"/>
                      <w:sz w:val="20"/>
                      <w:szCs w:val="20"/>
                    </w:rPr>
                  </w:pPr>
                  <w:r w:rsidRPr="00DC54D3">
                    <w:rPr>
                      <w:rFonts w:ascii="Times New Roman" w:hAnsi="Times New Roman"/>
                      <w:sz w:val="20"/>
                      <w:szCs w:val="20"/>
                    </w:rPr>
                    <w:t>shodná vůle účastníků projevená písemně s přiměřeným použitím povinnosti zaměstnavatele informovat o obsahu pracovního poměru podle § 37, nestanoví-li ZP jinak (§ 40 odst. 1 za změnu pracovního poměru se považuje také jmenování na vedoucí pracovní místo podle § 33 odst. 3, k němuž dojde po vzniku pracovního</w:t>
                  </w:r>
                  <w:r w:rsidRPr="00DC54D3">
                    <w:rPr>
                      <w:rFonts w:ascii="Times New Roman" w:hAnsi="Times New Roman"/>
                      <w:color w:val="FF00FF"/>
                      <w:sz w:val="20"/>
                      <w:szCs w:val="20"/>
                    </w:rPr>
                    <w:t xml:space="preserve"> </w:t>
                  </w:r>
                  <w:r w:rsidRPr="00DC54D3">
                    <w:rPr>
                      <w:rFonts w:ascii="Times New Roman" w:hAnsi="Times New Roman"/>
                      <w:sz w:val="20"/>
                      <w:szCs w:val="20"/>
                    </w:rPr>
                    <w:t>poměru),</w:t>
                  </w:r>
                </w:p>
                <w:p w:rsidR="003D59A2" w:rsidRPr="00DC54D3" w:rsidRDefault="003D59A2" w:rsidP="00585022">
                  <w:pPr>
                    <w:numPr>
                      <w:ilvl w:val="0"/>
                      <w:numId w:val="46"/>
                    </w:numPr>
                    <w:tabs>
                      <w:tab w:val="clear" w:pos="927"/>
                    </w:tabs>
                    <w:spacing w:before="0" w:beforeAutospacing="0" w:after="0" w:afterAutospacing="0"/>
                    <w:ind w:left="720"/>
                    <w:contextualSpacing/>
                    <w:jc w:val="left"/>
                    <w:rPr>
                      <w:rFonts w:ascii="Times New Roman" w:hAnsi="Times New Roman"/>
                      <w:sz w:val="20"/>
                      <w:szCs w:val="20"/>
                    </w:rPr>
                  </w:pPr>
                  <w:r w:rsidRPr="00DC54D3">
                    <w:rPr>
                      <w:rFonts w:ascii="Times New Roman" w:hAnsi="Times New Roman"/>
                      <w:sz w:val="20"/>
                      <w:szCs w:val="20"/>
                    </w:rPr>
                    <w:t>převedení na jinou práci povinně a fakultativně (§ 41)</w:t>
                  </w:r>
                </w:p>
                <w:p w:rsidR="003D59A2" w:rsidRPr="00DC54D3" w:rsidRDefault="003D59A2" w:rsidP="00585022">
                  <w:pPr>
                    <w:numPr>
                      <w:ilvl w:val="0"/>
                      <w:numId w:val="46"/>
                    </w:numPr>
                    <w:tabs>
                      <w:tab w:val="clear" w:pos="927"/>
                    </w:tabs>
                    <w:spacing w:before="0" w:beforeAutospacing="0" w:after="0" w:afterAutospacing="0"/>
                    <w:ind w:left="720"/>
                    <w:contextualSpacing/>
                    <w:jc w:val="left"/>
                    <w:rPr>
                      <w:rFonts w:ascii="Times New Roman" w:hAnsi="Times New Roman"/>
                      <w:sz w:val="20"/>
                      <w:szCs w:val="20"/>
                    </w:rPr>
                  </w:pPr>
                  <w:r w:rsidRPr="00DC54D3">
                    <w:rPr>
                      <w:rFonts w:ascii="Times New Roman" w:hAnsi="Times New Roman"/>
                      <w:sz w:val="20"/>
                      <w:szCs w:val="20"/>
                    </w:rPr>
                    <w:t>pracovní cesta na základě dohody (§ 42)</w:t>
                  </w:r>
                </w:p>
                <w:p w:rsidR="003D59A2" w:rsidRPr="00DC54D3" w:rsidRDefault="003D59A2" w:rsidP="00585022">
                  <w:pPr>
                    <w:numPr>
                      <w:ilvl w:val="0"/>
                      <w:numId w:val="46"/>
                    </w:numPr>
                    <w:tabs>
                      <w:tab w:val="clear" w:pos="927"/>
                    </w:tabs>
                    <w:spacing w:before="0" w:beforeAutospacing="0" w:after="0" w:afterAutospacing="0"/>
                    <w:ind w:left="720"/>
                    <w:jc w:val="left"/>
                    <w:rPr>
                      <w:rFonts w:ascii="Times New Roman" w:hAnsi="Times New Roman"/>
                      <w:sz w:val="20"/>
                      <w:szCs w:val="20"/>
                    </w:rPr>
                  </w:pPr>
                  <w:r w:rsidRPr="00DC54D3">
                    <w:rPr>
                      <w:rFonts w:ascii="Times New Roman" w:hAnsi="Times New Roman"/>
                      <w:sz w:val="20"/>
                      <w:szCs w:val="20"/>
                    </w:rPr>
                    <w:t>přeložení do jiného než sjednaného místa se souhlasem zaměstnance (§ 43)</w:t>
                  </w:r>
                </w:p>
                <w:p w:rsidR="003D59A2" w:rsidRPr="00DC54D3" w:rsidRDefault="003D59A2" w:rsidP="00585022">
                  <w:pPr>
                    <w:numPr>
                      <w:ilvl w:val="0"/>
                      <w:numId w:val="46"/>
                    </w:numPr>
                    <w:tabs>
                      <w:tab w:val="clear" w:pos="927"/>
                    </w:tabs>
                    <w:spacing w:before="0" w:beforeAutospacing="0" w:after="0" w:afterAutospacing="0"/>
                    <w:ind w:left="720"/>
                    <w:jc w:val="left"/>
                    <w:rPr>
                      <w:rFonts w:ascii="Times New Roman" w:hAnsi="Times New Roman"/>
                      <w:sz w:val="20"/>
                      <w:szCs w:val="20"/>
                    </w:rPr>
                  </w:pPr>
                  <w:r w:rsidRPr="00DC54D3">
                    <w:rPr>
                      <w:rFonts w:ascii="Times New Roman" w:hAnsi="Times New Roman"/>
                      <w:sz w:val="20"/>
                      <w:szCs w:val="20"/>
                    </w:rPr>
                    <w:t>společná ustanovení a návrat do práce (§ 44)</w:t>
                  </w:r>
                </w:p>
                <w:p w:rsidR="003D59A2" w:rsidRPr="00DC54D3" w:rsidRDefault="003D59A2" w:rsidP="004D4E70">
                  <w:pPr>
                    <w:rPr>
                      <w:rFonts w:ascii="Times New Roman" w:hAnsi="Times New Roman"/>
                    </w:rPr>
                  </w:pPr>
                </w:p>
              </w:txbxContent>
            </v:textbox>
          </v:shape>
        </w:pict>
      </w: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3D59A2" w:rsidP="004D4E70">
      <w:pPr>
        <w:contextualSpacing/>
        <w:rPr>
          <w:rFonts w:ascii="Times New Roman" w:hAnsi="Times New Roman"/>
          <w:b/>
          <w:i/>
        </w:rPr>
      </w:pPr>
      <w:r>
        <w:rPr>
          <w:rFonts w:ascii="Times New Roman" w:hAnsi="Times New Roman"/>
          <w:noProof/>
        </w:rPr>
        <w:pict>
          <v:shape id="_x0000_s1488" type="#_x0000_t61" style="position:absolute;left:0;text-align:left;margin-left:36pt;margin-top:2.45pt;width:387pt;height:135pt;z-index:251701248" adj="10789,7736" fillcolor="yellow" strokeweight="2.25pt">
            <v:textbox>
              <w:txbxContent>
                <w:p w:rsidR="003D59A2" w:rsidRPr="00DC54D3" w:rsidRDefault="003D59A2" w:rsidP="00DC54D3">
                  <w:pPr>
                    <w:contextualSpacing/>
                    <w:jc w:val="center"/>
                    <w:rPr>
                      <w:rFonts w:ascii="Times New Roman" w:hAnsi="Times New Roman"/>
                      <w:b/>
                      <w:i/>
                      <w:color w:val="993366"/>
                      <w:u w:val="single"/>
                    </w:rPr>
                  </w:pPr>
                  <w:r w:rsidRPr="00DC54D3">
                    <w:rPr>
                      <w:rFonts w:ascii="Times New Roman" w:hAnsi="Times New Roman"/>
                      <w:b/>
                      <w:i/>
                      <w:color w:val="993366"/>
                    </w:rPr>
                    <w:t xml:space="preserve">IV. </w:t>
                  </w:r>
                  <w:r w:rsidRPr="00DC54D3">
                    <w:rPr>
                      <w:rFonts w:ascii="Times New Roman" w:hAnsi="Times New Roman"/>
                      <w:b/>
                      <w:i/>
                      <w:color w:val="993366"/>
                      <w:u w:val="single"/>
                    </w:rPr>
                    <w:t>Skončení pracovního</w:t>
                  </w:r>
                  <w:r>
                    <w:rPr>
                      <w:rFonts w:ascii="Times New Roman" w:hAnsi="Times New Roman"/>
                      <w:b/>
                      <w:i/>
                      <w:color w:val="993366"/>
                      <w:u w:val="single"/>
                    </w:rPr>
                    <w:t>/služebního</w:t>
                  </w:r>
                  <w:r w:rsidRPr="00DC54D3">
                    <w:rPr>
                      <w:rFonts w:ascii="Times New Roman" w:hAnsi="Times New Roman"/>
                      <w:b/>
                      <w:i/>
                      <w:color w:val="993366"/>
                      <w:u w:val="single"/>
                    </w:rPr>
                    <w:t xml:space="preserve"> poměru</w:t>
                  </w:r>
                </w:p>
                <w:p w:rsidR="003D59A2" w:rsidRPr="00DC54D3" w:rsidRDefault="003D59A2" w:rsidP="00DC54D3">
                  <w:pPr>
                    <w:ind w:left="567"/>
                    <w:contextualSpacing/>
                    <w:rPr>
                      <w:rFonts w:ascii="Times New Roman" w:hAnsi="Times New Roman"/>
                      <w:sz w:val="20"/>
                      <w:szCs w:val="20"/>
                    </w:rPr>
                  </w:pPr>
                </w:p>
                <w:p w:rsidR="003D59A2" w:rsidRPr="00DC54D3" w:rsidRDefault="003D59A2" w:rsidP="00585022">
                  <w:pPr>
                    <w:numPr>
                      <w:ilvl w:val="0"/>
                      <w:numId w:val="47"/>
                    </w:numPr>
                    <w:tabs>
                      <w:tab w:val="clear" w:pos="927"/>
                    </w:tabs>
                    <w:spacing w:before="0" w:beforeAutospacing="0" w:after="0" w:afterAutospacing="0"/>
                    <w:ind w:left="720"/>
                    <w:contextualSpacing/>
                    <w:jc w:val="left"/>
                    <w:rPr>
                      <w:rFonts w:ascii="Times New Roman" w:hAnsi="Times New Roman"/>
                      <w:sz w:val="20"/>
                      <w:szCs w:val="20"/>
                    </w:rPr>
                  </w:pPr>
                  <w:r>
                    <w:rPr>
                      <w:rFonts w:ascii="Times New Roman" w:hAnsi="Times New Roman"/>
                      <w:sz w:val="20"/>
                      <w:szCs w:val="20"/>
                    </w:rPr>
                    <w:t xml:space="preserve">dohoda </w:t>
                  </w:r>
                </w:p>
                <w:p w:rsidR="003D59A2" w:rsidRPr="00E3684B" w:rsidRDefault="003D59A2" w:rsidP="00585022">
                  <w:pPr>
                    <w:numPr>
                      <w:ilvl w:val="0"/>
                      <w:numId w:val="47"/>
                    </w:numPr>
                    <w:tabs>
                      <w:tab w:val="clear" w:pos="927"/>
                    </w:tabs>
                    <w:spacing w:before="0" w:beforeAutospacing="0" w:after="0" w:afterAutospacing="0"/>
                    <w:ind w:left="720"/>
                    <w:contextualSpacing/>
                    <w:jc w:val="left"/>
                    <w:rPr>
                      <w:rFonts w:ascii="Times New Roman" w:hAnsi="Times New Roman"/>
                      <w:sz w:val="20"/>
                      <w:szCs w:val="20"/>
                    </w:rPr>
                  </w:pPr>
                  <w:r>
                    <w:rPr>
                      <w:rFonts w:ascii="Times New Roman" w:hAnsi="Times New Roman"/>
                      <w:sz w:val="20"/>
                      <w:szCs w:val="20"/>
                    </w:rPr>
                    <w:t xml:space="preserve">výpověď </w:t>
                  </w:r>
                </w:p>
                <w:p w:rsidR="003D59A2" w:rsidRPr="00DC54D3" w:rsidRDefault="003D59A2" w:rsidP="00585022">
                  <w:pPr>
                    <w:numPr>
                      <w:ilvl w:val="0"/>
                      <w:numId w:val="47"/>
                    </w:numPr>
                    <w:tabs>
                      <w:tab w:val="clear" w:pos="927"/>
                    </w:tabs>
                    <w:spacing w:before="0" w:beforeAutospacing="0" w:after="0" w:afterAutospacing="0"/>
                    <w:ind w:left="720"/>
                    <w:contextualSpacing/>
                    <w:jc w:val="left"/>
                    <w:rPr>
                      <w:rFonts w:ascii="Times New Roman" w:hAnsi="Times New Roman"/>
                      <w:sz w:val="20"/>
                      <w:szCs w:val="20"/>
                    </w:rPr>
                  </w:pPr>
                  <w:r w:rsidRPr="00DC54D3">
                    <w:rPr>
                      <w:rFonts w:ascii="Times New Roman" w:hAnsi="Times New Roman"/>
                      <w:sz w:val="20"/>
                      <w:szCs w:val="20"/>
                    </w:rPr>
                    <w:t>okamžité zrušení pracovního</w:t>
                  </w:r>
                  <w:r>
                    <w:rPr>
                      <w:rFonts w:ascii="Times New Roman" w:hAnsi="Times New Roman"/>
                      <w:sz w:val="20"/>
                      <w:szCs w:val="20"/>
                    </w:rPr>
                    <w:t xml:space="preserve">/služebního poměru </w:t>
                  </w:r>
                </w:p>
                <w:p w:rsidR="003D59A2" w:rsidRPr="00DC54D3" w:rsidRDefault="003D59A2" w:rsidP="00585022">
                  <w:pPr>
                    <w:numPr>
                      <w:ilvl w:val="0"/>
                      <w:numId w:val="47"/>
                    </w:numPr>
                    <w:tabs>
                      <w:tab w:val="clear" w:pos="927"/>
                    </w:tabs>
                    <w:spacing w:before="0" w:beforeAutospacing="0" w:after="0" w:afterAutospacing="0"/>
                    <w:ind w:left="720"/>
                    <w:contextualSpacing/>
                    <w:jc w:val="left"/>
                    <w:rPr>
                      <w:rFonts w:ascii="Times New Roman" w:hAnsi="Times New Roman"/>
                      <w:sz w:val="20"/>
                      <w:szCs w:val="20"/>
                    </w:rPr>
                  </w:pPr>
                  <w:r>
                    <w:rPr>
                      <w:rFonts w:ascii="Times New Roman" w:hAnsi="Times New Roman"/>
                      <w:sz w:val="20"/>
                      <w:szCs w:val="20"/>
                    </w:rPr>
                    <w:t xml:space="preserve">hromadné propouštění </w:t>
                  </w:r>
                </w:p>
                <w:p w:rsidR="003D59A2" w:rsidRPr="00DC54D3" w:rsidRDefault="003D59A2" w:rsidP="00585022">
                  <w:pPr>
                    <w:numPr>
                      <w:ilvl w:val="0"/>
                      <w:numId w:val="47"/>
                    </w:numPr>
                    <w:tabs>
                      <w:tab w:val="clear" w:pos="927"/>
                    </w:tabs>
                    <w:spacing w:before="0" w:beforeAutospacing="0" w:after="0" w:afterAutospacing="0"/>
                    <w:ind w:left="720"/>
                    <w:contextualSpacing/>
                    <w:jc w:val="left"/>
                    <w:rPr>
                      <w:rFonts w:ascii="Times New Roman" w:hAnsi="Times New Roman"/>
                      <w:sz w:val="20"/>
                      <w:szCs w:val="20"/>
                    </w:rPr>
                  </w:pPr>
                  <w:r w:rsidRPr="00DC54D3">
                    <w:rPr>
                      <w:rFonts w:ascii="Times New Roman" w:hAnsi="Times New Roman"/>
                      <w:sz w:val="20"/>
                      <w:szCs w:val="20"/>
                    </w:rPr>
                    <w:t>další případy s</w:t>
                  </w:r>
                  <w:r>
                    <w:rPr>
                      <w:rFonts w:ascii="Times New Roman" w:hAnsi="Times New Roman"/>
                      <w:sz w:val="20"/>
                      <w:szCs w:val="20"/>
                    </w:rPr>
                    <w:t xml:space="preserve">končení pracovního poměru </w:t>
                  </w:r>
                </w:p>
                <w:p w:rsidR="003D59A2" w:rsidRPr="00DC54D3" w:rsidRDefault="003D59A2" w:rsidP="00585022">
                  <w:pPr>
                    <w:numPr>
                      <w:ilvl w:val="0"/>
                      <w:numId w:val="47"/>
                    </w:numPr>
                    <w:tabs>
                      <w:tab w:val="clear" w:pos="927"/>
                    </w:tabs>
                    <w:spacing w:before="0" w:beforeAutospacing="0" w:after="0" w:afterAutospacing="0"/>
                    <w:ind w:left="720"/>
                    <w:contextualSpacing/>
                    <w:jc w:val="left"/>
                    <w:rPr>
                      <w:rFonts w:ascii="Times New Roman" w:hAnsi="Times New Roman"/>
                      <w:sz w:val="20"/>
                      <w:szCs w:val="20"/>
                    </w:rPr>
                  </w:pPr>
                  <w:r>
                    <w:rPr>
                      <w:rFonts w:ascii="Times New Roman" w:hAnsi="Times New Roman"/>
                      <w:sz w:val="20"/>
                      <w:szCs w:val="20"/>
                    </w:rPr>
                    <w:t xml:space="preserve">odstupné </w:t>
                  </w:r>
                </w:p>
                <w:p w:rsidR="003D59A2" w:rsidRPr="00DC54D3" w:rsidRDefault="003D59A2" w:rsidP="00585022">
                  <w:pPr>
                    <w:numPr>
                      <w:ilvl w:val="0"/>
                      <w:numId w:val="47"/>
                    </w:numPr>
                    <w:tabs>
                      <w:tab w:val="clear" w:pos="927"/>
                    </w:tabs>
                    <w:spacing w:before="0" w:beforeAutospacing="0" w:after="0" w:afterAutospacing="0"/>
                    <w:ind w:left="720"/>
                    <w:jc w:val="left"/>
                    <w:rPr>
                      <w:rFonts w:ascii="Times New Roman" w:hAnsi="Times New Roman"/>
                      <w:sz w:val="20"/>
                      <w:szCs w:val="20"/>
                    </w:rPr>
                  </w:pPr>
                  <w:r w:rsidRPr="00DC54D3">
                    <w:rPr>
                      <w:rFonts w:ascii="Times New Roman" w:hAnsi="Times New Roman"/>
                      <w:sz w:val="20"/>
                      <w:szCs w:val="20"/>
                    </w:rPr>
                    <w:t>neplatné rozvázání pracovního</w:t>
                  </w:r>
                  <w:r>
                    <w:rPr>
                      <w:rFonts w:ascii="Times New Roman" w:hAnsi="Times New Roman"/>
                      <w:sz w:val="20"/>
                      <w:szCs w:val="20"/>
                    </w:rPr>
                    <w:t xml:space="preserve">/služebního poměru </w:t>
                  </w:r>
                </w:p>
                <w:p w:rsidR="003D59A2" w:rsidRPr="00DC54D3" w:rsidRDefault="003D59A2" w:rsidP="00585022">
                  <w:pPr>
                    <w:numPr>
                      <w:ilvl w:val="0"/>
                      <w:numId w:val="47"/>
                    </w:numPr>
                    <w:tabs>
                      <w:tab w:val="clear" w:pos="927"/>
                    </w:tabs>
                    <w:spacing w:before="0" w:beforeAutospacing="0" w:after="240" w:afterAutospacing="0"/>
                    <w:ind w:left="720"/>
                    <w:jc w:val="left"/>
                    <w:rPr>
                      <w:rFonts w:ascii="Times New Roman" w:hAnsi="Times New Roman"/>
                      <w:sz w:val="20"/>
                      <w:szCs w:val="20"/>
                    </w:rPr>
                  </w:pPr>
                  <w:r>
                    <w:rPr>
                      <w:rFonts w:ascii="Times New Roman" w:hAnsi="Times New Roman"/>
                      <w:sz w:val="20"/>
                      <w:szCs w:val="20"/>
                    </w:rPr>
                    <w:t xml:space="preserve">odvolání </w:t>
                  </w:r>
                </w:p>
                <w:p w:rsidR="003D59A2" w:rsidRDefault="003D59A2" w:rsidP="004D4E70"/>
              </w:txbxContent>
            </v:textbox>
          </v:shape>
        </w:pict>
      </w: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Pr="004D4E70" w:rsidRDefault="004D4E70" w:rsidP="004D4E70">
      <w:pPr>
        <w:contextualSpacing/>
        <w:rPr>
          <w:rFonts w:ascii="Times New Roman" w:hAnsi="Times New Roman"/>
          <w:b/>
          <w:i/>
        </w:rPr>
      </w:pPr>
    </w:p>
    <w:p w:rsidR="004D4E70" w:rsidRDefault="004D4E70" w:rsidP="004D4E70">
      <w:pPr>
        <w:spacing w:after="240"/>
        <w:contextualSpacing/>
        <w:rPr>
          <w:rFonts w:ascii="Times New Roman" w:hAnsi="Times New Roman"/>
        </w:rPr>
      </w:pPr>
    </w:p>
    <w:p w:rsidR="004D4E70" w:rsidRDefault="004D4E70" w:rsidP="0012660A">
      <w:pPr>
        <w:contextualSpacing/>
        <w:rPr>
          <w:rFonts w:ascii="Times New Roman" w:hAnsi="Times New Roman"/>
        </w:rPr>
      </w:pPr>
    </w:p>
    <w:p w:rsidR="00B755B3" w:rsidRDefault="00B755B3" w:rsidP="0012660A">
      <w:pPr>
        <w:contextualSpacing/>
        <w:rPr>
          <w:rFonts w:ascii="Times New Roman" w:hAnsi="Times New Roman"/>
        </w:rPr>
      </w:pPr>
    </w:p>
    <w:p w:rsidR="00B755B3" w:rsidRDefault="00B755B3" w:rsidP="0012660A">
      <w:pPr>
        <w:contextualSpacing/>
        <w:rPr>
          <w:rFonts w:ascii="Times New Roman" w:hAnsi="Times New Roman"/>
        </w:rPr>
      </w:pPr>
    </w:p>
    <w:p w:rsidR="00B755B3" w:rsidRPr="004D4E70" w:rsidRDefault="00B755B3" w:rsidP="0012660A">
      <w:pPr>
        <w:contextualSpacing/>
        <w:rPr>
          <w:rFonts w:ascii="Times New Roman" w:hAnsi="Times New Roman"/>
        </w:rPr>
      </w:pPr>
    </w:p>
    <w:p w:rsidR="004D4E70" w:rsidRPr="004D4E70" w:rsidRDefault="004D4E70" w:rsidP="004D4E70">
      <w:pPr>
        <w:shd w:val="clear" w:color="auto" w:fill="C0C0C0"/>
        <w:contextualSpacing/>
        <w:rPr>
          <w:rFonts w:ascii="Times New Roman" w:hAnsi="Times New Roman"/>
          <w:b/>
        </w:rPr>
      </w:pPr>
      <w:r w:rsidRPr="004D4E70">
        <w:rPr>
          <w:rFonts w:ascii="Times New Roman" w:hAnsi="Times New Roman"/>
          <w:b/>
        </w:rPr>
        <w:t xml:space="preserve">POSTUP PŘED VZNIKEM PRACOVNÍHO </w:t>
      </w:r>
      <w:proofErr w:type="gramStart"/>
      <w:r w:rsidRPr="004D4E70">
        <w:rPr>
          <w:rFonts w:ascii="Times New Roman" w:hAnsi="Times New Roman"/>
          <w:b/>
        </w:rPr>
        <w:t>POMĚRU</w:t>
      </w:r>
      <w:r w:rsidR="00911A9C">
        <w:rPr>
          <w:rFonts w:ascii="Times New Roman" w:hAnsi="Times New Roman"/>
          <w:b/>
        </w:rPr>
        <w:t xml:space="preserve">  A SLUŽEBNÍHO</w:t>
      </w:r>
      <w:proofErr w:type="gramEnd"/>
      <w:r w:rsidR="00911A9C">
        <w:rPr>
          <w:rFonts w:ascii="Times New Roman" w:hAnsi="Times New Roman"/>
          <w:b/>
        </w:rPr>
        <w:t xml:space="preserve"> POMĚRU</w:t>
      </w:r>
    </w:p>
    <w:p w:rsidR="004D4E70" w:rsidRDefault="004D4E70" w:rsidP="004D4E70">
      <w:pPr>
        <w:contextualSpacing/>
        <w:rPr>
          <w:rFonts w:ascii="Times New Roman" w:hAnsi="Times New Roman"/>
          <w:i/>
        </w:rPr>
      </w:pPr>
    </w:p>
    <w:p w:rsidR="00911A9C" w:rsidRPr="00911A9C" w:rsidRDefault="00911A9C" w:rsidP="004D4E70">
      <w:pPr>
        <w:contextualSpacing/>
        <w:rPr>
          <w:rFonts w:ascii="Times New Roman" w:hAnsi="Times New Roman"/>
          <w:b/>
          <w:color w:val="403152" w:themeColor="accent4" w:themeShade="80"/>
        </w:rPr>
      </w:pPr>
      <w:proofErr w:type="gramStart"/>
      <w:r w:rsidRPr="00911A9C">
        <w:rPr>
          <w:rFonts w:ascii="Times New Roman" w:hAnsi="Times New Roman"/>
          <w:b/>
          <w:color w:val="403152" w:themeColor="accent4" w:themeShade="80"/>
        </w:rPr>
        <w:t>VÝBĚR  ZAMĚSTNANCŮ</w:t>
      </w:r>
      <w:proofErr w:type="gramEnd"/>
      <w:r w:rsidRPr="00911A9C">
        <w:rPr>
          <w:rFonts w:ascii="Times New Roman" w:hAnsi="Times New Roman"/>
          <w:b/>
          <w:color w:val="403152" w:themeColor="accent4" w:themeShade="80"/>
        </w:rPr>
        <w:t xml:space="preserve"> </w:t>
      </w:r>
    </w:p>
    <w:p w:rsidR="00911A9C" w:rsidRPr="00911A9C" w:rsidRDefault="00911A9C" w:rsidP="004D4E70">
      <w:pPr>
        <w:contextualSpacing/>
        <w:rPr>
          <w:rFonts w:ascii="Times New Roman" w:hAnsi="Times New Roman"/>
          <w:b/>
        </w:rPr>
      </w:pPr>
    </w:p>
    <w:p w:rsidR="004D4E70" w:rsidRPr="004D4E70" w:rsidRDefault="00911A9C" w:rsidP="004D4E70">
      <w:pPr>
        <w:contextualSpacing/>
        <w:rPr>
          <w:rFonts w:ascii="Times New Roman" w:hAnsi="Times New Roman"/>
          <w:b/>
          <w:i/>
          <w:color w:val="0000FF"/>
          <w:u w:val="single"/>
        </w:rPr>
      </w:pPr>
      <w:r>
        <w:rPr>
          <w:rFonts w:ascii="Times New Roman" w:hAnsi="Times New Roman"/>
          <w:b/>
          <w:i/>
          <w:u w:val="single"/>
        </w:rPr>
        <w:t>Výběr zaměstnanců v pracovním poměru</w:t>
      </w:r>
    </w:p>
    <w:p w:rsidR="004D4E70" w:rsidRPr="004D4E70" w:rsidRDefault="004D4E70" w:rsidP="004D4E70">
      <w:pPr>
        <w:contextualSpacing/>
        <w:rPr>
          <w:rFonts w:ascii="Times New Roman" w:hAnsi="Times New Roman"/>
          <w:sz w:val="16"/>
          <w:szCs w:val="16"/>
        </w:rPr>
      </w:pPr>
    </w:p>
    <w:p w:rsidR="004D4E70" w:rsidRPr="004D4E70" w:rsidRDefault="000F33E9" w:rsidP="00911A9C">
      <w:pPr>
        <w:contextualSpacing/>
        <w:rPr>
          <w:rFonts w:ascii="Times New Roman" w:hAnsi="Times New Roman"/>
        </w:rPr>
      </w:pPr>
      <w:r>
        <w:rPr>
          <w:rFonts w:ascii="Times New Roman" w:hAnsi="Times New Roman"/>
          <w:b/>
        </w:rPr>
        <w:t xml:space="preserve">▀ </w:t>
      </w:r>
      <w:r w:rsidR="004D4E70" w:rsidRPr="00B51472">
        <w:rPr>
          <w:rFonts w:ascii="Times New Roman" w:hAnsi="Times New Roman"/>
          <w:b/>
        </w:rPr>
        <w:t>Zákoník práce</w:t>
      </w:r>
      <w:r w:rsidR="004D4E70" w:rsidRPr="004D4E70">
        <w:rPr>
          <w:rFonts w:ascii="Times New Roman" w:hAnsi="Times New Roman"/>
        </w:rPr>
        <w:t xml:space="preserve"> vyslyšel častou kritiku na předchozí právní úpravu, která se vyhýbala problematice obsazování pracovních míst cestou </w:t>
      </w:r>
      <w:r w:rsidR="004D4E70" w:rsidRPr="00B755B3">
        <w:rPr>
          <w:rFonts w:ascii="Times New Roman" w:hAnsi="Times New Roman"/>
          <w:b/>
        </w:rPr>
        <w:t>výběrových řízení</w:t>
      </w:r>
      <w:r w:rsidR="004D4E70" w:rsidRPr="004D4E70">
        <w:rPr>
          <w:rFonts w:ascii="Times New Roman" w:hAnsi="Times New Roman"/>
        </w:rPr>
        <w:t xml:space="preserve">. Do části zákoníku práce stanovící postup zaměstnavatele před vznikem pracovního poměru byla taková možnost zapracována. </w:t>
      </w:r>
      <w:r w:rsidR="00B755B3">
        <w:rPr>
          <w:rFonts w:ascii="Times New Roman" w:hAnsi="Times New Roman"/>
        </w:rPr>
        <w:t>Z hlediska tohoto studijního textu se dotýká všech zaměstnanců ve služebních úřadech a územně samosprávných celcích, kteří nemají postavení úředníků a nevykonávají tak správní řízení. V působnosti zaměstnavatele</w:t>
      </w:r>
      <w:r w:rsidR="004D4E70" w:rsidRPr="004D4E70">
        <w:rPr>
          <w:rFonts w:ascii="Times New Roman" w:hAnsi="Times New Roman"/>
        </w:rPr>
        <w:t xml:space="preserve"> je provádět </w:t>
      </w:r>
      <w:r w:rsidR="00DD0A98">
        <w:rPr>
          <w:rFonts w:ascii="Times New Roman" w:hAnsi="Times New Roman"/>
        </w:rPr>
        <w:t xml:space="preserve">před vznikem pracovního poměru </w:t>
      </w:r>
      <w:r w:rsidR="004D4E70" w:rsidRPr="004D4E70">
        <w:rPr>
          <w:rFonts w:ascii="Times New Roman" w:hAnsi="Times New Roman"/>
        </w:rPr>
        <w:t>výběr fyzických osob ucházejících se o zaměstnání, a to z hlediska jejich kvalifikace, nezbytných požadavků nebo zvláštních sch</w:t>
      </w:r>
      <w:r w:rsidR="00911A9C">
        <w:rPr>
          <w:rFonts w:ascii="Times New Roman" w:hAnsi="Times New Roman"/>
        </w:rPr>
        <w:t xml:space="preserve">opností, pokud to nevyplývá </w:t>
      </w:r>
      <w:r w:rsidR="004D4E70" w:rsidRPr="004D4E70">
        <w:rPr>
          <w:rFonts w:ascii="Times New Roman" w:hAnsi="Times New Roman"/>
        </w:rPr>
        <w:t>ze zvláštního právního předpisu</w:t>
      </w:r>
      <w:r w:rsidR="00911A9C">
        <w:rPr>
          <w:rStyle w:val="Znakapoznpodarou"/>
          <w:rFonts w:ascii="Times New Roman" w:hAnsi="Times New Roman"/>
        </w:rPr>
        <w:footnoteReference w:id="16"/>
      </w:r>
      <w:r w:rsidR="004D4E70" w:rsidRPr="004D4E70">
        <w:rPr>
          <w:rFonts w:ascii="Times New Roman" w:hAnsi="Times New Roman"/>
        </w:rPr>
        <w:t xml:space="preserve"> </w:t>
      </w:r>
      <w:r w:rsidR="00911A9C">
        <w:rPr>
          <w:rFonts w:ascii="Times New Roman" w:hAnsi="Times New Roman"/>
        </w:rPr>
        <w:t>.</w:t>
      </w:r>
    </w:p>
    <w:p w:rsidR="004D4E70" w:rsidRPr="004D4E70" w:rsidRDefault="004D4E70" w:rsidP="004D4E70">
      <w:pPr>
        <w:contextualSpacing/>
        <w:rPr>
          <w:rFonts w:ascii="Times New Roman" w:hAnsi="Times New Roman"/>
          <w:sz w:val="16"/>
          <w:szCs w:val="16"/>
        </w:rPr>
      </w:pPr>
    </w:p>
    <w:p w:rsidR="004D4E70" w:rsidRPr="004D4E70" w:rsidRDefault="004D4E70" w:rsidP="004D4E70">
      <w:pPr>
        <w:contextualSpacing/>
        <w:rPr>
          <w:rFonts w:ascii="Times New Roman" w:hAnsi="Times New Roman"/>
          <w:b/>
        </w:rPr>
      </w:pPr>
      <w:r w:rsidRPr="004D4E70">
        <w:rPr>
          <w:rFonts w:ascii="Times New Roman" w:hAnsi="Times New Roman"/>
        </w:rPr>
        <w:t xml:space="preserve">Hodlá-li zaměstnavatel obsadit určité pracovní místo na základě předcházejícího výběrového řízení, je povinen respektovat základní zásady takového řízení. Zejména </w:t>
      </w:r>
      <w:r w:rsidRPr="004D4E70">
        <w:rPr>
          <w:rFonts w:ascii="Times New Roman" w:hAnsi="Times New Roman"/>
          <w:b/>
        </w:rPr>
        <w:t xml:space="preserve">je povinen: </w:t>
      </w:r>
    </w:p>
    <w:p w:rsidR="004D4E70" w:rsidRPr="004D4E70" w:rsidRDefault="004D4E70" w:rsidP="004D4E70">
      <w:pPr>
        <w:contextualSpacing/>
        <w:rPr>
          <w:rFonts w:ascii="Times New Roman" w:hAnsi="Times New Roman"/>
          <w:sz w:val="16"/>
          <w:szCs w:val="16"/>
        </w:rPr>
      </w:pPr>
    </w:p>
    <w:p w:rsidR="004D4E70" w:rsidRPr="004D4E70" w:rsidRDefault="004D4E70" w:rsidP="00585022">
      <w:pPr>
        <w:numPr>
          <w:ilvl w:val="0"/>
          <w:numId w:val="48"/>
        </w:numPr>
        <w:spacing w:before="0" w:beforeAutospacing="0" w:after="120" w:afterAutospacing="0"/>
        <w:ind w:left="714" w:hanging="357"/>
        <w:contextualSpacing/>
        <w:rPr>
          <w:rFonts w:ascii="Times New Roman" w:hAnsi="Times New Roman"/>
        </w:rPr>
      </w:pPr>
      <w:r w:rsidRPr="004D4E70">
        <w:rPr>
          <w:rFonts w:ascii="Times New Roman" w:hAnsi="Times New Roman"/>
          <w:b/>
        </w:rPr>
        <w:t>vypsat a zveřejnit podmínky výběrového řízení.</w:t>
      </w:r>
      <w:r w:rsidRPr="004D4E70">
        <w:rPr>
          <w:rFonts w:ascii="Times New Roman" w:hAnsi="Times New Roman"/>
        </w:rPr>
        <w:t xml:space="preserve"> Následkem zaviněného nedodržení stanovených podmínek ze strany jejich vyhlašovatele a v souvislosti s tím i případného vzniku škody na straně uchazeče o zaměstnání může být povinnost zaměstnavatele prokázanou výši škody uhradit podle příslušných ustanovení občanského zákoníku. </w:t>
      </w:r>
    </w:p>
    <w:p w:rsidR="004D4E70" w:rsidRDefault="004D4E70" w:rsidP="00585022">
      <w:pPr>
        <w:numPr>
          <w:ilvl w:val="0"/>
          <w:numId w:val="48"/>
        </w:numPr>
        <w:spacing w:before="0" w:beforeAutospacing="0" w:after="0" w:afterAutospacing="0"/>
        <w:contextualSpacing/>
        <w:rPr>
          <w:rFonts w:ascii="Times New Roman" w:hAnsi="Times New Roman"/>
        </w:rPr>
      </w:pPr>
      <w:r w:rsidRPr="004D4E70">
        <w:rPr>
          <w:rFonts w:ascii="Times New Roman" w:hAnsi="Times New Roman"/>
          <w:b/>
        </w:rPr>
        <w:t>vést výběrové řízení tak, aby nedocházelo ke zjevné či skryté diskriminaci fyzických osob,</w:t>
      </w:r>
      <w:r w:rsidRPr="004D4E70">
        <w:rPr>
          <w:rFonts w:ascii="Times New Roman" w:hAnsi="Times New Roman"/>
        </w:rPr>
        <w:t xml:space="preserve"> které se výběrového řízení zúčastnily pro jejich pohlaví, rasu, věk, sexuální orientaci, víru </w:t>
      </w:r>
      <w:proofErr w:type="gramStart"/>
      <w:r w:rsidRPr="004D4E70">
        <w:rPr>
          <w:rFonts w:ascii="Times New Roman" w:hAnsi="Times New Roman"/>
        </w:rPr>
        <w:t>apod..</w:t>
      </w:r>
      <w:proofErr w:type="gramEnd"/>
    </w:p>
    <w:p w:rsidR="00911A9C" w:rsidRDefault="00911A9C" w:rsidP="00911A9C">
      <w:pPr>
        <w:spacing w:before="0" w:beforeAutospacing="0" w:after="0" w:afterAutospacing="0"/>
        <w:contextualSpacing/>
        <w:rPr>
          <w:rFonts w:ascii="Times New Roman" w:hAnsi="Times New Roman"/>
        </w:rPr>
      </w:pPr>
    </w:p>
    <w:p w:rsidR="00911A9C" w:rsidRPr="004A5F19" w:rsidRDefault="000F33E9" w:rsidP="00911A9C">
      <w:pPr>
        <w:spacing w:before="0" w:beforeAutospacing="0" w:after="0" w:afterAutospacing="0"/>
        <w:contextualSpacing/>
        <w:rPr>
          <w:rFonts w:ascii="Times New Roman" w:hAnsi="Times New Roman"/>
          <w:b/>
          <w:i/>
        </w:rPr>
      </w:pPr>
      <w:r>
        <w:rPr>
          <w:rFonts w:ascii="Times New Roman" w:hAnsi="Times New Roman"/>
          <w:b/>
        </w:rPr>
        <w:t xml:space="preserve">▀ </w:t>
      </w:r>
      <w:r w:rsidR="00911A9C" w:rsidRPr="00B51472">
        <w:rPr>
          <w:rFonts w:ascii="Times New Roman" w:hAnsi="Times New Roman"/>
          <w:b/>
        </w:rPr>
        <w:t>Zákon o úřednících</w:t>
      </w:r>
      <w:r w:rsidR="00911A9C">
        <w:rPr>
          <w:rFonts w:ascii="Times New Roman" w:hAnsi="Times New Roman"/>
        </w:rPr>
        <w:t xml:space="preserve"> patří ke zmiňovaným </w:t>
      </w:r>
      <w:r w:rsidR="00B51472">
        <w:rPr>
          <w:rFonts w:ascii="Times New Roman" w:hAnsi="Times New Roman"/>
        </w:rPr>
        <w:t xml:space="preserve">zvláštním právním předpisům stanovícím </w:t>
      </w:r>
      <w:r w:rsidR="00C27245">
        <w:rPr>
          <w:rFonts w:ascii="Times New Roman" w:hAnsi="Times New Roman"/>
        </w:rPr>
        <w:t xml:space="preserve">pro vznik pracovního poměru úředníků </w:t>
      </w:r>
      <w:r w:rsidR="00D91F0C">
        <w:rPr>
          <w:rFonts w:ascii="Times New Roman" w:hAnsi="Times New Roman"/>
        </w:rPr>
        <w:t xml:space="preserve">územně samosprávných celků </w:t>
      </w:r>
      <w:r w:rsidR="00D91F0C" w:rsidRPr="004A5F19">
        <w:rPr>
          <w:rFonts w:ascii="Times New Roman" w:hAnsi="Times New Roman"/>
          <w:b/>
          <w:i/>
        </w:rPr>
        <w:t>buď</w:t>
      </w:r>
      <w:r w:rsidR="00D91F0C" w:rsidRPr="004A5F19">
        <w:rPr>
          <w:rFonts w:ascii="Times New Roman" w:hAnsi="Times New Roman"/>
          <w:b/>
          <w:bCs/>
          <w:i/>
        </w:rPr>
        <w:t xml:space="preserve"> </w:t>
      </w:r>
      <w:r w:rsidR="00D91F0C" w:rsidRPr="009772CF">
        <w:rPr>
          <w:rFonts w:ascii="Times New Roman" w:hAnsi="Times New Roman"/>
          <w:b/>
          <w:bCs/>
          <w:i/>
          <w:color w:val="C00000"/>
        </w:rPr>
        <w:t xml:space="preserve">veřejnou </w:t>
      </w:r>
      <w:proofErr w:type="gramStart"/>
      <w:r w:rsidR="00D91F0C" w:rsidRPr="009772CF">
        <w:rPr>
          <w:rFonts w:ascii="Times New Roman" w:hAnsi="Times New Roman"/>
          <w:b/>
          <w:bCs/>
          <w:i/>
          <w:color w:val="C00000"/>
        </w:rPr>
        <w:t xml:space="preserve">výzvu </w:t>
      </w:r>
      <w:r w:rsidR="00D91F0C" w:rsidRPr="004A5F19">
        <w:rPr>
          <w:rFonts w:ascii="Times New Roman" w:hAnsi="Times New Roman"/>
          <w:b/>
          <w:bCs/>
          <w:i/>
        </w:rPr>
        <w:t>nebo</w:t>
      </w:r>
      <w:proofErr w:type="gramEnd"/>
      <w:r w:rsidR="00D91F0C" w:rsidRPr="004A5F19">
        <w:rPr>
          <w:rFonts w:ascii="Times New Roman" w:hAnsi="Times New Roman"/>
          <w:b/>
          <w:bCs/>
          <w:i/>
        </w:rPr>
        <w:t xml:space="preserve"> </w:t>
      </w:r>
      <w:r w:rsidR="00D91F0C" w:rsidRPr="009772CF">
        <w:rPr>
          <w:rFonts w:ascii="Times New Roman" w:hAnsi="Times New Roman"/>
          <w:b/>
          <w:bCs/>
          <w:i/>
          <w:color w:val="C00000"/>
        </w:rPr>
        <w:t>výběrové řízení</w:t>
      </w:r>
      <w:r w:rsidR="00B51472" w:rsidRPr="004A5F19">
        <w:rPr>
          <w:rStyle w:val="Znakapoznpodarou"/>
          <w:rFonts w:ascii="Times New Roman" w:hAnsi="Times New Roman"/>
          <w:b/>
          <w:i/>
        </w:rPr>
        <w:footnoteReference w:id="17"/>
      </w:r>
      <w:r w:rsidR="00B51472" w:rsidRPr="004A5F19">
        <w:rPr>
          <w:rFonts w:ascii="Times New Roman" w:hAnsi="Times New Roman"/>
          <w:b/>
          <w:i/>
        </w:rPr>
        <w:t>.</w:t>
      </w:r>
    </w:p>
    <w:p w:rsidR="00D91F0C" w:rsidRPr="006B214F" w:rsidRDefault="006B214F" w:rsidP="00D91F0C">
      <w:pPr>
        <w:jc w:val="left"/>
        <w:rPr>
          <w:rFonts w:ascii="Times New Roman" w:eastAsia="Times New Roman" w:hAnsi="Times New Roman"/>
          <w:b/>
          <w:i/>
          <w:lang w:eastAsia="cs-CZ"/>
        </w:rPr>
      </w:pPr>
      <w:r w:rsidRPr="006B214F">
        <w:rPr>
          <w:rFonts w:ascii="Times New Roman" w:eastAsia="Times New Roman" w:hAnsi="Times New Roman"/>
          <w:b/>
          <w:i/>
          <w:lang w:eastAsia="cs-CZ"/>
        </w:rPr>
        <w:t>Veřejná výzva</w:t>
      </w:r>
    </w:p>
    <w:p w:rsidR="00FF5B68" w:rsidRDefault="00F40AA1" w:rsidP="000F2381">
      <w:pPr>
        <w:rPr>
          <w:rFonts w:ascii="Times New Roman" w:eastAsia="Times New Roman" w:hAnsi="Times New Roman"/>
          <w:b/>
          <w:lang w:eastAsia="cs-CZ"/>
        </w:rPr>
      </w:pPr>
      <w:r w:rsidRPr="00190F56">
        <w:rPr>
          <w:rFonts w:ascii="Times New Roman" w:eastAsia="Times New Roman" w:hAnsi="Times New Roman"/>
          <w:lang w:eastAsia="cs-CZ"/>
        </w:rPr>
        <w:t>Uzavření pracovní smlouvy se zájemcem o u</w:t>
      </w:r>
      <w:r>
        <w:rPr>
          <w:rFonts w:ascii="Times New Roman" w:eastAsia="Times New Roman" w:hAnsi="Times New Roman"/>
          <w:lang w:eastAsia="cs-CZ"/>
        </w:rPr>
        <w:t xml:space="preserve">zavření pracovní smlouvy </w:t>
      </w:r>
      <w:r w:rsidRPr="00190F56">
        <w:rPr>
          <w:rFonts w:ascii="Times New Roman" w:eastAsia="Times New Roman" w:hAnsi="Times New Roman"/>
          <w:lang w:eastAsia="cs-CZ"/>
        </w:rPr>
        <w:t>musí předcházet veřejná výzva k přihlášení zájemců (dále jen "veře</w:t>
      </w:r>
      <w:r>
        <w:rPr>
          <w:rFonts w:ascii="Times New Roman" w:eastAsia="Times New Roman" w:hAnsi="Times New Roman"/>
          <w:lang w:eastAsia="cs-CZ"/>
        </w:rPr>
        <w:t xml:space="preserve">jná výzva"), </w:t>
      </w:r>
      <w:r w:rsidRPr="00564D7F">
        <w:rPr>
          <w:rFonts w:ascii="Times New Roman" w:eastAsia="Times New Roman" w:hAnsi="Times New Roman"/>
          <w:b/>
          <w:i/>
          <w:lang w:eastAsia="cs-CZ"/>
        </w:rPr>
        <w:t xml:space="preserve">nestanoví-li zákon povinnost konání výběrového řízení </w:t>
      </w:r>
      <w:r>
        <w:rPr>
          <w:rFonts w:ascii="Times New Roman" w:eastAsia="Times New Roman" w:hAnsi="Times New Roman"/>
          <w:lang w:eastAsia="cs-CZ"/>
        </w:rPr>
        <w:t xml:space="preserve">(viz. </w:t>
      </w:r>
      <w:proofErr w:type="gramStart"/>
      <w:r>
        <w:rPr>
          <w:rFonts w:ascii="Times New Roman" w:eastAsia="Times New Roman" w:hAnsi="Times New Roman"/>
          <w:lang w:eastAsia="cs-CZ"/>
        </w:rPr>
        <w:t>d</w:t>
      </w:r>
      <w:r w:rsidR="00C415A0">
        <w:rPr>
          <w:rFonts w:ascii="Times New Roman" w:eastAsia="Times New Roman" w:hAnsi="Times New Roman"/>
          <w:lang w:eastAsia="cs-CZ"/>
        </w:rPr>
        <w:t>á</w:t>
      </w:r>
      <w:r>
        <w:rPr>
          <w:rFonts w:ascii="Times New Roman" w:eastAsia="Times New Roman" w:hAnsi="Times New Roman"/>
          <w:lang w:eastAsia="cs-CZ"/>
        </w:rPr>
        <w:t>le</w:t>
      </w:r>
      <w:proofErr w:type="gramEnd"/>
      <w:r>
        <w:rPr>
          <w:rFonts w:ascii="Times New Roman" w:eastAsia="Times New Roman" w:hAnsi="Times New Roman"/>
          <w:lang w:eastAsia="cs-CZ"/>
        </w:rPr>
        <w:t xml:space="preserve">). </w:t>
      </w:r>
      <w:r w:rsidRPr="00190F56">
        <w:rPr>
          <w:rFonts w:ascii="Times New Roman" w:eastAsia="Times New Roman" w:hAnsi="Times New Roman"/>
          <w:lang w:eastAsia="cs-CZ"/>
        </w:rPr>
        <w:t xml:space="preserve"> </w:t>
      </w:r>
      <w:r w:rsidR="00C415A0">
        <w:rPr>
          <w:rFonts w:ascii="Times New Roman" w:eastAsia="Times New Roman" w:hAnsi="Times New Roman"/>
          <w:lang w:eastAsia="cs-CZ"/>
        </w:rPr>
        <w:t xml:space="preserve">Fakticky se veřejná výzva vztahuje </w:t>
      </w:r>
      <w:r w:rsidR="00C415A0" w:rsidRPr="007A66F3">
        <w:rPr>
          <w:rFonts w:ascii="Times New Roman" w:eastAsia="Times New Roman" w:hAnsi="Times New Roman"/>
          <w:b/>
          <w:lang w:eastAsia="cs-CZ"/>
        </w:rPr>
        <w:t xml:space="preserve">pouze na pracovní poměry </w:t>
      </w:r>
      <w:r w:rsidR="00FF5B68">
        <w:rPr>
          <w:rFonts w:ascii="Times New Roman" w:eastAsia="Times New Roman" w:hAnsi="Times New Roman"/>
          <w:b/>
          <w:lang w:eastAsia="cs-CZ"/>
        </w:rPr>
        <w:t>úředníků</w:t>
      </w:r>
    </w:p>
    <w:p w:rsidR="00FF5B68" w:rsidRDefault="00454065" w:rsidP="00585022">
      <w:pPr>
        <w:pStyle w:val="Odstavecseseznamem"/>
        <w:numPr>
          <w:ilvl w:val="0"/>
          <w:numId w:val="85"/>
        </w:numPr>
        <w:rPr>
          <w:rFonts w:ascii="Times New Roman" w:eastAsia="Times New Roman" w:hAnsi="Times New Roman"/>
          <w:b/>
          <w:lang w:eastAsia="cs-CZ"/>
        </w:rPr>
      </w:pPr>
      <w:r w:rsidRPr="00FF5B68">
        <w:rPr>
          <w:rFonts w:ascii="Times New Roman" w:eastAsia="Times New Roman" w:hAnsi="Times New Roman"/>
          <w:b/>
          <w:lang w:eastAsia="cs-CZ"/>
        </w:rPr>
        <w:t xml:space="preserve">na </w:t>
      </w:r>
      <w:r w:rsidRPr="00AB097E">
        <w:rPr>
          <w:rFonts w:ascii="Times New Roman" w:eastAsia="Times New Roman" w:hAnsi="Times New Roman"/>
          <w:b/>
          <w:color w:val="C00000"/>
          <w:lang w:eastAsia="cs-CZ"/>
        </w:rPr>
        <w:t>dobu určitou</w:t>
      </w:r>
      <w:r w:rsidRPr="00FF5B68">
        <w:rPr>
          <w:rFonts w:ascii="Times New Roman" w:eastAsia="Times New Roman" w:hAnsi="Times New Roman"/>
          <w:b/>
          <w:lang w:eastAsia="cs-CZ"/>
        </w:rPr>
        <w:t xml:space="preserve"> a </w:t>
      </w:r>
    </w:p>
    <w:p w:rsidR="00D91F0C" w:rsidRPr="00FF5B68" w:rsidRDefault="00454065" w:rsidP="00585022">
      <w:pPr>
        <w:pStyle w:val="Odstavecseseznamem"/>
        <w:numPr>
          <w:ilvl w:val="0"/>
          <w:numId w:val="85"/>
        </w:numPr>
        <w:rPr>
          <w:rFonts w:ascii="Times New Roman" w:eastAsia="Times New Roman" w:hAnsi="Times New Roman"/>
          <w:b/>
          <w:lang w:eastAsia="cs-CZ"/>
        </w:rPr>
      </w:pPr>
      <w:r w:rsidRPr="00FF5B68">
        <w:rPr>
          <w:rFonts w:ascii="Times New Roman" w:eastAsia="Times New Roman" w:hAnsi="Times New Roman"/>
          <w:b/>
          <w:lang w:eastAsia="cs-CZ"/>
        </w:rPr>
        <w:t xml:space="preserve">obecních úřadů </w:t>
      </w:r>
      <w:r w:rsidRPr="00725147">
        <w:rPr>
          <w:rFonts w:ascii="Times New Roman" w:eastAsia="Times New Roman" w:hAnsi="Times New Roman"/>
          <w:b/>
          <w:color w:val="C00000"/>
          <w:lang w:eastAsia="cs-CZ"/>
        </w:rPr>
        <w:t>se základním pověřením</w:t>
      </w:r>
      <w:r w:rsidRPr="00FF5B68">
        <w:rPr>
          <w:rFonts w:ascii="Times New Roman" w:eastAsia="Times New Roman" w:hAnsi="Times New Roman"/>
          <w:b/>
          <w:lang w:eastAsia="cs-CZ"/>
        </w:rPr>
        <w:t>.</w:t>
      </w:r>
      <w:r w:rsidRPr="00FF5B68">
        <w:rPr>
          <w:rFonts w:ascii="Times New Roman" w:eastAsia="Times New Roman" w:hAnsi="Times New Roman"/>
          <w:lang w:eastAsia="cs-CZ"/>
        </w:rPr>
        <w:t xml:space="preserve"> </w:t>
      </w:r>
    </w:p>
    <w:p w:rsidR="00B55C0D" w:rsidRPr="008B6E7C" w:rsidRDefault="00B55C0D" w:rsidP="000F2381">
      <w:pPr>
        <w:pStyle w:val="Normlnweb"/>
        <w:jc w:val="both"/>
        <w:rPr>
          <w:b/>
        </w:rPr>
      </w:pPr>
      <w:r>
        <w:lastRenderedPageBreak/>
        <w:t xml:space="preserve">Zákon o úřednících určuje povinné náležitosti veřejné výzvy a rovněž náležitosti přihlášky zájemce o pracovní místo, resp. doklady, které musí být k přihlášce připojeny. Na rozdíl od výběrového řízení </w:t>
      </w:r>
      <w:r w:rsidR="009F0B91">
        <w:t>nestanoví zde zákon žádný procedurální způsob posuzování přihlášených zájemců</w:t>
      </w:r>
      <w:r w:rsidR="004A5F19">
        <w:t>.</w:t>
      </w:r>
      <w:r w:rsidR="009F0B91">
        <w:t xml:space="preserve"> </w:t>
      </w:r>
      <w:r>
        <w:t xml:space="preserve">Přesto se ukládá </w:t>
      </w:r>
      <w:r w:rsidRPr="008B6E7C">
        <w:rPr>
          <w:b/>
        </w:rPr>
        <w:t>povinnost pořídit o posouzení a hodnocení zájemců zprávu.</w:t>
      </w:r>
    </w:p>
    <w:p w:rsidR="000F2381" w:rsidRPr="000F2381" w:rsidRDefault="000F2381" w:rsidP="000F2381">
      <w:pPr>
        <w:autoSpaceDN w:val="0"/>
        <w:spacing w:before="85" w:after="85"/>
        <w:textAlignment w:val="baseline"/>
        <w:rPr>
          <w:rFonts w:ascii="Times New Roman" w:eastAsia="Andale Sans UI" w:hAnsi="Times New Roman"/>
          <w:color w:val="000000"/>
          <w:kern w:val="3"/>
          <w:lang w:eastAsia="cs-CZ"/>
        </w:rPr>
      </w:pPr>
      <w:r w:rsidRPr="000F2381">
        <w:rPr>
          <w:rFonts w:ascii="Times New Roman" w:eastAsia="Andale Sans UI" w:hAnsi="Times New Roman"/>
          <w:color w:val="000000"/>
          <w:kern w:val="3"/>
          <w:lang w:eastAsia="cs-CZ"/>
        </w:rPr>
        <w:t xml:space="preserve">Územní samosprávný celek má povinnost vyvěsit veřejnou výzvu </w:t>
      </w:r>
      <w:r w:rsidRPr="00337AA8">
        <w:rPr>
          <w:rFonts w:ascii="Times New Roman" w:eastAsia="Andale Sans UI" w:hAnsi="Times New Roman"/>
          <w:b/>
          <w:color w:val="000000"/>
          <w:kern w:val="3"/>
          <w:lang w:eastAsia="cs-CZ"/>
        </w:rPr>
        <w:t>na úřední desce úřadu</w:t>
      </w:r>
      <w:r w:rsidRPr="000F2381">
        <w:rPr>
          <w:rFonts w:ascii="Times New Roman" w:eastAsia="Andale Sans UI" w:hAnsi="Times New Roman"/>
          <w:color w:val="000000"/>
          <w:kern w:val="3"/>
          <w:lang w:eastAsia="cs-CZ"/>
        </w:rPr>
        <w:t xml:space="preserve"> po dobu </w:t>
      </w:r>
      <w:r w:rsidRPr="000F2381">
        <w:rPr>
          <w:rFonts w:ascii="Times New Roman" w:eastAsia="Andale Sans UI" w:hAnsi="Times New Roman"/>
          <w:b/>
          <w:color w:val="000000"/>
          <w:kern w:val="3"/>
          <w:lang w:eastAsia="cs-CZ"/>
        </w:rPr>
        <w:t xml:space="preserve">nejméně </w:t>
      </w:r>
      <w:r w:rsidRPr="008B6E7C">
        <w:rPr>
          <w:rFonts w:ascii="Times New Roman" w:eastAsia="Andale Sans UI" w:hAnsi="Times New Roman"/>
          <w:b/>
          <w:color w:val="C00000"/>
          <w:kern w:val="3"/>
          <w:lang w:eastAsia="cs-CZ"/>
        </w:rPr>
        <w:t xml:space="preserve">15 </w:t>
      </w:r>
      <w:r w:rsidRPr="000F2381">
        <w:rPr>
          <w:rFonts w:ascii="Times New Roman" w:eastAsia="Andale Sans UI" w:hAnsi="Times New Roman"/>
          <w:b/>
          <w:color w:val="000000"/>
          <w:kern w:val="3"/>
          <w:lang w:eastAsia="cs-CZ"/>
        </w:rPr>
        <w:t>pracovních dnů</w:t>
      </w:r>
      <w:r w:rsidRPr="000F2381">
        <w:rPr>
          <w:rFonts w:ascii="Times New Roman" w:eastAsia="Andale Sans UI" w:hAnsi="Times New Roman"/>
          <w:color w:val="000000"/>
          <w:kern w:val="3"/>
          <w:lang w:eastAsia="cs-CZ"/>
        </w:rPr>
        <w:t xml:space="preserve"> </w:t>
      </w:r>
      <w:r w:rsidRPr="008B6E7C">
        <w:rPr>
          <w:rFonts w:ascii="Times New Roman" w:eastAsia="Andale Sans UI" w:hAnsi="Times New Roman"/>
          <w:b/>
          <w:color w:val="000000"/>
          <w:kern w:val="3"/>
          <w:lang w:eastAsia="cs-CZ"/>
        </w:rPr>
        <w:t>přede dnem určeným pro podání přihlášek</w:t>
      </w:r>
      <w:r w:rsidRPr="000F2381">
        <w:rPr>
          <w:rFonts w:ascii="Times New Roman" w:eastAsia="Andale Sans UI" w:hAnsi="Times New Roman"/>
          <w:color w:val="000000"/>
          <w:kern w:val="3"/>
          <w:lang w:eastAsia="cs-CZ"/>
        </w:rPr>
        <w:t xml:space="preserve"> zájemců a současně ji zveřejnit i způsobem umožňujícím dálkový přístup.</w:t>
      </w:r>
    </w:p>
    <w:p w:rsidR="00C27245" w:rsidRPr="006B214F" w:rsidRDefault="00C27245" w:rsidP="00C27245">
      <w:pPr>
        <w:pStyle w:val="Nadpis4"/>
        <w:rPr>
          <w:rFonts w:ascii="Times New Roman" w:hAnsi="Times New Roman" w:cs="Times New Roman"/>
          <w:color w:val="auto"/>
        </w:rPr>
      </w:pPr>
      <w:r w:rsidRPr="006B214F">
        <w:rPr>
          <w:rFonts w:ascii="Times New Roman" w:hAnsi="Times New Roman" w:cs="Times New Roman"/>
          <w:color w:val="auto"/>
        </w:rPr>
        <w:t>Výběrové řízení</w:t>
      </w:r>
    </w:p>
    <w:p w:rsidR="00E01156" w:rsidRDefault="00E01156" w:rsidP="00750135">
      <w:pPr>
        <w:pStyle w:val="Normlnweb"/>
      </w:pPr>
      <w:r>
        <w:t xml:space="preserve">Výběrové řízení </w:t>
      </w:r>
      <w:r w:rsidR="00C27245">
        <w:t xml:space="preserve">je </w:t>
      </w:r>
      <w:r w:rsidR="00C27245" w:rsidRPr="00750135">
        <w:rPr>
          <w:b/>
        </w:rPr>
        <w:t>povinné</w:t>
      </w:r>
      <w:r w:rsidR="00C27245">
        <w:t xml:space="preserve"> pro </w:t>
      </w:r>
    </w:p>
    <w:p w:rsidR="00F30689" w:rsidRDefault="00C27245" w:rsidP="00585022">
      <w:pPr>
        <w:pStyle w:val="Normlnweb"/>
        <w:numPr>
          <w:ilvl w:val="0"/>
          <w:numId w:val="51"/>
        </w:numPr>
        <w:rPr>
          <w:b/>
          <w:i/>
        </w:rPr>
      </w:pPr>
      <w:r w:rsidRPr="00750135">
        <w:rPr>
          <w:b/>
          <w:i/>
        </w:rPr>
        <w:t xml:space="preserve">jmenování vedoucího úřadu a vedoucího úředníka (ve všech </w:t>
      </w:r>
      <w:r w:rsidR="00E01156" w:rsidRPr="00750135">
        <w:rPr>
          <w:b/>
          <w:i/>
        </w:rPr>
        <w:t>úřadech bez rozdílu)</w:t>
      </w:r>
    </w:p>
    <w:p w:rsidR="00C27245" w:rsidRPr="00F30689" w:rsidRDefault="00C27245" w:rsidP="00585022">
      <w:pPr>
        <w:pStyle w:val="Normlnweb"/>
        <w:numPr>
          <w:ilvl w:val="0"/>
          <w:numId w:val="51"/>
        </w:numPr>
        <w:rPr>
          <w:b/>
          <w:i/>
        </w:rPr>
      </w:pPr>
      <w:r w:rsidRPr="00F30689">
        <w:rPr>
          <w:b/>
          <w:i/>
        </w:rPr>
        <w:t xml:space="preserve">vznik každého pracovního poměru úředníka </w:t>
      </w:r>
      <w:r w:rsidR="00E01156" w:rsidRPr="00F30689">
        <w:rPr>
          <w:b/>
          <w:i/>
        </w:rPr>
        <w:t xml:space="preserve">                                                                             </w:t>
      </w:r>
      <w:r w:rsidR="00750135" w:rsidRPr="00F00EDB">
        <w:rPr>
          <w:i/>
        </w:rPr>
        <w:sym w:font="Wingdings" w:char="F046"/>
      </w:r>
      <w:r w:rsidR="00750135" w:rsidRPr="00F30689">
        <w:rPr>
          <w:i/>
        </w:rPr>
        <w:t xml:space="preserve"> </w:t>
      </w:r>
      <w:r w:rsidRPr="00F30689">
        <w:rPr>
          <w:i/>
        </w:rPr>
        <w:t xml:space="preserve">krajského úřadu, </w:t>
      </w:r>
      <w:r w:rsidR="00750135" w:rsidRPr="00F30689">
        <w:rPr>
          <w:i/>
        </w:rPr>
        <w:t xml:space="preserve">                                                                                                                                          </w:t>
      </w:r>
      <w:r w:rsidR="00750135" w:rsidRPr="00F00EDB">
        <w:rPr>
          <w:i/>
        </w:rPr>
        <w:sym w:font="Wingdings" w:char="F046"/>
      </w:r>
      <w:r w:rsidR="00750135" w:rsidRPr="00F30689">
        <w:rPr>
          <w:i/>
        </w:rPr>
        <w:t xml:space="preserve"> </w:t>
      </w:r>
      <w:r w:rsidRPr="00F30689">
        <w:rPr>
          <w:i/>
        </w:rPr>
        <w:t xml:space="preserve">Magistrátu hl. m. Prahy, </w:t>
      </w:r>
      <w:r w:rsidR="00750135" w:rsidRPr="00F30689">
        <w:rPr>
          <w:i/>
        </w:rPr>
        <w:t xml:space="preserve">                                                                                                              </w:t>
      </w:r>
      <w:r w:rsidR="00750135" w:rsidRPr="00F00EDB">
        <w:rPr>
          <w:i/>
        </w:rPr>
        <w:sym w:font="Wingdings" w:char="F046"/>
      </w:r>
      <w:r w:rsidR="00750135" w:rsidRPr="00F30689">
        <w:rPr>
          <w:i/>
        </w:rPr>
        <w:t xml:space="preserve"> </w:t>
      </w:r>
      <w:r w:rsidRPr="00F30689">
        <w:rPr>
          <w:i/>
        </w:rPr>
        <w:t xml:space="preserve">obecního úřadu obce s rozšířenou působností, </w:t>
      </w:r>
      <w:r w:rsidR="00750135" w:rsidRPr="00F30689">
        <w:rPr>
          <w:i/>
        </w:rPr>
        <w:t xml:space="preserve">                                                                        </w:t>
      </w:r>
      <w:r w:rsidR="00750135" w:rsidRPr="00F00EDB">
        <w:rPr>
          <w:i/>
        </w:rPr>
        <w:sym w:font="Wingdings" w:char="F046"/>
      </w:r>
      <w:r w:rsidR="00750135" w:rsidRPr="00F30689">
        <w:rPr>
          <w:i/>
        </w:rPr>
        <w:t xml:space="preserve"> pověřeného obecního úřadu                                                                                                     </w:t>
      </w:r>
      <w:r w:rsidR="00750135" w:rsidRPr="00F00EDB">
        <w:rPr>
          <w:i/>
        </w:rPr>
        <w:sym w:font="Wingdings" w:char="F046"/>
      </w:r>
      <w:r w:rsidR="00750135" w:rsidRPr="00F30689">
        <w:rPr>
          <w:i/>
        </w:rPr>
        <w:t xml:space="preserve"> </w:t>
      </w:r>
      <w:r w:rsidRPr="00F30689">
        <w:rPr>
          <w:i/>
        </w:rPr>
        <w:t>úřadu městského obvodu nebo městské části územně čl</w:t>
      </w:r>
      <w:r w:rsidR="00F00EDB" w:rsidRPr="00F30689">
        <w:rPr>
          <w:i/>
        </w:rPr>
        <w:t xml:space="preserve">eněného statutárního města                </w:t>
      </w:r>
      <w:r w:rsidR="00F00EDB">
        <w:rPr>
          <w:i/>
        </w:rPr>
        <w:sym w:font="Wingdings" w:char="F046"/>
      </w:r>
      <w:r w:rsidR="00F00EDB" w:rsidRPr="00F30689">
        <w:rPr>
          <w:i/>
        </w:rPr>
        <w:t xml:space="preserve"> </w:t>
      </w:r>
      <w:r w:rsidRPr="00F30689">
        <w:rPr>
          <w:i/>
        </w:rPr>
        <w:t xml:space="preserve">městské části hlavního města Prahy, kterému je svěřen výkon přenesené </w:t>
      </w:r>
      <w:proofErr w:type="gramStart"/>
      <w:r w:rsidRPr="00F30689">
        <w:rPr>
          <w:i/>
        </w:rPr>
        <w:t xml:space="preserve">působnosti </w:t>
      </w:r>
      <w:r w:rsidR="00F00EDB" w:rsidRPr="00F30689">
        <w:rPr>
          <w:i/>
        </w:rPr>
        <w:t xml:space="preserve">                </w:t>
      </w:r>
      <w:r w:rsidR="00F00EDB" w:rsidRPr="00F30689">
        <w:rPr>
          <w:b/>
          <w:i/>
        </w:rPr>
        <w:t xml:space="preserve">  </w:t>
      </w:r>
      <w:r w:rsidR="00F30689" w:rsidRPr="00F30689">
        <w:rPr>
          <w:b/>
          <w:i/>
        </w:rPr>
        <w:t xml:space="preserve">        </w:t>
      </w:r>
      <w:r w:rsidRPr="00F30689">
        <w:rPr>
          <w:i/>
        </w:rPr>
        <w:t>v rozsahu</w:t>
      </w:r>
      <w:proofErr w:type="gramEnd"/>
      <w:r w:rsidRPr="00F30689">
        <w:rPr>
          <w:i/>
        </w:rPr>
        <w:t xml:space="preserve"> pověřen</w:t>
      </w:r>
      <w:r w:rsidR="00E01156" w:rsidRPr="00F30689">
        <w:rPr>
          <w:i/>
        </w:rPr>
        <w:t>ého obecního úřadu</w:t>
      </w:r>
      <w:r w:rsidRPr="00F30689">
        <w:rPr>
          <w:i/>
        </w:rPr>
        <w:t>.</w:t>
      </w:r>
    </w:p>
    <w:p w:rsidR="00C209CE" w:rsidRPr="00190F56" w:rsidRDefault="00C209CE" w:rsidP="00DC2604">
      <w:pPr>
        <w:rPr>
          <w:rFonts w:ascii="Times New Roman" w:eastAsia="Times New Roman" w:hAnsi="Times New Roman"/>
          <w:b/>
          <w:lang w:eastAsia="cs-CZ"/>
        </w:rPr>
      </w:pPr>
      <w:r w:rsidRPr="00190F56">
        <w:rPr>
          <w:rFonts w:ascii="Times New Roman" w:eastAsia="Times New Roman" w:hAnsi="Times New Roman"/>
          <w:lang w:eastAsia="cs-CZ"/>
        </w:rPr>
        <w:t xml:space="preserve">Výběrové řízení vyhlašuje </w:t>
      </w:r>
      <w:r w:rsidRPr="00374398">
        <w:rPr>
          <w:rFonts w:ascii="Times New Roman" w:eastAsia="Times New Roman" w:hAnsi="Times New Roman"/>
          <w:b/>
          <w:i/>
          <w:lang w:eastAsia="cs-CZ"/>
        </w:rPr>
        <w:t>vedoucí úřadu</w:t>
      </w:r>
      <w:r w:rsidRPr="00190F56">
        <w:rPr>
          <w:rFonts w:ascii="Times New Roman" w:eastAsia="Times New Roman" w:hAnsi="Times New Roman"/>
          <w:lang w:eastAsia="cs-CZ"/>
        </w:rPr>
        <w:t xml:space="preserve"> </w:t>
      </w:r>
      <w:r>
        <w:rPr>
          <w:rFonts w:ascii="Times New Roman" w:eastAsia="Times New Roman" w:hAnsi="Times New Roman"/>
          <w:lang w:eastAsia="cs-CZ"/>
        </w:rPr>
        <w:t xml:space="preserve">stejně </w:t>
      </w:r>
      <w:r w:rsidR="00DC2604">
        <w:rPr>
          <w:rFonts w:ascii="Times New Roman" w:eastAsia="Times New Roman" w:hAnsi="Times New Roman"/>
          <w:lang w:eastAsia="cs-CZ"/>
        </w:rPr>
        <w:t xml:space="preserve">jako </w:t>
      </w:r>
      <w:r>
        <w:rPr>
          <w:rFonts w:ascii="Times New Roman" w:eastAsia="Times New Roman" w:hAnsi="Times New Roman"/>
          <w:lang w:eastAsia="cs-CZ"/>
        </w:rPr>
        <w:t xml:space="preserve">veřejnou výzvu , </w:t>
      </w:r>
      <w:proofErr w:type="gramStart"/>
      <w:r>
        <w:rPr>
          <w:rFonts w:ascii="Times New Roman" w:eastAsia="Times New Roman" w:hAnsi="Times New Roman"/>
          <w:lang w:eastAsia="cs-CZ"/>
        </w:rPr>
        <w:t xml:space="preserve">tj.  </w:t>
      </w:r>
      <w:r w:rsidRPr="00190F56">
        <w:rPr>
          <w:rFonts w:ascii="Times New Roman" w:eastAsia="Times New Roman" w:hAnsi="Times New Roman"/>
          <w:lang w:eastAsia="cs-CZ"/>
        </w:rPr>
        <w:t>oznámením</w:t>
      </w:r>
      <w:proofErr w:type="gramEnd"/>
      <w:r w:rsidRPr="00190F56">
        <w:rPr>
          <w:rFonts w:ascii="Times New Roman" w:eastAsia="Times New Roman" w:hAnsi="Times New Roman"/>
          <w:lang w:eastAsia="cs-CZ"/>
        </w:rPr>
        <w:t xml:space="preserve"> na úřední desce úřadu územního samosprávného celku </w:t>
      </w:r>
      <w:r w:rsidR="001A79BC" w:rsidRPr="00190F56">
        <w:rPr>
          <w:rFonts w:ascii="Times New Roman" w:eastAsia="Times New Roman" w:hAnsi="Times New Roman"/>
          <w:lang w:eastAsia="cs-CZ"/>
        </w:rPr>
        <w:t>a současně i způsobem umožňujícím dálkový přístup</w:t>
      </w:r>
      <w:r w:rsidR="001A79BC">
        <w:rPr>
          <w:rFonts w:ascii="Times New Roman" w:eastAsia="Times New Roman" w:hAnsi="Times New Roman"/>
          <w:lang w:eastAsia="cs-CZ"/>
        </w:rPr>
        <w:t xml:space="preserve">. Lhůta oznámení činí </w:t>
      </w:r>
      <w:r w:rsidRPr="00190F56">
        <w:rPr>
          <w:rFonts w:ascii="Times New Roman" w:eastAsia="Times New Roman" w:hAnsi="Times New Roman"/>
          <w:lang w:eastAsia="cs-CZ"/>
        </w:rPr>
        <w:t xml:space="preserve">nejméně </w:t>
      </w:r>
      <w:r w:rsidRPr="001A79BC">
        <w:rPr>
          <w:rFonts w:ascii="Times New Roman" w:eastAsia="Times New Roman" w:hAnsi="Times New Roman"/>
          <w:b/>
          <w:lang w:eastAsia="cs-CZ"/>
        </w:rPr>
        <w:t xml:space="preserve">15 dnů </w:t>
      </w:r>
      <w:r w:rsidRPr="00190F56">
        <w:rPr>
          <w:rFonts w:ascii="Times New Roman" w:eastAsia="Times New Roman" w:hAnsi="Times New Roman"/>
          <w:lang w:eastAsia="cs-CZ"/>
        </w:rPr>
        <w:t>přede dnem určeným pro přihlášení uchazečů o jm</w:t>
      </w:r>
      <w:r w:rsidR="00DC2604">
        <w:rPr>
          <w:rFonts w:ascii="Times New Roman" w:eastAsia="Times New Roman" w:hAnsi="Times New Roman"/>
          <w:lang w:eastAsia="cs-CZ"/>
        </w:rPr>
        <w:t xml:space="preserve">enování. </w:t>
      </w:r>
      <w:r w:rsidRPr="00190F56">
        <w:rPr>
          <w:rFonts w:ascii="Times New Roman" w:eastAsia="Times New Roman" w:hAnsi="Times New Roman"/>
          <w:lang w:eastAsia="cs-CZ"/>
        </w:rPr>
        <w:t xml:space="preserve"> Jde-li o výběrové řízení </w:t>
      </w:r>
      <w:r w:rsidRPr="005D7AAA">
        <w:rPr>
          <w:rFonts w:ascii="Times New Roman" w:eastAsia="Times New Roman" w:hAnsi="Times New Roman"/>
          <w:b/>
          <w:i/>
          <w:lang w:eastAsia="cs-CZ"/>
        </w:rPr>
        <w:t>na funkci vedoucího úřadu</w:t>
      </w:r>
      <w:r w:rsidRPr="00190F56">
        <w:rPr>
          <w:rFonts w:ascii="Times New Roman" w:eastAsia="Times New Roman" w:hAnsi="Times New Roman"/>
          <w:lang w:eastAsia="cs-CZ"/>
        </w:rPr>
        <w:t xml:space="preserve">, vyhlašuje oznámení </w:t>
      </w:r>
      <w:r w:rsidRPr="00374398">
        <w:rPr>
          <w:rFonts w:ascii="Times New Roman" w:eastAsia="Times New Roman" w:hAnsi="Times New Roman"/>
          <w:b/>
          <w:i/>
          <w:lang w:eastAsia="cs-CZ"/>
        </w:rPr>
        <w:t>hejtman, primátor nebo starosta</w:t>
      </w:r>
      <w:r w:rsidRPr="00190F56">
        <w:rPr>
          <w:rFonts w:ascii="Times New Roman" w:eastAsia="Times New Roman" w:hAnsi="Times New Roman"/>
          <w:lang w:eastAsia="cs-CZ"/>
        </w:rPr>
        <w:t>.</w:t>
      </w:r>
    </w:p>
    <w:p w:rsidR="00CE41BB" w:rsidRDefault="00C209CE" w:rsidP="00374398">
      <w:pPr>
        <w:jc w:val="left"/>
        <w:rPr>
          <w:rFonts w:ascii="Times New Roman" w:eastAsia="Times New Roman" w:hAnsi="Times New Roman"/>
          <w:lang w:eastAsia="cs-CZ"/>
        </w:rPr>
      </w:pPr>
      <w:r w:rsidRPr="00190F56">
        <w:rPr>
          <w:rFonts w:ascii="Times New Roman" w:eastAsia="Times New Roman" w:hAnsi="Times New Roman"/>
          <w:lang w:eastAsia="cs-CZ"/>
        </w:rPr>
        <w:t>Uchazeč podá k územnímu samosprá</w:t>
      </w:r>
      <w:r w:rsidR="00374398">
        <w:rPr>
          <w:rFonts w:ascii="Times New Roman" w:eastAsia="Times New Roman" w:hAnsi="Times New Roman"/>
          <w:lang w:eastAsia="cs-CZ"/>
        </w:rPr>
        <w:t>vnému celku písemnou přihlášku, jej</w:t>
      </w:r>
      <w:r w:rsidR="00D171BF">
        <w:rPr>
          <w:rFonts w:ascii="Times New Roman" w:eastAsia="Times New Roman" w:hAnsi="Times New Roman"/>
          <w:lang w:eastAsia="cs-CZ"/>
        </w:rPr>
        <w:t>í</w:t>
      </w:r>
      <w:r w:rsidR="00374398">
        <w:rPr>
          <w:rFonts w:ascii="Times New Roman" w:eastAsia="Times New Roman" w:hAnsi="Times New Roman"/>
          <w:lang w:eastAsia="cs-CZ"/>
        </w:rPr>
        <w:t>ž obsah a přílohy</w:t>
      </w:r>
      <w:r w:rsidR="00F367A9">
        <w:rPr>
          <w:rStyle w:val="Znakapoznpodarou"/>
          <w:rFonts w:ascii="Times New Roman" w:eastAsia="Times New Roman" w:hAnsi="Times New Roman"/>
          <w:lang w:eastAsia="cs-CZ"/>
        </w:rPr>
        <w:footnoteReference w:id="18"/>
      </w:r>
      <w:r w:rsidR="00374398">
        <w:rPr>
          <w:rFonts w:ascii="Times New Roman" w:eastAsia="Times New Roman" w:hAnsi="Times New Roman"/>
          <w:lang w:eastAsia="cs-CZ"/>
        </w:rPr>
        <w:t xml:space="preserve"> jsou zákonem taxativně stanoveny. </w:t>
      </w:r>
    </w:p>
    <w:p w:rsidR="00733865" w:rsidRDefault="008C2E66" w:rsidP="00733865">
      <w:pPr>
        <w:rPr>
          <w:rFonts w:ascii="Times New Roman" w:eastAsia="Times New Roman" w:hAnsi="Times New Roman"/>
          <w:lang w:eastAsia="cs-CZ"/>
        </w:rPr>
      </w:pPr>
      <w:r>
        <w:rPr>
          <w:rFonts w:ascii="Times New Roman" w:hAnsi="Times New Roman"/>
        </w:rPr>
        <w:t>Následující</w:t>
      </w:r>
      <w:r w:rsidR="00A50C81">
        <w:rPr>
          <w:rFonts w:ascii="Times New Roman" w:hAnsi="Times New Roman"/>
        </w:rPr>
        <w:t xml:space="preserve"> v</w:t>
      </w:r>
      <w:r w:rsidR="00C27245" w:rsidRPr="008C2E66">
        <w:rPr>
          <w:rFonts w:ascii="Times New Roman" w:hAnsi="Times New Roman"/>
        </w:rPr>
        <w:t>ýběrového</w:t>
      </w:r>
      <w:r w:rsidR="00A50C81">
        <w:rPr>
          <w:rFonts w:ascii="Times New Roman" w:hAnsi="Times New Roman"/>
        </w:rPr>
        <w:t xml:space="preserve"> řízení </w:t>
      </w:r>
      <w:r w:rsidR="00A50C81">
        <w:rPr>
          <w:rFonts w:ascii="Times New Roman" w:hAnsi="Times New Roman"/>
          <w:bCs/>
        </w:rPr>
        <w:t xml:space="preserve">provádí </w:t>
      </w:r>
      <w:r w:rsidR="00A50C81" w:rsidRPr="005D7AAA">
        <w:rPr>
          <w:rFonts w:ascii="Times New Roman" w:hAnsi="Times New Roman"/>
          <w:b/>
          <w:bCs/>
        </w:rPr>
        <w:t>nejméně 3 členná výběrová komise</w:t>
      </w:r>
      <w:r w:rsidR="00C27245" w:rsidRPr="008C2E66">
        <w:rPr>
          <w:rFonts w:ascii="Times New Roman" w:hAnsi="Times New Roman"/>
        </w:rPr>
        <w:t>, kterou jmenuje ten, kdo vyhlašuje výb</w:t>
      </w:r>
      <w:r w:rsidR="00D171BF" w:rsidRPr="008C2E66">
        <w:rPr>
          <w:rFonts w:ascii="Times New Roman" w:hAnsi="Times New Roman"/>
        </w:rPr>
        <w:t>ěrové řízení</w:t>
      </w:r>
      <w:r w:rsidR="00C27245" w:rsidRPr="008C2E66">
        <w:rPr>
          <w:rFonts w:ascii="Times New Roman" w:hAnsi="Times New Roman"/>
        </w:rPr>
        <w:t xml:space="preserve">. </w:t>
      </w:r>
      <w:r w:rsidR="00733865" w:rsidRPr="00190F56">
        <w:rPr>
          <w:rFonts w:ascii="Times New Roman" w:eastAsia="Times New Roman" w:hAnsi="Times New Roman"/>
          <w:lang w:eastAsia="cs-CZ"/>
        </w:rPr>
        <w:t>Alespoň jedna třetina členů komise jsou úředníci územního samosprávného celku, který výběrové řízení vyhlásil.</w:t>
      </w:r>
      <w:r w:rsidR="00733865">
        <w:rPr>
          <w:rFonts w:ascii="Times New Roman" w:eastAsia="Times New Roman" w:hAnsi="Times New Roman"/>
          <w:b/>
          <w:lang w:eastAsia="cs-CZ"/>
        </w:rPr>
        <w:t xml:space="preserve"> </w:t>
      </w:r>
      <w:r w:rsidR="00C27245" w:rsidRPr="008C2E66">
        <w:rPr>
          <w:rFonts w:ascii="Times New Roman" w:hAnsi="Times New Roman"/>
        </w:rPr>
        <w:t>Nejde tedy o komisi rady obce.</w:t>
      </w:r>
      <w:r w:rsidR="00C27245" w:rsidRPr="008C2E66">
        <w:t xml:space="preserve"> </w:t>
      </w:r>
    </w:p>
    <w:p w:rsidR="00F91F5D" w:rsidRPr="005D36DA" w:rsidRDefault="00F91F5D" w:rsidP="00F91F5D">
      <w:pPr>
        <w:autoSpaceDN w:val="0"/>
        <w:spacing w:before="85" w:after="85"/>
        <w:textAlignment w:val="baseline"/>
        <w:rPr>
          <w:rFonts w:ascii="Times New Roman" w:eastAsia="Andale Sans UI" w:hAnsi="Times New Roman"/>
          <w:b/>
          <w:color w:val="000000"/>
          <w:kern w:val="3"/>
          <w:lang w:eastAsia="cs-CZ"/>
        </w:rPr>
      </w:pPr>
      <w:r w:rsidRPr="00F91F5D">
        <w:rPr>
          <w:rFonts w:ascii="Times New Roman" w:hAnsi="Times New Roman"/>
        </w:rPr>
        <w:t>Výběrová k</w:t>
      </w:r>
      <w:r w:rsidR="00C27245" w:rsidRPr="00F91F5D">
        <w:rPr>
          <w:rFonts w:ascii="Times New Roman" w:hAnsi="Times New Roman"/>
        </w:rPr>
        <w:t>omise</w:t>
      </w:r>
      <w:r w:rsidR="00C27245">
        <w:t xml:space="preserve"> </w:t>
      </w:r>
      <w:r w:rsidRPr="00F91F5D">
        <w:rPr>
          <w:rFonts w:ascii="Times New Roman" w:eastAsia="Andale Sans UI" w:hAnsi="Times New Roman"/>
          <w:color w:val="000000"/>
          <w:kern w:val="3"/>
          <w:lang w:eastAsia="cs-CZ"/>
        </w:rPr>
        <w:t>pořídí o posouzení ucha</w:t>
      </w:r>
      <w:r>
        <w:rPr>
          <w:rFonts w:ascii="Times New Roman" w:eastAsia="Andale Sans UI" w:hAnsi="Times New Roman"/>
          <w:color w:val="000000"/>
          <w:kern w:val="3"/>
          <w:lang w:eastAsia="cs-CZ"/>
        </w:rPr>
        <w:t>zečů písemnou zprávu. K</w:t>
      </w:r>
      <w:r w:rsidRPr="00F91F5D">
        <w:rPr>
          <w:rFonts w:ascii="Times New Roman" w:eastAsia="Andale Sans UI" w:hAnsi="Times New Roman"/>
          <w:color w:val="000000"/>
          <w:kern w:val="3"/>
          <w:lang w:eastAsia="cs-CZ"/>
        </w:rPr>
        <w:t xml:space="preserve">omise však neurčuje pořadí uchazečů o přijetí do pracovního poměru, </w:t>
      </w:r>
      <w:r w:rsidRPr="005D36DA">
        <w:rPr>
          <w:rFonts w:ascii="Times New Roman" w:eastAsia="Andale Sans UI" w:hAnsi="Times New Roman"/>
          <w:b/>
          <w:color w:val="000000"/>
          <w:kern w:val="3"/>
          <w:lang w:eastAsia="cs-CZ"/>
        </w:rPr>
        <w:t>rozhodovat o tom, se kterým uchazečem bude u</w:t>
      </w:r>
      <w:r w:rsidR="00E36630" w:rsidRPr="005D36DA">
        <w:rPr>
          <w:rFonts w:ascii="Times New Roman" w:eastAsia="Andale Sans UI" w:hAnsi="Times New Roman"/>
          <w:b/>
          <w:color w:val="000000"/>
          <w:kern w:val="3"/>
          <w:lang w:eastAsia="cs-CZ"/>
        </w:rPr>
        <w:t>zavřena pracovní poměr</w:t>
      </w:r>
      <w:r w:rsidRPr="005D36DA">
        <w:rPr>
          <w:rFonts w:ascii="Times New Roman" w:eastAsia="Andale Sans UI" w:hAnsi="Times New Roman"/>
          <w:b/>
          <w:color w:val="000000"/>
          <w:kern w:val="3"/>
          <w:lang w:eastAsia="cs-CZ"/>
        </w:rPr>
        <w:t>, bude vedoucí úřadu.</w:t>
      </w:r>
    </w:p>
    <w:p w:rsidR="008B6E7C" w:rsidRPr="008B6E7C" w:rsidRDefault="008B6E7C" w:rsidP="0073490A">
      <w:pPr>
        <w:pStyle w:val="Normlnweb"/>
      </w:pPr>
      <w:r w:rsidRPr="008B6E7C">
        <w:lastRenderedPageBreak/>
        <w:t xml:space="preserve">Vedle uvedeného platí pro </w:t>
      </w:r>
      <w:proofErr w:type="gramStart"/>
      <w:r w:rsidRPr="008B6E7C">
        <w:t>jmenování  :</w:t>
      </w:r>
      <w:proofErr w:type="gramEnd"/>
    </w:p>
    <w:p w:rsidR="008B6E7C" w:rsidRPr="008B6E7C" w:rsidRDefault="008B6E7C" w:rsidP="008B6E7C">
      <w:pPr>
        <w:pStyle w:val="Normlnweb"/>
        <w:numPr>
          <w:ilvl w:val="0"/>
          <w:numId w:val="119"/>
        </w:numPr>
        <w:rPr>
          <w:b/>
          <w:i/>
        </w:rPr>
      </w:pPr>
      <w:r w:rsidRPr="008B6E7C">
        <w:rPr>
          <w:b/>
          <w:i/>
        </w:rPr>
        <w:t xml:space="preserve">tajemníka obecního úřadu </w:t>
      </w:r>
      <w:r w:rsidR="00C27245" w:rsidRPr="008B6E7C">
        <w:rPr>
          <w:b/>
          <w:i/>
        </w:rPr>
        <w:t>mít</w:t>
      </w:r>
      <w:r w:rsidR="00C27245" w:rsidRPr="008B6E7C">
        <w:rPr>
          <w:i/>
        </w:rPr>
        <w:t xml:space="preserve"> </w:t>
      </w:r>
      <w:r w:rsidR="00C27245" w:rsidRPr="008B6E7C">
        <w:rPr>
          <w:b/>
          <w:i/>
        </w:rPr>
        <w:t>s</w:t>
      </w:r>
      <w:r w:rsidR="00B63BDE" w:rsidRPr="008B6E7C">
        <w:rPr>
          <w:b/>
          <w:i/>
        </w:rPr>
        <w:t>ouhlas ředitele krajského úřadu</w:t>
      </w:r>
      <w:r w:rsidRPr="008B6E7C">
        <w:rPr>
          <w:b/>
          <w:i/>
        </w:rPr>
        <w:t>,</w:t>
      </w:r>
    </w:p>
    <w:p w:rsidR="00D553AA" w:rsidRPr="008B6E7C" w:rsidRDefault="00B975F0" w:rsidP="008B6E7C">
      <w:pPr>
        <w:pStyle w:val="Normlnweb"/>
        <w:numPr>
          <w:ilvl w:val="0"/>
          <w:numId w:val="119"/>
        </w:numPr>
        <w:rPr>
          <w:b/>
          <w:i/>
        </w:rPr>
      </w:pPr>
      <w:r w:rsidRPr="008B6E7C">
        <w:rPr>
          <w:b/>
          <w:i/>
        </w:rPr>
        <w:t xml:space="preserve">ředitele krajského úřadu </w:t>
      </w:r>
      <w:r w:rsidR="008B6E7C" w:rsidRPr="008B6E7C">
        <w:rPr>
          <w:b/>
          <w:i/>
        </w:rPr>
        <w:t xml:space="preserve">mít </w:t>
      </w:r>
      <w:r w:rsidRPr="008B6E7C">
        <w:rPr>
          <w:b/>
          <w:i/>
        </w:rPr>
        <w:t>souhlas ministerstva vnitra</w:t>
      </w:r>
      <w:r w:rsidR="00E36630" w:rsidRPr="008B6E7C">
        <w:rPr>
          <w:b/>
          <w:i/>
        </w:rPr>
        <w:t>.</w:t>
      </w:r>
    </w:p>
    <w:p w:rsidR="00DB2425" w:rsidRDefault="00911A9C" w:rsidP="0073490A">
      <w:pPr>
        <w:pStyle w:val="Normlnweb"/>
        <w:rPr>
          <w:b/>
          <w:i/>
          <w:u w:val="single"/>
        </w:rPr>
      </w:pPr>
      <w:r>
        <w:rPr>
          <w:b/>
          <w:i/>
          <w:u w:val="single"/>
        </w:rPr>
        <w:t>Výběr zaměstnanců ve služebním poměru</w:t>
      </w:r>
    </w:p>
    <w:p w:rsidR="00EE4C4B" w:rsidRDefault="002A3BF5" w:rsidP="0073490A">
      <w:pPr>
        <w:pStyle w:val="Odstavecseseznamem"/>
        <w:ind w:left="0"/>
        <w:jc w:val="left"/>
        <w:rPr>
          <w:rFonts w:ascii="Times New Roman" w:eastAsia="Times New Roman" w:hAnsi="Times New Roman"/>
          <w:lang w:eastAsia="cs-CZ"/>
        </w:rPr>
      </w:pPr>
      <w:r>
        <w:rPr>
          <w:rFonts w:ascii="Times New Roman" w:eastAsia="Times New Roman" w:hAnsi="Times New Roman"/>
          <w:iCs/>
          <w:lang w:eastAsia="cs-CZ"/>
        </w:rPr>
        <w:t>Až na výjimky</w:t>
      </w:r>
      <w:r w:rsidR="00336C52">
        <w:rPr>
          <w:rStyle w:val="Znakapoznpodarou"/>
          <w:rFonts w:ascii="Times New Roman" w:eastAsia="Times New Roman" w:hAnsi="Times New Roman"/>
          <w:iCs/>
          <w:lang w:eastAsia="cs-CZ"/>
        </w:rPr>
        <w:footnoteReference w:id="19"/>
      </w:r>
      <w:r>
        <w:rPr>
          <w:rFonts w:ascii="Times New Roman" w:eastAsia="Times New Roman" w:hAnsi="Times New Roman"/>
          <w:iCs/>
          <w:lang w:eastAsia="cs-CZ"/>
        </w:rPr>
        <w:t xml:space="preserve"> je i</w:t>
      </w:r>
      <w:r w:rsidR="00297ADB">
        <w:rPr>
          <w:rFonts w:ascii="Times New Roman" w:eastAsia="Times New Roman" w:hAnsi="Times New Roman"/>
          <w:iCs/>
          <w:lang w:eastAsia="cs-CZ"/>
        </w:rPr>
        <w:t xml:space="preserve"> </w:t>
      </w:r>
      <w:r>
        <w:rPr>
          <w:rFonts w:ascii="Times New Roman" w:eastAsia="Times New Roman" w:hAnsi="Times New Roman"/>
          <w:iCs/>
          <w:lang w:eastAsia="cs-CZ"/>
        </w:rPr>
        <w:t xml:space="preserve">pro </w:t>
      </w:r>
      <w:r w:rsidR="00297ADB">
        <w:rPr>
          <w:rFonts w:ascii="Times New Roman" w:eastAsia="Times New Roman" w:hAnsi="Times New Roman"/>
          <w:iCs/>
          <w:lang w:eastAsia="cs-CZ"/>
        </w:rPr>
        <w:t xml:space="preserve">vznik služebního poměru státních zaměstnanců podmínkou </w:t>
      </w:r>
      <w:r w:rsidR="00A11D04" w:rsidRPr="00A11D04">
        <w:rPr>
          <w:rFonts w:ascii="Times New Roman" w:eastAsia="Times New Roman" w:hAnsi="Times New Roman"/>
          <w:lang w:eastAsia="cs-CZ"/>
        </w:rPr>
        <w:t>obsaz</w:t>
      </w:r>
      <w:r w:rsidR="00297ADB">
        <w:rPr>
          <w:rFonts w:ascii="Times New Roman" w:eastAsia="Times New Roman" w:hAnsi="Times New Roman"/>
          <w:lang w:eastAsia="cs-CZ"/>
        </w:rPr>
        <w:t>ení volného služebního místa</w:t>
      </w:r>
      <w:r w:rsidR="00132A49">
        <w:rPr>
          <w:rFonts w:ascii="Times New Roman" w:eastAsia="Times New Roman" w:hAnsi="Times New Roman"/>
          <w:lang w:eastAsia="cs-CZ"/>
        </w:rPr>
        <w:t xml:space="preserve"> konání</w:t>
      </w:r>
      <w:r w:rsidR="00A11D04" w:rsidRPr="00A11D04">
        <w:rPr>
          <w:rFonts w:ascii="Times New Roman" w:eastAsia="Times New Roman" w:hAnsi="Times New Roman"/>
          <w:lang w:eastAsia="cs-CZ"/>
        </w:rPr>
        <w:t xml:space="preserve"> </w:t>
      </w:r>
      <w:r w:rsidR="00A11D04" w:rsidRPr="0073490A">
        <w:rPr>
          <w:rFonts w:ascii="Times New Roman" w:eastAsia="Times New Roman" w:hAnsi="Times New Roman"/>
          <w:b/>
          <w:lang w:eastAsia="cs-CZ"/>
        </w:rPr>
        <w:t>výběrové</w:t>
      </w:r>
      <w:r w:rsidR="00297ADB" w:rsidRPr="0073490A">
        <w:rPr>
          <w:rFonts w:ascii="Times New Roman" w:eastAsia="Times New Roman" w:hAnsi="Times New Roman"/>
          <w:b/>
          <w:lang w:eastAsia="cs-CZ"/>
        </w:rPr>
        <w:t>ho řízení</w:t>
      </w:r>
      <w:bookmarkStart w:id="21" w:name="p24-2"/>
      <w:bookmarkEnd w:id="21"/>
      <w:r w:rsidR="00146C9A">
        <w:rPr>
          <w:rFonts w:ascii="Times New Roman" w:eastAsia="Times New Roman" w:hAnsi="Times New Roman"/>
          <w:lang w:eastAsia="cs-CZ"/>
        </w:rPr>
        <w:t>. Ú</w:t>
      </w:r>
      <w:r w:rsidR="00A11D04" w:rsidRPr="00A11D04">
        <w:rPr>
          <w:rFonts w:ascii="Times New Roman" w:eastAsia="Times New Roman" w:hAnsi="Times New Roman"/>
          <w:lang w:eastAsia="cs-CZ"/>
        </w:rPr>
        <w:t>častnit</w:t>
      </w:r>
      <w:r w:rsidR="00146C9A">
        <w:rPr>
          <w:rFonts w:ascii="Times New Roman" w:eastAsia="Times New Roman" w:hAnsi="Times New Roman"/>
          <w:lang w:eastAsia="cs-CZ"/>
        </w:rPr>
        <w:t xml:space="preserve"> se ho může </w:t>
      </w:r>
      <w:r w:rsidR="00A11D04" w:rsidRPr="00A11D04">
        <w:rPr>
          <w:rFonts w:ascii="Times New Roman" w:eastAsia="Times New Roman" w:hAnsi="Times New Roman"/>
          <w:lang w:eastAsia="cs-CZ"/>
        </w:rPr>
        <w:t>státní zaměstnanec nebo jiná osoba</w:t>
      </w:r>
      <w:r w:rsidR="00146C9A">
        <w:rPr>
          <w:rFonts w:ascii="Times New Roman" w:eastAsia="Times New Roman" w:hAnsi="Times New Roman"/>
          <w:lang w:eastAsia="cs-CZ"/>
        </w:rPr>
        <w:t xml:space="preserve">, </w:t>
      </w:r>
      <w:r w:rsidR="00022F8B">
        <w:rPr>
          <w:rFonts w:ascii="Times New Roman" w:eastAsia="Times New Roman" w:hAnsi="Times New Roman"/>
          <w:lang w:eastAsia="cs-CZ"/>
        </w:rPr>
        <w:t xml:space="preserve">samozřejmě pouze za podmínek stanovených </w:t>
      </w:r>
      <w:r w:rsidR="00A11D04" w:rsidRPr="00A11D04">
        <w:rPr>
          <w:rFonts w:ascii="Times New Roman" w:eastAsia="Times New Roman" w:hAnsi="Times New Roman"/>
          <w:lang w:eastAsia="cs-CZ"/>
        </w:rPr>
        <w:t>zákonem</w:t>
      </w:r>
      <w:r w:rsidR="00022F8B">
        <w:rPr>
          <w:rFonts w:ascii="Times New Roman" w:eastAsia="Times New Roman" w:hAnsi="Times New Roman"/>
          <w:lang w:eastAsia="cs-CZ"/>
        </w:rPr>
        <w:t xml:space="preserve"> o státní službě</w:t>
      </w:r>
      <w:r w:rsidR="00A11D04" w:rsidRPr="00A11D04">
        <w:rPr>
          <w:rFonts w:ascii="Times New Roman" w:eastAsia="Times New Roman" w:hAnsi="Times New Roman"/>
          <w:lang w:eastAsia="cs-CZ"/>
        </w:rPr>
        <w:t>.</w:t>
      </w:r>
      <w:r w:rsidR="00022F8B">
        <w:rPr>
          <w:rFonts w:ascii="Times New Roman" w:eastAsia="Times New Roman" w:hAnsi="Times New Roman"/>
          <w:lang w:eastAsia="cs-CZ"/>
        </w:rPr>
        <w:t xml:space="preserve"> </w:t>
      </w:r>
      <w:r w:rsidR="00EE4C4B">
        <w:rPr>
          <w:rFonts w:ascii="Times New Roman" w:eastAsia="Times New Roman" w:hAnsi="Times New Roman"/>
          <w:lang w:eastAsia="cs-CZ"/>
        </w:rPr>
        <w:t xml:space="preserve"> Podle toho kdo podává </w:t>
      </w:r>
      <w:r w:rsidR="00EE5CCC">
        <w:rPr>
          <w:rFonts w:ascii="Times New Roman" w:eastAsia="Times New Roman" w:hAnsi="Times New Roman"/>
          <w:lang w:eastAsia="cs-CZ"/>
        </w:rPr>
        <w:t xml:space="preserve">služebnímu </w:t>
      </w:r>
      <w:r w:rsidR="00EE4C4B" w:rsidRPr="006D2303">
        <w:rPr>
          <w:rFonts w:ascii="Times New Roman" w:eastAsia="Times New Roman" w:hAnsi="Times New Roman"/>
          <w:b/>
          <w:lang w:eastAsia="cs-CZ"/>
        </w:rPr>
        <w:t xml:space="preserve">žádost </w:t>
      </w:r>
      <w:r w:rsidR="00B10E52" w:rsidRPr="006D2303">
        <w:rPr>
          <w:rFonts w:ascii="Times New Roman" w:eastAsia="Times New Roman" w:hAnsi="Times New Roman"/>
          <w:b/>
          <w:lang w:eastAsia="cs-CZ"/>
        </w:rPr>
        <w:t xml:space="preserve"> o přijetí na míst</w:t>
      </w:r>
      <w:r w:rsidR="00BB0E8B" w:rsidRPr="006D2303">
        <w:rPr>
          <w:rFonts w:ascii="Times New Roman" w:eastAsia="Times New Roman" w:hAnsi="Times New Roman"/>
          <w:b/>
          <w:lang w:eastAsia="cs-CZ"/>
        </w:rPr>
        <w:t>o</w:t>
      </w:r>
      <w:r w:rsidR="00B10E52">
        <w:rPr>
          <w:rFonts w:ascii="Times New Roman" w:eastAsia="Times New Roman" w:hAnsi="Times New Roman"/>
          <w:lang w:eastAsia="cs-CZ"/>
        </w:rPr>
        <w:t xml:space="preserve">, které má být </w:t>
      </w:r>
      <w:r w:rsidR="00BB0E8B">
        <w:rPr>
          <w:rFonts w:ascii="Times New Roman" w:eastAsia="Times New Roman" w:hAnsi="Times New Roman"/>
          <w:lang w:eastAsia="cs-CZ"/>
        </w:rPr>
        <w:t>na základě výběrového řízení obsazeno</w:t>
      </w:r>
      <w:r w:rsidR="00EE5CCC">
        <w:rPr>
          <w:rFonts w:ascii="Times New Roman" w:eastAsia="Times New Roman" w:hAnsi="Times New Roman"/>
          <w:lang w:eastAsia="cs-CZ"/>
        </w:rPr>
        <w:t>,</w:t>
      </w:r>
      <w:r w:rsidR="00BB0E8B">
        <w:rPr>
          <w:rFonts w:ascii="Times New Roman" w:eastAsia="Times New Roman" w:hAnsi="Times New Roman"/>
          <w:lang w:eastAsia="cs-CZ"/>
        </w:rPr>
        <w:t xml:space="preserve"> diferencuje </w:t>
      </w:r>
      <w:r w:rsidR="00EE4C4B">
        <w:rPr>
          <w:rFonts w:ascii="Times New Roman" w:eastAsia="Times New Roman" w:hAnsi="Times New Roman"/>
          <w:lang w:eastAsia="cs-CZ"/>
        </w:rPr>
        <w:t xml:space="preserve">zákon </w:t>
      </w:r>
      <w:r w:rsidR="002B37C7">
        <w:rPr>
          <w:rFonts w:ascii="Times New Roman" w:eastAsia="Times New Roman" w:hAnsi="Times New Roman"/>
          <w:lang w:eastAsia="cs-CZ"/>
        </w:rPr>
        <w:t xml:space="preserve"> rozsah  tohoto podání </w:t>
      </w:r>
      <w:proofErr w:type="gramStart"/>
      <w:r w:rsidR="00EE4C4B">
        <w:rPr>
          <w:rFonts w:ascii="Times New Roman" w:eastAsia="Times New Roman" w:hAnsi="Times New Roman"/>
          <w:lang w:eastAsia="cs-CZ"/>
        </w:rPr>
        <w:t>takto :</w:t>
      </w:r>
      <w:proofErr w:type="gramEnd"/>
    </w:p>
    <w:p w:rsidR="0073490A" w:rsidRDefault="0073490A" w:rsidP="0073490A">
      <w:pPr>
        <w:pStyle w:val="Odstavecseseznamem"/>
        <w:ind w:left="0"/>
        <w:jc w:val="left"/>
        <w:rPr>
          <w:rFonts w:ascii="Times New Roman" w:eastAsia="Times New Roman" w:hAnsi="Times New Roman"/>
          <w:lang w:eastAsia="cs-CZ"/>
        </w:rPr>
      </w:pPr>
    </w:p>
    <w:p w:rsidR="00BB0E8B" w:rsidRPr="00BB0E8B" w:rsidRDefault="00022F8B" w:rsidP="00585022">
      <w:pPr>
        <w:pStyle w:val="Odstavecseseznamem"/>
        <w:numPr>
          <w:ilvl w:val="0"/>
          <w:numId w:val="52"/>
        </w:numPr>
        <w:jc w:val="left"/>
        <w:rPr>
          <w:rFonts w:ascii="Times New Roman" w:eastAsia="Times New Roman" w:hAnsi="Times New Roman"/>
          <w:b/>
          <w:i/>
          <w:lang w:eastAsia="cs-CZ"/>
        </w:rPr>
      </w:pPr>
      <w:r w:rsidRPr="00BB0E8B">
        <w:rPr>
          <w:rFonts w:ascii="Times New Roman" w:eastAsia="Times New Roman" w:hAnsi="Times New Roman"/>
          <w:b/>
          <w:i/>
          <w:lang w:eastAsia="cs-CZ"/>
        </w:rPr>
        <w:t>již etablovan</w:t>
      </w:r>
      <w:r w:rsidR="002B37C7" w:rsidRPr="00BB0E8B">
        <w:rPr>
          <w:rFonts w:ascii="Times New Roman" w:eastAsia="Times New Roman" w:hAnsi="Times New Roman"/>
          <w:b/>
          <w:i/>
          <w:lang w:eastAsia="cs-CZ"/>
        </w:rPr>
        <w:t xml:space="preserve">ý </w:t>
      </w:r>
      <w:r w:rsidRPr="00BB0E8B">
        <w:rPr>
          <w:rFonts w:ascii="Times New Roman" w:eastAsia="Times New Roman" w:hAnsi="Times New Roman"/>
          <w:b/>
          <w:i/>
          <w:lang w:eastAsia="cs-CZ"/>
        </w:rPr>
        <w:t>státní zaměstnance</w:t>
      </w:r>
      <w:bookmarkStart w:id="22" w:name="p24-3"/>
      <w:bookmarkEnd w:id="22"/>
      <w:r w:rsidR="00F66E77" w:rsidRPr="00BB0E8B">
        <w:rPr>
          <w:rFonts w:ascii="Times New Roman" w:eastAsia="Times New Roman" w:hAnsi="Times New Roman"/>
          <w:b/>
          <w:i/>
          <w:lang w:eastAsia="cs-CZ"/>
        </w:rPr>
        <w:t xml:space="preserve"> </w:t>
      </w:r>
      <w:r w:rsidR="002B37C7" w:rsidRPr="00BB0E8B">
        <w:rPr>
          <w:rFonts w:ascii="Times New Roman" w:eastAsia="Times New Roman" w:hAnsi="Times New Roman"/>
          <w:b/>
          <w:i/>
          <w:lang w:eastAsia="cs-CZ"/>
        </w:rPr>
        <w:t xml:space="preserve">podá </w:t>
      </w:r>
      <w:r w:rsidR="00B10E52" w:rsidRPr="00BB0E8B">
        <w:rPr>
          <w:rFonts w:ascii="Times New Roman" w:eastAsia="Times New Roman" w:hAnsi="Times New Roman"/>
          <w:b/>
          <w:i/>
          <w:lang w:eastAsia="cs-CZ"/>
        </w:rPr>
        <w:t xml:space="preserve">pouze </w:t>
      </w:r>
      <w:r w:rsidR="00A11D04" w:rsidRPr="00355C8A">
        <w:rPr>
          <w:rFonts w:ascii="Times New Roman" w:eastAsia="Times New Roman" w:hAnsi="Times New Roman"/>
          <w:b/>
          <w:i/>
          <w:color w:val="C00000"/>
          <w:lang w:eastAsia="cs-CZ"/>
        </w:rPr>
        <w:t xml:space="preserve">žádost o zařazení na služební místo </w:t>
      </w:r>
      <w:r w:rsidR="00A11D04" w:rsidRPr="00BB0E8B">
        <w:rPr>
          <w:rFonts w:ascii="Times New Roman" w:eastAsia="Times New Roman" w:hAnsi="Times New Roman"/>
          <w:b/>
          <w:i/>
          <w:lang w:eastAsia="cs-CZ"/>
        </w:rPr>
        <w:t xml:space="preserve">nebo jmenování na služební místo představeného, </w:t>
      </w:r>
      <w:bookmarkStart w:id="23" w:name="p24-4"/>
      <w:bookmarkEnd w:id="23"/>
    </w:p>
    <w:p w:rsidR="00355C8A" w:rsidRDefault="00B10E52" w:rsidP="00585022">
      <w:pPr>
        <w:pStyle w:val="Odstavecseseznamem"/>
        <w:numPr>
          <w:ilvl w:val="0"/>
          <w:numId w:val="52"/>
        </w:numPr>
        <w:jc w:val="left"/>
        <w:rPr>
          <w:rFonts w:ascii="Times New Roman" w:eastAsia="Times New Roman" w:hAnsi="Times New Roman"/>
          <w:b/>
          <w:i/>
          <w:lang w:eastAsia="cs-CZ"/>
        </w:rPr>
      </w:pPr>
      <w:r w:rsidRPr="00BB0E8B">
        <w:rPr>
          <w:rFonts w:ascii="Times New Roman" w:eastAsia="Times New Roman" w:hAnsi="Times New Roman"/>
          <w:b/>
          <w:i/>
          <w:lang w:eastAsia="cs-CZ"/>
        </w:rPr>
        <w:t>j</w:t>
      </w:r>
      <w:r w:rsidR="00A11D04" w:rsidRPr="00BB0E8B">
        <w:rPr>
          <w:rFonts w:ascii="Times New Roman" w:eastAsia="Times New Roman" w:hAnsi="Times New Roman"/>
          <w:b/>
          <w:i/>
          <w:lang w:eastAsia="cs-CZ"/>
        </w:rPr>
        <w:t>i</w:t>
      </w:r>
      <w:r w:rsidRPr="00BB0E8B">
        <w:rPr>
          <w:rFonts w:ascii="Times New Roman" w:eastAsia="Times New Roman" w:hAnsi="Times New Roman"/>
          <w:b/>
          <w:i/>
          <w:lang w:eastAsia="cs-CZ"/>
        </w:rPr>
        <w:t xml:space="preserve">ná osoba podá </w:t>
      </w:r>
      <w:r w:rsidR="00A11D04" w:rsidRPr="00355C8A">
        <w:rPr>
          <w:rFonts w:ascii="Times New Roman" w:eastAsia="Times New Roman" w:hAnsi="Times New Roman"/>
          <w:b/>
          <w:i/>
          <w:color w:val="C00000"/>
          <w:lang w:eastAsia="cs-CZ"/>
        </w:rPr>
        <w:t>žádost o přijetí do služebního poměru</w:t>
      </w:r>
      <w:r w:rsidR="00A11D04" w:rsidRPr="00BB0E8B">
        <w:rPr>
          <w:rFonts w:ascii="Times New Roman" w:eastAsia="Times New Roman" w:hAnsi="Times New Roman"/>
          <w:b/>
          <w:i/>
          <w:lang w:eastAsia="cs-CZ"/>
        </w:rPr>
        <w:t xml:space="preserve">, jejíž součástí je též </w:t>
      </w:r>
    </w:p>
    <w:p w:rsidR="00355C8A" w:rsidRDefault="00A11D04" w:rsidP="00585022">
      <w:pPr>
        <w:pStyle w:val="Odstavecseseznamem"/>
        <w:numPr>
          <w:ilvl w:val="0"/>
          <w:numId w:val="48"/>
        </w:numPr>
        <w:jc w:val="left"/>
        <w:rPr>
          <w:rFonts w:ascii="Times New Roman" w:eastAsia="Times New Roman" w:hAnsi="Times New Roman"/>
          <w:b/>
          <w:i/>
          <w:lang w:eastAsia="cs-CZ"/>
        </w:rPr>
      </w:pPr>
      <w:r w:rsidRPr="00BB0E8B">
        <w:rPr>
          <w:rFonts w:ascii="Times New Roman" w:eastAsia="Times New Roman" w:hAnsi="Times New Roman"/>
          <w:b/>
          <w:i/>
          <w:lang w:eastAsia="cs-CZ"/>
        </w:rPr>
        <w:t xml:space="preserve">žádost o zařazení na služební místo nebo </w:t>
      </w:r>
    </w:p>
    <w:p w:rsidR="00BB0E8B" w:rsidRPr="00BB0E8B" w:rsidRDefault="00A11D04" w:rsidP="00B63BDE">
      <w:pPr>
        <w:pStyle w:val="Odstavecseseznamem"/>
        <w:jc w:val="left"/>
        <w:rPr>
          <w:rFonts w:ascii="Times New Roman" w:eastAsia="Times New Roman" w:hAnsi="Times New Roman"/>
          <w:b/>
          <w:i/>
          <w:lang w:eastAsia="cs-CZ"/>
        </w:rPr>
      </w:pPr>
      <w:r w:rsidRPr="00BB0E8B">
        <w:rPr>
          <w:rFonts w:ascii="Times New Roman" w:eastAsia="Times New Roman" w:hAnsi="Times New Roman"/>
          <w:b/>
          <w:i/>
          <w:lang w:eastAsia="cs-CZ"/>
        </w:rPr>
        <w:t xml:space="preserve">jmenování na služební místo představeného, </w:t>
      </w:r>
      <w:bookmarkStart w:id="24" w:name="p24-5"/>
      <w:bookmarkEnd w:id="24"/>
    </w:p>
    <w:p w:rsidR="00C80D31" w:rsidRDefault="00C80D31" w:rsidP="00A11D04">
      <w:pPr>
        <w:jc w:val="left"/>
        <w:rPr>
          <w:rFonts w:ascii="Times New Roman" w:eastAsia="Times New Roman" w:hAnsi="Times New Roman"/>
          <w:lang w:eastAsia="cs-CZ"/>
        </w:rPr>
      </w:pPr>
      <w:bookmarkStart w:id="25" w:name="p24-6"/>
      <w:bookmarkEnd w:id="25"/>
      <w:r>
        <w:rPr>
          <w:rFonts w:ascii="Times New Roman" w:eastAsia="Times New Roman" w:hAnsi="Times New Roman"/>
          <w:lang w:eastAsia="cs-CZ"/>
        </w:rPr>
        <w:t>Samotn</w:t>
      </w:r>
      <w:r w:rsidR="006871FB">
        <w:rPr>
          <w:rFonts w:ascii="Times New Roman" w:eastAsia="Times New Roman" w:hAnsi="Times New Roman"/>
          <w:lang w:eastAsia="cs-CZ"/>
        </w:rPr>
        <w:t>ou</w:t>
      </w:r>
      <w:r>
        <w:rPr>
          <w:rFonts w:ascii="Times New Roman" w:eastAsia="Times New Roman" w:hAnsi="Times New Roman"/>
          <w:lang w:eastAsia="cs-CZ"/>
        </w:rPr>
        <w:t xml:space="preserve"> žádost o přijetí</w:t>
      </w:r>
      <w:r w:rsidR="007C7FA6">
        <w:rPr>
          <w:rFonts w:ascii="Times New Roman" w:eastAsia="Times New Roman" w:hAnsi="Times New Roman"/>
          <w:lang w:eastAsia="cs-CZ"/>
        </w:rPr>
        <w:t xml:space="preserve"> do služebního poměru a zařazení na služební místo </w:t>
      </w:r>
      <w:r w:rsidR="006871FB">
        <w:rPr>
          <w:rFonts w:ascii="Times New Roman" w:eastAsia="Times New Roman" w:hAnsi="Times New Roman"/>
          <w:lang w:eastAsia="cs-CZ"/>
        </w:rPr>
        <w:t>má charakter závazného formuláře</w:t>
      </w:r>
      <w:r w:rsidR="00EF3806">
        <w:rPr>
          <w:rFonts w:ascii="Times New Roman" w:eastAsia="Times New Roman" w:hAnsi="Times New Roman"/>
          <w:lang w:eastAsia="cs-CZ"/>
        </w:rPr>
        <w:t>. Současně je třeba k žádosti doložit</w:t>
      </w:r>
      <w:r w:rsidR="006871FB">
        <w:rPr>
          <w:rFonts w:ascii="Times New Roman" w:eastAsia="Times New Roman" w:hAnsi="Times New Roman"/>
          <w:lang w:eastAsia="cs-CZ"/>
        </w:rPr>
        <w:t xml:space="preserve"> </w:t>
      </w:r>
    </w:p>
    <w:p w:rsidR="00C80D31" w:rsidRPr="00D91215" w:rsidRDefault="00C80D31" w:rsidP="00EF3806">
      <w:pPr>
        <w:ind w:right="224"/>
        <w:contextualSpacing/>
        <w:jc w:val="left"/>
        <w:rPr>
          <w:rFonts w:ascii="Times New Roman" w:hAnsi="Times New Roman"/>
          <w:b/>
          <w:bCs/>
          <w:i/>
        </w:rPr>
      </w:pPr>
      <w:r w:rsidRPr="00D91215">
        <w:rPr>
          <w:rFonts w:ascii="Times New Roman" w:hAnsi="Times New Roman"/>
          <w:b/>
          <w:bCs/>
          <w:i/>
        </w:rPr>
        <w:t>1</w:t>
      </w:r>
      <w:r w:rsidRPr="00D91215">
        <w:rPr>
          <w:rFonts w:ascii="Times New Roman" w:hAnsi="Times New Roman"/>
          <w:b/>
          <w:i/>
        </w:rPr>
        <w:t>.</w:t>
      </w:r>
      <w:r w:rsidRPr="00D91215">
        <w:rPr>
          <w:rFonts w:ascii="Times New Roman" w:hAnsi="Times New Roman"/>
          <w:b/>
          <w:bCs/>
          <w:i/>
        </w:rPr>
        <w:t xml:space="preserve"> Písemné čestné prohlášení o svéprávnosti</w:t>
      </w:r>
      <w:r w:rsidR="00EF3806" w:rsidRPr="00D91215">
        <w:rPr>
          <w:rFonts w:ascii="Times New Roman" w:hAnsi="Times New Roman"/>
          <w:b/>
          <w:bCs/>
          <w:i/>
        </w:rPr>
        <w:t xml:space="preserve"> </w:t>
      </w:r>
      <w:r w:rsidRPr="00D91215">
        <w:rPr>
          <w:rFonts w:ascii="Times New Roman" w:hAnsi="Times New Roman"/>
          <w:b/>
          <w:bCs/>
          <w:i/>
        </w:rPr>
        <w:t xml:space="preserve">(§ 25 odst. 1 písm. c) zákona o státní </w:t>
      </w:r>
      <w:proofErr w:type="gramStart"/>
      <w:r w:rsidRPr="00D91215">
        <w:rPr>
          <w:rFonts w:ascii="Times New Roman" w:hAnsi="Times New Roman"/>
          <w:b/>
          <w:bCs/>
          <w:i/>
        </w:rPr>
        <w:t>službě)</w:t>
      </w:r>
      <w:r w:rsidR="00EF3806" w:rsidRPr="00D91215">
        <w:rPr>
          <w:rFonts w:ascii="Times New Roman" w:hAnsi="Times New Roman"/>
          <w:b/>
          <w:i/>
        </w:rPr>
        <w:t xml:space="preserve">  </w:t>
      </w:r>
      <w:r w:rsidRPr="00D91215">
        <w:rPr>
          <w:rFonts w:ascii="Times New Roman" w:hAnsi="Times New Roman"/>
          <w:b/>
          <w:bCs/>
          <w:i/>
        </w:rPr>
        <w:t>2.</w:t>
      </w:r>
      <w:proofErr w:type="gramEnd"/>
      <w:r w:rsidRPr="00D91215">
        <w:rPr>
          <w:rFonts w:ascii="Times New Roman" w:hAnsi="Times New Roman"/>
          <w:b/>
          <w:bCs/>
          <w:i/>
        </w:rPr>
        <w:t xml:space="preserve"> Písemné čestné prohlášení o bezúhonnosti (§ 193 odst. 2 zákona o státní službě)</w:t>
      </w:r>
      <w:r w:rsidRPr="00D91215">
        <w:rPr>
          <w:rFonts w:ascii="Times New Roman" w:hAnsi="Times New Roman"/>
          <w:b/>
          <w:bCs/>
          <w:i/>
        </w:rPr>
        <w:tab/>
      </w:r>
    </w:p>
    <w:p w:rsidR="00EF3806" w:rsidRPr="00D91215" w:rsidRDefault="00C80D31" w:rsidP="00D91215">
      <w:pPr>
        <w:ind w:right="224"/>
        <w:contextualSpacing/>
        <w:jc w:val="left"/>
        <w:rPr>
          <w:rFonts w:ascii="Times New Roman" w:hAnsi="Times New Roman"/>
          <w:b/>
          <w:bCs/>
          <w:i/>
        </w:rPr>
      </w:pPr>
      <w:r w:rsidRPr="00D91215">
        <w:rPr>
          <w:rFonts w:ascii="Times New Roman" w:hAnsi="Times New Roman"/>
          <w:b/>
          <w:i/>
        </w:rPr>
        <w:t xml:space="preserve">3. Originál nebo úředně ověřená kopie dokladu </w:t>
      </w:r>
      <w:r w:rsidR="00EF3806" w:rsidRPr="00D91215">
        <w:rPr>
          <w:rFonts w:ascii="Times New Roman" w:hAnsi="Times New Roman"/>
          <w:b/>
          <w:i/>
        </w:rPr>
        <w:t>o dosaženém</w:t>
      </w:r>
      <w:r w:rsidR="00D91215" w:rsidRPr="00D91215">
        <w:rPr>
          <w:rFonts w:ascii="Times New Roman" w:hAnsi="Times New Roman"/>
          <w:b/>
          <w:i/>
        </w:rPr>
        <w:t xml:space="preserve"> </w:t>
      </w:r>
      <w:r w:rsidRPr="00D91215">
        <w:rPr>
          <w:rFonts w:ascii="Times New Roman" w:hAnsi="Times New Roman"/>
          <w:b/>
          <w:i/>
        </w:rPr>
        <w:t>vzdělání</w:t>
      </w:r>
      <w:r w:rsidR="00D91215">
        <w:rPr>
          <w:rFonts w:ascii="Times New Roman" w:hAnsi="Times New Roman"/>
          <w:b/>
          <w:i/>
        </w:rPr>
        <w:t xml:space="preserve"> </w:t>
      </w:r>
      <w:r w:rsidRPr="00D91215">
        <w:rPr>
          <w:rFonts w:ascii="Times New Roman" w:hAnsi="Times New Roman"/>
          <w:b/>
          <w:i/>
        </w:rPr>
        <w:t>(§ 25 odst. 1 písm. e) zákona o státní službě)</w:t>
      </w:r>
      <w:r w:rsidRPr="00D91215">
        <w:rPr>
          <w:rFonts w:ascii="Times New Roman" w:hAnsi="Times New Roman"/>
          <w:b/>
          <w:i/>
        </w:rPr>
        <w:tab/>
      </w:r>
      <w:r w:rsidRPr="00D91215">
        <w:rPr>
          <w:rFonts w:ascii="Times New Roman" w:hAnsi="Times New Roman"/>
          <w:b/>
          <w:i/>
        </w:rPr>
        <w:tab/>
      </w:r>
      <w:r w:rsidRPr="00D91215">
        <w:rPr>
          <w:rFonts w:ascii="Times New Roman" w:hAnsi="Times New Roman"/>
          <w:b/>
          <w:i/>
        </w:rPr>
        <w:tab/>
      </w:r>
      <w:r w:rsidRPr="00D91215">
        <w:rPr>
          <w:rFonts w:ascii="Times New Roman" w:hAnsi="Times New Roman"/>
          <w:b/>
          <w:i/>
        </w:rPr>
        <w:tab/>
      </w:r>
      <w:r w:rsidRPr="00D91215">
        <w:rPr>
          <w:rFonts w:ascii="Times New Roman" w:hAnsi="Times New Roman"/>
          <w:b/>
          <w:i/>
        </w:rPr>
        <w:tab/>
      </w:r>
      <w:r w:rsidR="00D91215" w:rsidRPr="00D91215">
        <w:rPr>
          <w:rFonts w:ascii="Times New Roman" w:hAnsi="Times New Roman"/>
          <w:b/>
          <w:i/>
        </w:rPr>
        <w:t xml:space="preserve">      </w:t>
      </w:r>
      <w:r w:rsidR="00D91215">
        <w:rPr>
          <w:rFonts w:ascii="Times New Roman" w:hAnsi="Times New Roman"/>
          <w:b/>
          <w:i/>
        </w:rPr>
        <w:t xml:space="preserve">     </w:t>
      </w:r>
      <w:r w:rsidR="00D91215" w:rsidRPr="00D91215">
        <w:rPr>
          <w:rFonts w:ascii="Times New Roman" w:hAnsi="Times New Roman"/>
          <w:b/>
          <w:i/>
        </w:rPr>
        <w:t xml:space="preserve">        </w:t>
      </w:r>
      <w:r w:rsidRPr="00D91215">
        <w:rPr>
          <w:rFonts w:ascii="Times New Roman" w:hAnsi="Times New Roman"/>
          <w:b/>
          <w:bCs/>
          <w:i/>
        </w:rPr>
        <w:t xml:space="preserve">4. Lékařský posudek o zdravotní způsobilosti vydaný poskytovatelem </w:t>
      </w:r>
      <w:proofErr w:type="spellStart"/>
      <w:r w:rsidRPr="00D91215">
        <w:rPr>
          <w:rFonts w:ascii="Times New Roman" w:hAnsi="Times New Roman"/>
          <w:b/>
          <w:bCs/>
          <w:i/>
        </w:rPr>
        <w:t>pracovnělékařských</w:t>
      </w:r>
      <w:proofErr w:type="spellEnd"/>
      <w:r w:rsidRPr="00D91215">
        <w:rPr>
          <w:rFonts w:ascii="Times New Roman" w:hAnsi="Times New Roman"/>
          <w:b/>
          <w:bCs/>
          <w:i/>
        </w:rPr>
        <w:t xml:space="preserve"> služeb (§ 25 odst. 1 písm. f) zákona o státní službě)</w:t>
      </w:r>
      <w:r w:rsidRPr="00D91215">
        <w:rPr>
          <w:rFonts w:ascii="Times New Roman" w:hAnsi="Times New Roman"/>
          <w:b/>
          <w:bCs/>
          <w:i/>
        </w:rPr>
        <w:tab/>
      </w:r>
    </w:p>
    <w:p w:rsidR="00C80D31" w:rsidRDefault="00C80D31" w:rsidP="00EF3806">
      <w:pPr>
        <w:contextualSpacing/>
        <w:jc w:val="left"/>
        <w:rPr>
          <w:rFonts w:ascii="Times New Roman" w:eastAsia="Times New Roman" w:hAnsi="Times New Roman"/>
          <w:lang w:eastAsia="cs-CZ"/>
        </w:rPr>
      </w:pPr>
      <w:r w:rsidRPr="00BB4584">
        <w:rPr>
          <w:rFonts w:ascii="Times New Roman" w:hAnsi="Times New Roman"/>
          <w:bCs/>
        </w:rPr>
        <w:tab/>
      </w:r>
      <w:r w:rsidRPr="00BB4584">
        <w:rPr>
          <w:rFonts w:ascii="Times New Roman" w:hAnsi="Times New Roman"/>
          <w:bCs/>
        </w:rPr>
        <w:tab/>
      </w:r>
    </w:p>
    <w:p w:rsidR="00A11D04" w:rsidRPr="00A11D04" w:rsidRDefault="00A11D04" w:rsidP="00A11D04">
      <w:pPr>
        <w:jc w:val="left"/>
        <w:rPr>
          <w:rFonts w:ascii="Times New Roman" w:eastAsia="Times New Roman" w:hAnsi="Times New Roman"/>
          <w:lang w:eastAsia="cs-CZ"/>
        </w:rPr>
      </w:pPr>
      <w:r w:rsidRPr="00A11D04">
        <w:rPr>
          <w:rFonts w:ascii="Times New Roman" w:eastAsia="Times New Roman" w:hAnsi="Times New Roman"/>
          <w:lang w:eastAsia="cs-CZ"/>
        </w:rPr>
        <w:t xml:space="preserve">Výběrové řízení vyhlašuje služební orgán </w:t>
      </w:r>
      <w:r w:rsidRPr="0073490A">
        <w:rPr>
          <w:rFonts w:ascii="Times New Roman" w:eastAsia="Times New Roman" w:hAnsi="Times New Roman"/>
          <w:b/>
          <w:lang w:eastAsia="cs-CZ"/>
        </w:rPr>
        <w:t>na úřední desce, dále se zveřejní v informačním systému</w:t>
      </w:r>
      <w:r w:rsidRPr="00A11D04">
        <w:rPr>
          <w:rFonts w:ascii="Times New Roman" w:eastAsia="Times New Roman" w:hAnsi="Times New Roman"/>
          <w:lang w:eastAsia="cs-CZ"/>
        </w:rPr>
        <w:t xml:space="preserve"> o státní službě. Právní účinky má zveřejnění na úřední desce.</w:t>
      </w:r>
    </w:p>
    <w:p w:rsidR="00A36B4D" w:rsidRPr="00914E35" w:rsidRDefault="009C2942" w:rsidP="00187706">
      <w:pPr>
        <w:jc w:val="left"/>
        <w:rPr>
          <w:rFonts w:eastAsia="Times New Roman"/>
          <w:lang w:eastAsia="cs-CZ"/>
        </w:rPr>
      </w:pPr>
      <w:r>
        <w:rPr>
          <w:rFonts w:ascii="Times New Roman" w:eastAsia="Times New Roman" w:hAnsi="Times New Roman"/>
          <w:lang w:eastAsia="cs-CZ"/>
        </w:rPr>
        <w:t>Výběrová komise má</w:t>
      </w:r>
      <w:r w:rsidR="00914E35">
        <w:rPr>
          <w:rFonts w:ascii="Times New Roman" w:eastAsia="Times New Roman" w:hAnsi="Times New Roman"/>
          <w:lang w:eastAsia="cs-CZ"/>
        </w:rPr>
        <w:t xml:space="preserve"> maximálně </w:t>
      </w:r>
      <w:r w:rsidR="00A36B4D" w:rsidRPr="00914E35">
        <w:rPr>
          <w:rFonts w:ascii="Times New Roman" w:eastAsia="Times New Roman" w:hAnsi="Times New Roman"/>
          <w:b/>
          <w:lang w:eastAsia="cs-CZ"/>
        </w:rPr>
        <w:t>3 členy</w:t>
      </w:r>
      <w:r w:rsidR="00B63BDE">
        <w:rPr>
          <w:rFonts w:ascii="Times New Roman" w:eastAsia="Times New Roman" w:hAnsi="Times New Roman"/>
          <w:lang w:eastAsia="cs-CZ"/>
        </w:rPr>
        <w:t>, které s výjimkou</w:t>
      </w:r>
      <w:r w:rsidR="00914E35">
        <w:rPr>
          <w:rFonts w:ascii="Times New Roman" w:eastAsia="Times New Roman" w:hAnsi="Times New Roman"/>
          <w:lang w:eastAsia="cs-CZ"/>
        </w:rPr>
        <w:t xml:space="preserve"> ministerstev</w:t>
      </w:r>
      <w:r w:rsidR="00187706">
        <w:rPr>
          <w:rFonts w:ascii="Times New Roman" w:eastAsia="Times New Roman" w:hAnsi="Times New Roman"/>
          <w:lang w:eastAsia="cs-CZ"/>
        </w:rPr>
        <w:t xml:space="preserve"> nebo </w:t>
      </w:r>
      <w:r w:rsidR="00A36B4D" w:rsidRPr="00A36B4D">
        <w:rPr>
          <w:rFonts w:ascii="Times New Roman" w:eastAsia="Times New Roman" w:hAnsi="Times New Roman"/>
          <w:lang w:eastAsia="cs-CZ"/>
        </w:rPr>
        <w:t>Úřadu vlády</w:t>
      </w:r>
      <w:r w:rsidR="00187706">
        <w:rPr>
          <w:rStyle w:val="Znakapoznpodarou"/>
          <w:rFonts w:ascii="Times New Roman" w:eastAsia="Times New Roman" w:hAnsi="Times New Roman"/>
          <w:lang w:eastAsia="cs-CZ"/>
        </w:rPr>
        <w:footnoteReference w:id="20"/>
      </w:r>
      <w:r w:rsidR="00A36B4D" w:rsidRPr="00A36B4D">
        <w:rPr>
          <w:rFonts w:ascii="Times New Roman" w:eastAsia="Times New Roman" w:hAnsi="Times New Roman"/>
          <w:lang w:eastAsia="cs-CZ"/>
        </w:rPr>
        <w:t xml:space="preserve"> jmenuje a</w:t>
      </w:r>
      <w:r w:rsidR="00187706">
        <w:rPr>
          <w:rFonts w:ascii="Times New Roman" w:eastAsia="Times New Roman" w:hAnsi="Times New Roman"/>
          <w:lang w:eastAsia="cs-CZ"/>
        </w:rPr>
        <w:t xml:space="preserve"> odvolává </w:t>
      </w:r>
      <w:r w:rsidR="00A36B4D" w:rsidRPr="00A36B4D">
        <w:rPr>
          <w:rFonts w:ascii="Times New Roman" w:eastAsia="Times New Roman" w:hAnsi="Times New Roman"/>
          <w:lang w:eastAsia="cs-CZ"/>
        </w:rPr>
        <w:t>vedoucí služebního úřadu.</w:t>
      </w:r>
    </w:p>
    <w:p w:rsidR="002E4F35" w:rsidRDefault="001362B1" w:rsidP="00A36B4D">
      <w:pPr>
        <w:jc w:val="left"/>
        <w:rPr>
          <w:rFonts w:ascii="Times New Roman" w:eastAsia="Times New Roman" w:hAnsi="Times New Roman"/>
          <w:lang w:eastAsia="cs-CZ"/>
        </w:rPr>
      </w:pPr>
      <w:bookmarkStart w:id="26" w:name="p28-2"/>
      <w:bookmarkEnd w:id="26"/>
      <w:r w:rsidRPr="001362B1">
        <w:rPr>
          <w:rFonts w:ascii="Times New Roman" w:eastAsia="Times New Roman" w:hAnsi="Times New Roman"/>
          <w:iCs/>
          <w:lang w:eastAsia="cs-CZ"/>
        </w:rPr>
        <w:t>Úkolem</w:t>
      </w:r>
      <w:r>
        <w:rPr>
          <w:rFonts w:ascii="Times New Roman" w:eastAsia="Times New Roman" w:hAnsi="Times New Roman"/>
          <w:i/>
          <w:iCs/>
          <w:lang w:eastAsia="cs-CZ"/>
        </w:rPr>
        <w:t xml:space="preserve"> </w:t>
      </w:r>
      <w:r w:rsidRPr="00337AA8">
        <w:rPr>
          <w:rFonts w:ascii="Times New Roman" w:eastAsia="Times New Roman" w:hAnsi="Times New Roman"/>
          <w:b/>
          <w:lang w:eastAsia="cs-CZ"/>
        </w:rPr>
        <w:t>v</w:t>
      </w:r>
      <w:r w:rsidR="00A36B4D" w:rsidRPr="00337AA8">
        <w:rPr>
          <w:rFonts w:ascii="Times New Roman" w:eastAsia="Times New Roman" w:hAnsi="Times New Roman"/>
          <w:b/>
          <w:lang w:eastAsia="cs-CZ"/>
        </w:rPr>
        <w:t>ýběrová komise</w:t>
      </w:r>
      <w:r w:rsidR="00A36B4D" w:rsidRPr="00A36B4D">
        <w:rPr>
          <w:rFonts w:ascii="Times New Roman" w:eastAsia="Times New Roman" w:hAnsi="Times New Roman"/>
          <w:lang w:eastAsia="cs-CZ"/>
        </w:rPr>
        <w:t xml:space="preserve"> </w:t>
      </w:r>
      <w:r>
        <w:rPr>
          <w:rFonts w:ascii="Times New Roman" w:eastAsia="Times New Roman" w:hAnsi="Times New Roman"/>
          <w:lang w:eastAsia="cs-CZ"/>
        </w:rPr>
        <w:t xml:space="preserve">je </w:t>
      </w:r>
      <w:r w:rsidR="00A36B4D" w:rsidRPr="00A36B4D">
        <w:rPr>
          <w:rFonts w:ascii="Times New Roman" w:eastAsia="Times New Roman" w:hAnsi="Times New Roman"/>
          <w:lang w:eastAsia="cs-CZ"/>
        </w:rPr>
        <w:t>z</w:t>
      </w:r>
      <w:r>
        <w:rPr>
          <w:rFonts w:ascii="Times New Roman" w:eastAsia="Times New Roman" w:hAnsi="Times New Roman"/>
          <w:lang w:eastAsia="cs-CZ"/>
        </w:rPr>
        <w:t> </w:t>
      </w:r>
      <w:r w:rsidR="00A36B4D" w:rsidRPr="00A36B4D">
        <w:rPr>
          <w:rFonts w:ascii="Times New Roman" w:eastAsia="Times New Roman" w:hAnsi="Times New Roman"/>
          <w:lang w:eastAsia="cs-CZ"/>
        </w:rPr>
        <w:t>žadatelů</w:t>
      </w:r>
      <w:r>
        <w:rPr>
          <w:rFonts w:ascii="Times New Roman" w:eastAsia="Times New Roman" w:hAnsi="Times New Roman"/>
          <w:lang w:eastAsia="cs-CZ"/>
        </w:rPr>
        <w:t xml:space="preserve"> </w:t>
      </w:r>
    </w:p>
    <w:p w:rsidR="002E4F35" w:rsidRPr="00E553DA" w:rsidRDefault="001362B1" w:rsidP="00585022">
      <w:pPr>
        <w:pStyle w:val="Odstavecseseznamem"/>
        <w:numPr>
          <w:ilvl w:val="0"/>
          <w:numId w:val="53"/>
        </w:numPr>
        <w:jc w:val="left"/>
        <w:rPr>
          <w:rFonts w:ascii="Times New Roman" w:eastAsia="Times New Roman" w:hAnsi="Times New Roman"/>
          <w:b/>
          <w:i/>
          <w:lang w:eastAsia="cs-CZ"/>
        </w:rPr>
      </w:pPr>
      <w:r w:rsidRPr="00E553DA">
        <w:rPr>
          <w:rFonts w:ascii="Times New Roman" w:eastAsia="Times New Roman" w:hAnsi="Times New Roman"/>
          <w:b/>
          <w:i/>
          <w:lang w:eastAsia="cs-CZ"/>
        </w:rPr>
        <w:t>vybrat</w:t>
      </w:r>
      <w:r w:rsidR="002E4F35" w:rsidRPr="00E553DA">
        <w:rPr>
          <w:rFonts w:ascii="Times New Roman" w:eastAsia="Times New Roman" w:hAnsi="Times New Roman"/>
          <w:b/>
          <w:i/>
          <w:lang w:eastAsia="cs-CZ"/>
        </w:rPr>
        <w:t xml:space="preserve"> 3 nejvhodnější</w:t>
      </w:r>
      <w:r w:rsidR="00A36B4D" w:rsidRPr="00E553DA">
        <w:rPr>
          <w:rFonts w:ascii="Times New Roman" w:eastAsia="Times New Roman" w:hAnsi="Times New Roman"/>
          <w:b/>
          <w:i/>
          <w:lang w:eastAsia="cs-CZ"/>
        </w:rPr>
        <w:t xml:space="preserve">, kteří ve výběrovém řízení </w:t>
      </w:r>
      <w:r w:rsidR="002E4F35" w:rsidRPr="00E553DA">
        <w:rPr>
          <w:rFonts w:ascii="Times New Roman" w:eastAsia="Times New Roman" w:hAnsi="Times New Roman"/>
          <w:b/>
          <w:i/>
          <w:lang w:eastAsia="cs-CZ"/>
        </w:rPr>
        <w:t>uspěli,</w:t>
      </w:r>
    </w:p>
    <w:p w:rsidR="002E4F35" w:rsidRPr="00E553DA" w:rsidRDefault="00A36B4D" w:rsidP="00585022">
      <w:pPr>
        <w:pStyle w:val="Odstavecseseznamem"/>
        <w:numPr>
          <w:ilvl w:val="0"/>
          <w:numId w:val="53"/>
        </w:numPr>
        <w:jc w:val="left"/>
        <w:rPr>
          <w:rFonts w:ascii="Times New Roman" w:eastAsia="Times New Roman" w:hAnsi="Times New Roman"/>
          <w:b/>
          <w:i/>
          <w:lang w:eastAsia="cs-CZ"/>
        </w:rPr>
      </w:pPr>
      <w:r w:rsidRPr="00E553DA">
        <w:rPr>
          <w:rFonts w:ascii="Times New Roman" w:eastAsia="Times New Roman" w:hAnsi="Times New Roman"/>
          <w:b/>
          <w:i/>
          <w:lang w:eastAsia="cs-CZ"/>
        </w:rPr>
        <w:lastRenderedPageBreak/>
        <w:t>se</w:t>
      </w:r>
      <w:r w:rsidR="002E4F35" w:rsidRPr="00E553DA">
        <w:rPr>
          <w:rFonts w:ascii="Times New Roman" w:eastAsia="Times New Roman" w:hAnsi="Times New Roman"/>
          <w:b/>
          <w:i/>
          <w:lang w:eastAsia="cs-CZ"/>
        </w:rPr>
        <w:t>stavit</w:t>
      </w:r>
      <w:r w:rsidRPr="00E553DA">
        <w:rPr>
          <w:rFonts w:ascii="Times New Roman" w:eastAsia="Times New Roman" w:hAnsi="Times New Roman"/>
          <w:b/>
          <w:i/>
          <w:lang w:eastAsia="cs-CZ"/>
        </w:rPr>
        <w:t xml:space="preserve"> pořadí dalších žadatelů, kteř</w:t>
      </w:r>
      <w:r w:rsidR="002E4F35" w:rsidRPr="00E553DA">
        <w:rPr>
          <w:rFonts w:ascii="Times New Roman" w:eastAsia="Times New Roman" w:hAnsi="Times New Roman"/>
          <w:b/>
          <w:i/>
          <w:lang w:eastAsia="cs-CZ"/>
        </w:rPr>
        <w:t xml:space="preserve">í ve výběrovém řízení uspěli, </w:t>
      </w:r>
    </w:p>
    <w:p w:rsidR="00CB4C67" w:rsidRPr="00E553DA" w:rsidRDefault="00CB4C67" w:rsidP="00585022">
      <w:pPr>
        <w:pStyle w:val="Odstavecseseznamem"/>
        <w:numPr>
          <w:ilvl w:val="0"/>
          <w:numId w:val="53"/>
        </w:numPr>
        <w:jc w:val="left"/>
        <w:rPr>
          <w:rFonts w:ascii="Times New Roman" w:eastAsia="Times New Roman" w:hAnsi="Times New Roman"/>
          <w:b/>
          <w:i/>
          <w:lang w:eastAsia="cs-CZ"/>
        </w:rPr>
      </w:pPr>
      <w:r w:rsidRPr="00E553DA">
        <w:rPr>
          <w:rFonts w:ascii="Times New Roman" w:eastAsia="Times New Roman" w:hAnsi="Times New Roman"/>
          <w:b/>
          <w:i/>
          <w:lang w:eastAsia="cs-CZ"/>
        </w:rPr>
        <w:t xml:space="preserve">sestavit </w:t>
      </w:r>
      <w:r w:rsidR="00A36B4D" w:rsidRPr="00E553DA">
        <w:rPr>
          <w:rFonts w:ascii="Times New Roman" w:eastAsia="Times New Roman" w:hAnsi="Times New Roman"/>
          <w:b/>
          <w:i/>
          <w:lang w:eastAsia="cs-CZ"/>
        </w:rPr>
        <w:t xml:space="preserve">seznam žadatelů, kteří ve výběrovém řízení neuspěli. </w:t>
      </w:r>
    </w:p>
    <w:p w:rsidR="00654C22" w:rsidRDefault="00CB4C67" w:rsidP="00D97080">
      <w:pPr>
        <w:spacing w:before="0" w:beforeAutospacing="0" w:after="0" w:afterAutospacing="0"/>
        <w:contextualSpacing/>
        <w:rPr>
          <w:rFonts w:ascii="Times New Roman" w:eastAsia="Times New Roman" w:hAnsi="Times New Roman"/>
          <w:lang w:eastAsia="cs-CZ"/>
        </w:rPr>
      </w:pPr>
      <w:r>
        <w:rPr>
          <w:rFonts w:ascii="Times New Roman" w:eastAsia="Times New Roman" w:hAnsi="Times New Roman"/>
          <w:lang w:eastAsia="cs-CZ"/>
        </w:rPr>
        <w:t xml:space="preserve">Následně </w:t>
      </w:r>
      <w:r w:rsidRPr="00657E81">
        <w:rPr>
          <w:rFonts w:ascii="Times New Roman" w:eastAsia="Times New Roman" w:hAnsi="Times New Roman"/>
          <w:b/>
          <w:i/>
          <w:lang w:eastAsia="cs-CZ"/>
        </w:rPr>
        <w:t>s</w:t>
      </w:r>
      <w:r w:rsidR="00A36B4D" w:rsidRPr="00657E81">
        <w:rPr>
          <w:rFonts w:ascii="Times New Roman" w:eastAsia="Times New Roman" w:hAnsi="Times New Roman"/>
          <w:b/>
          <w:i/>
          <w:lang w:eastAsia="cs-CZ"/>
        </w:rPr>
        <w:t>lužební orgán</w:t>
      </w:r>
      <w:r w:rsidR="00A36B4D" w:rsidRPr="00CB4C67">
        <w:rPr>
          <w:rFonts w:ascii="Times New Roman" w:eastAsia="Times New Roman" w:hAnsi="Times New Roman"/>
          <w:lang w:eastAsia="cs-CZ"/>
        </w:rPr>
        <w:t xml:space="preserve"> </w:t>
      </w:r>
    </w:p>
    <w:p w:rsidR="00654C22" w:rsidRDefault="00654C22" w:rsidP="00D97080">
      <w:pPr>
        <w:spacing w:before="0" w:beforeAutospacing="0" w:after="0" w:afterAutospacing="0"/>
        <w:contextualSpacing/>
        <w:rPr>
          <w:rFonts w:ascii="Times New Roman" w:eastAsia="Times New Roman" w:hAnsi="Times New Roman"/>
          <w:lang w:eastAsia="cs-CZ"/>
        </w:rPr>
      </w:pPr>
    </w:p>
    <w:p w:rsidR="00654C22" w:rsidRDefault="00A36B4D" w:rsidP="00585022">
      <w:pPr>
        <w:pStyle w:val="Odstavecseseznamem"/>
        <w:numPr>
          <w:ilvl w:val="0"/>
          <w:numId w:val="84"/>
        </w:numPr>
        <w:spacing w:before="0" w:beforeAutospacing="0" w:after="0" w:afterAutospacing="0"/>
        <w:rPr>
          <w:rFonts w:ascii="Times New Roman" w:eastAsia="Times New Roman" w:hAnsi="Times New Roman"/>
          <w:lang w:eastAsia="cs-CZ"/>
        </w:rPr>
      </w:pPr>
      <w:r w:rsidRPr="00654C22">
        <w:rPr>
          <w:rFonts w:ascii="Times New Roman" w:eastAsia="Times New Roman" w:hAnsi="Times New Roman"/>
          <w:lang w:eastAsia="cs-CZ"/>
        </w:rPr>
        <w:t xml:space="preserve">vybere </w:t>
      </w:r>
      <w:r w:rsidRPr="00654C22">
        <w:rPr>
          <w:rFonts w:ascii="Times New Roman" w:eastAsia="Times New Roman" w:hAnsi="Times New Roman"/>
          <w:b/>
          <w:i/>
          <w:lang w:eastAsia="cs-CZ"/>
        </w:rPr>
        <w:t>jednoho žada</w:t>
      </w:r>
      <w:r w:rsidR="00CB4C67" w:rsidRPr="00654C22">
        <w:rPr>
          <w:rFonts w:ascii="Times New Roman" w:eastAsia="Times New Roman" w:hAnsi="Times New Roman"/>
          <w:b/>
          <w:i/>
          <w:lang w:eastAsia="cs-CZ"/>
        </w:rPr>
        <w:t>tele z 3 nejvhodnějších</w:t>
      </w:r>
      <w:r w:rsidR="00654C22">
        <w:rPr>
          <w:rFonts w:ascii="Times New Roman" w:eastAsia="Times New Roman" w:hAnsi="Times New Roman"/>
          <w:lang w:eastAsia="cs-CZ"/>
        </w:rPr>
        <w:t>;</w:t>
      </w:r>
    </w:p>
    <w:p w:rsidR="00654C22" w:rsidRDefault="00657E81" w:rsidP="00585022">
      <w:pPr>
        <w:pStyle w:val="Odstavecseseznamem"/>
        <w:numPr>
          <w:ilvl w:val="0"/>
          <w:numId w:val="84"/>
        </w:numPr>
        <w:spacing w:before="0" w:beforeAutospacing="0" w:after="0" w:afterAutospacing="0"/>
        <w:rPr>
          <w:rFonts w:ascii="Times New Roman" w:eastAsia="Times New Roman" w:hAnsi="Times New Roman"/>
          <w:lang w:eastAsia="cs-CZ"/>
        </w:rPr>
      </w:pPr>
      <w:r w:rsidRPr="00654C22">
        <w:rPr>
          <w:rFonts w:ascii="Times New Roman" w:eastAsia="Times New Roman" w:hAnsi="Times New Roman"/>
          <w:lang w:eastAsia="cs-CZ"/>
        </w:rPr>
        <w:t xml:space="preserve"> </w:t>
      </w:r>
      <w:bookmarkStart w:id="27" w:name="p28-3"/>
      <w:bookmarkEnd w:id="27"/>
      <w:r w:rsidR="00654C22">
        <w:rPr>
          <w:rFonts w:ascii="Times New Roman" w:eastAsia="Times New Roman" w:hAnsi="Times New Roman"/>
          <w:lang w:eastAsia="cs-CZ"/>
        </w:rPr>
        <w:t>p</w:t>
      </w:r>
      <w:r w:rsidRPr="00654C22">
        <w:rPr>
          <w:rFonts w:ascii="Times New Roman" w:eastAsia="Times New Roman" w:hAnsi="Times New Roman"/>
          <w:lang w:eastAsia="cs-CZ"/>
        </w:rPr>
        <w:t xml:space="preserve">okud ovšem </w:t>
      </w:r>
      <w:r w:rsidR="00A36B4D" w:rsidRPr="00654C22">
        <w:rPr>
          <w:rFonts w:ascii="Times New Roman" w:eastAsia="Times New Roman" w:hAnsi="Times New Roman"/>
          <w:lang w:eastAsia="cs-CZ"/>
        </w:rPr>
        <w:t xml:space="preserve">ve výběrovém řízení neuspěli alespoň 3 žadatelé, služební orgán vybere </w:t>
      </w:r>
      <w:r w:rsidR="00A36B4D" w:rsidRPr="00654C22">
        <w:rPr>
          <w:rFonts w:ascii="Times New Roman" w:eastAsia="Times New Roman" w:hAnsi="Times New Roman"/>
          <w:b/>
          <w:i/>
          <w:lang w:eastAsia="cs-CZ"/>
        </w:rPr>
        <w:t>z těch, kteří usp</w:t>
      </w:r>
      <w:r w:rsidR="00654C22" w:rsidRPr="00654C22">
        <w:rPr>
          <w:rFonts w:ascii="Times New Roman" w:eastAsia="Times New Roman" w:hAnsi="Times New Roman"/>
          <w:b/>
          <w:i/>
          <w:lang w:eastAsia="cs-CZ"/>
        </w:rPr>
        <w:t>ěli;</w:t>
      </w:r>
      <w:r w:rsidR="00A36B4D" w:rsidRPr="00654C22">
        <w:rPr>
          <w:rFonts w:ascii="Times New Roman" w:eastAsia="Times New Roman" w:hAnsi="Times New Roman"/>
          <w:lang w:eastAsia="cs-CZ"/>
        </w:rPr>
        <w:t xml:space="preserve"> </w:t>
      </w:r>
    </w:p>
    <w:p w:rsidR="00EF7518" w:rsidRPr="00654C22" w:rsidRDefault="00654C22" w:rsidP="00585022">
      <w:pPr>
        <w:pStyle w:val="Odstavecseseznamem"/>
        <w:numPr>
          <w:ilvl w:val="0"/>
          <w:numId w:val="84"/>
        </w:numPr>
        <w:spacing w:before="0" w:beforeAutospacing="0" w:after="0" w:afterAutospacing="0"/>
        <w:rPr>
          <w:rFonts w:ascii="Times New Roman" w:eastAsia="Times New Roman" w:hAnsi="Times New Roman"/>
          <w:b/>
          <w:i/>
          <w:lang w:eastAsia="cs-CZ"/>
        </w:rPr>
      </w:pPr>
      <w:r>
        <w:rPr>
          <w:rFonts w:ascii="Times New Roman" w:eastAsia="Times New Roman" w:hAnsi="Times New Roman"/>
          <w:lang w:eastAsia="cs-CZ"/>
        </w:rPr>
        <w:t>p</w:t>
      </w:r>
      <w:r w:rsidR="00A36B4D" w:rsidRPr="00654C22">
        <w:rPr>
          <w:rFonts w:ascii="Times New Roman" w:eastAsia="Times New Roman" w:hAnsi="Times New Roman"/>
          <w:lang w:eastAsia="cs-CZ"/>
        </w:rPr>
        <w:t xml:space="preserve">okud všichni 3 nejvhodnější žadatelé z výběrového řízení odstoupili, služební orgán vybere </w:t>
      </w:r>
      <w:r w:rsidR="00A36B4D" w:rsidRPr="00654C22">
        <w:rPr>
          <w:rFonts w:ascii="Times New Roman" w:eastAsia="Times New Roman" w:hAnsi="Times New Roman"/>
          <w:b/>
          <w:i/>
          <w:lang w:eastAsia="cs-CZ"/>
        </w:rPr>
        <w:t xml:space="preserve">dalšího v pořadí z těch žadatelů, kteří uspěli. </w:t>
      </w:r>
    </w:p>
    <w:p w:rsidR="00D97080" w:rsidRPr="00654C22" w:rsidRDefault="00D97080" w:rsidP="00D97080">
      <w:pPr>
        <w:spacing w:before="0" w:beforeAutospacing="0" w:after="0" w:afterAutospacing="0"/>
        <w:contextualSpacing/>
        <w:rPr>
          <w:rFonts w:ascii="Times New Roman" w:eastAsia="Times New Roman" w:hAnsi="Times New Roman"/>
          <w:b/>
          <w:i/>
          <w:lang w:eastAsia="cs-CZ"/>
        </w:rPr>
      </w:pPr>
    </w:p>
    <w:p w:rsidR="00A36B4D" w:rsidRDefault="00091FA1" w:rsidP="00D97080">
      <w:pPr>
        <w:spacing w:before="0" w:beforeAutospacing="0" w:after="0" w:afterAutospacing="0"/>
        <w:contextualSpacing/>
        <w:rPr>
          <w:rFonts w:ascii="Times New Roman" w:eastAsia="Times New Roman" w:hAnsi="Times New Roman"/>
          <w:lang w:eastAsia="cs-CZ"/>
        </w:rPr>
      </w:pPr>
      <w:r>
        <w:rPr>
          <w:rFonts w:ascii="Times New Roman" w:eastAsia="Times New Roman" w:hAnsi="Times New Roman"/>
          <w:lang w:eastAsia="cs-CZ"/>
        </w:rPr>
        <w:t xml:space="preserve">Ve všech </w:t>
      </w:r>
      <w:r w:rsidR="00EF7518">
        <w:rPr>
          <w:rFonts w:ascii="Times New Roman" w:eastAsia="Times New Roman" w:hAnsi="Times New Roman"/>
          <w:lang w:eastAsia="cs-CZ"/>
        </w:rPr>
        <w:t xml:space="preserve">uvedených </w:t>
      </w:r>
      <w:r>
        <w:rPr>
          <w:rFonts w:ascii="Times New Roman" w:eastAsia="Times New Roman" w:hAnsi="Times New Roman"/>
          <w:lang w:eastAsia="cs-CZ"/>
        </w:rPr>
        <w:t xml:space="preserve">případech </w:t>
      </w:r>
      <w:r w:rsidR="00EF7518">
        <w:rPr>
          <w:rFonts w:ascii="Times New Roman" w:eastAsia="Times New Roman" w:hAnsi="Times New Roman"/>
          <w:lang w:eastAsia="cs-CZ"/>
        </w:rPr>
        <w:t xml:space="preserve">výběru </w:t>
      </w:r>
      <w:r>
        <w:rPr>
          <w:rFonts w:ascii="Times New Roman" w:eastAsia="Times New Roman" w:hAnsi="Times New Roman"/>
          <w:lang w:eastAsia="cs-CZ"/>
        </w:rPr>
        <w:t xml:space="preserve">je podmínkou, že tak služební orgán učinil </w:t>
      </w:r>
      <w:r w:rsidRPr="00B63BDE">
        <w:rPr>
          <w:rFonts w:ascii="Times New Roman" w:eastAsia="Times New Roman" w:hAnsi="Times New Roman"/>
          <w:b/>
          <w:color w:val="C00000"/>
          <w:lang w:eastAsia="cs-CZ"/>
        </w:rPr>
        <w:t xml:space="preserve">v dohodě </w:t>
      </w:r>
      <w:r w:rsidR="00EF7518" w:rsidRPr="00B63BDE">
        <w:rPr>
          <w:rFonts w:ascii="Times New Roman" w:eastAsia="Times New Roman" w:hAnsi="Times New Roman"/>
          <w:b/>
          <w:color w:val="C00000"/>
          <w:lang w:eastAsia="cs-CZ"/>
        </w:rPr>
        <w:br/>
      </w:r>
      <w:r w:rsidRPr="00B63BDE">
        <w:rPr>
          <w:rFonts w:ascii="Times New Roman" w:eastAsia="Times New Roman" w:hAnsi="Times New Roman"/>
          <w:b/>
          <w:color w:val="C00000"/>
          <w:lang w:eastAsia="cs-CZ"/>
        </w:rPr>
        <w:t>s bezprostředně nadřízeným představeným</w:t>
      </w:r>
      <w:r w:rsidR="00EF7518" w:rsidRPr="00B63BDE">
        <w:rPr>
          <w:rFonts w:ascii="Times New Roman" w:eastAsia="Times New Roman" w:hAnsi="Times New Roman"/>
          <w:b/>
          <w:color w:val="C00000"/>
          <w:lang w:eastAsia="cs-CZ"/>
        </w:rPr>
        <w:t>.</w:t>
      </w:r>
      <w:r w:rsidR="00EF7518" w:rsidRPr="00B63BDE">
        <w:rPr>
          <w:rFonts w:ascii="Times New Roman" w:eastAsia="Times New Roman" w:hAnsi="Times New Roman"/>
          <w:color w:val="C00000"/>
          <w:lang w:eastAsia="cs-CZ"/>
        </w:rPr>
        <w:t xml:space="preserve"> </w:t>
      </w:r>
      <w:r w:rsidR="00EF7518">
        <w:rPr>
          <w:rFonts w:ascii="Times New Roman" w:eastAsia="Times New Roman" w:hAnsi="Times New Roman"/>
          <w:lang w:eastAsia="cs-CZ"/>
        </w:rPr>
        <w:t>Navíc předmětná d</w:t>
      </w:r>
      <w:r w:rsidR="00C5689E">
        <w:rPr>
          <w:rFonts w:ascii="Times New Roman" w:eastAsia="Times New Roman" w:hAnsi="Times New Roman"/>
          <w:lang w:eastAsia="cs-CZ"/>
        </w:rPr>
        <w:t>ohoda</w:t>
      </w:r>
      <w:r w:rsidR="00EF7518">
        <w:rPr>
          <w:rFonts w:ascii="Times New Roman" w:eastAsia="Times New Roman" w:hAnsi="Times New Roman"/>
          <w:lang w:eastAsia="cs-CZ"/>
        </w:rPr>
        <w:t xml:space="preserve"> musí být vždy </w:t>
      </w:r>
      <w:r w:rsidR="00EF7518" w:rsidRPr="00D97080">
        <w:rPr>
          <w:rFonts w:ascii="Times New Roman" w:eastAsia="Times New Roman" w:hAnsi="Times New Roman"/>
          <w:b/>
          <w:lang w:eastAsia="cs-CZ"/>
        </w:rPr>
        <w:t>písemn</w:t>
      </w:r>
      <w:r w:rsidR="00C5689E" w:rsidRPr="00D97080">
        <w:rPr>
          <w:rFonts w:ascii="Times New Roman" w:eastAsia="Times New Roman" w:hAnsi="Times New Roman"/>
          <w:b/>
          <w:lang w:eastAsia="cs-CZ"/>
        </w:rPr>
        <w:t>é formě</w:t>
      </w:r>
      <w:r w:rsidR="00A36B4D" w:rsidRPr="00D97080">
        <w:rPr>
          <w:rFonts w:ascii="Times New Roman" w:eastAsia="Times New Roman" w:hAnsi="Times New Roman"/>
          <w:b/>
          <w:lang w:eastAsia="cs-CZ"/>
        </w:rPr>
        <w:t>.</w:t>
      </w:r>
    </w:p>
    <w:p w:rsidR="00D97080" w:rsidRPr="00A36B4D" w:rsidRDefault="00D97080" w:rsidP="00D97080">
      <w:pPr>
        <w:spacing w:before="0" w:beforeAutospacing="0" w:after="0" w:afterAutospacing="0"/>
        <w:contextualSpacing/>
        <w:rPr>
          <w:rFonts w:ascii="Times New Roman" w:eastAsia="Times New Roman" w:hAnsi="Times New Roman"/>
          <w:lang w:eastAsia="cs-CZ"/>
        </w:rPr>
      </w:pPr>
    </w:p>
    <w:p w:rsidR="00D97080" w:rsidRDefault="00C5689E" w:rsidP="00D97080">
      <w:pPr>
        <w:spacing w:before="0" w:beforeAutospacing="0" w:after="0" w:afterAutospacing="0"/>
        <w:contextualSpacing/>
        <w:rPr>
          <w:rFonts w:ascii="Times New Roman" w:eastAsia="Times New Roman" w:hAnsi="Times New Roman"/>
          <w:lang w:eastAsia="cs-CZ"/>
        </w:rPr>
      </w:pPr>
      <w:bookmarkStart w:id="28" w:name="p28-4"/>
      <w:bookmarkEnd w:id="28"/>
      <w:r w:rsidRPr="00C5689E">
        <w:rPr>
          <w:rFonts w:ascii="Times New Roman" w:eastAsia="Times New Roman" w:hAnsi="Times New Roman"/>
          <w:iCs/>
          <w:lang w:eastAsia="cs-CZ"/>
        </w:rPr>
        <w:t>Je zde i zákonná možnost</w:t>
      </w:r>
      <w:r>
        <w:rPr>
          <w:rFonts w:ascii="Times New Roman" w:eastAsia="Times New Roman" w:hAnsi="Times New Roman"/>
          <w:i/>
          <w:iCs/>
          <w:lang w:eastAsia="cs-CZ"/>
        </w:rPr>
        <w:t xml:space="preserve"> </w:t>
      </w:r>
      <w:r w:rsidRPr="00D97080">
        <w:rPr>
          <w:rFonts w:ascii="Times New Roman" w:eastAsia="Times New Roman" w:hAnsi="Times New Roman"/>
          <w:b/>
          <w:lang w:eastAsia="cs-CZ"/>
        </w:rPr>
        <w:t>zrušení</w:t>
      </w:r>
      <w:r>
        <w:rPr>
          <w:rFonts w:ascii="Times New Roman" w:eastAsia="Times New Roman" w:hAnsi="Times New Roman"/>
          <w:lang w:eastAsia="cs-CZ"/>
        </w:rPr>
        <w:t xml:space="preserve"> </w:t>
      </w:r>
      <w:r w:rsidR="00A36B4D" w:rsidRPr="00A36B4D">
        <w:rPr>
          <w:rFonts w:ascii="Times New Roman" w:eastAsia="Times New Roman" w:hAnsi="Times New Roman"/>
          <w:lang w:eastAsia="cs-CZ"/>
        </w:rPr>
        <w:t>výběrové</w:t>
      </w:r>
      <w:r>
        <w:rPr>
          <w:rFonts w:ascii="Times New Roman" w:eastAsia="Times New Roman" w:hAnsi="Times New Roman"/>
          <w:lang w:eastAsia="cs-CZ"/>
        </w:rPr>
        <w:t xml:space="preserve">ho řízení a </w:t>
      </w:r>
      <w:r w:rsidRPr="00D97080">
        <w:rPr>
          <w:rFonts w:ascii="Times New Roman" w:eastAsia="Times New Roman" w:hAnsi="Times New Roman"/>
          <w:b/>
          <w:lang w:eastAsia="cs-CZ"/>
        </w:rPr>
        <w:t xml:space="preserve">vyhlášeni </w:t>
      </w:r>
      <w:r w:rsidR="00A36B4D" w:rsidRPr="00D97080">
        <w:rPr>
          <w:rFonts w:ascii="Times New Roman" w:eastAsia="Times New Roman" w:hAnsi="Times New Roman"/>
          <w:b/>
          <w:lang w:eastAsia="cs-CZ"/>
        </w:rPr>
        <w:t>nové</w:t>
      </w:r>
      <w:r w:rsidRPr="00D97080">
        <w:rPr>
          <w:rFonts w:ascii="Times New Roman" w:eastAsia="Times New Roman" w:hAnsi="Times New Roman"/>
          <w:b/>
          <w:lang w:eastAsia="cs-CZ"/>
        </w:rPr>
        <w:t>ho</w:t>
      </w:r>
      <w:r w:rsidR="00D97080">
        <w:rPr>
          <w:rFonts w:ascii="Times New Roman" w:eastAsia="Times New Roman" w:hAnsi="Times New Roman"/>
          <w:lang w:eastAsia="cs-CZ"/>
        </w:rPr>
        <w:t xml:space="preserve">. Taková situace nastane v </w:t>
      </w:r>
      <w:r w:rsidRPr="00A36B4D">
        <w:rPr>
          <w:rFonts w:ascii="Times New Roman" w:eastAsia="Times New Roman" w:hAnsi="Times New Roman"/>
          <w:lang w:eastAsia="cs-CZ"/>
        </w:rPr>
        <w:t>případě, že žádný žadatel ve výběrovém řízení neuspěl nebo sl</w:t>
      </w:r>
      <w:r w:rsidR="00D97080">
        <w:rPr>
          <w:rFonts w:ascii="Times New Roman" w:eastAsia="Times New Roman" w:hAnsi="Times New Roman"/>
          <w:lang w:eastAsia="cs-CZ"/>
        </w:rPr>
        <w:t xml:space="preserve">užební orgán žádného žadatele </w:t>
      </w:r>
      <w:r w:rsidRPr="00A36B4D">
        <w:rPr>
          <w:rFonts w:ascii="Times New Roman" w:eastAsia="Times New Roman" w:hAnsi="Times New Roman"/>
          <w:lang w:eastAsia="cs-CZ"/>
        </w:rPr>
        <w:t>nevybral</w:t>
      </w:r>
      <w:r w:rsidR="00D97080">
        <w:rPr>
          <w:rFonts w:ascii="Times New Roman" w:eastAsia="Times New Roman" w:hAnsi="Times New Roman"/>
          <w:lang w:eastAsia="cs-CZ"/>
        </w:rPr>
        <w:t xml:space="preserve">. </w:t>
      </w:r>
      <w:r w:rsidR="00A36B4D" w:rsidRPr="00A36B4D">
        <w:rPr>
          <w:rFonts w:ascii="Times New Roman" w:eastAsia="Times New Roman" w:hAnsi="Times New Roman"/>
          <w:lang w:eastAsia="cs-CZ"/>
        </w:rPr>
        <w:t xml:space="preserve"> </w:t>
      </w:r>
    </w:p>
    <w:p w:rsidR="00DB2425" w:rsidRDefault="00DB2425" w:rsidP="004D4E70">
      <w:pPr>
        <w:contextualSpacing/>
        <w:rPr>
          <w:rFonts w:ascii="Times New Roman" w:eastAsia="Andale Sans UI" w:hAnsi="Times New Roman"/>
          <w:color w:val="000000"/>
          <w:kern w:val="3"/>
          <w:lang w:eastAsia="cs-CZ"/>
        </w:rPr>
      </w:pPr>
    </w:p>
    <w:p w:rsidR="004D4E70" w:rsidRPr="008243F2" w:rsidRDefault="00D72CCA" w:rsidP="008243F2">
      <w:pPr>
        <w:contextualSpacing/>
        <w:rPr>
          <w:rFonts w:ascii="Times New Roman" w:hAnsi="Times New Roman"/>
          <w:b/>
          <w:i/>
        </w:rPr>
      </w:pPr>
      <w:r w:rsidRPr="008243F2">
        <w:rPr>
          <w:rFonts w:ascii="Times New Roman" w:hAnsi="Times New Roman"/>
          <w:b/>
          <w:i/>
        </w:rPr>
        <w:t>ÚDAJE O UCHAZEČÍCH O ZAMĚSTNÁNÍ</w:t>
      </w:r>
    </w:p>
    <w:p w:rsidR="004D4E70" w:rsidRPr="008243F2" w:rsidRDefault="004D4E70" w:rsidP="008243F2">
      <w:pPr>
        <w:contextualSpacing/>
        <w:rPr>
          <w:rFonts w:ascii="Times New Roman" w:hAnsi="Times New Roman"/>
          <w:sz w:val="16"/>
          <w:szCs w:val="16"/>
        </w:rPr>
      </w:pPr>
    </w:p>
    <w:p w:rsidR="008243F2" w:rsidRPr="000C2BBD" w:rsidRDefault="008243F2" w:rsidP="008243F2">
      <w:pPr>
        <w:contextualSpacing/>
        <w:rPr>
          <w:rFonts w:ascii="Times New Roman" w:hAnsi="Times New Roman"/>
        </w:rPr>
      </w:pPr>
      <w:r w:rsidRPr="000C2BBD">
        <w:rPr>
          <w:rFonts w:ascii="Times New Roman" w:hAnsi="Times New Roman"/>
        </w:rPr>
        <w:t xml:space="preserve">Ustanovení § 316 odst. 4 </w:t>
      </w:r>
      <w:r w:rsidR="000C2BBD">
        <w:rPr>
          <w:rFonts w:ascii="Times New Roman" w:hAnsi="Times New Roman"/>
        </w:rPr>
        <w:t xml:space="preserve">zákoníku práce </w:t>
      </w:r>
      <w:r w:rsidRPr="000C2BBD">
        <w:rPr>
          <w:rFonts w:ascii="Times New Roman" w:hAnsi="Times New Roman"/>
        </w:rPr>
        <w:t>upravuje a omezuje rozsah informací, které je oprávněn požadovat zaměstnavatel po zaměstnanci. Ačkoli toto ustanovení zmiňuje pouze zaměstnance, není pochyb, že se toto omezení zaměstnavatele vztahuje i na jeho požadavky vůči uchazečům o zaměstnání a to bez ohledu na to, zda přijetí do pracovního poměru předcházelo nebo nepředcházelo výběrové řízení,</w:t>
      </w:r>
    </w:p>
    <w:p w:rsidR="008243F2" w:rsidRPr="000C2BBD" w:rsidRDefault="008243F2" w:rsidP="008243F2">
      <w:pPr>
        <w:contextualSpacing/>
        <w:rPr>
          <w:rFonts w:ascii="Times New Roman" w:hAnsi="Times New Roman"/>
        </w:rPr>
      </w:pPr>
    </w:p>
    <w:p w:rsidR="008243F2" w:rsidRPr="000C2BBD" w:rsidRDefault="008243F2" w:rsidP="008243F2">
      <w:pPr>
        <w:contextualSpacing/>
        <w:rPr>
          <w:rFonts w:ascii="Times New Roman" w:hAnsi="Times New Roman"/>
        </w:rPr>
      </w:pPr>
      <w:r w:rsidRPr="000C2BBD">
        <w:rPr>
          <w:rFonts w:ascii="Times New Roman" w:hAnsi="Times New Roman"/>
        </w:rPr>
        <w:t>Zaměstnavatel tak po fyzické osobě, ucházející se o zaměstnání, může požadovat pouze takové údaje, které s uzavřením pracovní smlouvy bezprostředně souvisí nebo jsou jako podmínka výkonu práce vyžadovány zvláštními právními předpisy (úředníci územně samosprávných celků, pedagogičtí pracovníci, policisté, atd.). Tento rámec nesmí zaměstnavatel překročit ani v případě, že by údaje zjišťoval u jiných – třetích osob.</w:t>
      </w:r>
    </w:p>
    <w:p w:rsidR="008243F2" w:rsidRPr="008243F2" w:rsidRDefault="008243F2" w:rsidP="000C2BBD">
      <w:pPr>
        <w:pStyle w:val="Normlnweb"/>
        <w:contextualSpacing/>
        <w:jc w:val="both"/>
      </w:pPr>
      <w:r w:rsidRPr="008243F2">
        <w:t>Ustanovení § 316 zákoníku práce obsahuje demonstrativní výčet těch informací, které zaměstnavatel od zaměstnanců požadovat nesmí. Jde o informace o:</w:t>
      </w:r>
    </w:p>
    <w:p w:rsidR="008243F2" w:rsidRPr="000C2BBD" w:rsidRDefault="008243F2" w:rsidP="008243F2">
      <w:pPr>
        <w:pStyle w:val="odsazeni-1x"/>
        <w:contextualSpacing/>
        <w:rPr>
          <w:b/>
          <w:i/>
        </w:rPr>
      </w:pPr>
      <w:r w:rsidRPr="000C2BBD">
        <w:rPr>
          <w:b/>
          <w:i/>
        </w:rPr>
        <w:t>a) těhotenství,</w:t>
      </w:r>
    </w:p>
    <w:p w:rsidR="008243F2" w:rsidRPr="000C2BBD" w:rsidRDefault="008243F2" w:rsidP="008243F2">
      <w:pPr>
        <w:pStyle w:val="odsazeni-1x"/>
        <w:contextualSpacing/>
        <w:rPr>
          <w:b/>
          <w:i/>
        </w:rPr>
      </w:pPr>
      <w:r w:rsidRPr="000C2BBD">
        <w:rPr>
          <w:b/>
          <w:i/>
        </w:rPr>
        <w:t xml:space="preserve">b) rodinných a majetkových </w:t>
      </w:r>
      <w:proofErr w:type="gramStart"/>
      <w:r w:rsidRPr="000C2BBD">
        <w:rPr>
          <w:b/>
          <w:i/>
        </w:rPr>
        <w:t>poměrech</w:t>
      </w:r>
      <w:proofErr w:type="gramEnd"/>
      <w:r w:rsidRPr="000C2BBD">
        <w:rPr>
          <w:b/>
          <w:i/>
        </w:rPr>
        <w:t>,</w:t>
      </w:r>
    </w:p>
    <w:p w:rsidR="008243F2" w:rsidRPr="000C2BBD" w:rsidRDefault="008243F2" w:rsidP="008243F2">
      <w:pPr>
        <w:pStyle w:val="odsazeni-1x"/>
        <w:contextualSpacing/>
        <w:rPr>
          <w:b/>
          <w:i/>
        </w:rPr>
      </w:pPr>
      <w:r w:rsidRPr="000C2BBD">
        <w:rPr>
          <w:b/>
          <w:i/>
        </w:rPr>
        <w:t>c) sexuální orientaci,</w:t>
      </w:r>
    </w:p>
    <w:p w:rsidR="008243F2" w:rsidRPr="000C2BBD" w:rsidRDefault="008243F2" w:rsidP="008243F2">
      <w:pPr>
        <w:pStyle w:val="odsazeni-1x"/>
        <w:contextualSpacing/>
        <w:rPr>
          <w:b/>
          <w:i/>
        </w:rPr>
      </w:pPr>
      <w:r w:rsidRPr="000C2BBD">
        <w:rPr>
          <w:b/>
          <w:i/>
        </w:rPr>
        <w:t>d) původu,</w:t>
      </w:r>
    </w:p>
    <w:p w:rsidR="008243F2" w:rsidRPr="000C2BBD" w:rsidRDefault="008243F2" w:rsidP="008243F2">
      <w:pPr>
        <w:pStyle w:val="odsazeni-1x"/>
        <w:contextualSpacing/>
        <w:rPr>
          <w:b/>
          <w:i/>
        </w:rPr>
      </w:pPr>
      <w:r w:rsidRPr="000C2BBD">
        <w:rPr>
          <w:b/>
          <w:i/>
        </w:rPr>
        <w:t>e) členství v odborové organizaci,</w:t>
      </w:r>
    </w:p>
    <w:p w:rsidR="008243F2" w:rsidRPr="000C2BBD" w:rsidRDefault="008243F2" w:rsidP="008243F2">
      <w:pPr>
        <w:pStyle w:val="odsazeni-1x"/>
        <w:contextualSpacing/>
        <w:rPr>
          <w:b/>
          <w:i/>
        </w:rPr>
      </w:pPr>
      <w:r w:rsidRPr="000C2BBD">
        <w:rPr>
          <w:b/>
          <w:i/>
        </w:rPr>
        <w:t>f) členství v politických stranách nebo hnutích,</w:t>
      </w:r>
    </w:p>
    <w:p w:rsidR="008243F2" w:rsidRPr="000C2BBD" w:rsidRDefault="008243F2" w:rsidP="008243F2">
      <w:pPr>
        <w:pStyle w:val="odsazeni-1x"/>
        <w:contextualSpacing/>
        <w:rPr>
          <w:b/>
          <w:i/>
        </w:rPr>
      </w:pPr>
      <w:r w:rsidRPr="000C2BBD">
        <w:rPr>
          <w:b/>
          <w:i/>
        </w:rPr>
        <w:t>g) příslušnosti k církvi nebo náboženské společnosti,</w:t>
      </w:r>
    </w:p>
    <w:p w:rsidR="008243F2" w:rsidRPr="000C2BBD" w:rsidRDefault="008243F2" w:rsidP="008243F2">
      <w:pPr>
        <w:pStyle w:val="odsazeni-1x"/>
        <w:contextualSpacing/>
        <w:rPr>
          <w:b/>
          <w:i/>
        </w:rPr>
      </w:pPr>
      <w:r w:rsidRPr="000C2BBD">
        <w:rPr>
          <w:b/>
          <w:i/>
        </w:rPr>
        <w:t>h) trestněprávní bezúhonnosti.</w:t>
      </w:r>
    </w:p>
    <w:p w:rsidR="008243F2" w:rsidRPr="008243F2" w:rsidRDefault="008243F2" w:rsidP="008243F2">
      <w:pPr>
        <w:contextualSpacing/>
        <w:rPr>
          <w:rFonts w:ascii="Times New Roman" w:hAnsi="Times New Roman"/>
        </w:rPr>
      </w:pPr>
      <w:r w:rsidRPr="008243F2">
        <w:rPr>
          <w:rFonts w:ascii="Times New Roman" w:hAnsi="Times New Roman"/>
        </w:rPr>
        <w:t xml:space="preserve">K uvedenému je třeba doplnit, že zákoník práce stanovuje </w:t>
      </w:r>
      <w:r w:rsidRPr="000C2BBD">
        <w:rPr>
          <w:rFonts w:ascii="Times New Roman" w:hAnsi="Times New Roman"/>
          <w:b/>
        </w:rPr>
        <w:t>v případě informaci o trestní bezúhonnosti, těhotenství, rodinných a majetkových poměrech výjimky</w:t>
      </w:r>
      <w:r w:rsidRPr="008243F2">
        <w:rPr>
          <w:rFonts w:ascii="Times New Roman" w:hAnsi="Times New Roman"/>
        </w:rPr>
        <w:t xml:space="preserve">, kdy tyto informace smí zaměstnavatel požadovat. Je tomu tak v případech,  </w:t>
      </w:r>
    </w:p>
    <w:p w:rsidR="008243F2" w:rsidRPr="008243F2" w:rsidRDefault="008243F2" w:rsidP="00585022">
      <w:pPr>
        <w:numPr>
          <w:ilvl w:val="0"/>
          <w:numId w:val="107"/>
        </w:numPr>
        <w:spacing w:before="0" w:beforeAutospacing="0" w:after="0" w:afterAutospacing="0"/>
        <w:contextualSpacing/>
        <w:rPr>
          <w:rFonts w:ascii="Times New Roman" w:hAnsi="Times New Roman"/>
        </w:rPr>
      </w:pPr>
      <w:r w:rsidRPr="008243F2">
        <w:rPr>
          <w:rFonts w:ascii="Times New Roman" w:hAnsi="Times New Roman"/>
        </w:rPr>
        <w:lastRenderedPageBreak/>
        <w:t>kdy je pro to dán věcný důvod spočívající v povaze práce, která má být vykonávána, a současně, je-li tento požadavek přiměřený,</w:t>
      </w:r>
    </w:p>
    <w:p w:rsidR="008243F2" w:rsidRPr="008243F2" w:rsidRDefault="008243F2" w:rsidP="00585022">
      <w:pPr>
        <w:numPr>
          <w:ilvl w:val="0"/>
          <w:numId w:val="107"/>
        </w:numPr>
        <w:spacing w:before="0" w:beforeAutospacing="0" w:after="0" w:afterAutospacing="0"/>
        <w:contextualSpacing/>
        <w:rPr>
          <w:rFonts w:ascii="Times New Roman" w:hAnsi="Times New Roman"/>
        </w:rPr>
      </w:pPr>
      <w:r w:rsidRPr="008243F2">
        <w:rPr>
          <w:rFonts w:ascii="Times New Roman" w:hAnsi="Times New Roman"/>
        </w:rPr>
        <w:t xml:space="preserve"> kdy to stanoví právní předpis. </w:t>
      </w:r>
    </w:p>
    <w:p w:rsidR="008243F2" w:rsidRPr="008243F2" w:rsidRDefault="008243F2" w:rsidP="008243F2">
      <w:pPr>
        <w:contextualSpacing/>
        <w:rPr>
          <w:rFonts w:ascii="Times New Roman" w:hAnsi="Times New Roman"/>
        </w:rPr>
      </w:pPr>
    </w:p>
    <w:p w:rsidR="008243F2" w:rsidRPr="000C2BBD" w:rsidRDefault="008243F2" w:rsidP="008243F2">
      <w:pPr>
        <w:contextualSpacing/>
        <w:rPr>
          <w:rFonts w:ascii="Times New Roman" w:hAnsi="Times New Roman"/>
        </w:rPr>
      </w:pPr>
      <w:r w:rsidRPr="008243F2">
        <w:rPr>
          <w:rFonts w:ascii="Times New Roman" w:hAnsi="Times New Roman"/>
        </w:rPr>
        <w:t>Takže např. v případě požadavku zaměstnavatele na předložení výpisu z rejstříku trestu bude takovýto postup jistě oprávněný tam, kde výkon zaměstnání předpokládá určitou bezúhonnost zaměstnance. Nejčastěji jde o pracovní činnost při spojení výkonu práce s hmotnou odpovědností zaměstnance za svěřené hodnoty, na</w:t>
      </w:r>
      <w:r w:rsidR="00355C8A">
        <w:rPr>
          <w:rFonts w:ascii="Times New Roman" w:hAnsi="Times New Roman"/>
        </w:rPr>
        <w:t xml:space="preserve">př. když zaměstnanec při práci </w:t>
      </w:r>
      <w:r w:rsidRPr="008243F2">
        <w:rPr>
          <w:rFonts w:ascii="Times New Roman" w:hAnsi="Times New Roman"/>
        </w:rPr>
        <w:t>nakládá s vysokými finančními prostředky nebo se zbožím s vysokou hodnotou.  Určitě je ale vždy nutné vykládat toto pravidlo spíše restriktivně a omezit tyto požadavky jen na ty skutečně důvodné. V případě úředníků územně samosprávných celků a státních zaměstnanců je však trestní bezúhonnost základním požadavkem pro výkon práce.</w:t>
      </w:r>
    </w:p>
    <w:p w:rsidR="008243F2" w:rsidRPr="008243F2" w:rsidRDefault="008243F2" w:rsidP="00BF2582">
      <w:pPr>
        <w:pStyle w:val="Normlnweb"/>
        <w:contextualSpacing/>
        <w:jc w:val="both"/>
      </w:pPr>
      <w:r w:rsidRPr="008243F2">
        <w:t xml:space="preserve">Nelze opominout, že je zde též souvislost s povinnostmi, které pro zaměstnavatele vyplývají z Nařízení Evropského parlamentu a Rady č. 2016/679 o ochraně fyzických osob v souvislosti se zpracováním osobních údajů a o volném pohybu těchto údajů (nařízení o ochraně osobních údajů - </w:t>
      </w:r>
      <w:r w:rsidRPr="000C2BBD">
        <w:rPr>
          <w:b/>
        </w:rPr>
        <w:t>GDPR).</w:t>
      </w:r>
      <w:r w:rsidR="00B63BDE">
        <w:t xml:space="preserve"> Informace, které zákoník práce </w:t>
      </w:r>
      <w:proofErr w:type="gramStart"/>
      <w:r w:rsidRPr="008243F2">
        <w:t>umožňuje</w:t>
      </w:r>
      <w:proofErr w:type="gramEnd"/>
      <w:r w:rsidRPr="008243F2">
        <w:t xml:space="preserve"> výjimečně požadovat zaměstnavatel totiž dále </w:t>
      </w:r>
      <w:proofErr w:type="gramStart"/>
      <w:r w:rsidRPr="008243F2">
        <w:t>zpracovává</w:t>
      </w:r>
      <w:proofErr w:type="gramEnd"/>
      <w:r w:rsidRPr="008243F2">
        <w:t>. O takovémto zpracování osobních údajů je tedy mimo jiné nutné zaměstnance informovat v souladu s čl. 13 GDPR, zaručit zaměstnancům přístup k osobním údajům a ostatní práva, která stanoví GDPR. Stejně tak je nutné toto zpracování zahrnout do zázna</w:t>
      </w:r>
      <w:r w:rsidR="00BF2582">
        <w:t>mů o činnostech zpracování atd.</w:t>
      </w:r>
    </w:p>
    <w:p w:rsidR="004D4E70" w:rsidRPr="004D4E70" w:rsidRDefault="004D4E70" w:rsidP="004D4E70">
      <w:pPr>
        <w:contextualSpacing/>
        <w:rPr>
          <w:rFonts w:ascii="Times New Roman" w:hAnsi="Times New Roman"/>
          <w:b/>
          <w:i/>
          <w:u w:val="single"/>
        </w:rPr>
      </w:pPr>
      <w:r w:rsidRPr="004D4E70">
        <w:rPr>
          <w:rFonts w:ascii="Times New Roman" w:hAnsi="Times New Roman"/>
          <w:color w:val="FF00FF"/>
        </w:rPr>
        <w:t xml:space="preserve">   </w:t>
      </w:r>
    </w:p>
    <w:p w:rsidR="004D4E70" w:rsidRPr="009F7BA3" w:rsidRDefault="009F7BA3" w:rsidP="009F7BA3">
      <w:pPr>
        <w:contextualSpacing/>
        <w:rPr>
          <w:rFonts w:ascii="Times New Roman" w:hAnsi="Times New Roman"/>
          <w:b/>
          <w:i/>
          <w:color w:val="403152" w:themeColor="accent4" w:themeShade="80"/>
        </w:rPr>
      </w:pPr>
      <w:r w:rsidRPr="009F7BA3">
        <w:rPr>
          <w:rFonts w:ascii="Times New Roman" w:hAnsi="Times New Roman"/>
          <w:b/>
          <w:i/>
          <w:color w:val="403152" w:themeColor="accent4" w:themeShade="80"/>
        </w:rPr>
        <w:t>SEZNAMOVACÍ POVINNOST ZAMĚSTN</w:t>
      </w:r>
      <w:r>
        <w:rPr>
          <w:rFonts w:ascii="Times New Roman" w:hAnsi="Times New Roman"/>
          <w:b/>
          <w:i/>
          <w:color w:val="403152" w:themeColor="accent4" w:themeShade="80"/>
        </w:rPr>
        <w:t xml:space="preserve">AVATELE PŘED VZNIKEM PRACOVNÍHO POMĚRU </w:t>
      </w:r>
    </w:p>
    <w:p w:rsidR="004D4E70" w:rsidRPr="004D4E70" w:rsidRDefault="004D4E70" w:rsidP="004D4E70">
      <w:pPr>
        <w:tabs>
          <w:tab w:val="num" w:pos="1260"/>
        </w:tabs>
        <w:contextualSpacing/>
        <w:rPr>
          <w:rFonts w:ascii="Times New Roman" w:hAnsi="Times New Roman"/>
          <w:color w:val="008000"/>
          <w:sz w:val="16"/>
          <w:szCs w:val="16"/>
        </w:rPr>
      </w:pPr>
    </w:p>
    <w:p w:rsidR="004D4E70" w:rsidRPr="004D4E70" w:rsidRDefault="004D4E70" w:rsidP="004D4E70">
      <w:pPr>
        <w:tabs>
          <w:tab w:val="num" w:pos="1260"/>
        </w:tabs>
        <w:contextualSpacing/>
        <w:rPr>
          <w:rFonts w:ascii="Times New Roman" w:hAnsi="Times New Roman"/>
        </w:rPr>
      </w:pPr>
      <w:r w:rsidRPr="004D4E70">
        <w:rPr>
          <w:rFonts w:ascii="Times New Roman" w:hAnsi="Times New Roman"/>
        </w:rPr>
        <w:t xml:space="preserve">Jak je výše uvedeno, patří do stadia před vznikem pracovního poměru též povinnost </w:t>
      </w:r>
      <w:proofErr w:type="spellStart"/>
      <w:r w:rsidRPr="004D4E70">
        <w:rPr>
          <w:rFonts w:ascii="Times New Roman" w:hAnsi="Times New Roman"/>
        </w:rPr>
        <w:t>zaměst-navatele</w:t>
      </w:r>
      <w:proofErr w:type="spellEnd"/>
      <w:r w:rsidRPr="004D4E70">
        <w:rPr>
          <w:rFonts w:ascii="Times New Roman" w:hAnsi="Times New Roman"/>
        </w:rPr>
        <w:t xml:space="preserve"> seznámit budoucího zaměstnance s: </w:t>
      </w:r>
    </w:p>
    <w:p w:rsidR="004D4E70" w:rsidRPr="004D4E70" w:rsidRDefault="004D4E70" w:rsidP="004D4E70">
      <w:pPr>
        <w:tabs>
          <w:tab w:val="num" w:pos="1260"/>
        </w:tabs>
        <w:contextualSpacing/>
        <w:rPr>
          <w:rFonts w:ascii="Times New Roman" w:hAnsi="Times New Roman"/>
          <w:sz w:val="16"/>
          <w:szCs w:val="16"/>
        </w:rPr>
      </w:pPr>
    </w:p>
    <w:p w:rsidR="004D4E70" w:rsidRPr="004D4E70" w:rsidRDefault="004D4E70" w:rsidP="00585022">
      <w:pPr>
        <w:numPr>
          <w:ilvl w:val="0"/>
          <w:numId w:val="49"/>
        </w:numPr>
        <w:spacing w:before="0" w:beforeAutospacing="0" w:after="0" w:afterAutospacing="0"/>
        <w:contextualSpacing/>
        <w:rPr>
          <w:rFonts w:ascii="Times New Roman" w:hAnsi="Times New Roman"/>
        </w:rPr>
      </w:pPr>
      <w:r w:rsidRPr="004D4E70">
        <w:rPr>
          <w:rFonts w:ascii="Times New Roman" w:hAnsi="Times New Roman"/>
        </w:rPr>
        <w:t>právy a povinnostmi, které by z pracovní smlouvy nebo jmenování vyplynuly,</w:t>
      </w:r>
    </w:p>
    <w:p w:rsidR="004D4E70" w:rsidRPr="004D4E70" w:rsidRDefault="004D4E70" w:rsidP="00585022">
      <w:pPr>
        <w:numPr>
          <w:ilvl w:val="0"/>
          <w:numId w:val="49"/>
        </w:numPr>
        <w:spacing w:before="0" w:beforeAutospacing="0" w:after="0" w:afterAutospacing="0"/>
        <w:contextualSpacing/>
        <w:rPr>
          <w:rFonts w:ascii="Times New Roman" w:hAnsi="Times New Roman"/>
        </w:rPr>
      </w:pPr>
      <w:r w:rsidRPr="004D4E70">
        <w:rPr>
          <w:rFonts w:ascii="Times New Roman" w:hAnsi="Times New Roman"/>
        </w:rPr>
        <w:t>pracovními podmínkami a podmínkami odměňování,</w:t>
      </w:r>
    </w:p>
    <w:p w:rsidR="004D4E70" w:rsidRPr="004D4E70" w:rsidRDefault="004D4E70" w:rsidP="00585022">
      <w:pPr>
        <w:numPr>
          <w:ilvl w:val="0"/>
          <w:numId w:val="49"/>
        </w:numPr>
        <w:spacing w:before="0" w:beforeAutospacing="0" w:after="0" w:afterAutospacing="0"/>
        <w:contextualSpacing/>
        <w:jc w:val="left"/>
        <w:rPr>
          <w:rFonts w:ascii="Times New Roman" w:hAnsi="Times New Roman"/>
        </w:rPr>
      </w:pPr>
      <w:r w:rsidRPr="004D4E70">
        <w:rPr>
          <w:rFonts w:ascii="Times New Roman" w:hAnsi="Times New Roman"/>
        </w:rPr>
        <w:t>povinnostmi vyplývajícími ze zvláštních právních předpisů, vztahujících se k práci,</w:t>
      </w:r>
    </w:p>
    <w:p w:rsidR="004D4E70" w:rsidRPr="004D4E70" w:rsidRDefault="004D4E70" w:rsidP="00585022">
      <w:pPr>
        <w:numPr>
          <w:ilvl w:val="0"/>
          <w:numId w:val="49"/>
        </w:numPr>
        <w:spacing w:before="0" w:beforeAutospacing="0" w:after="0" w:afterAutospacing="0"/>
        <w:contextualSpacing/>
        <w:jc w:val="left"/>
        <w:rPr>
          <w:rFonts w:ascii="Times New Roman" w:hAnsi="Times New Roman"/>
        </w:rPr>
      </w:pPr>
      <w:r w:rsidRPr="004D4E70">
        <w:rPr>
          <w:rFonts w:ascii="Times New Roman" w:hAnsi="Times New Roman"/>
        </w:rPr>
        <w:t>případnou zkušební dobou a její délkou.</w:t>
      </w:r>
    </w:p>
    <w:p w:rsidR="004D4E70" w:rsidRPr="004D4E70" w:rsidRDefault="004D4E70" w:rsidP="004D4E70">
      <w:pPr>
        <w:contextualSpacing/>
        <w:rPr>
          <w:rFonts w:ascii="Times New Roman" w:hAnsi="Times New Roman"/>
          <w:sz w:val="16"/>
          <w:szCs w:val="16"/>
        </w:rPr>
      </w:pPr>
    </w:p>
    <w:p w:rsidR="004D4E70" w:rsidRPr="004D4E70" w:rsidRDefault="004D4E70" w:rsidP="004D4E70">
      <w:pPr>
        <w:contextualSpacing/>
        <w:rPr>
          <w:rFonts w:ascii="Times New Roman" w:hAnsi="Times New Roman"/>
        </w:rPr>
      </w:pPr>
      <w:r w:rsidRPr="004D4E70">
        <w:rPr>
          <w:rFonts w:ascii="Times New Roman" w:hAnsi="Times New Roman"/>
        </w:rPr>
        <w:t xml:space="preserve">Zákonodárce tak stanovil zaměstnavateli povinnost, jejíž průkaznost může být příslušným inspekčním orgánem po zaměstnavateli vyžadována. Průkazní listinou v takovém případě může být písemnost obsahující text seznámení doplněná podpisem budoucího zaměstnance </w:t>
      </w:r>
      <w:r w:rsidRPr="004D4E70">
        <w:rPr>
          <w:rFonts w:ascii="Times New Roman" w:hAnsi="Times New Roman"/>
        </w:rPr>
        <w:br/>
        <w:t>a datem podpisu. Situaci je však možno řešit i tak, že zaměstnanec v pracovní smlouvě prohlásí, že před jejím podpisem byla ze strany zaměstnavatele seznamovací povinnost splněna.</w:t>
      </w:r>
    </w:p>
    <w:p w:rsidR="004D4E70" w:rsidRPr="004D4E70" w:rsidRDefault="004D4E70" w:rsidP="004D4E70">
      <w:pPr>
        <w:contextualSpacing/>
        <w:rPr>
          <w:rFonts w:ascii="Times New Roman" w:hAnsi="Times New Roman"/>
        </w:rPr>
      </w:pPr>
    </w:p>
    <w:p w:rsidR="00FF5B68" w:rsidRDefault="00D54B63" w:rsidP="00FF5B68">
      <w:pPr>
        <w:spacing w:after="120"/>
        <w:contextualSpacing/>
        <w:rPr>
          <w:rFonts w:ascii="Times New Roman" w:hAnsi="Times New Roman"/>
          <w:b/>
          <w:i/>
          <w:color w:val="403152" w:themeColor="accent4" w:themeShade="80"/>
        </w:rPr>
      </w:pPr>
      <w:r w:rsidRPr="00D54B63">
        <w:rPr>
          <w:rFonts w:ascii="Times New Roman" w:hAnsi="Times New Roman"/>
          <w:b/>
          <w:i/>
          <w:color w:val="403152" w:themeColor="accent4" w:themeShade="80"/>
        </w:rPr>
        <w:t>VSTUPNÍ LÉKAŘSKÁ PROHLÍDKA</w:t>
      </w:r>
    </w:p>
    <w:p w:rsidR="00BF2582" w:rsidRDefault="00BF2582" w:rsidP="00FF5B68">
      <w:pPr>
        <w:spacing w:after="120"/>
        <w:contextualSpacing/>
        <w:rPr>
          <w:rFonts w:ascii="Times New Roman" w:hAnsi="Times New Roman"/>
          <w:b/>
          <w:i/>
          <w:color w:val="403152" w:themeColor="accent4" w:themeShade="80"/>
        </w:rPr>
      </w:pPr>
    </w:p>
    <w:p w:rsidR="00F7433B" w:rsidRPr="00FF5B68" w:rsidRDefault="00FF5B68" w:rsidP="00FF5B68">
      <w:pPr>
        <w:spacing w:after="120"/>
        <w:contextualSpacing/>
        <w:rPr>
          <w:rFonts w:ascii="Times New Roman" w:hAnsi="Times New Roman"/>
          <w:b/>
          <w:i/>
          <w:color w:val="403152" w:themeColor="accent4" w:themeShade="80"/>
        </w:rPr>
      </w:pPr>
      <w:r>
        <w:rPr>
          <w:color w:val="000000"/>
        </w:rPr>
        <w:t xml:space="preserve"> </w:t>
      </w:r>
      <w:r w:rsidR="004D4E70" w:rsidRPr="004D4E70">
        <w:rPr>
          <w:rFonts w:ascii="Times New Roman" w:hAnsi="Times New Roman"/>
          <w:b/>
          <w:color w:val="000000"/>
        </w:rPr>
        <w:t>Původní právní úprava</w:t>
      </w:r>
      <w:r w:rsidR="004D4E70" w:rsidRPr="004D4E70">
        <w:rPr>
          <w:rFonts w:ascii="Times New Roman" w:hAnsi="Times New Roman"/>
          <w:color w:val="000000"/>
        </w:rPr>
        <w:t xml:space="preserve"> počítala s tím, že vstupní (a případně též periodické) lékařské prohlídky bude zaměstnavatel povinen vyžadovat u všech zaměstnanců, tj. </w:t>
      </w:r>
      <w:r w:rsidR="004D4E70" w:rsidRPr="004D4E70">
        <w:rPr>
          <w:rFonts w:ascii="Times New Roman" w:hAnsi="Times New Roman"/>
          <w:b/>
          <w:i/>
          <w:color w:val="000000"/>
        </w:rPr>
        <w:t>i u všech zaměstnanců činných na základě dohod mimo pracovní pom</w:t>
      </w:r>
      <w:r>
        <w:rPr>
          <w:b/>
          <w:i/>
          <w:color w:val="000000"/>
        </w:rPr>
        <w:t xml:space="preserve">ěr bez rozdílu, zda se jednalo </w:t>
      </w:r>
      <w:r w:rsidR="004D4E70" w:rsidRPr="004D4E70">
        <w:rPr>
          <w:rFonts w:ascii="Times New Roman" w:hAnsi="Times New Roman"/>
          <w:b/>
          <w:i/>
          <w:color w:val="000000"/>
        </w:rPr>
        <w:t>o stálé zaměstnance či jen o výpomoc na pár hodin.</w:t>
      </w:r>
    </w:p>
    <w:p w:rsidR="004D4E70" w:rsidRPr="004D4E70" w:rsidRDefault="004D4E70" w:rsidP="004D4E70">
      <w:pPr>
        <w:spacing w:after="120"/>
        <w:contextualSpacing/>
        <w:rPr>
          <w:rFonts w:ascii="Times New Roman" w:hAnsi="Times New Roman"/>
          <w:color w:val="000000"/>
        </w:rPr>
      </w:pPr>
      <w:r w:rsidRPr="004D4E70">
        <w:rPr>
          <w:rFonts w:ascii="Times New Roman" w:hAnsi="Times New Roman"/>
          <w:color w:val="000000"/>
        </w:rPr>
        <w:t xml:space="preserve">S ohledem na administrativní zátěž zaměstnavatelů spojenou s povinností požadovat vstupní lékařské prohlídky u všech zaměstnanců, byl </w:t>
      </w:r>
      <w:r w:rsidRPr="004D4E70">
        <w:rPr>
          <w:rFonts w:ascii="Times New Roman" w:hAnsi="Times New Roman"/>
          <w:b/>
          <w:color w:val="000000"/>
        </w:rPr>
        <w:t xml:space="preserve">požadavek provádět vstupní lékařské </w:t>
      </w:r>
      <w:r w:rsidRPr="004D4E70">
        <w:rPr>
          <w:rFonts w:ascii="Times New Roman" w:hAnsi="Times New Roman"/>
          <w:b/>
          <w:color w:val="000000"/>
        </w:rPr>
        <w:lastRenderedPageBreak/>
        <w:t>prohlídky u všech zaměstnanců zrušen</w:t>
      </w:r>
      <w:r w:rsidR="008B6E7C">
        <w:rPr>
          <w:rFonts w:ascii="Times New Roman" w:hAnsi="Times New Roman"/>
          <w:color w:val="000000"/>
        </w:rPr>
        <w:t>. Nyní</w:t>
      </w:r>
      <w:r w:rsidRPr="004D4E70">
        <w:rPr>
          <w:rFonts w:ascii="Times New Roman" w:hAnsi="Times New Roman"/>
          <w:color w:val="000000"/>
        </w:rPr>
        <w:t xml:space="preserve"> je tak zaměstnavatel povinen</w:t>
      </w:r>
      <w:r w:rsidR="008B6E7C">
        <w:rPr>
          <w:rFonts w:ascii="Times New Roman" w:hAnsi="Times New Roman"/>
          <w:color w:val="000000"/>
        </w:rPr>
        <w:t>, a to</w:t>
      </w:r>
      <w:r w:rsidRPr="004D4E70">
        <w:rPr>
          <w:rFonts w:ascii="Times New Roman" w:hAnsi="Times New Roman"/>
          <w:color w:val="000000"/>
        </w:rPr>
        <w:t xml:space="preserve"> od 1. dubna 2013 zajistit vstupní lékařskou prohlídku vždy před uzavřením:</w:t>
      </w:r>
    </w:p>
    <w:p w:rsidR="004D4E70" w:rsidRPr="004D4E70" w:rsidRDefault="004D4E70" w:rsidP="00585022">
      <w:pPr>
        <w:numPr>
          <w:ilvl w:val="0"/>
          <w:numId w:val="50"/>
        </w:numPr>
        <w:spacing w:before="0" w:beforeAutospacing="0" w:after="60" w:afterAutospacing="0"/>
        <w:ind w:left="714" w:hanging="357"/>
        <w:contextualSpacing/>
        <w:rPr>
          <w:rFonts w:ascii="Times New Roman" w:hAnsi="Times New Roman"/>
          <w:i/>
          <w:color w:val="000000"/>
        </w:rPr>
      </w:pPr>
      <w:r w:rsidRPr="004D4E70">
        <w:rPr>
          <w:rFonts w:ascii="Times New Roman" w:hAnsi="Times New Roman"/>
          <w:i/>
          <w:color w:val="000000"/>
        </w:rPr>
        <w:t>pracovní smlouvy</w:t>
      </w:r>
      <w:r w:rsidR="00D54B63">
        <w:rPr>
          <w:rFonts w:ascii="Times New Roman" w:hAnsi="Times New Roman"/>
          <w:i/>
          <w:color w:val="000000"/>
        </w:rPr>
        <w:t xml:space="preserve"> (jmenování)</w:t>
      </w:r>
      <w:r w:rsidRPr="004D4E70">
        <w:rPr>
          <w:rFonts w:ascii="Times New Roman" w:hAnsi="Times New Roman"/>
          <w:i/>
          <w:color w:val="000000"/>
        </w:rPr>
        <w:t>,</w:t>
      </w:r>
    </w:p>
    <w:p w:rsidR="004D4E70" w:rsidRPr="004D4E70" w:rsidRDefault="004D4E70" w:rsidP="00585022">
      <w:pPr>
        <w:numPr>
          <w:ilvl w:val="0"/>
          <w:numId w:val="50"/>
        </w:numPr>
        <w:spacing w:before="0" w:beforeAutospacing="0" w:after="60" w:afterAutospacing="0"/>
        <w:ind w:left="714" w:hanging="357"/>
        <w:contextualSpacing/>
        <w:rPr>
          <w:rFonts w:ascii="Times New Roman" w:hAnsi="Times New Roman"/>
          <w:i/>
          <w:color w:val="000000"/>
        </w:rPr>
      </w:pPr>
      <w:r w:rsidRPr="004D4E70">
        <w:rPr>
          <w:rFonts w:ascii="Times New Roman" w:hAnsi="Times New Roman"/>
          <w:i/>
          <w:color w:val="000000"/>
        </w:rPr>
        <w:t xml:space="preserve">dohody o provedení práce nebo dohody o pracovní činnosti, má-li být osoba ucházející se o zaměstnání zařazena k práci, která je podle zákona o ochraně veřejného zdraví </w:t>
      </w:r>
      <w:r w:rsidRPr="004D4E70">
        <w:rPr>
          <w:rFonts w:ascii="Times New Roman" w:hAnsi="Times New Roman"/>
          <w:b/>
          <w:bCs/>
          <w:i/>
          <w:color w:val="000000"/>
        </w:rPr>
        <w:t>prací rizikovou</w:t>
      </w:r>
      <w:r w:rsidRPr="004D4E70">
        <w:rPr>
          <w:rFonts w:ascii="Times New Roman" w:hAnsi="Times New Roman"/>
          <w:i/>
          <w:color w:val="000000"/>
        </w:rPr>
        <w:t xml:space="preserve"> nebo je součástí této práce činnost, pro jejíž výkon jsou podmínky zdravotní způsobilosti stanoveny jinými právními předpisy; nebo</w:t>
      </w:r>
    </w:p>
    <w:p w:rsidR="004D4E70" w:rsidRDefault="004D4E70" w:rsidP="00585022">
      <w:pPr>
        <w:numPr>
          <w:ilvl w:val="0"/>
          <w:numId w:val="50"/>
        </w:numPr>
        <w:spacing w:before="0" w:beforeAutospacing="0" w:after="120" w:afterAutospacing="0"/>
        <w:ind w:left="714" w:hanging="357"/>
        <w:contextualSpacing/>
        <w:rPr>
          <w:rFonts w:ascii="Times New Roman" w:hAnsi="Times New Roman"/>
          <w:i/>
          <w:color w:val="000000"/>
        </w:rPr>
      </w:pPr>
      <w:r w:rsidRPr="004D4E70">
        <w:rPr>
          <w:rFonts w:ascii="Times New Roman" w:hAnsi="Times New Roman"/>
          <w:i/>
          <w:color w:val="000000"/>
        </w:rPr>
        <w:t xml:space="preserve">vztahu obdobného vztahu pracovněprávnímu (např. </w:t>
      </w:r>
      <w:r w:rsidR="004A02DB">
        <w:rPr>
          <w:rFonts w:ascii="Times New Roman" w:hAnsi="Times New Roman"/>
          <w:i/>
          <w:color w:val="000000"/>
        </w:rPr>
        <w:t xml:space="preserve">státní zaměstnanec, </w:t>
      </w:r>
      <w:proofErr w:type="gramStart"/>
      <w:r w:rsidR="004713A8">
        <w:rPr>
          <w:rFonts w:ascii="Times New Roman" w:hAnsi="Times New Roman"/>
          <w:i/>
          <w:color w:val="000000"/>
        </w:rPr>
        <w:t xml:space="preserve">jednatel </w:t>
      </w:r>
      <w:r w:rsidRPr="004D4E70">
        <w:rPr>
          <w:rFonts w:ascii="Times New Roman" w:hAnsi="Times New Roman"/>
          <w:i/>
          <w:color w:val="000000"/>
        </w:rPr>
        <w:t xml:space="preserve"> s.</w:t>
      </w:r>
      <w:proofErr w:type="gramEnd"/>
      <w:r w:rsidRPr="004D4E70">
        <w:rPr>
          <w:rFonts w:ascii="Times New Roman" w:hAnsi="Times New Roman"/>
          <w:i/>
          <w:color w:val="000000"/>
        </w:rPr>
        <w:t>r.o.).</w:t>
      </w:r>
    </w:p>
    <w:p w:rsidR="00F7433B" w:rsidRPr="004D4E70" w:rsidRDefault="00F7433B" w:rsidP="00F7433B">
      <w:pPr>
        <w:spacing w:before="0" w:beforeAutospacing="0" w:after="120" w:afterAutospacing="0"/>
        <w:ind w:left="714"/>
        <w:contextualSpacing/>
        <w:rPr>
          <w:rFonts w:ascii="Times New Roman" w:hAnsi="Times New Roman"/>
          <w:i/>
          <w:color w:val="000000"/>
        </w:rPr>
      </w:pPr>
    </w:p>
    <w:p w:rsidR="00CA3BA9" w:rsidRDefault="004D4E70" w:rsidP="004D4E70">
      <w:pPr>
        <w:contextualSpacing/>
        <w:rPr>
          <w:rFonts w:ascii="Times New Roman" w:hAnsi="Times New Roman"/>
          <w:color w:val="000000"/>
        </w:rPr>
      </w:pPr>
      <w:r w:rsidRPr="004D4E70">
        <w:rPr>
          <w:rFonts w:ascii="Times New Roman" w:hAnsi="Times New Roman"/>
          <w:color w:val="000000"/>
        </w:rPr>
        <w:t xml:space="preserve">Nicméně pokud by </w:t>
      </w:r>
      <w:r w:rsidRPr="004D4E70">
        <w:rPr>
          <w:rFonts w:ascii="Times New Roman" w:hAnsi="Times New Roman"/>
          <w:b/>
          <w:color w:val="000000"/>
        </w:rPr>
        <w:t>měl zaměstnavatel pochybnosti</w:t>
      </w:r>
      <w:r w:rsidRPr="004D4E70">
        <w:rPr>
          <w:rFonts w:ascii="Times New Roman" w:hAnsi="Times New Roman"/>
          <w:color w:val="000000"/>
        </w:rPr>
        <w:t xml:space="preserve"> o zdravotní způsobilosti osoby ucházející se o práci, která není prací rizikovou a která má být vykonávána na základě dohody o provedení práce nebo dohody o pracovní činnosti, vstupní léka</w:t>
      </w:r>
      <w:r w:rsidR="00BF2582">
        <w:rPr>
          <w:rFonts w:ascii="Times New Roman" w:hAnsi="Times New Roman"/>
          <w:color w:val="000000"/>
        </w:rPr>
        <w:t>řskou prohlídku vyžadovat může.</w:t>
      </w:r>
    </w:p>
    <w:p w:rsidR="00CA3BA9" w:rsidRDefault="00CA3BA9" w:rsidP="004D4E70">
      <w:pPr>
        <w:contextualSpacing/>
        <w:rPr>
          <w:rFonts w:ascii="Times New Roman" w:hAnsi="Times New Roman"/>
          <w:color w:val="000000"/>
        </w:rPr>
      </w:pPr>
    </w:p>
    <w:p w:rsidR="00CA3BA9" w:rsidRDefault="00CA3BA9" w:rsidP="004D4E70">
      <w:pPr>
        <w:contextualSpacing/>
        <w:rPr>
          <w:rFonts w:ascii="Times New Roman" w:hAnsi="Times New Roman"/>
          <w:color w:val="000000"/>
        </w:rPr>
      </w:pPr>
    </w:p>
    <w:p w:rsidR="00CA3BA9" w:rsidRPr="00CA3BA9" w:rsidRDefault="00CA3BA9" w:rsidP="00CA3BA9">
      <w:pPr>
        <w:shd w:val="clear" w:color="auto" w:fill="C0C0C0"/>
        <w:contextualSpacing/>
        <w:rPr>
          <w:rFonts w:ascii="Times New Roman" w:hAnsi="Times New Roman"/>
          <w:b/>
          <w:sz w:val="28"/>
          <w:szCs w:val="28"/>
        </w:rPr>
      </w:pPr>
      <w:r w:rsidRPr="00CA3BA9">
        <w:rPr>
          <w:rFonts w:ascii="Times New Roman" w:hAnsi="Times New Roman"/>
          <w:b/>
        </w:rPr>
        <w:t>DRUHY PRACOVNÍHO</w:t>
      </w:r>
      <w:r>
        <w:rPr>
          <w:rFonts w:ascii="Times New Roman" w:hAnsi="Times New Roman"/>
          <w:b/>
        </w:rPr>
        <w:t xml:space="preserve"> (</w:t>
      </w:r>
      <w:proofErr w:type="gramStart"/>
      <w:r>
        <w:rPr>
          <w:rFonts w:ascii="Times New Roman" w:hAnsi="Times New Roman"/>
          <w:b/>
        </w:rPr>
        <w:t xml:space="preserve">SLUŽEBNÍHO) </w:t>
      </w:r>
      <w:r w:rsidRPr="00CA3BA9">
        <w:rPr>
          <w:rFonts w:ascii="Times New Roman" w:hAnsi="Times New Roman"/>
          <w:b/>
        </w:rPr>
        <w:t xml:space="preserve"> POMĚRU</w:t>
      </w:r>
      <w:proofErr w:type="gramEnd"/>
    </w:p>
    <w:p w:rsidR="00CA3BA9" w:rsidRPr="00CA3BA9" w:rsidRDefault="00CA3BA9" w:rsidP="00CA3BA9">
      <w:pPr>
        <w:contextualSpacing/>
        <w:rPr>
          <w:rFonts w:ascii="Times New Roman" w:hAnsi="Times New Roman"/>
          <w:sz w:val="22"/>
          <w:szCs w:val="22"/>
        </w:rPr>
      </w:pPr>
    </w:p>
    <w:p w:rsidR="00CA3BA9" w:rsidRPr="00CA3BA9" w:rsidRDefault="00CA3BA9" w:rsidP="00CA3BA9">
      <w:pPr>
        <w:contextualSpacing/>
        <w:rPr>
          <w:rFonts w:ascii="Times New Roman" w:hAnsi="Times New Roman"/>
        </w:rPr>
      </w:pPr>
      <w:r w:rsidRPr="00CA3BA9">
        <w:rPr>
          <w:rFonts w:ascii="Times New Roman" w:hAnsi="Times New Roman"/>
        </w:rPr>
        <w:t xml:space="preserve">Přes jednotnou úpravu pracovního </w:t>
      </w:r>
      <w:r>
        <w:rPr>
          <w:rFonts w:ascii="Times New Roman" w:hAnsi="Times New Roman"/>
        </w:rPr>
        <w:t xml:space="preserve">a služebního </w:t>
      </w:r>
      <w:r w:rsidRPr="00CA3BA9">
        <w:rPr>
          <w:rFonts w:ascii="Times New Roman" w:hAnsi="Times New Roman"/>
        </w:rPr>
        <w:t xml:space="preserve">poměru v zákoníku práce </w:t>
      </w:r>
      <w:r>
        <w:rPr>
          <w:rFonts w:ascii="Times New Roman" w:hAnsi="Times New Roman"/>
        </w:rPr>
        <w:t xml:space="preserve">či ve služebním zákoně </w:t>
      </w:r>
      <w:r w:rsidRPr="00CA3BA9">
        <w:rPr>
          <w:rFonts w:ascii="Times New Roman" w:hAnsi="Times New Roman"/>
        </w:rPr>
        <w:t>jsou v</w:t>
      </w:r>
      <w:r>
        <w:rPr>
          <w:rFonts w:ascii="Times New Roman" w:hAnsi="Times New Roman"/>
        </w:rPr>
        <w:t>šechny tyto</w:t>
      </w:r>
      <w:r w:rsidRPr="00CA3BA9">
        <w:rPr>
          <w:rFonts w:ascii="Times New Roman" w:hAnsi="Times New Roman"/>
        </w:rPr>
        <w:t xml:space="preserve"> poměry z pohledu jejich obsahu totožné. Jednotlivé druhy lze rozlišit podle toho</w:t>
      </w:r>
      <w:r>
        <w:rPr>
          <w:rFonts w:ascii="Times New Roman" w:hAnsi="Times New Roman"/>
        </w:rPr>
        <w:t>, za jakých podmínek je předmětný</w:t>
      </w:r>
      <w:r w:rsidRPr="00CA3BA9">
        <w:rPr>
          <w:rFonts w:ascii="Times New Roman" w:hAnsi="Times New Roman"/>
        </w:rPr>
        <w:t xml:space="preserve"> poměr uzavírán a jaký konkrétní cíl má zajis</w:t>
      </w:r>
      <w:r>
        <w:rPr>
          <w:rFonts w:ascii="Times New Roman" w:hAnsi="Times New Roman"/>
        </w:rPr>
        <w:t>tit. Pro určení druhů uvedených</w:t>
      </w:r>
      <w:r w:rsidRPr="00CA3BA9">
        <w:rPr>
          <w:rFonts w:ascii="Times New Roman" w:hAnsi="Times New Roman"/>
        </w:rPr>
        <w:t xml:space="preserve"> poměrů lze použít následující kritéria členění.</w:t>
      </w:r>
    </w:p>
    <w:p w:rsidR="00CA3BA9" w:rsidRPr="00CA3BA9" w:rsidRDefault="00CA3BA9" w:rsidP="00CA3BA9">
      <w:pPr>
        <w:contextualSpacing/>
        <w:rPr>
          <w:rFonts w:ascii="Times New Roman" w:hAnsi="Times New Roman"/>
        </w:rPr>
      </w:pPr>
    </w:p>
    <w:p w:rsidR="00CA3BA9" w:rsidRPr="00CA3BA9" w:rsidRDefault="003D59A2" w:rsidP="00CA3BA9">
      <w:pPr>
        <w:contextualSpacing/>
        <w:rPr>
          <w:rFonts w:ascii="Times New Roman" w:hAnsi="Times New Roman"/>
        </w:rPr>
      </w:pPr>
      <w:r>
        <w:rPr>
          <w:rFonts w:ascii="Times New Roman" w:hAnsi="Times New Roman"/>
          <w:noProof/>
        </w:rPr>
        <w:pict>
          <v:shape id="_x0000_s208109" type="#_x0000_t202" style="position:absolute;left:0;text-align:left;margin-left:44pt;margin-top:1.8pt;width:391.25pt;height:140.6pt;z-index:252122112" fillcolor="#e36c0a" strokeweight="1.5pt">
            <v:textbox>
              <w:txbxContent>
                <w:p w:rsidR="003D59A2" w:rsidRDefault="003D59A2" w:rsidP="00CA3BA9"/>
                <w:p w:rsidR="003D59A2" w:rsidRDefault="003D59A2" w:rsidP="00CA3BA9">
                  <w:pPr>
                    <w:contextualSpacing/>
                  </w:pPr>
                </w:p>
                <w:p w:rsidR="003D59A2" w:rsidRPr="005D4922" w:rsidRDefault="003D59A2" w:rsidP="00CA3BA9">
                  <w:pPr>
                    <w:contextualSpacing/>
                    <w:rPr>
                      <w:b/>
                    </w:rPr>
                  </w:pPr>
                  <w:r>
                    <w:rPr>
                      <w:b/>
                    </w:rPr>
                    <w:t xml:space="preserve">         ● </w:t>
                  </w:r>
                  <w:r w:rsidRPr="005D4922">
                    <w:rPr>
                      <w:b/>
                    </w:rPr>
                    <w:t>Podl</w:t>
                  </w:r>
                  <w:r>
                    <w:rPr>
                      <w:b/>
                    </w:rPr>
                    <w:t xml:space="preserve">e doby trvání </w:t>
                  </w:r>
                </w:p>
                <w:p w:rsidR="003D59A2" w:rsidRDefault="003D59A2" w:rsidP="00CA3BA9">
                  <w:pPr>
                    <w:contextualSpacing/>
                  </w:pPr>
                  <w:r>
                    <w:rPr>
                      <w:b/>
                    </w:rPr>
                    <w:t xml:space="preserve">         ● </w:t>
                  </w:r>
                  <w:r w:rsidRPr="005D4922">
                    <w:rPr>
                      <w:b/>
                    </w:rPr>
                    <w:t>Podle souběhu zákonných úprav</w:t>
                  </w:r>
                  <w:r>
                    <w:t xml:space="preserve"> </w:t>
                  </w:r>
                </w:p>
                <w:p w:rsidR="003D59A2" w:rsidRDefault="003D59A2" w:rsidP="00CA3BA9">
                  <w:pPr>
                    <w:contextualSpacing/>
                    <w:rPr>
                      <w:b/>
                    </w:rPr>
                  </w:pPr>
                  <w:r>
                    <w:rPr>
                      <w:b/>
                    </w:rPr>
                    <w:t xml:space="preserve">         </w:t>
                  </w:r>
                  <w:r w:rsidRPr="00927DC8">
                    <w:rPr>
                      <w:b/>
                    </w:rPr>
                    <w:t>●</w:t>
                  </w:r>
                  <w:r>
                    <w:rPr>
                      <w:b/>
                    </w:rPr>
                    <w:t xml:space="preserve"> </w:t>
                  </w:r>
                  <w:r w:rsidRPr="005D4922">
                    <w:rPr>
                      <w:b/>
                    </w:rPr>
                    <w:t>Podle charakteru zaměstnavatele</w:t>
                  </w:r>
                </w:p>
                <w:p w:rsidR="003D59A2" w:rsidRDefault="003D59A2" w:rsidP="00CA3BA9">
                  <w:pPr>
                    <w:contextualSpacing/>
                    <w:rPr>
                      <w:b/>
                    </w:rPr>
                  </w:pPr>
                  <w:r>
                    <w:rPr>
                      <w:b/>
                    </w:rPr>
                    <w:t xml:space="preserve">         ● </w:t>
                  </w:r>
                  <w:r w:rsidRPr="00C60813">
                    <w:rPr>
                      <w:b/>
                    </w:rPr>
                    <w:t>Podle způsobu vzniku</w:t>
                  </w:r>
                </w:p>
                <w:p w:rsidR="003D59A2" w:rsidRDefault="003D59A2" w:rsidP="00CA3BA9">
                  <w:pPr>
                    <w:contextualSpacing/>
                    <w:rPr>
                      <w:b/>
                    </w:rPr>
                  </w:pPr>
                  <w:r>
                    <w:rPr>
                      <w:b/>
                    </w:rPr>
                    <w:t xml:space="preserve">         ● </w:t>
                  </w:r>
                  <w:r w:rsidRPr="005D4922">
                    <w:rPr>
                      <w:b/>
                    </w:rPr>
                    <w:t>Podle místa výkonu prác</w:t>
                  </w:r>
                  <w:r>
                    <w:rPr>
                      <w:b/>
                    </w:rPr>
                    <w:t>e</w:t>
                  </w:r>
                </w:p>
                <w:p w:rsidR="003D59A2" w:rsidRDefault="003D59A2" w:rsidP="00CA3BA9">
                  <w:r>
                    <w:rPr>
                      <w:b/>
                    </w:rPr>
                    <w:t xml:space="preserve">         ● </w:t>
                  </w:r>
                  <w:r w:rsidRPr="005D4922">
                    <w:rPr>
                      <w:b/>
                    </w:rPr>
                    <w:t>Podle rozsahu pracovní doby</w:t>
                  </w:r>
                </w:p>
              </w:txbxContent>
            </v:textbox>
          </v:shape>
        </w:pict>
      </w:r>
      <w:r>
        <w:rPr>
          <w:rFonts w:ascii="Times New Roman" w:hAnsi="Times New Roman"/>
          <w:noProof/>
        </w:rPr>
        <w:pict>
          <v:shape id="_x0000_s208110" type="#_x0000_t202" style="position:absolute;left:0;text-align:left;margin-left:56.1pt;margin-top:10.55pt;width:369.55pt;height:21.65pt;z-index:252123136" fillcolor="#ffc000" strokeweight="1.5pt">
            <v:textbox>
              <w:txbxContent>
                <w:p w:rsidR="003D59A2" w:rsidRPr="00CA3BA9" w:rsidRDefault="003D59A2" w:rsidP="00CA3BA9">
                  <w:pPr>
                    <w:rPr>
                      <w:b/>
                      <w:sz w:val="22"/>
                    </w:rPr>
                  </w:pPr>
                  <w:proofErr w:type="gramStart"/>
                  <w:r w:rsidRPr="00CA3BA9">
                    <w:rPr>
                      <w:b/>
                      <w:sz w:val="22"/>
                    </w:rPr>
                    <w:t>KRITERIA  PRO</w:t>
                  </w:r>
                  <w:proofErr w:type="gramEnd"/>
                  <w:r w:rsidRPr="00CA3BA9">
                    <w:rPr>
                      <w:b/>
                      <w:sz w:val="22"/>
                    </w:rPr>
                    <w:t xml:space="preserve"> URČENÍ DRUHŮ PRACOVNÍCH  POMĚRŮ</w:t>
                  </w:r>
                </w:p>
              </w:txbxContent>
            </v:textbox>
          </v:shape>
        </w:pict>
      </w:r>
    </w:p>
    <w:p w:rsidR="00CA3BA9" w:rsidRPr="00CA3BA9" w:rsidRDefault="00CA3BA9" w:rsidP="00CA3BA9">
      <w:pPr>
        <w:contextualSpacing/>
        <w:rPr>
          <w:rFonts w:ascii="Times New Roman" w:hAnsi="Times New Roman"/>
        </w:rPr>
      </w:pPr>
    </w:p>
    <w:p w:rsidR="00CA3BA9" w:rsidRPr="00CA3BA9" w:rsidRDefault="00CA3BA9" w:rsidP="00CA3BA9">
      <w:pPr>
        <w:contextualSpacing/>
        <w:rPr>
          <w:rFonts w:ascii="Times New Roman" w:hAnsi="Times New Roman"/>
        </w:rPr>
      </w:pPr>
    </w:p>
    <w:p w:rsidR="00CA3BA9" w:rsidRPr="00CA3BA9" w:rsidRDefault="00CA3BA9" w:rsidP="00CA3BA9">
      <w:pPr>
        <w:contextualSpacing/>
        <w:rPr>
          <w:rFonts w:ascii="Times New Roman" w:hAnsi="Times New Roman"/>
        </w:rPr>
      </w:pPr>
    </w:p>
    <w:p w:rsidR="00CA3BA9" w:rsidRPr="00CA3BA9" w:rsidRDefault="00CA3BA9" w:rsidP="00CA3BA9">
      <w:pPr>
        <w:contextualSpacing/>
        <w:rPr>
          <w:rFonts w:ascii="Times New Roman" w:hAnsi="Times New Roman"/>
        </w:rPr>
      </w:pPr>
    </w:p>
    <w:p w:rsidR="00CA3BA9" w:rsidRPr="00CA3BA9" w:rsidRDefault="00CA3BA9" w:rsidP="00CA3BA9">
      <w:pPr>
        <w:contextualSpacing/>
        <w:rPr>
          <w:rFonts w:ascii="Times New Roman" w:hAnsi="Times New Roman"/>
        </w:rPr>
      </w:pPr>
    </w:p>
    <w:p w:rsidR="00CA3BA9" w:rsidRPr="00CA3BA9" w:rsidRDefault="00CA3BA9" w:rsidP="00CA3BA9">
      <w:pPr>
        <w:contextualSpacing/>
        <w:rPr>
          <w:rFonts w:ascii="Times New Roman" w:hAnsi="Times New Roman"/>
        </w:rPr>
      </w:pPr>
    </w:p>
    <w:p w:rsidR="00CA3BA9" w:rsidRPr="00CA3BA9" w:rsidRDefault="00CA3BA9" w:rsidP="00CA3BA9">
      <w:pPr>
        <w:contextualSpacing/>
        <w:rPr>
          <w:rFonts w:ascii="Times New Roman" w:hAnsi="Times New Roman"/>
        </w:rPr>
      </w:pPr>
    </w:p>
    <w:p w:rsidR="00CA3BA9" w:rsidRPr="00CA3BA9" w:rsidRDefault="00CA3BA9" w:rsidP="00CA3BA9">
      <w:pPr>
        <w:contextualSpacing/>
        <w:rPr>
          <w:rFonts w:ascii="Times New Roman" w:hAnsi="Times New Roman"/>
        </w:rPr>
      </w:pPr>
    </w:p>
    <w:p w:rsidR="00CA3BA9" w:rsidRPr="00CA3BA9" w:rsidRDefault="00CA3BA9" w:rsidP="00CA3BA9">
      <w:pPr>
        <w:contextualSpacing/>
        <w:rPr>
          <w:rFonts w:ascii="Times New Roman" w:hAnsi="Times New Roman"/>
        </w:rPr>
      </w:pPr>
    </w:p>
    <w:p w:rsidR="00CA3BA9" w:rsidRPr="00CA3BA9" w:rsidRDefault="00CA3BA9" w:rsidP="00CA3BA9">
      <w:pPr>
        <w:contextualSpacing/>
        <w:rPr>
          <w:rFonts w:ascii="Times New Roman" w:hAnsi="Times New Roman"/>
        </w:rPr>
      </w:pPr>
    </w:p>
    <w:p w:rsidR="00CA3BA9" w:rsidRPr="00CA3BA9" w:rsidRDefault="00CA3BA9" w:rsidP="00CA3BA9">
      <w:pPr>
        <w:numPr>
          <w:ilvl w:val="0"/>
          <w:numId w:val="117"/>
        </w:numPr>
        <w:tabs>
          <w:tab w:val="clear" w:pos="720"/>
          <w:tab w:val="num" w:pos="180"/>
        </w:tabs>
        <w:spacing w:before="0" w:beforeAutospacing="0" w:after="0" w:afterAutospacing="0"/>
        <w:ind w:left="180" w:hanging="180"/>
        <w:contextualSpacing/>
        <w:rPr>
          <w:rFonts w:ascii="Times New Roman" w:hAnsi="Times New Roman"/>
          <w:b/>
        </w:rPr>
      </w:pPr>
      <w:r w:rsidRPr="00CA3BA9">
        <w:rPr>
          <w:rFonts w:ascii="Times New Roman" w:hAnsi="Times New Roman"/>
          <w:b/>
        </w:rPr>
        <w:t>Podl</w:t>
      </w:r>
      <w:r>
        <w:rPr>
          <w:rFonts w:ascii="Times New Roman" w:hAnsi="Times New Roman"/>
          <w:b/>
        </w:rPr>
        <w:t>e doby trvání</w:t>
      </w:r>
    </w:p>
    <w:p w:rsidR="00CA3BA9" w:rsidRPr="00CA3BA9" w:rsidRDefault="00CA3BA9" w:rsidP="00CA3BA9">
      <w:pPr>
        <w:ind w:left="360" w:hanging="180"/>
        <w:contextualSpacing/>
        <w:rPr>
          <w:rFonts w:ascii="Times New Roman" w:hAnsi="Times New Roman"/>
        </w:rPr>
      </w:pPr>
      <w:r w:rsidRPr="00CA3BA9">
        <w:rPr>
          <w:rFonts w:ascii="Times New Roman" w:hAnsi="Times New Roman"/>
        </w:rPr>
        <w:t xml:space="preserve"> ▪ poměr sjednaný na dobu neurčitou (§ 39 ZP) – pracovní poměr je sjednán na dobu neurčitou, pokud není v pracovní smlouvě určena doba jeho trvání</w:t>
      </w:r>
    </w:p>
    <w:p w:rsidR="00CA3BA9" w:rsidRPr="00CA3BA9" w:rsidRDefault="00CA3BA9" w:rsidP="00CA3BA9">
      <w:pPr>
        <w:ind w:left="360" w:hanging="180"/>
        <w:contextualSpacing/>
        <w:rPr>
          <w:rFonts w:ascii="Times New Roman" w:hAnsi="Times New Roman"/>
        </w:rPr>
      </w:pPr>
      <w:r>
        <w:rPr>
          <w:rFonts w:ascii="Times New Roman" w:hAnsi="Times New Roman"/>
        </w:rPr>
        <w:t xml:space="preserve"> ▪ </w:t>
      </w:r>
      <w:r w:rsidRPr="00CA3BA9">
        <w:rPr>
          <w:rFonts w:ascii="Times New Roman" w:hAnsi="Times New Roman"/>
        </w:rPr>
        <w:t xml:space="preserve">poměr sjednaný na dobu určitou (§ 39 odst. 2, § 65 ZP) </w:t>
      </w:r>
    </w:p>
    <w:p w:rsidR="00CA3BA9" w:rsidRPr="00CA3BA9" w:rsidRDefault="00CA3BA9" w:rsidP="00CA3BA9">
      <w:pPr>
        <w:ind w:left="360" w:hanging="180"/>
        <w:contextualSpacing/>
        <w:rPr>
          <w:rFonts w:ascii="Times New Roman" w:hAnsi="Times New Roman"/>
        </w:rPr>
      </w:pPr>
    </w:p>
    <w:p w:rsidR="00CA3BA9" w:rsidRPr="00CA3BA9" w:rsidRDefault="00CA3BA9" w:rsidP="00CA3BA9">
      <w:pPr>
        <w:numPr>
          <w:ilvl w:val="0"/>
          <w:numId w:val="117"/>
        </w:numPr>
        <w:tabs>
          <w:tab w:val="clear" w:pos="720"/>
          <w:tab w:val="num" w:pos="180"/>
        </w:tabs>
        <w:spacing w:before="0" w:beforeAutospacing="0" w:after="0" w:afterAutospacing="0"/>
        <w:ind w:left="180" w:hanging="180"/>
        <w:contextualSpacing/>
        <w:rPr>
          <w:rFonts w:ascii="Times New Roman" w:hAnsi="Times New Roman"/>
          <w:b/>
        </w:rPr>
      </w:pPr>
      <w:r w:rsidRPr="00CA3BA9">
        <w:rPr>
          <w:rFonts w:ascii="Times New Roman" w:hAnsi="Times New Roman"/>
          <w:b/>
        </w:rPr>
        <w:t xml:space="preserve">Podle souběhu zákonných úprav </w:t>
      </w:r>
    </w:p>
    <w:p w:rsidR="00CA3BA9" w:rsidRPr="00CA3BA9" w:rsidRDefault="00CA3BA9" w:rsidP="00CA3BA9">
      <w:pPr>
        <w:ind w:left="180"/>
        <w:contextualSpacing/>
        <w:rPr>
          <w:rFonts w:ascii="Times New Roman" w:hAnsi="Times New Roman"/>
        </w:rPr>
      </w:pPr>
      <w:r w:rsidRPr="00CA3BA9">
        <w:rPr>
          <w:rFonts w:ascii="Times New Roman" w:hAnsi="Times New Roman"/>
        </w:rPr>
        <w:t xml:space="preserve">▪ pramenem právní úpravy pouze zákoník práce, </w:t>
      </w:r>
    </w:p>
    <w:p w:rsidR="00CA3BA9" w:rsidRPr="00CA3BA9" w:rsidRDefault="00CA3BA9" w:rsidP="00CA3BA9">
      <w:pPr>
        <w:ind w:left="180"/>
        <w:contextualSpacing/>
        <w:rPr>
          <w:rFonts w:ascii="Times New Roman" w:hAnsi="Times New Roman"/>
        </w:rPr>
      </w:pPr>
      <w:r w:rsidRPr="00CA3BA9">
        <w:rPr>
          <w:rFonts w:ascii="Times New Roman" w:hAnsi="Times New Roman"/>
        </w:rPr>
        <w:t>▪ pramenem může být též jiný právní předpis (např. úředníci ÚSC</w:t>
      </w:r>
      <w:r>
        <w:rPr>
          <w:rFonts w:ascii="Times New Roman" w:hAnsi="Times New Roman"/>
        </w:rPr>
        <w:t xml:space="preserve"> a státních </w:t>
      </w:r>
      <w:proofErr w:type="gramStart"/>
      <w:r>
        <w:rPr>
          <w:rFonts w:ascii="Times New Roman" w:hAnsi="Times New Roman"/>
        </w:rPr>
        <w:t>orgánů</w:t>
      </w:r>
      <w:r w:rsidRPr="00CA3BA9">
        <w:rPr>
          <w:rFonts w:ascii="Times New Roman" w:hAnsi="Times New Roman"/>
        </w:rPr>
        <w:t xml:space="preserve">, </w:t>
      </w:r>
      <w:r>
        <w:rPr>
          <w:rFonts w:ascii="Times New Roman" w:hAnsi="Times New Roman"/>
        </w:rPr>
        <w:t xml:space="preserve">    </w:t>
      </w:r>
      <w:r w:rsidRPr="00CA3BA9">
        <w:rPr>
          <w:rFonts w:ascii="Times New Roman" w:hAnsi="Times New Roman"/>
        </w:rPr>
        <w:t>pedagogové</w:t>
      </w:r>
      <w:proofErr w:type="gramEnd"/>
      <w:r w:rsidRPr="00CA3BA9">
        <w:rPr>
          <w:rFonts w:ascii="Times New Roman" w:hAnsi="Times New Roman"/>
        </w:rPr>
        <w:t xml:space="preserve">). Praktický význam tohoto členění spočívá v tom, že se práva a povinnosti pracovněprávních vztahů liší. </w:t>
      </w:r>
    </w:p>
    <w:p w:rsidR="00CA3BA9" w:rsidRPr="00CA3BA9" w:rsidRDefault="00CA3BA9" w:rsidP="00CA3BA9">
      <w:pPr>
        <w:contextualSpacing/>
        <w:rPr>
          <w:rFonts w:ascii="Times New Roman" w:hAnsi="Times New Roman"/>
        </w:rPr>
      </w:pPr>
    </w:p>
    <w:p w:rsidR="00CA3BA9" w:rsidRPr="00CA3BA9" w:rsidRDefault="00CA3BA9" w:rsidP="00CA3BA9">
      <w:pPr>
        <w:numPr>
          <w:ilvl w:val="0"/>
          <w:numId w:val="117"/>
        </w:numPr>
        <w:tabs>
          <w:tab w:val="clear" w:pos="720"/>
          <w:tab w:val="num" w:pos="180"/>
        </w:tabs>
        <w:spacing w:before="0" w:beforeAutospacing="0" w:after="0" w:afterAutospacing="0"/>
        <w:ind w:left="180" w:hanging="180"/>
        <w:contextualSpacing/>
        <w:rPr>
          <w:rFonts w:ascii="Times New Roman" w:hAnsi="Times New Roman"/>
          <w:b/>
        </w:rPr>
      </w:pPr>
      <w:r w:rsidRPr="00CA3BA9">
        <w:rPr>
          <w:rFonts w:ascii="Times New Roman" w:hAnsi="Times New Roman"/>
          <w:b/>
        </w:rPr>
        <w:t>Podle charakteru zaměstnavatele</w:t>
      </w:r>
    </w:p>
    <w:p w:rsidR="00347DC3" w:rsidRDefault="00CA3BA9" w:rsidP="00CA3BA9">
      <w:pPr>
        <w:ind w:left="180"/>
        <w:contextualSpacing/>
        <w:rPr>
          <w:rFonts w:ascii="Times New Roman" w:hAnsi="Times New Roman"/>
        </w:rPr>
      </w:pPr>
      <w:r w:rsidRPr="00CA3BA9">
        <w:rPr>
          <w:rFonts w:ascii="Times New Roman" w:hAnsi="Times New Roman"/>
        </w:rPr>
        <w:t xml:space="preserve">▪ na straně zaměstnavatele vystupuje </w:t>
      </w:r>
      <w:proofErr w:type="spellStart"/>
      <w:r w:rsidRPr="00CA3BA9">
        <w:rPr>
          <w:rFonts w:ascii="Times New Roman" w:hAnsi="Times New Roman"/>
        </w:rPr>
        <w:t>podnikatelsk</w:t>
      </w:r>
      <w:proofErr w:type="spellEnd"/>
    </w:p>
    <w:p w:rsidR="00347DC3" w:rsidRDefault="00347DC3" w:rsidP="00CA3BA9">
      <w:pPr>
        <w:ind w:left="180"/>
        <w:contextualSpacing/>
        <w:rPr>
          <w:rFonts w:ascii="Times New Roman" w:hAnsi="Times New Roman"/>
        </w:rPr>
      </w:pPr>
    </w:p>
    <w:p w:rsidR="00347DC3" w:rsidRDefault="00347DC3" w:rsidP="00CA3BA9">
      <w:pPr>
        <w:ind w:left="180"/>
        <w:contextualSpacing/>
        <w:rPr>
          <w:rFonts w:ascii="Times New Roman" w:hAnsi="Times New Roman"/>
        </w:rPr>
      </w:pPr>
    </w:p>
    <w:p w:rsidR="00CA3BA9" w:rsidRPr="00CA3BA9" w:rsidRDefault="00CA3BA9" w:rsidP="00CA3BA9">
      <w:pPr>
        <w:ind w:left="180"/>
        <w:contextualSpacing/>
        <w:rPr>
          <w:rFonts w:ascii="Times New Roman" w:hAnsi="Times New Roman"/>
        </w:rPr>
      </w:pPr>
      <w:r w:rsidRPr="00CA3BA9">
        <w:rPr>
          <w:rFonts w:ascii="Times New Roman" w:hAnsi="Times New Roman"/>
        </w:rPr>
        <w:t>ý subjekt,</w:t>
      </w:r>
    </w:p>
    <w:p w:rsidR="00CA3BA9" w:rsidRDefault="00CA3BA9" w:rsidP="00CA3BA9">
      <w:pPr>
        <w:ind w:left="180"/>
        <w:contextualSpacing/>
        <w:rPr>
          <w:rFonts w:ascii="Times New Roman" w:hAnsi="Times New Roman"/>
        </w:rPr>
      </w:pPr>
      <w:r w:rsidRPr="00CA3BA9">
        <w:rPr>
          <w:rFonts w:ascii="Times New Roman" w:hAnsi="Times New Roman"/>
        </w:rPr>
        <w:t>▪ na straně zaměstnavatele vystupuje nepodnikatelský subjekt</w:t>
      </w:r>
    </w:p>
    <w:p w:rsidR="00CA3BA9" w:rsidRPr="00CA3BA9" w:rsidRDefault="00CA3BA9" w:rsidP="00CA3BA9">
      <w:pPr>
        <w:contextualSpacing/>
        <w:rPr>
          <w:rFonts w:ascii="Times New Roman" w:hAnsi="Times New Roman"/>
        </w:rPr>
      </w:pPr>
    </w:p>
    <w:p w:rsidR="00CA3BA9" w:rsidRPr="00CA3BA9" w:rsidRDefault="00CA3BA9" w:rsidP="00CA3BA9">
      <w:pPr>
        <w:numPr>
          <w:ilvl w:val="0"/>
          <w:numId w:val="117"/>
        </w:numPr>
        <w:tabs>
          <w:tab w:val="clear" w:pos="720"/>
          <w:tab w:val="num" w:pos="180"/>
        </w:tabs>
        <w:spacing w:before="0" w:beforeAutospacing="0" w:after="0" w:afterAutospacing="0"/>
        <w:ind w:left="180" w:hanging="180"/>
        <w:contextualSpacing/>
        <w:rPr>
          <w:rFonts w:ascii="Times New Roman" w:hAnsi="Times New Roman"/>
          <w:b/>
        </w:rPr>
      </w:pPr>
      <w:proofErr w:type="gramStart"/>
      <w:r w:rsidRPr="00CA3BA9">
        <w:rPr>
          <w:rFonts w:ascii="Times New Roman" w:hAnsi="Times New Roman"/>
          <w:b/>
        </w:rPr>
        <w:t>Podle</w:t>
      </w:r>
      <w:proofErr w:type="gramEnd"/>
      <w:r w:rsidRPr="00CA3BA9">
        <w:rPr>
          <w:rFonts w:ascii="Times New Roman" w:hAnsi="Times New Roman"/>
          <w:b/>
        </w:rPr>
        <w:t xml:space="preserve"> způsobu vzniku se člení na </w:t>
      </w:r>
      <w:proofErr w:type="gramStart"/>
      <w:r w:rsidRPr="00CA3BA9">
        <w:rPr>
          <w:rFonts w:ascii="Times New Roman" w:hAnsi="Times New Roman"/>
          <w:b/>
        </w:rPr>
        <w:t>které</w:t>
      </w:r>
      <w:proofErr w:type="gramEnd"/>
    </w:p>
    <w:p w:rsidR="00CA3BA9" w:rsidRPr="00CA3BA9" w:rsidRDefault="00CA3BA9" w:rsidP="00CA3BA9">
      <w:pPr>
        <w:ind w:left="180"/>
        <w:contextualSpacing/>
        <w:rPr>
          <w:rFonts w:ascii="Times New Roman" w:hAnsi="Times New Roman"/>
        </w:rPr>
      </w:pPr>
      <w:r w:rsidRPr="00CA3BA9">
        <w:rPr>
          <w:rFonts w:ascii="Times New Roman" w:hAnsi="Times New Roman"/>
        </w:rPr>
        <w:t xml:space="preserve">▪ </w:t>
      </w:r>
      <w:r>
        <w:rPr>
          <w:rFonts w:ascii="Times New Roman" w:hAnsi="Times New Roman"/>
        </w:rPr>
        <w:t>vznikly</w:t>
      </w:r>
      <w:r w:rsidRPr="00CA3BA9">
        <w:rPr>
          <w:rFonts w:ascii="Times New Roman" w:hAnsi="Times New Roman"/>
        </w:rPr>
        <w:t xml:space="preserve"> na základě dvoustranného právního úkonu (pracovní smlouvou),</w:t>
      </w:r>
    </w:p>
    <w:p w:rsidR="00CA3BA9" w:rsidRPr="00CA3BA9" w:rsidRDefault="00CA3BA9" w:rsidP="00CA3BA9">
      <w:pPr>
        <w:ind w:left="180"/>
        <w:contextualSpacing/>
        <w:rPr>
          <w:rFonts w:ascii="Times New Roman" w:hAnsi="Times New Roman"/>
        </w:rPr>
      </w:pPr>
      <w:r w:rsidRPr="00CA3BA9">
        <w:rPr>
          <w:rFonts w:ascii="Times New Roman" w:hAnsi="Times New Roman"/>
        </w:rPr>
        <w:t>▪ vzni</w:t>
      </w:r>
      <w:r>
        <w:rPr>
          <w:rFonts w:ascii="Times New Roman" w:hAnsi="Times New Roman"/>
        </w:rPr>
        <w:t>kly</w:t>
      </w:r>
      <w:r w:rsidRPr="00CA3BA9">
        <w:rPr>
          <w:rFonts w:ascii="Times New Roman" w:hAnsi="Times New Roman"/>
        </w:rPr>
        <w:t xml:space="preserve"> na základě jednostranného právního úkonu (</w:t>
      </w:r>
      <w:proofErr w:type="gramStart"/>
      <w:r>
        <w:rPr>
          <w:rFonts w:ascii="Times New Roman" w:hAnsi="Times New Roman"/>
        </w:rPr>
        <w:t>rozhodnutí , jmenování</w:t>
      </w:r>
      <w:proofErr w:type="gramEnd"/>
      <w:r w:rsidRPr="00CA3BA9">
        <w:rPr>
          <w:rFonts w:ascii="Times New Roman" w:hAnsi="Times New Roman"/>
        </w:rPr>
        <w:t xml:space="preserve">). </w:t>
      </w:r>
    </w:p>
    <w:p w:rsidR="00CA3BA9" w:rsidRPr="00CA3BA9" w:rsidRDefault="00CA3BA9" w:rsidP="00CA3BA9">
      <w:pPr>
        <w:ind w:left="180"/>
        <w:contextualSpacing/>
        <w:rPr>
          <w:rFonts w:ascii="Times New Roman" w:hAnsi="Times New Roman"/>
        </w:rPr>
      </w:pPr>
    </w:p>
    <w:p w:rsidR="00CA3BA9" w:rsidRPr="00CA3BA9" w:rsidRDefault="00CA3BA9" w:rsidP="00CA3BA9">
      <w:pPr>
        <w:numPr>
          <w:ilvl w:val="0"/>
          <w:numId w:val="117"/>
        </w:numPr>
        <w:tabs>
          <w:tab w:val="clear" w:pos="720"/>
          <w:tab w:val="num" w:pos="180"/>
        </w:tabs>
        <w:spacing w:before="0" w:beforeAutospacing="0" w:after="0" w:afterAutospacing="0"/>
        <w:ind w:left="180" w:hanging="180"/>
        <w:contextualSpacing/>
        <w:rPr>
          <w:rFonts w:ascii="Times New Roman" w:hAnsi="Times New Roman"/>
          <w:b/>
        </w:rPr>
      </w:pPr>
      <w:r w:rsidRPr="00CA3BA9">
        <w:rPr>
          <w:rFonts w:ascii="Times New Roman" w:hAnsi="Times New Roman"/>
          <w:b/>
        </w:rPr>
        <w:t>Podle místa výkonu práce konané</w:t>
      </w:r>
    </w:p>
    <w:p w:rsidR="00CA3BA9" w:rsidRPr="00CA3BA9" w:rsidRDefault="00CA3BA9" w:rsidP="00CA3BA9">
      <w:pPr>
        <w:ind w:left="180"/>
        <w:contextualSpacing/>
        <w:rPr>
          <w:rFonts w:ascii="Times New Roman" w:hAnsi="Times New Roman"/>
        </w:rPr>
      </w:pPr>
      <w:r w:rsidRPr="00CA3BA9">
        <w:rPr>
          <w:rFonts w:ascii="Times New Roman" w:hAnsi="Times New Roman"/>
        </w:rPr>
        <w:t xml:space="preserve">▪ na pracovištích zaměstnavatelů (převažující většina), </w:t>
      </w:r>
    </w:p>
    <w:p w:rsidR="00CA3BA9" w:rsidRDefault="00CA3BA9" w:rsidP="00CA3BA9">
      <w:pPr>
        <w:ind w:left="180"/>
        <w:contextualSpacing/>
        <w:rPr>
          <w:rFonts w:ascii="Times New Roman" w:hAnsi="Times New Roman"/>
        </w:rPr>
      </w:pPr>
      <w:r w:rsidRPr="00CA3BA9">
        <w:rPr>
          <w:rFonts w:ascii="Times New Roman" w:hAnsi="Times New Roman"/>
        </w:rPr>
        <w:t xml:space="preserve">▪ mimo pravidelné pracoviště zaměstnavatele (§ 317 ZP; pracovní dobu si rozvrhují sami). Skutečnost, že zaměstnavatel </w:t>
      </w:r>
      <w:proofErr w:type="gramStart"/>
      <w:r w:rsidRPr="00CA3BA9">
        <w:rPr>
          <w:rFonts w:ascii="Times New Roman" w:hAnsi="Times New Roman"/>
        </w:rPr>
        <w:t>nerozvrhuje</w:t>
      </w:r>
      <w:proofErr w:type="gramEnd"/>
      <w:r w:rsidRPr="00CA3BA9">
        <w:rPr>
          <w:rFonts w:ascii="Times New Roman" w:hAnsi="Times New Roman"/>
        </w:rPr>
        <w:t xml:space="preserve"> pracovní dobu </w:t>
      </w:r>
      <w:proofErr w:type="gramStart"/>
      <w:r w:rsidRPr="00CA3BA9">
        <w:rPr>
          <w:rFonts w:ascii="Times New Roman" w:hAnsi="Times New Roman"/>
        </w:rPr>
        <w:t>vede</w:t>
      </w:r>
      <w:proofErr w:type="gramEnd"/>
      <w:r w:rsidRPr="00CA3BA9">
        <w:rPr>
          <w:rFonts w:ascii="Times New Roman" w:hAnsi="Times New Roman"/>
        </w:rPr>
        <w:t xml:space="preserve"> k tomu, že při důležitých osobních překážkách v práci jim nepřísluší náhrada mzdy nebo platu, ani mzda či náhradní volno za práci přesčas. </w:t>
      </w:r>
    </w:p>
    <w:p w:rsidR="00CA3BA9" w:rsidRPr="00CA3BA9" w:rsidRDefault="00CA3BA9" w:rsidP="00CA3BA9">
      <w:pPr>
        <w:ind w:left="180"/>
        <w:contextualSpacing/>
        <w:rPr>
          <w:rFonts w:ascii="Times New Roman" w:hAnsi="Times New Roman"/>
        </w:rPr>
      </w:pPr>
    </w:p>
    <w:p w:rsidR="00CA3BA9" w:rsidRPr="00CA3BA9" w:rsidRDefault="00CA3BA9" w:rsidP="00CA3BA9">
      <w:pPr>
        <w:numPr>
          <w:ilvl w:val="0"/>
          <w:numId w:val="117"/>
        </w:numPr>
        <w:tabs>
          <w:tab w:val="clear" w:pos="720"/>
          <w:tab w:val="num" w:pos="180"/>
        </w:tabs>
        <w:spacing w:before="0" w:beforeAutospacing="0" w:after="0" w:afterAutospacing="0"/>
        <w:ind w:left="180" w:hanging="180"/>
        <w:contextualSpacing/>
        <w:rPr>
          <w:rFonts w:ascii="Times New Roman" w:hAnsi="Times New Roman"/>
          <w:b/>
        </w:rPr>
      </w:pPr>
      <w:r w:rsidRPr="00CA3BA9">
        <w:rPr>
          <w:rFonts w:ascii="Times New Roman" w:hAnsi="Times New Roman"/>
          <w:b/>
        </w:rPr>
        <w:t xml:space="preserve">Podle rozsahu pracovní doby </w:t>
      </w:r>
    </w:p>
    <w:p w:rsidR="00CA3BA9" w:rsidRPr="00CA3BA9" w:rsidRDefault="00CA3BA9" w:rsidP="00CA3BA9">
      <w:pPr>
        <w:ind w:left="180"/>
        <w:contextualSpacing/>
        <w:rPr>
          <w:rFonts w:ascii="Times New Roman" w:hAnsi="Times New Roman"/>
        </w:rPr>
      </w:pPr>
      <w:r w:rsidRPr="00CA3BA9">
        <w:rPr>
          <w:rFonts w:ascii="Times New Roman" w:hAnsi="Times New Roman"/>
        </w:rPr>
        <w:t>▪ se stanovenou týdenní pracovní dobou (§ 79 ZP),</w:t>
      </w:r>
    </w:p>
    <w:p w:rsidR="00CA3BA9" w:rsidRPr="00CA3BA9" w:rsidRDefault="00CA3BA9" w:rsidP="00CA3BA9">
      <w:pPr>
        <w:ind w:left="180"/>
        <w:contextualSpacing/>
        <w:rPr>
          <w:rFonts w:ascii="Times New Roman" w:hAnsi="Times New Roman"/>
        </w:rPr>
      </w:pPr>
      <w:r w:rsidRPr="00CA3BA9">
        <w:rPr>
          <w:rFonts w:ascii="Times New Roman" w:hAnsi="Times New Roman"/>
        </w:rPr>
        <w:t xml:space="preserve">▪ sjednané s kratší pracovní dobou (§ 80 ZP). </w:t>
      </w:r>
    </w:p>
    <w:p w:rsidR="00CA3BA9" w:rsidRPr="00CA3BA9" w:rsidRDefault="00CA3BA9" w:rsidP="00CA3BA9">
      <w:pPr>
        <w:ind w:left="180"/>
        <w:contextualSpacing/>
        <w:rPr>
          <w:rFonts w:ascii="Times New Roman" w:hAnsi="Times New Roman"/>
        </w:rPr>
      </w:pPr>
    </w:p>
    <w:p w:rsidR="00CA3BA9" w:rsidRDefault="00CA3BA9" w:rsidP="004D4E70">
      <w:pPr>
        <w:contextualSpacing/>
        <w:rPr>
          <w:rFonts w:ascii="Times New Roman" w:hAnsi="Times New Roman"/>
          <w:color w:val="000000"/>
        </w:rPr>
      </w:pPr>
    </w:p>
    <w:p w:rsidR="00FF5B68" w:rsidRPr="00A9428A" w:rsidRDefault="00FF5B68" w:rsidP="004D4E70">
      <w:pPr>
        <w:contextualSpacing/>
        <w:rPr>
          <w:rFonts w:ascii="Times New Roman" w:hAnsi="Times New Roman"/>
          <w:color w:val="000000"/>
        </w:rPr>
      </w:pPr>
    </w:p>
    <w:p w:rsidR="00FA10A9" w:rsidRPr="00FA10A9" w:rsidRDefault="00FA10A9" w:rsidP="00FA10A9">
      <w:pPr>
        <w:pBdr>
          <w:top w:val="single" w:sz="4" w:space="1" w:color="auto"/>
          <w:left w:val="single" w:sz="4" w:space="4" w:color="auto"/>
          <w:bottom w:val="single" w:sz="4" w:space="1" w:color="auto"/>
          <w:right w:val="single" w:sz="4" w:space="4" w:color="auto"/>
        </w:pBdr>
        <w:contextualSpacing/>
        <w:jc w:val="center"/>
        <w:rPr>
          <w:rFonts w:ascii="Times New Roman" w:hAnsi="Times New Roman"/>
          <w:b/>
          <w:color w:val="403152" w:themeColor="accent4" w:themeShade="80"/>
          <w:sz w:val="28"/>
          <w:szCs w:val="28"/>
        </w:rPr>
      </w:pPr>
      <w:proofErr w:type="gramStart"/>
      <w:r w:rsidRPr="00FA10A9">
        <w:rPr>
          <w:rFonts w:ascii="Times New Roman" w:hAnsi="Times New Roman"/>
          <w:b/>
          <w:color w:val="403152" w:themeColor="accent4" w:themeShade="80"/>
          <w:sz w:val="28"/>
          <w:szCs w:val="28"/>
          <w:highlight w:val="lightGray"/>
        </w:rPr>
        <w:t xml:space="preserve">VZNIK </w:t>
      </w:r>
      <w:r>
        <w:rPr>
          <w:rFonts w:ascii="Times New Roman" w:hAnsi="Times New Roman"/>
          <w:b/>
          <w:color w:val="403152" w:themeColor="accent4" w:themeShade="80"/>
          <w:sz w:val="28"/>
          <w:szCs w:val="28"/>
          <w:highlight w:val="lightGray"/>
        </w:rPr>
        <w:t xml:space="preserve"> </w:t>
      </w:r>
      <w:r w:rsidRPr="00FA10A9">
        <w:rPr>
          <w:rFonts w:ascii="Times New Roman" w:hAnsi="Times New Roman"/>
          <w:b/>
          <w:color w:val="403152" w:themeColor="accent4" w:themeShade="80"/>
          <w:sz w:val="28"/>
          <w:szCs w:val="28"/>
          <w:highlight w:val="lightGray"/>
        </w:rPr>
        <w:t>PRACOVNÍHO</w:t>
      </w:r>
      <w:proofErr w:type="gramEnd"/>
      <w:r w:rsidRPr="00FA10A9">
        <w:rPr>
          <w:rFonts w:ascii="Times New Roman" w:hAnsi="Times New Roman"/>
          <w:b/>
          <w:color w:val="403152" w:themeColor="accent4" w:themeShade="80"/>
          <w:sz w:val="28"/>
          <w:szCs w:val="28"/>
          <w:highlight w:val="lightGray"/>
        </w:rPr>
        <w:t xml:space="preserve"> </w:t>
      </w:r>
      <w:r>
        <w:rPr>
          <w:rFonts w:ascii="Times New Roman" w:hAnsi="Times New Roman"/>
          <w:b/>
          <w:color w:val="403152" w:themeColor="accent4" w:themeShade="80"/>
          <w:sz w:val="28"/>
          <w:szCs w:val="28"/>
          <w:highlight w:val="lightGray"/>
        </w:rPr>
        <w:t xml:space="preserve"> </w:t>
      </w:r>
      <w:r w:rsidRPr="00FA10A9">
        <w:rPr>
          <w:rFonts w:ascii="Times New Roman" w:hAnsi="Times New Roman"/>
          <w:b/>
          <w:color w:val="403152" w:themeColor="accent4" w:themeShade="80"/>
          <w:sz w:val="28"/>
          <w:szCs w:val="28"/>
          <w:highlight w:val="lightGray"/>
        </w:rPr>
        <w:t>POMĚRU</w:t>
      </w:r>
    </w:p>
    <w:p w:rsidR="00FF5B68" w:rsidRPr="004D4E70" w:rsidRDefault="00FF5B68" w:rsidP="004D4E70">
      <w:pPr>
        <w:contextualSpacing/>
        <w:rPr>
          <w:rFonts w:ascii="Times New Roman" w:hAnsi="Times New Roman"/>
        </w:rPr>
      </w:pPr>
    </w:p>
    <w:p w:rsidR="004D4E70" w:rsidRPr="004D4E70" w:rsidRDefault="004D4E70" w:rsidP="004D4E70">
      <w:pPr>
        <w:contextualSpacing/>
        <w:rPr>
          <w:rFonts w:ascii="Times New Roman" w:hAnsi="Times New Roman"/>
          <w:sz w:val="16"/>
          <w:szCs w:val="16"/>
        </w:rPr>
      </w:pPr>
    </w:p>
    <w:p w:rsidR="004D4E70" w:rsidRPr="004D4E70" w:rsidRDefault="004D4E70" w:rsidP="004D4E70">
      <w:pPr>
        <w:shd w:val="clear" w:color="auto" w:fill="C0C0C0"/>
        <w:contextualSpacing/>
        <w:rPr>
          <w:rFonts w:ascii="Times New Roman" w:hAnsi="Times New Roman"/>
          <w:b/>
          <w:sz w:val="10"/>
          <w:szCs w:val="10"/>
        </w:rPr>
      </w:pPr>
      <w:r w:rsidRPr="004D4E70">
        <w:rPr>
          <w:rFonts w:ascii="Times New Roman" w:hAnsi="Times New Roman"/>
          <w:b/>
        </w:rPr>
        <w:t xml:space="preserve">VZNIK PRACOVNÍHO POMĚRU PRACOVNÍ </w:t>
      </w:r>
      <w:proofErr w:type="gramStart"/>
      <w:r w:rsidRPr="004D4E70">
        <w:rPr>
          <w:rFonts w:ascii="Times New Roman" w:hAnsi="Times New Roman"/>
          <w:b/>
        </w:rPr>
        <w:t>SMLOUVOU  (§ 34</w:t>
      </w:r>
      <w:proofErr w:type="gramEnd"/>
      <w:r w:rsidRPr="004D4E70">
        <w:rPr>
          <w:rFonts w:ascii="Times New Roman" w:hAnsi="Times New Roman"/>
          <w:b/>
        </w:rPr>
        <w:t>)</w:t>
      </w:r>
    </w:p>
    <w:p w:rsidR="004D4E70" w:rsidRPr="004D4E70" w:rsidRDefault="004D4E70" w:rsidP="004D4E70">
      <w:pPr>
        <w:contextualSpacing/>
        <w:jc w:val="center"/>
        <w:rPr>
          <w:rFonts w:ascii="Times New Roman" w:hAnsi="Times New Roman"/>
          <w:sz w:val="16"/>
          <w:szCs w:val="16"/>
        </w:rPr>
      </w:pPr>
    </w:p>
    <w:p w:rsidR="00C95DDD" w:rsidRDefault="004D4E70" w:rsidP="004D4E70">
      <w:pPr>
        <w:contextualSpacing/>
        <w:rPr>
          <w:rFonts w:ascii="Times New Roman" w:hAnsi="Times New Roman"/>
        </w:rPr>
      </w:pPr>
      <w:r w:rsidRPr="004D4E70">
        <w:rPr>
          <w:rFonts w:ascii="Times New Roman" w:hAnsi="Times New Roman"/>
        </w:rPr>
        <w:t>Za situace, kdy stávající zákoník práce zcela vypustil možnost přímého vzniku pracovního poměru volbou (§ 33 odst. 2 ZP) a vznik pracovního poměru jmenováním omezil na taxativně vymezené případy (§ 33 odst. 3), stala se pracovní smlouva základní a naprosto převládající právní skutečností, zakládající pracovní poměr</w:t>
      </w:r>
      <w:r w:rsidR="00A4592D">
        <w:rPr>
          <w:rFonts w:ascii="Times New Roman" w:hAnsi="Times New Roman"/>
        </w:rPr>
        <w:t xml:space="preserve"> </w:t>
      </w:r>
    </w:p>
    <w:p w:rsidR="00F7433B" w:rsidRDefault="00F7433B" w:rsidP="004D4E70">
      <w:pPr>
        <w:contextualSpacing/>
        <w:rPr>
          <w:rFonts w:ascii="Times New Roman" w:hAnsi="Times New Roman"/>
        </w:rPr>
      </w:pPr>
    </w:p>
    <w:p w:rsidR="00F7433B" w:rsidRDefault="003D59A2" w:rsidP="004D4E70">
      <w:pPr>
        <w:contextualSpacing/>
        <w:rPr>
          <w:rFonts w:ascii="Times New Roman" w:hAnsi="Times New Roman"/>
        </w:rPr>
      </w:pPr>
      <w:r>
        <w:rPr>
          <w:rFonts w:ascii="Times New Roman" w:hAnsi="Times New Roman"/>
          <w:noProof/>
          <w:lang w:eastAsia="cs-CZ"/>
        </w:rPr>
        <w:pict>
          <v:shape id="_x0000_s1715" type="#_x0000_t202" style="position:absolute;left:0;text-align:left;margin-left:5.75pt;margin-top:3.55pt;width:452.75pt;height:81.75pt;z-index:251826176" fillcolor="#f2dbdb [661]" strokeweight="1.5pt">
            <v:textbox>
              <w:txbxContent>
                <w:p w:rsidR="003D59A2" w:rsidRPr="0086647D" w:rsidRDefault="003D59A2" w:rsidP="00585022">
                  <w:pPr>
                    <w:pStyle w:val="Odstavecseseznamem"/>
                    <w:numPr>
                      <w:ilvl w:val="0"/>
                      <w:numId w:val="54"/>
                    </w:numPr>
                    <w:rPr>
                      <w:rFonts w:ascii="Times New Roman" w:hAnsi="Times New Roman"/>
                      <w:b/>
                      <w:i/>
                    </w:rPr>
                  </w:pPr>
                  <w:r w:rsidRPr="0086647D">
                    <w:rPr>
                      <w:rFonts w:ascii="Times New Roman" w:hAnsi="Times New Roman"/>
                      <w:b/>
                      <w:i/>
                    </w:rPr>
                    <w:t>v první řadě v podnikatelské sféře;</w:t>
                  </w:r>
                </w:p>
                <w:p w:rsidR="003D59A2" w:rsidRPr="0086647D" w:rsidRDefault="003D59A2" w:rsidP="00585022">
                  <w:pPr>
                    <w:pStyle w:val="Odstavecseseznamem"/>
                    <w:numPr>
                      <w:ilvl w:val="0"/>
                      <w:numId w:val="54"/>
                    </w:numPr>
                    <w:rPr>
                      <w:rFonts w:ascii="Times New Roman" w:hAnsi="Times New Roman"/>
                      <w:b/>
                      <w:i/>
                    </w:rPr>
                  </w:pPr>
                  <w:r>
                    <w:rPr>
                      <w:rFonts w:ascii="Times New Roman" w:hAnsi="Times New Roman"/>
                      <w:b/>
                      <w:i/>
                    </w:rPr>
                    <w:t xml:space="preserve">dále </w:t>
                  </w:r>
                  <w:r w:rsidRPr="0086647D">
                    <w:rPr>
                      <w:rFonts w:ascii="Times New Roman" w:hAnsi="Times New Roman"/>
                      <w:b/>
                      <w:i/>
                    </w:rPr>
                    <w:t>v případě územně samosprávných celků u úředníků a zaměstnanců, kteří nemají toto postavení (vykonávajících obslužné, servisní a manuální práce);</w:t>
                  </w:r>
                </w:p>
                <w:p w:rsidR="003D59A2" w:rsidRPr="0086647D" w:rsidRDefault="003D59A2" w:rsidP="00585022">
                  <w:pPr>
                    <w:pStyle w:val="Odstavecseseznamem"/>
                    <w:numPr>
                      <w:ilvl w:val="0"/>
                      <w:numId w:val="54"/>
                    </w:numPr>
                    <w:rPr>
                      <w:rFonts w:ascii="Times New Roman" w:hAnsi="Times New Roman"/>
                      <w:b/>
                      <w:i/>
                    </w:rPr>
                  </w:pPr>
                  <w:r>
                    <w:rPr>
                      <w:rFonts w:ascii="Times New Roman" w:hAnsi="Times New Roman"/>
                      <w:b/>
                      <w:i/>
                    </w:rPr>
                    <w:t xml:space="preserve">jakož i </w:t>
                  </w:r>
                  <w:r w:rsidRPr="0086647D">
                    <w:rPr>
                      <w:rFonts w:ascii="Times New Roman" w:hAnsi="Times New Roman"/>
                      <w:b/>
                      <w:i/>
                    </w:rPr>
                    <w:t xml:space="preserve">ve státní správě u státních zaměstnanců zařazených do služebních úřadů a nevykonávajících státní službu. </w:t>
                  </w:r>
                </w:p>
                <w:p w:rsidR="003D59A2" w:rsidRDefault="003D59A2" w:rsidP="00FF35CB"/>
              </w:txbxContent>
            </v:textbox>
          </v:shape>
        </w:pict>
      </w: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F7433B" w:rsidRDefault="00F7433B" w:rsidP="004D4E70">
      <w:pPr>
        <w:contextualSpacing/>
        <w:rPr>
          <w:rFonts w:ascii="Times New Roman" w:hAnsi="Times New Roman"/>
        </w:rPr>
      </w:pPr>
    </w:p>
    <w:p w:rsidR="004D4E70" w:rsidRPr="0086647D" w:rsidRDefault="00300EE0" w:rsidP="0086647D">
      <w:pPr>
        <w:rPr>
          <w:rFonts w:ascii="Times New Roman" w:hAnsi="Times New Roman"/>
          <w:b/>
          <w:i/>
        </w:rPr>
      </w:pPr>
      <w:r>
        <w:rPr>
          <w:rFonts w:ascii="Times New Roman" w:hAnsi="Times New Roman"/>
        </w:rPr>
        <w:t>Pracovní smlouvu je</w:t>
      </w:r>
      <w:r w:rsidR="004D4E70" w:rsidRPr="0086647D">
        <w:rPr>
          <w:rFonts w:ascii="Times New Roman" w:hAnsi="Times New Roman"/>
        </w:rPr>
        <w:t xml:space="preserve"> </w:t>
      </w:r>
      <w:r w:rsidR="004D4E70" w:rsidRPr="0086647D">
        <w:rPr>
          <w:rFonts w:ascii="Times New Roman" w:hAnsi="Times New Roman"/>
          <w:b/>
          <w:i/>
        </w:rPr>
        <w:t>oboustranný souhlasný projev vůle zaměstnance a zaměstnavatele uzavřít pracovní poměr.</w:t>
      </w:r>
    </w:p>
    <w:p w:rsidR="004D4E70" w:rsidRPr="004D4E70" w:rsidRDefault="004D4E70" w:rsidP="004D4E70">
      <w:pPr>
        <w:contextualSpacing/>
        <w:rPr>
          <w:rFonts w:ascii="Times New Roman" w:hAnsi="Times New Roman"/>
          <w:b/>
          <w:i/>
          <w:sz w:val="16"/>
          <w:szCs w:val="16"/>
        </w:rPr>
      </w:pPr>
    </w:p>
    <w:p w:rsidR="004D4E70" w:rsidRPr="00FF5B68" w:rsidRDefault="004D4E70" w:rsidP="004D4E70">
      <w:pPr>
        <w:contextualSpacing/>
        <w:rPr>
          <w:rFonts w:ascii="Times New Roman" w:hAnsi="Times New Roman"/>
        </w:rPr>
      </w:pPr>
      <w:r w:rsidRPr="004D4E70">
        <w:rPr>
          <w:rFonts w:ascii="Times New Roman" w:hAnsi="Times New Roman"/>
        </w:rPr>
        <w:t>Pracovní poměr, založený pracovní smlouvou, má pro oba její potencionální účastníky řadu výhod. Zaměstnavatelům je tak umožněno vytvářet si pracovní kolektiv podle svých představ a potřeb. Na občanovi je, aby si svobodně zvolil, u koho chce pracovat, jaký druh práce bude vykonávat a v kterém místě. Může tak uplatnit svou odbornost, schopnosti či zdravotní stav. To vše samozřejmě za podmínky dostatečně široké nabídky pracovních míst.</w:t>
      </w:r>
    </w:p>
    <w:p w:rsidR="00BF2582" w:rsidRDefault="00BF2582" w:rsidP="004D4E70">
      <w:pPr>
        <w:pStyle w:val="Normlnweb"/>
        <w:spacing w:after="160" w:afterAutospacing="0"/>
        <w:contextualSpacing/>
        <w:jc w:val="both"/>
        <w:rPr>
          <w:b/>
          <w:i/>
          <w:color w:val="000000"/>
        </w:rPr>
      </w:pPr>
    </w:p>
    <w:p w:rsidR="00BF2582" w:rsidRDefault="00BF2582" w:rsidP="004D4E70">
      <w:pPr>
        <w:pStyle w:val="Normlnweb"/>
        <w:spacing w:after="160" w:afterAutospacing="0"/>
        <w:contextualSpacing/>
        <w:jc w:val="both"/>
        <w:rPr>
          <w:b/>
          <w:i/>
          <w:color w:val="000000"/>
        </w:rPr>
      </w:pPr>
    </w:p>
    <w:p w:rsidR="00BF2582" w:rsidRDefault="00BF2582" w:rsidP="004D4E70">
      <w:pPr>
        <w:pStyle w:val="Normlnweb"/>
        <w:spacing w:after="160" w:afterAutospacing="0"/>
        <w:contextualSpacing/>
        <w:jc w:val="both"/>
        <w:rPr>
          <w:b/>
          <w:i/>
          <w:color w:val="000000"/>
        </w:rPr>
      </w:pPr>
    </w:p>
    <w:p w:rsidR="004D4E70" w:rsidRDefault="004D4E70" w:rsidP="004D4E70">
      <w:pPr>
        <w:pStyle w:val="Normlnweb"/>
        <w:spacing w:after="160" w:afterAutospacing="0"/>
        <w:contextualSpacing/>
        <w:jc w:val="both"/>
        <w:rPr>
          <w:b/>
          <w:i/>
          <w:color w:val="000000"/>
        </w:rPr>
      </w:pPr>
      <w:r w:rsidRPr="004D4E70">
        <w:rPr>
          <w:b/>
          <w:i/>
          <w:color w:val="000000"/>
        </w:rPr>
        <w:t>FORMA A VZNIK PRACOVNÍ SMLOUVY</w:t>
      </w:r>
    </w:p>
    <w:p w:rsidR="0064364D" w:rsidRPr="004D4E70" w:rsidRDefault="0064364D" w:rsidP="004D4E70">
      <w:pPr>
        <w:pStyle w:val="Normlnweb"/>
        <w:spacing w:after="160" w:afterAutospacing="0"/>
        <w:contextualSpacing/>
        <w:jc w:val="both"/>
        <w:rPr>
          <w:b/>
          <w:i/>
          <w:color w:val="000000"/>
        </w:rPr>
      </w:pPr>
    </w:p>
    <w:p w:rsidR="004D4E70" w:rsidRDefault="0064364D" w:rsidP="004D4E70">
      <w:pPr>
        <w:pStyle w:val="Normlnweb"/>
        <w:spacing w:before="0" w:beforeAutospacing="0"/>
        <w:contextualSpacing/>
        <w:jc w:val="both"/>
        <w:rPr>
          <w:color w:val="000000"/>
        </w:rPr>
      </w:pPr>
      <w:r>
        <w:rPr>
          <w:color w:val="000000"/>
        </w:rPr>
        <w:t>V</w:t>
      </w:r>
      <w:r w:rsidR="004D4E70" w:rsidRPr="004D4E70">
        <w:rPr>
          <w:color w:val="000000"/>
        </w:rPr>
        <w:t> důsledku přijetí občanského zákoníku</w:t>
      </w:r>
      <w:r>
        <w:rPr>
          <w:color w:val="000000"/>
        </w:rPr>
        <w:t xml:space="preserve"> s účinnosti od </w:t>
      </w:r>
      <w:proofErr w:type="gramStart"/>
      <w:r>
        <w:rPr>
          <w:color w:val="000000"/>
        </w:rPr>
        <w:t>1.1.2014</w:t>
      </w:r>
      <w:proofErr w:type="gramEnd"/>
      <w:r>
        <w:rPr>
          <w:color w:val="000000"/>
        </w:rPr>
        <w:t xml:space="preserve"> došlo</w:t>
      </w:r>
      <w:r w:rsidR="004D4E70" w:rsidRPr="004D4E70">
        <w:rPr>
          <w:color w:val="000000"/>
        </w:rPr>
        <w:t xml:space="preserve"> i k modifikaci formy pracovní smlouvy. V souladu s tím byl novelizován i § 20 zákoníku práce, který </w:t>
      </w:r>
      <w:r w:rsidR="00A908C9">
        <w:rPr>
          <w:color w:val="000000"/>
        </w:rPr>
        <w:t xml:space="preserve">nyní </w:t>
      </w:r>
      <w:r w:rsidR="004D4E70" w:rsidRPr="004D4E70">
        <w:rPr>
          <w:color w:val="000000"/>
        </w:rPr>
        <w:t xml:space="preserve">stanoví, že </w:t>
      </w:r>
    </w:p>
    <w:p w:rsidR="00932486" w:rsidRPr="004D4E70" w:rsidRDefault="00932486" w:rsidP="004D4E70">
      <w:pPr>
        <w:pStyle w:val="Normlnweb"/>
        <w:spacing w:before="0" w:beforeAutospacing="0"/>
        <w:contextualSpacing/>
        <w:jc w:val="both"/>
        <w:rPr>
          <w:color w:val="000000"/>
        </w:rPr>
      </w:pPr>
    </w:p>
    <w:p w:rsidR="004D4E70" w:rsidRPr="004D4E70" w:rsidRDefault="004D4E70" w:rsidP="004D4E70">
      <w:pPr>
        <w:pStyle w:val="Normlnweb"/>
        <w:pBdr>
          <w:top w:val="single" w:sz="4" w:space="1" w:color="auto"/>
          <w:left w:val="single" w:sz="4" w:space="4" w:color="auto"/>
          <w:bottom w:val="single" w:sz="4" w:space="1" w:color="auto"/>
          <w:right w:val="single" w:sz="4" w:space="4" w:color="auto"/>
        </w:pBdr>
        <w:contextualSpacing/>
        <w:jc w:val="center"/>
        <w:rPr>
          <w:color w:val="000000"/>
        </w:rPr>
      </w:pPr>
      <w:r w:rsidRPr="004D4E70">
        <w:rPr>
          <w:color w:val="000000"/>
        </w:rPr>
        <w:t xml:space="preserve">„jestliže </w:t>
      </w:r>
      <w:r w:rsidRPr="004D4E70">
        <w:rPr>
          <w:rStyle w:val="Siln"/>
          <w:bCs w:val="0"/>
          <w:color w:val="000000"/>
        </w:rPr>
        <w:t>právní jednání</w:t>
      </w:r>
      <w:r w:rsidRPr="004D4E70">
        <w:rPr>
          <w:color w:val="000000"/>
        </w:rPr>
        <w:t xml:space="preserve"> </w:t>
      </w:r>
      <w:r w:rsidRPr="004D4E70">
        <w:rPr>
          <w:b/>
          <w:color w:val="000000"/>
        </w:rPr>
        <w:t>nebylo</w:t>
      </w:r>
      <w:r w:rsidRPr="004D4E70">
        <w:rPr>
          <w:b/>
          <w:i/>
          <w:color w:val="000000"/>
        </w:rPr>
        <w:t xml:space="preserve"> učiněno ve formě, kterou vyžaduje tento zákon, a již bylo započato s plněním, není možné se neplatnosti tohoto jednání dovolat u těch jednání, jimiž vzniká nebo se mění základní pracovněprávní vztah“</w:t>
      </w:r>
      <w:r w:rsidRPr="004D4E70">
        <w:rPr>
          <w:color w:val="000000"/>
        </w:rPr>
        <w:t>.</w:t>
      </w:r>
    </w:p>
    <w:p w:rsidR="00A908C9" w:rsidRDefault="00A908C9" w:rsidP="004D4E70">
      <w:pPr>
        <w:pStyle w:val="Normlnweb"/>
        <w:spacing w:before="0" w:beforeAutospacing="0" w:after="120" w:afterAutospacing="0"/>
        <w:contextualSpacing/>
        <w:jc w:val="both"/>
        <w:rPr>
          <w:color w:val="000000"/>
        </w:rPr>
      </w:pPr>
    </w:p>
    <w:p w:rsidR="004D4E70" w:rsidRPr="004D4E70" w:rsidRDefault="00A908C9" w:rsidP="004D4E70">
      <w:pPr>
        <w:pStyle w:val="Normlnweb"/>
        <w:spacing w:before="0" w:beforeAutospacing="0" w:after="120" w:afterAutospacing="0"/>
        <w:contextualSpacing/>
        <w:jc w:val="both"/>
        <w:rPr>
          <w:color w:val="000000"/>
        </w:rPr>
      </w:pPr>
      <w:r>
        <w:rPr>
          <w:color w:val="000000"/>
        </w:rPr>
        <w:t>Zde je třeba pouze připomenout</w:t>
      </w:r>
      <w:r w:rsidR="004D4E70" w:rsidRPr="004D4E70">
        <w:rPr>
          <w:color w:val="000000"/>
        </w:rPr>
        <w:t xml:space="preserve">, že novela zákoníku práce z roku 2012 </w:t>
      </w:r>
      <w:r w:rsidR="004D4E70" w:rsidRPr="004D4E70">
        <w:rPr>
          <w:b/>
          <w:color w:val="000000"/>
        </w:rPr>
        <w:t>vycházela z přednosti písemné formy právního jednání před formou ústní</w:t>
      </w:r>
      <w:r w:rsidR="004D4E70" w:rsidRPr="004D4E70">
        <w:rPr>
          <w:color w:val="000000"/>
        </w:rPr>
        <w:t xml:space="preserve">. Důvodem k úpravě bylo odhalování nelegálního zaměstnávání. </w:t>
      </w:r>
    </w:p>
    <w:p w:rsidR="00B66614" w:rsidRDefault="00B66614" w:rsidP="004D4E70">
      <w:pPr>
        <w:pStyle w:val="Normlnweb"/>
        <w:spacing w:before="0" w:beforeAutospacing="0" w:after="120" w:afterAutospacing="0"/>
        <w:contextualSpacing/>
        <w:jc w:val="both"/>
        <w:rPr>
          <w:color w:val="000000"/>
        </w:rPr>
      </w:pPr>
    </w:p>
    <w:p w:rsidR="004D4E70" w:rsidRPr="004D4E70" w:rsidRDefault="004D4E70" w:rsidP="004D4E70">
      <w:pPr>
        <w:pStyle w:val="Normlnweb"/>
        <w:spacing w:before="0" w:beforeAutospacing="0" w:after="120" w:afterAutospacing="0"/>
        <w:contextualSpacing/>
        <w:jc w:val="both"/>
        <w:rPr>
          <w:b/>
          <w:i/>
          <w:color w:val="000000"/>
        </w:rPr>
      </w:pPr>
      <w:r w:rsidRPr="004D4E70">
        <w:rPr>
          <w:color w:val="000000"/>
        </w:rPr>
        <w:t xml:space="preserve">Zákoník práce sice </w:t>
      </w:r>
      <w:r w:rsidR="00B66614">
        <w:rPr>
          <w:color w:val="000000"/>
        </w:rPr>
        <w:t>i nyní</w:t>
      </w:r>
      <w:r w:rsidRPr="004D4E70">
        <w:rPr>
          <w:color w:val="000000"/>
        </w:rPr>
        <w:t xml:space="preserve"> stanoví (§ 34 odst. 2), že</w:t>
      </w:r>
      <w:r w:rsidRPr="004D4E70">
        <w:rPr>
          <w:b/>
          <w:color w:val="000000"/>
        </w:rPr>
        <w:t xml:space="preserve"> pracovní smlouva musí být uzavřená písemně, </w:t>
      </w:r>
      <w:r w:rsidRPr="004D4E70">
        <w:rPr>
          <w:color w:val="000000"/>
        </w:rPr>
        <w:t xml:space="preserve">nicméně v souladu s výše uvedeným si </w:t>
      </w:r>
      <w:r w:rsidRPr="004D4E70">
        <w:rPr>
          <w:b/>
          <w:color w:val="000000"/>
        </w:rPr>
        <w:t>s</w:t>
      </w:r>
      <w:r w:rsidRPr="004D4E70">
        <w:rPr>
          <w:color w:val="000000"/>
        </w:rPr>
        <w:t xml:space="preserve">mluvní </w:t>
      </w:r>
      <w:r w:rsidRPr="004D4E70">
        <w:rPr>
          <w:b/>
          <w:i/>
          <w:color w:val="000000"/>
        </w:rPr>
        <w:t>strany budou moci nedostatek písemné formy dodatečně odstranit s právními účinky od jeho počátku. Pokud tedy byla pracovní smlouva dohodnuta jen ústně a bylo započato s plněním, nemůže se zaměstnanec dovolat její neplatnosti.</w:t>
      </w:r>
    </w:p>
    <w:p w:rsidR="004D4E70" w:rsidRPr="004D4E70" w:rsidRDefault="004D4E70" w:rsidP="004D4E70">
      <w:pPr>
        <w:pStyle w:val="Normlnweb"/>
        <w:spacing w:before="0" w:beforeAutospacing="0" w:after="0" w:afterAutospacing="0"/>
        <w:contextualSpacing/>
        <w:jc w:val="both"/>
        <w:rPr>
          <w:b/>
          <w:i/>
          <w:color w:val="000000"/>
          <w:sz w:val="16"/>
          <w:szCs w:val="16"/>
        </w:rPr>
      </w:pPr>
    </w:p>
    <w:p w:rsidR="004D4E70" w:rsidRPr="004D4E70" w:rsidRDefault="004D4E70" w:rsidP="004D4E70">
      <w:pPr>
        <w:spacing w:after="120"/>
        <w:contextualSpacing/>
        <w:rPr>
          <w:rFonts w:ascii="Times New Roman" w:hAnsi="Times New Roman"/>
          <w:b/>
          <w:i/>
          <w:color w:val="000000"/>
        </w:rPr>
      </w:pPr>
      <w:r w:rsidRPr="004D4E70">
        <w:rPr>
          <w:rFonts w:ascii="Times New Roman" w:hAnsi="Times New Roman"/>
          <w:b/>
          <w:i/>
          <w:color w:val="000000"/>
        </w:rPr>
        <w:t>ODSTOUPENÍ OD PRACOVNÍ SMLOUVY</w:t>
      </w:r>
    </w:p>
    <w:p w:rsidR="004D4E70" w:rsidRPr="004D4E70" w:rsidRDefault="004D4E70" w:rsidP="004D4E70">
      <w:pPr>
        <w:pStyle w:val="l5"/>
        <w:spacing w:before="0" w:beforeAutospacing="0" w:after="120" w:afterAutospacing="0"/>
        <w:contextualSpacing/>
        <w:jc w:val="both"/>
        <w:rPr>
          <w:rStyle w:val="PromnnHTML"/>
          <w:i w:val="0"/>
          <w:iCs w:val="0"/>
          <w:color w:val="000000"/>
        </w:rPr>
      </w:pPr>
      <w:bookmarkStart w:id="29" w:name="p34-3"/>
      <w:bookmarkEnd w:id="29"/>
      <w:r w:rsidRPr="004D4E70">
        <w:rPr>
          <w:rStyle w:val="PromnnHTML"/>
          <w:i w:val="0"/>
          <w:iCs w:val="0"/>
          <w:color w:val="000000"/>
        </w:rPr>
        <w:t xml:space="preserve">Zákoník práce fakticky uvádí jediný případ možnosti odstoupení od pracovní smlouvy ze strany zaměstnavatele. </w:t>
      </w:r>
    </w:p>
    <w:p w:rsidR="004D4E70" w:rsidRPr="004D4E70" w:rsidRDefault="004D4E70" w:rsidP="004D4E70">
      <w:pPr>
        <w:pStyle w:val="l5"/>
        <w:spacing w:before="0" w:beforeAutospacing="0" w:after="120" w:afterAutospacing="0"/>
        <w:contextualSpacing/>
        <w:jc w:val="both"/>
        <w:rPr>
          <w:b/>
          <w:i/>
          <w:iCs/>
          <w:color w:val="000000"/>
        </w:rPr>
      </w:pPr>
      <w:r w:rsidRPr="004D4E70">
        <w:rPr>
          <w:rStyle w:val="PromnnHTML"/>
          <w:b/>
          <w:i w:val="0"/>
          <w:iCs w:val="0"/>
          <w:color w:val="000000"/>
        </w:rPr>
        <w:t>Může tak učinit n</w:t>
      </w:r>
      <w:r w:rsidRPr="004D4E70">
        <w:rPr>
          <w:b/>
          <w:i/>
          <w:color w:val="000000"/>
        </w:rPr>
        <w:t>enastoupí-li zaměstnanec ve sjednaný den do práce, aniž mu v tom bránila překážka v práci, nebo se zaměstnavatel do týdne</w:t>
      </w:r>
      <w:r w:rsidRPr="004D4E70">
        <w:rPr>
          <w:rStyle w:val="Znakapoznpodarou"/>
          <w:b/>
          <w:i/>
          <w:color w:val="000000"/>
        </w:rPr>
        <w:footnoteReference w:id="21"/>
      </w:r>
      <w:r w:rsidRPr="004D4E70">
        <w:rPr>
          <w:b/>
          <w:i/>
          <w:color w:val="000000"/>
        </w:rPr>
        <w:t xml:space="preserve"> nedozví o této překážce, může zaměstnavatel od pracovní smlouvy odstoupit.</w:t>
      </w:r>
    </w:p>
    <w:p w:rsidR="00B66614" w:rsidRDefault="00B66614" w:rsidP="004D4E70">
      <w:pPr>
        <w:pStyle w:val="l5"/>
        <w:spacing w:before="0" w:beforeAutospacing="0" w:after="120" w:afterAutospacing="0"/>
        <w:contextualSpacing/>
        <w:jc w:val="both"/>
        <w:rPr>
          <w:rStyle w:val="PromnnHTML"/>
          <w:i w:val="0"/>
          <w:iCs w:val="0"/>
          <w:color w:val="000000"/>
        </w:rPr>
      </w:pPr>
      <w:bookmarkStart w:id="31" w:name="p34-4"/>
      <w:bookmarkEnd w:id="31"/>
    </w:p>
    <w:p w:rsidR="004D4E70" w:rsidRPr="004D4E70" w:rsidRDefault="004D4E70" w:rsidP="004D4E70">
      <w:pPr>
        <w:pStyle w:val="l5"/>
        <w:spacing w:before="0" w:beforeAutospacing="0" w:after="120" w:afterAutospacing="0"/>
        <w:contextualSpacing/>
        <w:jc w:val="both"/>
        <w:rPr>
          <w:color w:val="000000"/>
        </w:rPr>
      </w:pPr>
      <w:r w:rsidRPr="004D4E70">
        <w:rPr>
          <w:rStyle w:val="PromnnHTML"/>
          <w:i w:val="0"/>
          <w:iCs w:val="0"/>
          <w:color w:val="000000"/>
        </w:rPr>
        <w:t xml:space="preserve">Od 1. 1. 2014 se </w:t>
      </w:r>
      <w:r w:rsidRPr="004D4E70">
        <w:rPr>
          <w:color w:val="000000"/>
        </w:rPr>
        <w:t>pro odstoupení od pracovní smlouvy vyžaduje dodržení písemné formy, jinak se k němu nepřihlíží.</w:t>
      </w:r>
    </w:p>
    <w:p w:rsidR="004D4E70" w:rsidRPr="004D4E70" w:rsidRDefault="004D4E70" w:rsidP="004D4E70">
      <w:pPr>
        <w:contextualSpacing/>
        <w:rPr>
          <w:rFonts w:ascii="Times New Roman" w:hAnsi="Times New Roman"/>
          <w:b/>
          <w:i/>
          <w:u w:val="single"/>
        </w:rPr>
      </w:pPr>
      <w:r w:rsidRPr="004D4E70">
        <w:rPr>
          <w:rFonts w:ascii="Times New Roman" w:hAnsi="Times New Roman"/>
          <w:b/>
          <w:i/>
          <w:u w:val="single"/>
        </w:rPr>
        <w:t>Náležitosti pracovní smlouvy</w:t>
      </w:r>
    </w:p>
    <w:p w:rsidR="004D4E70" w:rsidRPr="004D4E70" w:rsidRDefault="004D4E70" w:rsidP="004D4E70">
      <w:pPr>
        <w:contextualSpacing/>
        <w:rPr>
          <w:rFonts w:ascii="Times New Roman" w:hAnsi="Times New Roman"/>
          <w:b/>
          <w:sz w:val="16"/>
          <w:szCs w:val="16"/>
        </w:rPr>
      </w:pPr>
    </w:p>
    <w:p w:rsidR="00686A61" w:rsidRPr="00AB097E" w:rsidRDefault="004D4E70" w:rsidP="00FD337C">
      <w:pPr>
        <w:contextualSpacing/>
        <w:rPr>
          <w:rFonts w:ascii="Times New Roman" w:hAnsi="Times New Roman"/>
        </w:rPr>
      </w:pPr>
      <w:r w:rsidRPr="004D4E70">
        <w:rPr>
          <w:rFonts w:ascii="Times New Roman" w:hAnsi="Times New Roman"/>
        </w:rPr>
        <w:t xml:space="preserve">Pracovní smlouva byla řádně sjednána, došlo-li mezi jejími účastníky k určitému </w:t>
      </w:r>
      <w:r w:rsidRPr="004D4E70">
        <w:rPr>
          <w:rFonts w:ascii="Times New Roman" w:hAnsi="Times New Roman"/>
        </w:rPr>
        <w:br/>
        <w:t xml:space="preserve">a srozumitelnému ujednání o jejích povinných náležitostech. Nicméně takto strohá pracovní smlouva by zcela nepochybně nebyla způsobilá poskytovat zaměstnanci ani zaměstnavateli dostatečnou ochranu výkonu práce. Zejména za rozpracování zásady „co není zakázáno, </w:t>
      </w:r>
      <w:r w:rsidRPr="004D4E70">
        <w:rPr>
          <w:rFonts w:ascii="Times New Roman" w:hAnsi="Times New Roman"/>
        </w:rPr>
        <w:br/>
        <w:t xml:space="preserve">je povoleno“ nabývá další obsah pracovní smlouvy na významu. Vedle pracovních řádů </w:t>
      </w:r>
      <w:r w:rsidRPr="004D4E70">
        <w:rPr>
          <w:rFonts w:ascii="Times New Roman" w:hAnsi="Times New Roman"/>
        </w:rPr>
        <w:br/>
      </w:r>
      <w:r w:rsidRPr="004D4E70">
        <w:rPr>
          <w:rFonts w:ascii="Times New Roman" w:hAnsi="Times New Roman"/>
        </w:rPr>
        <w:lastRenderedPageBreak/>
        <w:t>a vnitřních předpisů se tak pracovní smlouva stává dalším reglementem umožňujícím vymezit práva a povinnosti mezi zaměstnavatelem a zaměstnancem nad rámec základních ustanovení zákoníku práce. Důsledně vypracovaná a vyvážená pracovní smlouva je předpokladem nesporného a plynulého výkonu sjednané práce. Vedle povinných náležitostí se v praxi zcela pravidelně vyskytují i další náležitosti pracovní smlouvy. Jako pravidelné jsou dále uváděny ty, kterými sice zákoník práce nepodmiňuje platnost pracovní smlouvy, ale zcela pravidelně jsou v pracovních smlouvách uváděny a zákoník práce vymezuje jejich aplikaci. Účelovými náležitostmi jsou pak označovány ty, které jsou do pracovních smluv vkládány s ohledem na výkon specifické práce nebo pracovních podmínek u konkrétního zaměstnavatele. O těchto náležitostech se zpravid</w:t>
      </w:r>
      <w:r w:rsidR="00AB097E">
        <w:rPr>
          <w:rFonts w:ascii="Times New Roman" w:hAnsi="Times New Roman"/>
        </w:rPr>
        <w:t>la zákoník práce ani nezmiňuje.</w:t>
      </w:r>
    </w:p>
    <w:p w:rsidR="00686A61" w:rsidRDefault="00686A61" w:rsidP="00FD337C">
      <w:pPr>
        <w:contextualSpacing/>
        <w:rPr>
          <w:rFonts w:ascii="Times New Roman" w:hAnsi="Times New Roman"/>
          <w:b/>
        </w:rPr>
      </w:pPr>
    </w:p>
    <w:p w:rsidR="00FD337C" w:rsidRPr="00FD337C" w:rsidRDefault="00FD337C" w:rsidP="00FD337C">
      <w:pPr>
        <w:contextualSpacing/>
        <w:rPr>
          <w:rFonts w:ascii="Times New Roman" w:hAnsi="Times New Roman"/>
          <w:b/>
        </w:rPr>
      </w:pPr>
      <w:r w:rsidRPr="00FD337C">
        <w:rPr>
          <w:rFonts w:ascii="Times New Roman" w:hAnsi="Times New Roman"/>
          <w:b/>
        </w:rPr>
        <w:t>Obsahové náležitosti pracovních smluv:</w:t>
      </w:r>
    </w:p>
    <w:p w:rsidR="00FD337C" w:rsidRPr="00FD337C" w:rsidRDefault="00FD337C" w:rsidP="00FD337C">
      <w:pPr>
        <w:contextualSpacing/>
        <w:rPr>
          <w:rFonts w:ascii="Times New Roman" w:hAnsi="Times New Roman"/>
          <w:b/>
          <w:sz w:val="16"/>
          <w:szCs w:val="16"/>
        </w:rPr>
      </w:pPr>
    </w:p>
    <w:tbl>
      <w:tblPr>
        <w:tblW w:w="0" w:type="auto"/>
        <w:tblLook w:val="01E0" w:firstRow="1" w:lastRow="1" w:firstColumn="1" w:lastColumn="1" w:noHBand="0" w:noVBand="0"/>
      </w:tblPr>
      <w:tblGrid>
        <w:gridCol w:w="3041"/>
        <w:gridCol w:w="3042"/>
        <w:gridCol w:w="3042"/>
      </w:tblGrid>
      <w:tr w:rsidR="00FD337C" w:rsidRPr="00FD337C" w:rsidTr="00FD337C">
        <w:tc>
          <w:tcPr>
            <w:tcW w:w="3041" w:type="dxa"/>
            <w:tcBorders>
              <w:bottom w:val="single" w:sz="18" w:space="0" w:color="auto"/>
            </w:tcBorders>
          </w:tcPr>
          <w:p w:rsidR="00FD337C" w:rsidRPr="00FD337C" w:rsidRDefault="00FD337C" w:rsidP="00FD337C">
            <w:pPr>
              <w:spacing w:after="40"/>
              <w:contextualSpacing/>
              <w:jc w:val="center"/>
              <w:rPr>
                <w:rFonts w:ascii="Times New Roman" w:hAnsi="Times New Roman"/>
                <w:b/>
                <w:color w:val="FF00FF"/>
                <w:u w:val="single"/>
              </w:rPr>
            </w:pPr>
            <w:r w:rsidRPr="00FD337C">
              <w:rPr>
                <w:rFonts w:ascii="Times New Roman" w:hAnsi="Times New Roman"/>
                <w:b/>
                <w:color w:val="FF00FF"/>
              </w:rPr>
              <w:t xml:space="preserve">POVINNÉ </w:t>
            </w:r>
          </w:p>
        </w:tc>
        <w:tc>
          <w:tcPr>
            <w:tcW w:w="3042" w:type="dxa"/>
            <w:tcBorders>
              <w:bottom w:val="single" w:sz="18" w:space="0" w:color="auto"/>
            </w:tcBorders>
          </w:tcPr>
          <w:p w:rsidR="00FD337C" w:rsidRPr="00FD337C" w:rsidRDefault="00FD337C" w:rsidP="00FD337C">
            <w:pPr>
              <w:spacing w:after="40"/>
              <w:contextualSpacing/>
              <w:jc w:val="center"/>
              <w:rPr>
                <w:rFonts w:ascii="Times New Roman" w:hAnsi="Times New Roman"/>
                <w:b/>
                <w:u w:val="single"/>
              </w:rPr>
            </w:pPr>
            <w:r w:rsidRPr="00FD337C">
              <w:rPr>
                <w:rFonts w:ascii="Times New Roman" w:hAnsi="Times New Roman"/>
                <w:b/>
                <w:color w:val="0000FF"/>
              </w:rPr>
              <w:t>PRAVIDELNÉ</w:t>
            </w:r>
          </w:p>
        </w:tc>
        <w:tc>
          <w:tcPr>
            <w:tcW w:w="3042" w:type="dxa"/>
            <w:tcBorders>
              <w:bottom w:val="single" w:sz="18" w:space="0" w:color="auto"/>
            </w:tcBorders>
          </w:tcPr>
          <w:p w:rsidR="00FD337C" w:rsidRPr="00FD337C" w:rsidRDefault="00FD337C" w:rsidP="00FD337C">
            <w:pPr>
              <w:spacing w:after="40"/>
              <w:contextualSpacing/>
              <w:jc w:val="center"/>
              <w:rPr>
                <w:rFonts w:ascii="Times New Roman" w:hAnsi="Times New Roman"/>
                <w:b/>
                <w:color w:val="008000"/>
                <w:u w:val="single"/>
              </w:rPr>
            </w:pPr>
            <w:r w:rsidRPr="00FD337C">
              <w:rPr>
                <w:rFonts w:ascii="Times New Roman" w:hAnsi="Times New Roman"/>
                <w:b/>
                <w:color w:val="008000"/>
              </w:rPr>
              <w:t>ÚČELOVÉ</w:t>
            </w:r>
          </w:p>
        </w:tc>
      </w:tr>
      <w:tr w:rsidR="00FD337C" w:rsidRPr="00FD337C" w:rsidTr="00FD337C">
        <w:tc>
          <w:tcPr>
            <w:tcW w:w="3041" w:type="dxa"/>
            <w:tcBorders>
              <w:top w:val="single" w:sz="18" w:space="0" w:color="auto"/>
            </w:tcBorders>
          </w:tcPr>
          <w:p w:rsidR="00FD337C" w:rsidRPr="00FD337C" w:rsidRDefault="00FD337C" w:rsidP="0098470F">
            <w:pPr>
              <w:spacing w:after="40"/>
              <w:contextualSpacing/>
              <w:jc w:val="left"/>
              <w:rPr>
                <w:rFonts w:ascii="Times New Roman" w:hAnsi="Times New Roman"/>
                <w:b/>
                <w:i/>
                <w:color w:val="FF00FF"/>
              </w:rPr>
            </w:pPr>
            <w:r w:rsidRPr="00FD337C">
              <w:rPr>
                <w:rFonts w:ascii="Times New Roman" w:hAnsi="Times New Roman"/>
                <w:b/>
                <w:i/>
                <w:color w:val="FF00FF"/>
              </w:rPr>
              <w:t>druh vykonávané práce</w:t>
            </w:r>
          </w:p>
          <w:p w:rsidR="00FD337C" w:rsidRPr="00FD337C" w:rsidRDefault="00FD337C" w:rsidP="0098470F">
            <w:pPr>
              <w:spacing w:after="40"/>
              <w:contextualSpacing/>
              <w:jc w:val="left"/>
              <w:rPr>
                <w:rFonts w:ascii="Times New Roman" w:hAnsi="Times New Roman"/>
                <w:i/>
              </w:rPr>
            </w:pPr>
            <w:r w:rsidRPr="00FD337C">
              <w:rPr>
                <w:rFonts w:ascii="Times New Roman" w:hAnsi="Times New Roman"/>
                <w:i/>
              </w:rPr>
              <w:t>(§ 34 odst. 1 písm. a))</w:t>
            </w:r>
          </w:p>
        </w:tc>
        <w:tc>
          <w:tcPr>
            <w:tcW w:w="3042" w:type="dxa"/>
            <w:tcBorders>
              <w:top w:val="single" w:sz="18" w:space="0" w:color="auto"/>
            </w:tcBorders>
          </w:tcPr>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doba trvání práce</w:t>
            </w:r>
          </w:p>
          <w:p w:rsidR="00FD337C" w:rsidRPr="0098470F" w:rsidRDefault="00FD337C" w:rsidP="0098470F">
            <w:pPr>
              <w:spacing w:after="40"/>
              <w:contextualSpacing/>
              <w:jc w:val="left"/>
              <w:rPr>
                <w:rFonts w:ascii="Times New Roman" w:hAnsi="Times New Roman"/>
                <w:b/>
                <w:i/>
                <w:u w:val="single"/>
              </w:rPr>
            </w:pPr>
            <w:r w:rsidRPr="0098470F">
              <w:rPr>
                <w:rFonts w:ascii="Times New Roman" w:hAnsi="Times New Roman"/>
                <w:i/>
              </w:rPr>
              <w:t>(§ 39 – na dobu určitou)</w:t>
            </w:r>
          </w:p>
        </w:tc>
        <w:tc>
          <w:tcPr>
            <w:tcW w:w="3042" w:type="dxa"/>
            <w:tcBorders>
              <w:top w:val="single" w:sz="18" w:space="0" w:color="auto"/>
            </w:tcBorders>
          </w:tcPr>
          <w:p w:rsidR="00FD337C" w:rsidRPr="0098470F" w:rsidRDefault="00FD337C" w:rsidP="0098470F">
            <w:pPr>
              <w:spacing w:after="40"/>
              <w:contextualSpacing/>
              <w:jc w:val="left"/>
              <w:rPr>
                <w:rFonts w:ascii="Times New Roman" w:hAnsi="Times New Roman"/>
                <w:b/>
                <w:i/>
                <w:color w:val="008000"/>
                <w:u w:val="single"/>
              </w:rPr>
            </w:pPr>
            <w:r w:rsidRPr="0098470F">
              <w:rPr>
                <w:rFonts w:ascii="Times New Roman" w:hAnsi="Times New Roman"/>
                <w:b/>
                <w:i/>
                <w:color w:val="008000"/>
              </w:rPr>
              <w:t>povinný oděv</w:t>
            </w:r>
          </w:p>
        </w:tc>
      </w:tr>
      <w:tr w:rsidR="00FD337C" w:rsidRPr="00FD337C" w:rsidTr="00FD337C">
        <w:tc>
          <w:tcPr>
            <w:tcW w:w="3041" w:type="dxa"/>
          </w:tcPr>
          <w:p w:rsidR="00FD337C" w:rsidRPr="00FD337C" w:rsidRDefault="00FD337C" w:rsidP="0098470F">
            <w:pPr>
              <w:spacing w:after="40"/>
              <w:contextualSpacing/>
              <w:jc w:val="left"/>
              <w:rPr>
                <w:rFonts w:ascii="Times New Roman" w:hAnsi="Times New Roman"/>
                <w:b/>
                <w:i/>
                <w:color w:val="FF00FF"/>
              </w:rPr>
            </w:pPr>
            <w:r w:rsidRPr="00FD337C">
              <w:rPr>
                <w:rFonts w:ascii="Times New Roman" w:hAnsi="Times New Roman"/>
                <w:b/>
                <w:i/>
                <w:color w:val="FF00FF"/>
              </w:rPr>
              <w:t>místo nebo místa výkonu práce / pravidelné pracoviště</w:t>
            </w:r>
          </w:p>
          <w:p w:rsidR="00FD337C" w:rsidRPr="00FD337C" w:rsidRDefault="00FD337C" w:rsidP="0098470F">
            <w:pPr>
              <w:spacing w:after="40"/>
              <w:contextualSpacing/>
              <w:jc w:val="left"/>
              <w:rPr>
                <w:rFonts w:ascii="Times New Roman" w:hAnsi="Times New Roman"/>
                <w:i/>
              </w:rPr>
            </w:pPr>
            <w:r w:rsidRPr="00FD337C">
              <w:rPr>
                <w:rFonts w:ascii="Times New Roman" w:hAnsi="Times New Roman"/>
                <w:i/>
              </w:rPr>
              <w:t>(§ 34 odst. 1písm b))</w:t>
            </w:r>
          </w:p>
        </w:tc>
        <w:tc>
          <w:tcPr>
            <w:tcW w:w="3042" w:type="dxa"/>
            <w:vAlign w:val="center"/>
          </w:tcPr>
          <w:p w:rsidR="00FD337C" w:rsidRPr="0098470F" w:rsidRDefault="00163D1B" w:rsidP="0098470F">
            <w:pPr>
              <w:spacing w:after="40"/>
              <w:contextualSpacing/>
              <w:jc w:val="left"/>
              <w:rPr>
                <w:rFonts w:ascii="Times New Roman" w:hAnsi="Times New Roman"/>
                <w:b/>
                <w:i/>
                <w:color w:val="0000FF"/>
              </w:rPr>
            </w:pPr>
            <w:r>
              <w:rPr>
                <w:rFonts w:ascii="Times New Roman" w:hAnsi="Times New Roman"/>
                <w:b/>
                <w:i/>
                <w:color w:val="0000FF"/>
              </w:rPr>
              <w:t xml:space="preserve">ujednání o </w:t>
            </w:r>
            <w:bookmarkStart w:id="32" w:name="_GoBack"/>
            <w:bookmarkEnd w:id="32"/>
            <w:r w:rsidR="00FD337C" w:rsidRPr="0098470F">
              <w:rPr>
                <w:rFonts w:ascii="Times New Roman" w:hAnsi="Times New Roman"/>
                <w:b/>
                <w:i/>
                <w:color w:val="0000FF"/>
              </w:rPr>
              <w:t>platu</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i/>
              </w:rPr>
              <w:t>(§ 109)</w:t>
            </w:r>
          </w:p>
        </w:tc>
        <w:tc>
          <w:tcPr>
            <w:tcW w:w="3042" w:type="dxa"/>
            <w:vAlign w:val="center"/>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co se považuje za hrubé porušení právních předpisů</w:t>
            </w:r>
          </w:p>
        </w:tc>
      </w:tr>
      <w:tr w:rsidR="00FD337C" w:rsidRPr="00FD337C" w:rsidTr="00FD337C">
        <w:tc>
          <w:tcPr>
            <w:tcW w:w="3041" w:type="dxa"/>
            <w:vAlign w:val="center"/>
          </w:tcPr>
          <w:p w:rsidR="00FD337C" w:rsidRPr="00FD337C" w:rsidRDefault="00FD337C" w:rsidP="0098470F">
            <w:pPr>
              <w:spacing w:after="40"/>
              <w:contextualSpacing/>
              <w:jc w:val="left"/>
              <w:rPr>
                <w:rFonts w:ascii="Times New Roman" w:hAnsi="Times New Roman"/>
                <w:b/>
                <w:i/>
                <w:color w:val="FF00FF"/>
              </w:rPr>
            </w:pPr>
            <w:r w:rsidRPr="00FD337C">
              <w:rPr>
                <w:rFonts w:ascii="Times New Roman" w:hAnsi="Times New Roman"/>
                <w:b/>
                <w:i/>
                <w:color w:val="FF00FF"/>
              </w:rPr>
              <w:t>den nástupu práce</w:t>
            </w:r>
          </w:p>
          <w:p w:rsidR="00FD337C" w:rsidRPr="00FD337C" w:rsidRDefault="00FD337C" w:rsidP="0098470F">
            <w:pPr>
              <w:spacing w:after="40"/>
              <w:contextualSpacing/>
              <w:jc w:val="left"/>
              <w:rPr>
                <w:rFonts w:ascii="Times New Roman" w:hAnsi="Times New Roman"/>
                <w:b/>
                <w:i/>
                <w:color w:val="FF0000"/>
              </w:rPr>
            </w:pPr>
            <w:r w:rsidRPr="00FD337C">
              <w:rPr>
                <w:rFonts w:ascii="Times New Roman" w:hAnsi="Times New Roman"/>
                <w:i/>
              </w:rPr>
              <w:t>(§34 odst. 1 písm. c))</w:t>
            </w:r>
          </w:p>
        </w:tc>
        <w:tc>
          <w:tcPr>
            <w:tcW w:w="3042" w:type="dxa"/>
          </w:tcPr>
          <w:p w:rsidR="00FD337C" w:rsidRPr="0098470F" w:rsidRDefault="00FD337C" w:rsidP="0098470F">
            <w:pPr>
              <w:spacing w:after="40"/>
              <w:contextualSpacing/>
              <w:jc w:val="left"/>
              <w:rPr>
                <w:rFonts w:ascii="Times New Roman" w:hAnsi="Times New Roman"/>
                <w:i/>
              </w:rPr>
            </w:pPr>
            <w:r w:rsidRPr="0098470F">
              <w:rPr>
                <w:rFonts w:ascii="Times New Roman" w:hAnsi="Times New Roman"/>
                <w:b/>
                <w:i/>
                <w:color w:val="0000FF"/>
              </w:rPr>
              <w:t xml:space="preserve">ujednání o zápočtu práce přesčas u vedoucích </w:t>
            </w:r>
            <w:proofErr w:type="spellStart"/>
            <w:r w:rsidRPr="0098470F">
              <w:rPr>
                <w:rFonts w:ascii="Times New Roman" w:hAnsi="Times New Roman"/>
                <w:b/>
                <w:i/>
                <w:color w:val="0000FF"/>
              </w:rPr>
              <w:t>zaměst-nanců</w:t>
            </w:r>
            <w:proofErr w:type="spellEnd"/>
            <w:r w:rsidRPr="0098470F">
              <w:rPr>
                <w:rFonts w:ascii="Times New Roman" w:hAnsi="Times New Roman"/>
                <w:b/>
                <w:i/>
                <w:color w:val="0000FF"/>
              </w:rPr>
              <w:t xml:space="preserve"> </w:t>
            </w:r>
            <w:r w:rsidRPr="0098470F">
              <w:rPr>
                <w:rFonts w:ascii="Times New Roman" w:hAnsi="Times New Roman"/>
                <w:i/>
              </w:rPr>
              <w:t>(§ 114 odst. 3)</w:t>
            </w:r>
          </w:p>
        </w:tc>
        <w:tc>
          <w:tcPr>
            <w:tcW w:w="3042" w:type="dxa"/>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 xml:space="preserve">ujednání o náhradách při ukončení pracovního poměru   </w:t>
            </w:r>
            <w:r w:rsidRPr="0098470F">
              <w:rPr>
                <w:rFonts w:ascii="Times New Roman" w:hAnsi="Times New Roman"/>
                <w:b/>
                <w:i/>
                <w:color w:val="FF00FF"/>
              </w:rPr>
              <w:t xml:space="preserve">                        </w:t>
            </w:r>
          </w:p>
        </w:tc>
      </w:tr>
      <w:tr w:rsidR="00FD337C" w:rsidRPr="00FD337C" w:rsidTr="00FD337C">
        <w:tc>
          <w:tcPr>
            <w:tcW w:w="3041" w:type="dxa"/>
          </w:tcPr>
          <w:p w:rsidR="00FD337C" w:rsidRPr="00FD337C" w:rsidRDefault="00FD337C" w:rsidP="0098470F">
            <w:pPr>
              <w:spacing w:after="40"/>
              <w:contextualSpacing/>
              <w:jc w:val="left"/>
              <w:rPr>
                <w:rFonts w:ascii="Times New Roman" w:hAnsi="Times New Roman"/>
                <w:b/>
                <w:i/>
                <w:color w:val="FF0000"/>
              </w:rPr>
            </w:pPr>
          </w:p>
        </w:tc>
        <w:tc>
          <w:tcPr>
            <w:tcW w:w="3042" w:type="dxa"/>
          </w:tcPr>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zkušební doba</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i/>
              </w:rPr>
              <w:t>(§ 35, § 66)</w:t>
            </w:r>
          </w:p>
        </w:tc>
        <w:tc>
          <w:tcPr>
            <w:tcW w:w="3042" w:type="dxa"/>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povinnost k doplnění vzdělání</w:t>
            </w:r>
          </w:p>
        </w:tc>
      </w:tr>
      <w:tr w:rsidR="00FD337C" w:rsidRPr="00FD337C" w:rsidTr="00FD337C">
        <w:tc>
          <w:tcPr>
            <w:tcW w:w="3041" w:type="dxa"/>
          </w:tcPr>
          <w:p w:rsidR="00FD337C" w:rsidRPr="00FD337C" w:rsidRDefault="00FD337C" w:rsidP="0098470F">
            <w:pPr>
              <w:spacing w:after="40"/>
              <w:contextualSpacing/>
              <w:jc w:val="left"/>
              <w:rPr>
                <w:rFonts w:ascii="Times New Roman" w:hAnsi="Times New Roman"/>
                <w:b/>
                <w:i/>
                <w:color w:val="FF0000"/>
              </w:rPr>
            </w:pPr>
          </w:p>
        </w:tc>
        <w:tc>
          <w:tcPr>
            <w:tcW w:w="3042" w:type="dxa"/>
          </w:tcPr>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 xml:space="preserve">konkurenční doložka </w:t>
            </w:r>
          </w:p>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a peněžité vyrovnání</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i/>
              </w:rPr>
              <w:t>(§ 310</w:t>
            </w:r>
            <w:r w:rsidRPr="0098470F">
              <w:rPr>
                <w:rFonts w:ascii="Times New Roman" w:hAnsi="Times New Roman"/>
                <w:i/>
                <w:color w:val="993366"/>
              </w:rPr>
              <w:t xml:space="preserve">, </w:t>
            </w:r>
            <w:r w:rsidRPr="0098470F">
              <w:rPr>
                <w:rFonts w:ascii="Times New Roman" w:hAnsi="Times New Roman"/>
                <w:i/>
              </w:rPr>
              <w:t>§ 311)</w:t>
            </w:r>
          </w:p>
        </w:tc>
        <w:tc>
          <w:tcPr>
            <w:tcW w:w="3042" w:type="dxa"/>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 xml:space="preserve">poskytování výhod při </w:t>
            </w:r>
            <w:proofErr w:type="spellStart"/>
            <w:r w:rsidRPr="0098470F">
              <w:rPr>
                <w:rFonts w:ascii="Times New Roman" w:hAnsi="Times New Roman"/>
                <w:b/>
                <w:i/>
                <w:color w:val="008000"/>
              </w:rPr>
              <w:t>zvýšo</w:t>
            </w:r>
            <w:proofErr w:type="spellEnd"/>
            <w:r w:rsidRPr="0098470F">
              <w:rPr>
                <w:rFonts w:ascii="Times New Roman" w:hAnsi="Times New Roman"/>
                <w:b/>
                <w:i/>
                <w:color w:val="008000"/>
              </w:rPr>
              <w:t xml:space="preserve">- vání nebo prohlubování </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kvalifikace</w:t>
            </w:r>
          </w:p>
        </w:tc>
      </w:tr>
      <w:tr w:rsidR="00FD337C" w:rsidRPr="00FD337C" w:rsidTr="00FD337C">
        <w:trPr>
          <w:trHeight w:val="563"/>
        </w:trPr>
        <w:tc>
          <w:tcPr>
            <w:tcW w:w="3041" w:type="dxa"/>
          </w:tcPr>
          <w:p w:rsidR="00FD337C" w:rsidRPr="00FD337C" w:rsidRDefault="00FD337C" w:rsidP="0098470F">
            <w:pPr>
              <w:spacing w:after="40"/>
              <w:contextualSpacing/>
              <w:jc w:val="left"/>
              <w:rPr>
                <w:rFonts w:ascii="Times New Roman" w:hAnsi="Times New Roman"/>
                <w:b/>
                <w:i/>
                <w:color w:val="FF0000"/>
              </w:rPr>
            </w:pPr>
          </w:p>
        </w:tc>
        <w:tc>
          <w:tcPr>
            <w:tcW w:w="3042" w:type="dxa"/>
          </w:tcPr>
          <w:p w:rsidR="00FD337C" w:rsidRPr="0098470F" w:rsidRDefault="00FD337C" w:rsidP="0098470F">
            <w:pPr>
              <w:spacing w:after="40"/>
              <w:contextualSpacing/>
              <w:jc w:val="left"/>
              <w:rPr>
                <w:rFonts w:ascii="Times New Roman" w:hAnsi="Times New Roman"/>
                <w:b/>
                <w:i/>
                <w:color w:val="0000FF"/>
              </w:rPr>
            </w:pPr>
            <w:r w:rsidRPr="0098470F">
              <w:rPr>
                <w:rFonts w:ascii="Times New Roman" w:hAnsi="Times New Roman"/>
                <w:b/>
                <w:i/>
                <w:color w:val="0000FF"/>
              </w:rPr>
              <w:t>vysílání na pracovní cesty</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i/>
              </w:rPr>
              <w:t>(§ 42)</w:t>
            </w:r>
          </w:p>
        </w:tc>
        <w:tc>
          <w:tcPr>
            <w:tcW w:w="3042" w:type="dxa"/>
            <w:vAlign w:val="center"/>
          </w:tcPr>
          <w:p w:rsidR="00FD337C" w:rsidRPr="0098470F" w:rsidRDefault="00FD337C" w:rsidP="0098470F">
            <w:pPr>
              <w:spacing w:after="40"/>
              <w:contextualSpacing/>
              <w:jc w:val="left"/>
              <w:rPr>
                <w:rFonts w:ascii="Times New Roman" w:hAnsi="Times New Roman"/>
                <w:b/>
                <w:i/>
                <w:color w:val="FF00FF"/>
              </w:rPr>
            </w:pPr>
            <w:r w:rsidRPr="0098470F">
              <w:rPr>
                <w:rFonts w:ascii="Times New Roman" w:hAnsi="Times New Roman"/>
                <w:b/>
                <w:i/>
                <w:color w:val="008000"/>
              </w:rPr>
              <w:t>rozšíření pracovního volna</w:t>
            </w:r>
          </w:p>
        </w:tc>
      </w:tr>
      <w:tr w:rsidR="00FD337C" w:rsidRPr="00FD337C" w:rsidTr="00FD337C">
        <w:tc>
          <w:tcPr>
            <w:tcW w:w="3041" w:type="dxa"/>
          </w:tcPr>
          <w:p w:rsidR="00FD337C" w:rsidRPr="00FD337C" w:rsidRDefault="003D59A2" w:rsidP="0098470F">
            <w:pPr>
              <w:spacing w:after="40"/>
              <w:contextualSpacing/>
              <w:jc w:val="left"/>
              <w:rPr>
                <w:rFonts w:ascii="Times New Roman" w:hAnsi="Times New Roman"/>
                <w:b/>
                <w:i/>
                <w:color w:val="FF0000"/>
              </w:rPr>
            </w:pPr>
            <w:r>
              <w:rPr>
                <w:rFonts w:ascii="Times New Roman" w:hAnsi="Times New Roman"/>
                <w:noProof/>
              </w:rPr>
              <w:pict>
                <v:shape id="_x0000_s1520" type="#_x0000_t61" style="position:absolute;margin-left:-9pt;margin-top:29.15pt;width:306pt;height:322pt;z-index:251727872;mso-position-horizontal-relative:text;mso-position-vertical-relative:text" adj="18078,10398" fillcolor="#eaeaea" strokecolor="#fc9" strokeweight="2.25pt">
                  <v:textbox style="mso-next-textbox:#_x0000_s1520">
                    <w:txbxContent>
                      <w:p w:rsidR="003D59A2" w:rsidRDefault="003D59A2" w:rsidP="00FD337C">
                        <w:pPr>
                          <w:spacing w:after="120"/>
                          <w:rPr>
                            <w:rFonts w:ascii="Times New Roman" w:hAnsi="Times New Roman"/>
                            <w:sz w:val="23"/>
                            <w:szCs w:val="23"/>
                          </w:rPr>
                        </w:pPr>
                        <w:r w:rsidRPr="00FD337C">
                          <w:rPr>
                            <w:rFonts w:ascii="Times New Roman" w:hAnsi="Times New Roman"/>
                            <w:sz w:val="23"/>
                            <w:szCs w:val="23"/>
                          </w:rPr>
                          <w:t xml:space="preserve">Podle § 37 odst. 1 je v pracovní smlouvě vhodné splnit též informační povinnost zaměstnavatele o údajích vyplývajících z pracovního poměru. </w:t>
                        </w:r>
                        <w:r w:rsidRPr="00FD337C">
                          <w:rPr>
                            <w:rFonts w:ascii="Times New Roman" w:hAnsi="Times New Roman"/>
                            <w:color w:val="333399"/>
                            <w:sz w:val="23"/>
                            <w:szCs w:val="23"/>
                          </w:rPr>
                          <w:t xml:space="preserve">Nebylo-li tak učiněno přímo v pracovní smlouvě je zaměstnavatel povinen zaměstnance o těchto </w:t>
                        </w:r>
                        <w:proofErr w:type="spellStart"/>
                        <w:r w:rsidRPr="00FD337C">
                          <w:rPr>
                            <w:rFonts w:ascii="Times New Roman" w:hAnsi="Times New Roman"/>
                            <w:color w:val="333399"/>
                            <w:sz w:val="23"/>
                            <w:szCs w:val="23"/>
                          </w:rPr>
                          <w:t>úda</w:t>
                        </w:r>
                        <w:proofErr w:type="spellEnd"/>
                        <w:r w:rsidRPr="00FD337C">
                          <w:rPr>
                            <w:rFonts w:ascii="Times New Roman" w:hAnsi="Times New Roman"/>
                            <w:color w:val="333399"/>
                            <w:sz w:val="23"/>
                            <w:szCs w:val="23"/>
                          </w:rPr>
                          <w:t>-jích písemně informovat do 1 měsíce od vzniku pracovního poměru.</w:t>
                        </w:r>
                        <w:r w:rsidRPr="00FD337C">
                          <w:rPr>
                            <w:rFonts w:ascii="Times New Roman" w:hAnsi="Times New Roman"/>
                            <w:sz w:val="23"/>
                            <w:szCs w:val="23"/>
                          </w:rPr>
                          <w:t xml:space="preserve"> </w:t>
                        </w:r>
                        <w:r>
                          <w:rPr>
                            <w:rFonts w:ascii="Times New Roman" w:hAnsi="Times New Roman"/>
                            <w:sz w:val="23"/>
                            <w:szCs w:val="23"/>
                          </w:rPr>
                          <w:t xml:space="preserve">                                                                                     </w:t>
                        </w:r>
                      </w:p>
                      <w:p w:rsidR="003D59A2" w:rsidRPr="00FD337C" w:rsidRDefault="003D59A2" w:rsidP="00FD337C">
                        <w:pPr>
                          <w:spacing w:after="120"/>
                          <w:rPr>
                            <w:rFonts w:ascii="Times New Roman" w:hAnsi="Times New Roman"/>
                            <w:sz w:val="22"/>
                            <w:szCs w:val="22"/>
                          </w:rPr>
                        </w:pPr>
                        <w:r w:rsidRPr="00FD337C">
                          <w:rPr>
                            <w:rFonts w:ascii="Times New Roman" w:hAnsi="Times New Roman"/>
                            <w:sz w:val="22"/>
                            <w:szCs w:val="22"/>
                          </w:rPr>
                          <w:t>Požadovanými údaji jsou:</w:t>
                        </w:r>
                      </w:p>
                      <w:p w:rsidR="003D59A2" w:rsidRPr="00FD337C" w:rsidRDefault="003D59A2" w:rsidP="00585022">
                        <w:pPr>
                          <w:numPr>
                            <w:ilvl w:val="0"/>
                            <w:numId w:val="34"/>
                          </w:numPr>
                          <w:spacing w:before="0" w:beforeAutospacing="0" w:after="0" w:afterAutospacing="0"/>
                          <w:jc w:val="left"/>
                          <w:rPr>
                            <w:rFonts w:ascii="Times New Roman" w:hAnsi="Times New Roman"/>
                            <w:i/>
                            <w:sz w:val="22"/>
                            <w:szCs w:val="22"/>
                          </w:rPr>
                        </w:pPr>
                        <w:r w:rsidRPr="00FD337C">
                          <w:rPr>
                            <w:rFonts w:ascii="Times New Roman" w:hAnsi="Times New Roman"/>
                            <w:i/>
                            <w:sz w:val="22"/>
                            <w:szCs w:val="22"/>
                          </w:rPr>
                          <w:t>identifikace zaměstnance a zaměstnavatele,</w:t>
                        </w:r>
                      </w:p>
                      <w:p w:rsidR="003D59A2" w:rsidRPr="00FD337C" w:rsidRDefault="003D59A2" w:rsidP="00585022">
                        <w:pPr>
                          <w:numPr>
                            <w:ilvl w:val="0"/>
                            <w:numId w:val="34"/>
                          </w:numPr>
                          <w:spacing w:before="0" w:beforeAutospacing="0" w:after="0" w:afterAutospacing="0"/>
                          <w:jc w:val="left"/>
                          <w:rPr>
                            <w:rFonts w:ascii="Times New Roman" w:hAnsi="Times New Roman"/>
                            <w:i/>
                            <w:sz w:val="22"/>
                            <w:szCs w:val="22"/>
                          </w:rPr>
                        </w:pPr>
                        <w:r w:rsidRPr="00FD337C">
                          <w:rPr>
                            <w:rFonts w:ascii="Times New Roman" w:hAnsi="Times New Roman"/>
                            <w:i/>
                            <w:sz w:val="22"/>
                            <w:szCs w:val="22"/>
                          </w:rPr>
                          <w:t>bližší označení místa a druhu práce,</w:t>
                        </w:r>
                      </w:p>
                      <w:p w:rsidR="003D59A2" w:rsidRPr="00FD337C" w:rsidRDefault="003D59A2" w:rsidP="00585022">
                        <w:pPr>
                          <w:numPr>
                            <w:ilvl w:val="0"/>
                            <w:numId w:val="34"/>
                          </w:numPr>
                          <w:spacing w:before="0" w:beforeAutospacing="0" w:after="0" w:afterAutospacing="0"/>
                          <w:rPr>
                            <w:rFonts w:ascii="Times New Roman" w:hAnsi="Times New Roman"/>
                            <w:i/>
                            <w:sz w:val="22"/>
                            <w:szCs w:val="22"/>
                          </w:rPr>
                        </w:pPr>
                        <w:r w:rsidRPr="00FD337C">
                          <w:rPr>
                            <w:rFonts w:ascii="Times New Roman" w:hAnsi="Times New Roman"/>
                            <w:i/>
                            <w:sz w:val="22"/>
                            <w:szCs w:val="22"/>
                          </w:rPr>
                          <w:t>údaj o délce dovolené, popřípadě uvedení způsobu určování dovolené (</w:t>
                        </w:r>
                        <w:r w:rsidRPr="00FD337C">
                          <w:rPr>
                            <w:rFonts w:ascii="Times New Roman" w:hAnsi="Times New Roman"/>
                            <w:b/>
                            <w:i/>
                            <w:sz w:val="22"/>
                            <w:szCs w:val="22"/>
                          </w:rPr>
                          <w:t>možno odkazem</w:t>
                        </w:r>
                        <w:r w:rsidRPr="00FD337C">
                          <w:rPr>
                            <w:rFonts w:ascii="Times New Roman" w:hAnsi="Times New Roman"/>
                            <w:i/>
                            <w:sz w:val="22"/>
                            <w:szCs w:val="22"/>
                          </w:rPr>
                          <w:t xml:space="preserve"> na příslušný právní předpis, kolektivní smlouvu, vnitřní předpis - dále PP, KS, VP),</w:t>
                        </w:r>
                      </w:p>
                      <w:p w:rsidR="003D59A2" w:rsidRPr="00FD337C" w:rsidRDefault="003D59A2" w:rsidP="00585022">
                        <w:pPr>
                          <w:numPr>
                            <w:ilvl w:val="0"/>
                            <w:numId w:val="34"/>
                          </w:numPr>
                          <w:spacing w:before="0" w:beforeAutospacing="0" w:after="0" w:afterAutospacing="0"/>
                          <w:rPr>
                            <w:rFonts w:ascii="Times New Roman" w:hAnsi="Times New Roman"/>
                            <w:i/>
                            <w:sz w:val="22"/>
                            <w:szCs w:val="22"/>
                          </w:rPr>
                        </w:pPr>
                        <w:r w:rsidRPr="00FD337C">
                          <w:rPr>
                            <w:rFonts w:ascii="Times New Roman" w:hAnsi="Times New Roman"/>
                            <w:i/>
                            <w:sz w:val="22"/>
                            <w:szCs w:val="22"/>
                          </w:rPr>
                          <w:t>údaj o výpovědních dobách (</w:t>
                        </w:r>
                        <w:r w:rsidRPr="00FD337C">
                          <w:rPr>
                            <w:rFonts w:ascii="Times New Roman" w:hAnsi="Times New Roman"/>
                            <w:b/>
                            <w:i/>
                            <w:sz w:val="22"/>
                            <w:szCs w:val="22"/>
                          </w:rPr>
                          <w:t>možno odkazem</w:t>
                        </w:r>
                        <w:r w:rsidRPr="00FD337C">
                          <w:rPr>
                            <w:rFonts w:ascii="Times New Roman" w:hAnsi="Times New Roman"/>
                            <w:i/>
                            <w:sz w:val="22"/>
                            <w:szCs w:val="22"/>
                          </w:rPr>
                          <w:t xml:space="preserve"> na přísl. PP, KS, VP),</w:t>
                        </w:r>
                      </w:p>
                      <w:p w:rsidR="003D59A2" w:rsidRPr="00FD337C" w:rsidRDefault="003D59A2" w:rsidP="00585022">
                        <w:pPr>
                          <w:numPr>
                            <w:ilvl w:val="0"/>
                            <w:numId w:val="34"/>
                          </w:numPr>
                          <w:spacing w:before="0" w:beforeAutospacing="0" w:after="0" w:afterAutospacing="0"/>
                          <w:rPr>
                            <w:rFonts w:ascii="Times New Roman" w:hAnsi="Times New Roman"/>
                            <w:i/>
                            <w:sz w:val="22"/>
                            <w:szCs w:val="22"/>
                          </w:rPr>
                        </w:pPr>
                        <w:r w:rsidRPr="00FD337C">
                          <w:rPr>
                            <w:rFonts w:ascii="Times New Roman" w:hAnsi="Times New Roman"/>
                            <w:i/>
                            <w:sz w:val="22"/>
                            <w:szCs w:val="22"/>
                          </w:rPr>
                          <w:t>údaj o týdenní pracovní době a jejím rozvržení (</w:t>
                        </w:r>
                        <w:r w:rsidRPr="00FD337C">
                          <w:rPr>
                            <w:rFonts w:ascii="Times New Roman" w:hAnsi="Times New Roman"/>
                            <w:b/>
                            <w:i/>
                            <w:sz w:val="22"/>
                            <w:szCs w:val="22"/>
                          </w:rPr>
                          <w:t>možno odkazem</w:t>
                        </w:r>
                        <w:r w:rsidRPr="00FD337C">
                          <w:rPr>
                            <w:rFonts w:ascii="Times New Roman" w:hAnsi="Times New Roman"/>
                            <w:i/>
                            <w:sz w:val="22"/>
                            <w:szCs w:val="22"/>
                          </w:rPr>
                          <w:t xml:space="preserve"> na přísl. PP, KS, VP),</w:t>
                        </w:r>
                      </w:p>
                      <w:p w:rsidR="003D59A2" w:rsidRPr="00FD337C" w:rsidRDefault="003D59A2" w:rsidP="00585022">
                        <w:pPr>
                          <w:numPr>
                            <w:ilvl w:val="0"/>
                            <w:numId w:val="34"/>
                          </w:numPr>
                          <w:spacing w:before="0" w:beforeAutospacing="0" w:after="0" w:afterAutospacing="0"/>
                          <w:rPr>
                            <w:rFonts w:ascii="Times New Roman" w:hAnsi="Times New Roman"/>
                            <w:i/>
                            <w:sz w:val="22"/>
                            <w:szCs w:val="22"/>
                          </w:rPr>
                        </w:pPr>
                        <w:r w:rsidRPr="00FD337C">
                          <w:rPr>
                            <w:rFonts w:ascii="Times New Roman" w:hAnsi="Times New Roman"/>
                            <w:i/>
                            <w:sz w:val="22"/>
                            <w:szCs w:val="22"/>
                          </w:rPr>
                          <w:t xml:space="preserve">údaj o mzdě nebo platu a způsobu odměňování, splatnosti mzdy nebo platu, termínu výplaty mzdy nebo platu, </w:t>
                        </w:r>
                        <w:proofErr w:type="gramStart"/>
                        <w:r w:rsidRPr="00FD337C">
                          <w:rPr>
                            <w:rFonts w:ascii="Times New Roman" w:hAnsi="Times New Roman"/>
                            <w:i/>
                            <w:sz w:val="22"/>
                            <w:szCs w:val="22"/>
                          </w:rPr>
                          <w:t>místu   a způsobu</w:t>
                        </w:r>
                        <w:proofErr w:type="gramEnd"/>
                        <w:r w:rsidRPr="00FD337C">
                          <w:rPr>
                            <w:rFonts w:ascii="Times New Roman" w:hAnsi="Times New Roman"/>
                            <w:i/>
                            <w:sz w:val="22"/>
                            <w:szCs w:val="22"/>
                          </w:rPr>
                          <w:t xml:space="preserve"> vyplácení mzdy nebo platu,</w:t>
                        </w:r>
                      </w:p>
                      <w:p w:rsidR="003D59A2" w:rsidRPr="00FD337C" w:rsidRDefault="003D59A2" w:rsidP="00585022">
                        <w:pPr>
                          <w:numPr>
                            <w:ilvl w:val="0"/>
                            <w:numId w:val="34"/>
                          </w:numPr>
                          <w:spacing w:before="0" w:beforeAutospacing="0" w:after="0" w:afterAutospacing="0"/>
                          <w:rPr>
                            <w:rFonts w:ascii="Times New Roman" w:hAnsi="Times New Roman"/>
                            <w:i/>
                            <w:sz w:val="22"/>
                            <w:szCs w:val="22"/>
                          </w:rPr>
                        </w:pPr>
                        <w:r w:rsidRPr="00FD337C">
                          <w:rPr>
                            <w:rFonts w:ascii="Times New Roman" w:hAnsi="Times New Roman"/>
                            <w:i/>
                            <w:sz w:val="22"/>
                            <w:szCs w:val="22"/>
                          </w:rPr>
                          <w:t>údaj o kolektivních smlouvách, které upravují pracovní podmínky zaměstnance a označení smluvních stran těchto kolektivních smluv.</w:t>
                        </w:r>
                      </w:p>
                      <w:p w:rsidR="003D59A2" w:rsidRPr="00FD337C" w:rsidRDefault="003D59A2" w:rsidP="00FD337C">
                        <w:pPr>
                          <w:rPr>
                            <w:sz w:val="22"/>
                            <w:szCs w:val="22"/>
                          </w:rPr>
                        </w:pPr>
                      </w:p>
                    </w:txbxContent>
                  </v:textbox>
                </v:shape>
              </w:pict>
            </w:r>
          </w:p>
        </w:tc>
        <w:tc>
          <w:tcPr>
            <w:tcW w:w="3042" w:type="dxa"/>
          </w:tcPr>
          <w:p w:rsidR="00FD337C" w:rsidRPr="0098470F" w:rsidRDefault="00FD337C" w:rsidP="0098470F">
            <w:pPr>
              <w:spacing w:after="40"/>
              <w:contextualSpacing/>
              <w:jc w:val="left"/>
              <w:rPr>
                <w:rFonts w:ascii="Times New Roman" w:hAnsi="Times New Roman"/>
                <w:i/>
              </w:rPr>
            </w:pPr>
            <w:r w:rsidRPr="0098470F">
              <w:rPr>
                <w:rFonts w:ascii="Times New Roman" w:hAnsi="Times New Roman"/>
                <w:b/>
                <w:i/>
                <w:color w:val="0000FF"/>
              </w:rPr>
              <w:t>úprava - rozvržení pracovní doby</w:t>
            </w:r>
            <w:r w:rsidRPr="0098470F">
              <w:rPr>
                <w:rFonts w:ascii="Times New Roman" w:hAnsi="Times New Roman"/>
                <w:b/>
                <w:i/>
              </w:rPr>
              <w:t xml:space="preserve"> </w:t>
            </w:r>
            <w:r w:rsidRPr="0098470F">
              <w:rPr>
                <w:rFonts w:ascii="Times New Roman" w:hAnsi="Times New Roman"/>
                <w:i/>
              </w:rPr>
              <w:t>(§ 81)</w:t>
            </w:r>
          </w:p>
          <w:p w:rsidR="00FD337C" w:rsidRPr="0098470F" w:rsidRDefault="00FD337C" w:rsidP="0098470F">
            <w:pPr>
              <w:spacing w:after="40"/>
              <w:contextualSpacing/>
              <w:jc w:val="left"/>
              <w:rPr>
                <w:rFonts w:ascii="Times New Roman" w:hAnsi="Times New Roman"/>
                <w:b/>
                <w:i/>
                <w:color w:val="0000FF"/>
              </w:rPr>
            </w:pPr>
          </w:p>
        </w:tc>
        <w:tc>
          <w:tcPr>
            <w:tcW w:w="3042" w:type="dxa"/>
          </w:tcPr>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poskytování příplatků</w:t>
            </w:r>
            <w:r w:rsidRPr="0098470F">
              <w:rPr>
                <w:rFonts w:ascii="Times New Roman" w:hAnsi="Times New Roman"/>
                <w:b/>
                <w:i/>
                <w:color w:val="008000"/>
              </w:rPr>
              <w:br/>
              <w:t>a odměn</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odchodné při skončení pracovního poměru</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poskytování příspěvku</w:t>
            </w:r>
            <w:r w:rsidRPr="0098470F">
              <w:rPr>
                <w:rFonts w:ascii="Times New Roman" w:hAnsi="Times New Roman"/>
                <w:b/>
                <w:i/>
                <w:color w:val="008000"/>
              </w:rPr>
              <w:br/>
              <w:t>na penzijní připojištění</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ustanovení o další dovolené</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smluvní odstupné</w:t>
            </w:r>
          </w:p>
          <w:p w:rsidR="00FD337C" w:rsidRPr="0098470F" w:rsidRDefault="00FD337C" w:rsidP="0098470F">
            <w:pPr>
              <w:spacing w:after="40"/>
              <w:contextualSpacing/>
              <w:jc w:val="left"/>
              <w:rPr>
                <w:rFonts w:ascii="Times New Roman" w:hAnsi="Times New Roman"/>
                <w:i/>
              </w:rPr>
            </w:pPr>
            <w:r w:rsidRPr="0098470F">
              <w:rPr>
                <w:rFonts w:ascii="Times New Roman" w:hAnsi="Times New Roman"/>
                <w:b/>
                <w:i/>
                <w:color w:val="008000"/>
              </w:rPr>
              <w:t>potvrzení zaměstnance</w:t>
            </w:r>
            <w:r w:rsidRPr="0098470F">
              <w:rPr>
                <w:rFonts w:ascii="Times New Roman" w:hAnsi="Times New Roman"/>
                <w:b/>
                <w:i/>
                <w:color w:val="008000"/>
              </w:rPr>
              <w:br/>
              <w:t>o seznámení správy</w:t>
            </w:r>
            <w:r w:rsidRPr="0098470F">
              <w:rPr>
                <w:rFonts w:ascii="Times New Roman" w:hAnsi="Times New Roman"/>
                <w:b/>
                <w:i/>
                <w:color w:val="008000"/>
              </w:rPr>
              <w:br/>
              <w:t xml:space="preserve">a povinnostmi před vznikem pracovního poměru </w:t>
            </w:r>
            <w:r w:rsidRPr="0098470F">
              <w:rPr>
                <w:rFonts w:ascii="Times New Roman" w:hAnsi="Times New Roman"/>
                <w:i/>
              </w:rPr>
              <w:t>(§ 31)</w:t>
            </w:r>
          </w:p>
          <w:p w:rsidR="00FD337C" w:rsidRPr="0098470F" w:rsidRDefault="00FD337C" w:rsidP="0098470F">
            <w:pPr>
              <w:spacing w:after="40"/>
              <w:contextualSpacing/>
              <w:jc w:val="left"/>
              <w:rPr>
                <w:rFonts w:ascii="Times New Roman" w:hAnsi="Times New Roman"/>
                <w:b/>
                <w:i/>
                <w:color w:val="008000"/>
              </w:rPr>
            </w:pPr>
            <w:r w:rsidRPr="0098470F">
              <w:rPr>
                <w:rFonts w:ascii="Times New Roman" w:hAnsi="Times New Roman"/>
                <w:b/>
                <w:i/>
                <w:color w:val="008000"/>
              </w:rPr>
              <w:t>označení příloh</w:t>
            </w:r>
          </w:p>
          <w:p w:rsidR="00FD337C" w:rsidRPr="0098470F" w:rsidRDefault="00FD337C" w:rsidP="0098470F">
            <w:pPr>
              <w:spacing w:after="40"/>
              <w:contextualSpacing/>
              <w:jc w:val="left"/>
              <w:rPr>
                <w:rFonts w:ascii="Times New Roman" w:hAnsi="Times New Roman"/>
                <w:b/>
                <w:i/>
                <w:color w:val="FF00FF"/>
              </w:rPr>
            </w:pPr>
            <w:r w:rsidRPr="0098470F">
              <w:rPr>
                <w:rFonts w:ascii="Times New Roman" w:hAnsi="Times New Roman"/>
                <w:b/>
                <w:i/>
                <w:color w:val="008000"/>
              </w:rPr>
              <w:t>apod.</w:t>
            </w:r>
          </w:p>
        </w:tc>
      </w:tr>
    </w:tbl>
    <w:p w:rsidR="00FD337C" w:rsidRPr="00FD337C" w:rsidRDefault="00FD337C" w:rsidP="00FD337C">
      <w:pPr>
        <w:contextualSpacing/>
        <w:jc w:val="center"/>
        <w:rPr>
          <w:rFonts w:ascii="Times New Roman" w:hAnsi="Times New Roman"/>
          <w:b/>
          <w:color w:val="FF000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0408DC" w:rsidRDefault="00FD337C" w:rsidP="00FD337C">
      <w:pPr>
        <w:contextualSpacing/>
        <w:jc w:val="center"/>
        <w:rPr>
          <w:rFonts w:ascii="Times New Roman" w:hAnsi="Times New Roman"/>
          <w:b/>
          <w:i/>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Default="00FD337C"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686A61" w:rsidRDefault="00686A61"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FD337C" w:rsidRPr="00FD337C" w:rsidRDefault="00FD337C" w:rsidP="00FD337C">
      <w:pPr>
        <w:contextualSpacing/>
        <w:jc w:val="center"/>
        <w:rPr>
          <w:rFonts w:ascii="Times New Roman" w:hAnsi="Times New Roman"/>
          <w:b/>
          <w:color w:val="FF0000"/>
          <w:sz w:val="10"/>
          <w:szCs w:val="10"/>
        </w:rPr>
      </w:pPr>
    </w:p>
    <w:p w:rsidR="00DE7CDD" w:rsidRDefault="00DE7CDD" w:rsidP="00DE7CDD">
      <w:pPr>
        <w:contextualSpacing/>
        <w:rPr>
          <w:rFonts w:ascii="Times New Roman" w:hAnsi="Times New Roman"/>
        </w:rPr>
      </w:pPr>
      <w:r>
        <w:rPr>
          <w:rFonts w:ascii="Times New Roman" w:hAnsi="Times New Roman"/>
        </w:rPr>
        <w:t xml:space="preserve">K zjednodušení srovnávacího výkladu </w:t>
      </w:r>
      <w:r w:rsidR="00B47F35">
        <w:rPr>
          <w:rFonts w:ascii="Times New Roman" w:hAnsi="Times New Roman"/>
        </w:rPr>
        <w:t>některých dílčích</w:t>
      </w:r>
      <w:r>
        <w:rPr>
          <w:rFonts w:ascii="Times New Roman" w:hAnsi="Times New Roman"/>
        </w:rPr>
        <w:t xml:space="preserve"> náležitosti pracovní smlouvy </w:t>
      </w:r>
      <w:r w:rsidR="003017A2">
        <w:rPr>
          <w:rFonts w:ascii="Times New Roman" w:hAnsi="Times New Roman"/>
        </w:rPr>
        <w:br/>
      </w:r>
      <w:r>
        <w:rPr>
          <w:rFonts w:ascii="Times New Roman" w:hAnsi="Times New Roman"/>
        </w:rPr>
        <w:t xml:space="preserve">a shodných institutu, které se používají ve </w:t>
      </w:r>
      <w:r w:rsidRPr="000408DC">
        <w:rPr>
          <w:rFonts w:ascii="Times New Roman" w:hAnsi="Times New Roman"/>
          <w:b/>
          <w:i/>
        </w:rPr>
        <w:t>služebním poměru založeným rozhodnutím</w:t>
      </w:r>
      <w:r w:rsidR="00D76789" w:rsidRPr="000408DC">
        <w:rPr>
          <w:rFonts w:ascii="Times New Roman" w:hAnsi="Times New Roman"/>
          <w:b/>
          <w:i/>
        </w:rPr>
        <w:t xml:space="preserve"> (nikoliv pracovní smlouvou)</w:t>
      </w:r>
      <w:r w:rsidR="00BF2582">
        <w:rPr>
          <w:rFonts w:ascii="Times New Roman" w:hAnsi="Times New Roman"/>
          <w:b/>
          <w:i/>
        </w:rPr>
        <w:t>, je další výklad</w:t>
      </w:r>
      <w:r w:rsidRPr="000408DC">
        <w:rPr>
          <w:rFonts w:ascii="Times New Roman" w:hAnsi="Times New Roman"/>
          <w:b/>
          <w:i/>
        </w:rPr>
        <w:t xml:space="preserve"> těchto institutu </w:t>
      </w:r>
      <w:r w:rsidR="007213A3" w:rsidRPr="000408DC">
        <w:rPr>
          <w:rFonts w:ascii="Times New Roman" w:hAnsi="Times New Roman"/>
          <w:b/>
          <w:i/>
        </w:rPr>
        <w:t xml:space="preserve">v </w:t>
      </w:r>
      <w:r w:rsidRPr="000408DC">
        <w:rPr>
          <w:rFonts w:ascii="Times New Roman" w:hAnsi="Times New Roman"/>
          <w:b/>
          <w:i/>
        </w:rPr>
        <w:t>následujícím alternativním vzoru sjednocen</w:t>
      </w:r>
      <w:r w:rsidR="00BE1811" w:rsidRPr="000408DC">
        <w:rPr>
          <w:rFonts w:ascii="Times New Roman" w:hAnsi="Times New Roman"/>
          <w:b/>
          <w:i/>
        </w:rPr>
        <w:t>,</w:t>
      </w:r>
      <w:r w:rsidR="00BE1811">
        <w:rPr>
          <w:rFonts w:ascii="Times New Roman" w:hAnsi="Times New Roman"/>
        </w:rPr>
        <w:t xml:space="preserve"> a to v komentáři k nim</w:t>
      </w:r>
      <w:r>
        <w:rPr>
          <w:rFonts w:ascii="Times New Roman" w:hAnsi="Times New Roman"/>
        </w:rPr>
        <w:t xml:space="preserve">. </w:t>
      </w:r>
    </w:p>
    <w:p w:rsidR="00B47F35" w:rsidRDefault="00B47F35" w:rsidP="00DE7CDD">
      <w:pPr>
        <w:contextualSpacing/>
        <w:rPr>
          <w:rFonts w:ascii="Times New Roman" w:hAnsi="Times New Roman"/>
        </w:rPr>
      </w:pPr>
    </w:p>
    <w:p w:rsidR="00686A61" w:rsidRDefault="00686A61" w:rsidP="00DE7CDD">
      <w:pPr>
        <w:contextualSpacing/>
        <w:rPr>
          <w:rFonts w:ascii="Times New Roman" w:hAnsi="Times New Roman"/>
        </w:rPr>
      </w:pPr>
    </w:p>
    <w:p w:rsidR="00DE7CDD" w:rsidRPr="00FD337C" w:rsidRDefault="00DE7CDD" w:rsidP="00FD337C">
      <w:pPr>
        <w:contextualSpacing/>
        <w:jc w:val="center"/>
        <w:rPr>
          <w:rFonts w:ascii="Times New Roman" w:hAnsi="Times New Roman"/>
          <w:b/>
          <w:color w:val="FF0000"/>
          <w:sz w:val="10"/>
          <w:szCs w:val="10"/>
        </w:rPr>
      </w:pPr>
    </w:p>
    <w:p w:rsidR="00FD337C" w:rsidRPr="00FD337C" w:rsidRDefault="00FD337C" w:rsidP="00FD337C">
      <w:pPr>
        <w:shd w:val="clear" w:color="auto" w:fill="C0C0C0"/>
        <w:contextualSpacing/>
        <w:rPr>
          <w:rFonts w:ascii="Times New Roman" w:hAnsi="Times New Roman"/>
          <w:b/>
        </w:rPr>
      </w:pPr>
      <w:r w:rsidRPr="00FD337C">
        <w:rPr>
          <w:rFonts w:ascii="Times New Roman" w:hAnsi="Times New Roman"/>
          <w:b/>
        </w:rPr>
        <w:t>ALTERNATIVNÍ VZOR PRACOVNÍ SMLOUVY S VÝKLADEM</w:t>
      </w:r>
    </w:p>
    <w:p w:rsidR="00FD337C" w:rsidRPr="00FD337C" w:rsidRDefault="00FD337C" w:rsidP="00FD337C">
      <w:pPr>
        <w:contextualSpacing/>
        <w:rPr>
          <w:rFonts w:ascii="Times New Roman" w:hAnsi="Times New Roman"/>
        </w:rPr>
      </w:pPr>
    </w:p>
    <w:p w:rsidR="00FD337C" w:rsidRPr="00FD337C" w:rsidRDefault="00FD337C" w:rsidP="00FD337C">
      <w:pPr>
        <w:pBdr>
          <w:top w:val="single" w:sz="4" w:space="1" w:color="auto" w:shadow="1"/>
          <w:left w:val="single" w:sz="4" w:space="4" w:color="auto" w:shadow="1"/>
          <w:bottom w:val="single" w:sz="4" w:space="1" w:color="auto" w:shadow="1"/>
          <w:right w:val="single" w:sz="4" w:space="4" w:color="auto" w:shadow="1"/>
        </w:pBdr>
        <w:tabs>
          <w:tab w:val="left" w:pos="1620"/>
        </w:tabs>
        <w:contextualSpacing/>
        <w:rPr>
          <w:rFonts w:ascii="Times New Roman" w:hAnsi="Times New Roman"/>
          <w:i/>
          <w:color w:val="800000"/>
        </w:rPr>
      </w:pPr>
      <w:r w:rsidRPr="00FD337C">
        <w:rPr>
          <w:rFonts w:ascii="Times New Roman" w:hAnsi="Times New Roman"/>
          <w:b/>
          <w:i/>
          <w:color w:val="800000"/>
        </w:rPr>
        <w:t>Zaměstnavatel:</w:t>
      </w:r>
      <w:r w:rsidRPr="00FD337C">
        <w:rPr>
          <w:rFonts w:ascii="Times New Roman" w:hAnsi="Times New Roman"/>
          <w:b/>
          <w:i/>
          <w:color w:val="800000"/>
        </w:rPr>
        <w:tab/>
        <w:t xml:space="preserve">► fyzická osoba – </w:t>
      </w:r>
      <w:r w:rsidRPr="00FD337C">
        <w:rPr>
          <w:rFonts w:ascii="Times New Roman" w:hAnsi="Times New Roman"/>
          <w:i/>
          <w:color w:val="800000"/>
        </w:rPr>
        <w:t>jméno, příjmení, datum narození, místo trvalého bydliště</w:t>
      </w:r>
    </w:p>
    <w:p w:rsidR="00FD337C" w:rsidRPr="00FD337C" w:rsidRDefault="00FD337C" w:rsidP="00FD337C">
      <w:pPr>
        <w:pBdr>
          <w:top w:val="single" w:sz="4" w:space="1" w:color="auto" w:shadow="1"/>
          <w:left w:val="single" w:sz="4" w:space="4" w:color="auto" w:shadow="1"/>
          <w:bottom w:val="single" w:sz="4" w:space="1" w:color="auto" w:shadow="1"/>
          <w:right w:val="single" w:sz="4" w:space="4" w:color="auto" w:shadow="1"/>
        </w:pBdr>
        <w:tabs>
          <w:tab w:val="left" w:pos="1620"/>
        </w:tabs>
        <w:contextualSpacing/>
        <w:rPr>
          <w:rFonts w:ascii="Times New Roman" w:hAnsi="Times New Roman"/>
          <w:i/>
          <w:color w:val="800000"/>
        </w:rPr>
      </w:pPr>
      <w:r w:rsidRPr="00FD337C">
        <w:rPr>
          <w:rFonts w:ascii="Times New Roman" w:hAnsi="Times New Roman"/>
          <w:color w:val="800000"/>
        </w:rPr>
        <w:t xml:space="preserve">              </w:t>
      </w:r>
      <w:r w:rsidRPr="00FD337C">
        <w:rPr>
          <w:rFonts w:ascii="Times New Roman" w:hAnsi="Times New Roman"/>
          <w:color w:val="800000"/>
        </w:rPr>
        <w:tab/>
        <w:t>►</w:t>
      </w:r>
      <w:r w:rsidRPr="00FD337C">
        <w:rPr>
          <w:rFonts w:ascii="Times New Roman" w:hAnsi="Times New Roman"/>
          <w:b/>
          <w:i/>
          <w:color w:val="800000"/>
        </w:rPr>
        <w:t xml:space="preserve">fyzická osoba podnikající – </w:t>
      </w:r>
      <w:r w:rsidRPr="00FD337C">
        <w:rPr>
          <w:rFonts w:ascii="Times New Roman" w:hAnsi="Times New Roman"/>
          <w:i/>
          <w:color w:val="800000"/>
        </w:rPr>
        <w:t xml:space="preserve">název / obchodní firma (jméno, příjmení </w:t>
      </w:r>
      <w:r w:rsidRPr="00FD337C">
        <w:rPr>
          <w:rFonts w:ascii="Times New Roman" w:hAnsi="Times New Roman"/>
          <w:i/>
          <w:color w:val="800000"/>
        </w:rPr>
        <w:br/>
        <w:t xml:space="preserve">                                                                                 a dodatek), místo podnikání, IČ,</w:t>
      </w:r>
    </w:p>
    <w:p w:rsidR="00FD337C" w:rsidRDefault="00FD337C" w:rsidP="00FD337C">
      <w:pPr>
        <w:pBdr>
          <w:top w:val="single" w:sz="4" w:space="1" w:color="auto" w:shadow="1"/>
          <w:left w:val="single" w:sz="4" w:space="4" w:color="auto" w:shadow="1"/>
          <w:bottom w:val="single" w:sz="4" w:space="1" w:color="auto" w:shadow="1"/>
          <w:right w:val="single" w:sz="4" w:space="4" w:color="auto" w:shadow="1"/>
        </w:pBdr>
        <w:tabs>
          <w:tab w:val="left" w:pos="1620"/>
        </w:tabs>
        <w:contextualSpacing/>
        <w:rPr>
          <w:rFonts w:ascii="Times New Roman" w:hAnsi="Times New Roman"/>
          <w:i/>
          <w:color w:val="800000"/>
        </w:rPr>
      </w:pPr>
      <w:r w:rsidRPr="00FD337C">
        <w:rPr>
          <w:rFonts w:ascii="Times New Roman" w:hAnsi="Times New Roman"/>
          <w:color w:val="800000"/>
        </w:rPr>
        <w:t xml:space="preserve">              </w:t>
      </w:r>
      <w:r w:rsidRPr="00FD337C">
        <w:rPr>
          <w:rFonts w:ascii="Times New Roman" w:hAnsi="Times New Roman"/>
          <w:color w:val="800000"/>
        </w:rPr>
        <w:tab/>
        <w:t xml:space="preserve">► </w:t>
      </w:r>
      <w:r w:rsidRPr="00FD337C">
        <w:rPr>
          <w:rFonts w:ascii="Times New Roman" w:hAnsi="Times New Roman"/>
          <w:b/>
          <w:i/>
          <w:color w:val="800000"/>
        </w:rPr>
        <w:t>právnická osoba –</w:t>
      </w:r>
      <w:r w:rsidRPr="00FD337C">
        <w:rPr>
          <w:rFonts w:ascii="Times New Roman" w:hAnsi="Times New Roman"/>
          <w:i/>
          <w:color w:val="800000"/>
        </w:rPr>
        <w:t xml:space="preserve"> obchodní firma, sídlo, IČ</w:t>
      </w:r>
      <w:r w:rsidR="00620447">
        <w:rPr>
          <w:rFonts w:ascii="Times New Roman" w:hAnsi="Times New Roman"/>
          <w:i/>
          <w:color w:val="800000"/>
        </w:rPr>
        <w:t xml:space="preserve"> (ČR – služební úřad)</w:t>
      </w:r>
    </w:p>
    <w:p w:rsidR="00620447" w:rsidRPr="00FD337C" w:rsidRDefault="00620447" w:rsidP="00FD337C">
      <w:pPr>
        <w:pBdr>
          <w:top w:val="single" w:sz="4" w:space="1" w:color="auto" w:shadow="1"/>
          <w:left w:val="single" w:sz="4" w:space="4" w:color="auto" w:shadow="1"/>
          <w:bottom w:val="single" w:sz="4" w:space="1" w:color="auto" w:shadow="1"/>
          <w:right w:val="single" w:sz="4" w:space="4" w:color="auto" w:shadow="1"/>
        </w:pBdr>
        <w:tabs>
          <w:tab w:val="left" w:pos="1620"/>
        </w:tabs>
        <w:contextualSpacing/>
        <w:rPr>
          <w:rFonts w:ascii="Times New Roman" w:hAnsi="Times New Roman"/>
          <w:i/>
          <w:color w:val="800000"/>
        </w:rPr>
      </w:pPr>
      <w:r>
        <w:rPr>
          <w:rFonts w:ascii="Times New Roman" w:hAnsi="Times New Roman"/>
          <w:i/>
          <w:color w:val="800000"/>
        </w:rPr>
        <w:t xml:space="preserve">                       </w:t>
      </w:r>
    </w:p>
    <w:p w:rsidR="00FD337C" w:rsidRPr="00FD337C" w:rsidRDefault="00FD337C" w:rsidP="00FD337C">
      <w:pPr>
        <w:pBdr>
          <w:top w:val="single" w:sz="4" w:space="1" w:color="auto" w:shadow="1"/>
          <w:left w:val="single" w:sz="4" w:space="4" w:color="auto" w:shadow="1"/>
          <w:bottom w:val="single" w:sz="4" w:space="1" w:color="auto" w:shadow="1"/>
          <w:right w:val="single" w:sz="4" w:space="4" w:color="auto" w:shadow="1"/>
        </w:pBdr>
        <w:contextualSpacing/>
        <w:rPr>
          <w:rFonts w:ascii="Times New Roman" w:hAnsi="Times New Roman"/>
          <w:i/>
          <w:color w:val="800000"/>
        </w:rPr>
      </w:pPr>
    </w:p>
    <w:p w:rsidR="00FD337C" w:rsidRPr="00FD337C" w:rsidRDefault="00FD337C" w:rsidP="00FD337C">
      <w:pPr>
        <w:pBdr>
          <w:top w:val="single" w:sz="4" w:space="1" w:color="auto" w:shadow="1"/>
          <w:left w:val="single" w:sz="4" w:space="4" w:color="auto" w:shadow="1"/>
          <w:bottom w:val="single" w:sz="4" w:space="1" w:color="auto" w:shadow="1"/>
          <w:right w:val="single" w:sz="4" w:space="4" w:color="auto" w:shadow="1"/>
        </w:pBdr>
        <w:contextualSpacing/>
        <w:rPr>
          <w:rFonts w:ascii="Times New Roman" w:hAnsi="Times New Roman"/>
          <w:i/>
          <w:color w:val="800000"/>
        </w:rPr>
      </w:pPr>
      <w:proofErr w:type="gramStart"/>
      <w:r w:rsidRPr="00FD337C">
        <w:rPr>
          <w:rFonts w:ascii="Times New Roman" w:hAnsi="Times New Roman"/>
          <w:b/>
          <w:i/>
          <w:color w:val="800000"/>
        </w:rPr>
        <w:t xml:space="preserve">Zaměstnanec:  </w:t>
      </w:r>
      <w:r w:rsidRPr="00FD337C">
        <w:rPr>
          <w:rFonts w:ascii="Times New Roman" w:hAnsi="Times New Roman"/>
          <w:i/>
          <w:color w:val="800000"/>
        </w:rPr>
        <w:t>jméno</w:t>
      </w:r>
      <w:proofErr w:type="gramEnd"/>
      <w:r w:rsidRPr="00FD337C">
        <w:rPr>
          <w:rFonts w:ascii="Times New Roman" w:hAnsi="Times New Roman"/>
          <w:i/>
          <w:color w:val="800000"/>
        </w:rPr>
        <w:t>, příjmení, datum narození, místo trvalého pobytu,</w:t>
      </w:r>
    </w:p>
    <w:p w:rsidR="00FD337C" w:rsidRPr="00FD337C" w:rsidRDefault="00FD337C" w:rsidP="00FD337C">
      <w:pPr>
        <w:contextualSpacing/>
        <w:rPr>
          <w:rFonts w:ascii="Times New Roman" w:hAnsi="Times New Roman"/>
          <w:i/>
        </w:rPr>
      </w:pPr>
    </w:p>
    <w:p w:rsidR="00FD337C" w:rsidRPr="00FD337C" w:rsidRDefault="00FD337C" w:rsidP="00FD337C">
      <w:pPr>
        <w:contextualSpacing/>
        <w:jc w:val="center"/>
        <w:rPr>
          <w:rFonts w:ascii="Times New Roman" w:hAnsi="Times New Roman"/>
          <w:i/>
        </w:rPr>
      </w:pPr>
      <w:r w:rsidRPr="00FD337C">
        <w:rPr>
          <w:rFonts w:ascii="Times New Roman" w:hAnsi="Times New Roman"/>
          <w:i/>
        </w:rPr>
        <w:t>uzavírají tuto</w:t>
      </w:r>
    </w:p>
    <w:p w:rsidR="00FD337C" w:rsidRPr="00FD337C" w:rsidRDefault="00FD337C" w:rsidP="00FD337C">
      <w:pPr>
        <w:contextualSpacing/>
        <w:jc w:val="center"/>
        <w:rPr>
          <w:rFonts w:ascii="Times New Roman" w:hAnsi="Times New Roman"/>
          <w:i/>
        </w:rPr>
      </w:pPr>
    </w:p>
    <w:p w:rsidR="00430AAD" w:rsidRDefault="00FD337C" w:rsidP="00430AAD">
      <w:pPr>
        <w:contextualSpacing/>
        <w:jc w:val="center"/>
        <w:rPr>
          <w:rFonts w:ascii="Times New Roman" w:hAnsi="Times New Roman"/>
          <w:b/>
          <w:i/>
        </w:rPr>
      </w:pPr>
      <w:proofErr w:type="gramStart"/>
      <w:r w:rsidRPr="00FD337C">
        <w:rPr>
          <w:rFonts w:ascii="Times New Roman" w:hAnsi="Times New Roman"/>
          <w:b/>
          <w:i/>
        </w:rPr>
        <w:t>PRACOVNÍ  SMLOUVU</w:t>
      </w:r>
      <w:proofErr w:type="gramEnd"/>
    </w:p>
    <w:p w:rsidR="00430AAD" w:rsidRDefault="00DB7151" w:rsidP="00430AAD">
      <w:pPr>
        <w:contextualSpacing/>
        <w:rPr>
          <w:rFonts w:ascii="Times New Roman" w:hAnsi="Times New Roman"/>
          <w:b/>
          <w:i/>
        </w:rPr>
      </w:pPr>
      <w:r>
        <w:rPr>
          <w:rFonts w:ascii="Times New Roman" w:hAnsi="Times New Roman"/>
          <w:b/>
          <w:i/>
        </w:rPr>
        <w:t>(</w:t>
      </w:r>
      <w:r w:rsidR="00430AAD">
        <w:rPr>
          <w:rFonts w:ascii="Times New Roman" w:hAnsi="Times New Roman"/>
          <w:b/>
          <w:i/>
        </w:rPr>
        <w:t xml:space="preserve">zákon o státní </w:t>
      </w:r>
      <w:proofErr w:type="gramStart"/>
      <w:r w:rsidR="00430AAD">
        <w:rPr>
          <w:rFonts w:ascii="Times New Roman" w:hAnsi="Times New Roman"/>
          <w:b/>
          <w:i/>
        </w:rPr>
        <w:t>službě :</w:t>
      </w:r>
      <w:proofErr w:type="gramEnd"/>
      <w:r w:rsidR="00430AAD">
        <w:rPr>
          <w:rFonts w:ascii="Times New Roman" w:hAnsi="Times New Roman"/>
          <w:b/>
          <w:i/>
        </w:rPr>
        <w:t xml:space="preserve"> </w:t>
      </w:r>
    </w:p>
    <w:p w:rsidR="00430AAD" w:rsidRDefault="00DB7151" w:rsidP="00585022">
      <w:pPr>
        <w:pStyle w:val="Odstavecseseznamem"/>
        <w:numPr>
          <w:ilvl w:val="0"/>
          <w:numId w:val="49"/>
        </w:numPr>
        <w:rPr>
          <w:rFonts w:ascii="Times New Roman" w:hAnsi="Times New Roman"/>
          <w:b/>
          <w:i/>
        </w:rPr>
      </w:pPr>
      <w:r w:rsidRPr="00430AAD">
        <w:rPr>
          <w:rFonts w:ascii="Times New Roman" w:hAnsi="Times New Roman"/>
          <w:b/>
          <w:i/>
        </w:rPr>
        <w:t>rozhodnutí o zařazení na služební místo</w:t>
      </w:r>
    </w:p>
    <w:p w:rsidR="00FD337C" w:rsidRPr="00430AAD" w:rsidRDefault="00DB7151" w:rsidP="00585022">
      <w:pPr>
        <w:pStyle w:val="Odstavecseseznamem"/>
        <w:numPr>
          <w:ilvl w:val="0"/>
          <w:numId w:val="49"/>
        </w:numPr>
        <w:rPr>
          <w:rFonts w:ascii="Times New Roman" w:hAnsi="Times New Roman"/>
          <w:b/>
          <w:i/>
        </w:rPr>
      </w:pPr>
      <w:r w:rsidRPr="00430AAD">
        <w:rPr>
          <w:rFonts w:ascii="Times New Roman" w:hAnsi="Times New Roman"/>
          <w:b/>
          <w:i/>
        </w:rPr>
        <w:t xml:space="preserve">rozhodnutí o jmenování </w:t>
      </w:r>
      <w:r w:rsidR="00430AAD" w:rsidRPr="00430AAD">
        <w:rPr>
          <w:rFonts w:ascii="Times New Roman" w:hAnsi="Times New Roman"/>
          <w:b/>
          <w:i/>
        </w:rPr>
        <w:t>na služební místo představeného</w:t>
      </w:r>
      <w:r w:rsidRPr="00430AAD">
        <w:rPr>
          <w:rFonts w:ascii="Times New Roman" w:hAnsi="Times New Roman"/>
          <w:b/>
          <w:i/>
        </w:rPr>
        <w:t>)</w:t>
      </w:r>
    </w:p>
    <w:p w:rsidR="00FD337C" w:rsidRPr="00FD337C" w:rsidRDefault="00FD337C" w:rsidP="00FD337C">
      <w:pPr>
        <w:contextualSpacing/>
        <w:jc w:val="center"/>
        <w:rPr>
          <w:rFonts w:ascii="Times New Roman" w:hAnsi="Times New Roman"/>
          <w:i/>
        </w:rPr>
      </w:pPr>
      <w:r w:rsidRPr="00FD337C">
        <w:rPr>
          <w:rFonts w:ascii="Times New Roman" w:hAnsi="Times New Roman"/>
          <w:i/>
        </w:rPr>
        <w:t>podle ustanovení § 33 zákoníku práce a za podmínek stanovených touto smlouvou</w:t>
      </w:r>
    </w:p>
    <w:p w:rsidR="00FD337C" w:rsidRPr="00FD337C" w:rsidRDefault="00FD337C" w:rsidP="00FD337C">
      <w:pPr>
        <w:contextualSpacing/>
        <w:jc w:val="center"/>
        <w:rPr>
          <w:rFonts w:ascii="Times New Roman" w:hAnsi="Times New Roman"/>
          <w:i/>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t>I.</w:t>
      </w:r>
    </w:p>
    <w:p w:rsidR="00FD337C" w:rsidRPr="00FD337C" w:rsidRDefault="00FD337C" w:rsidP="00FD337C">
      <w:pPr>
        <w:contextualSpacing/>
        <w:jc w:val="center"/>
        <w:rPr>
          <w:rFonts w:ascii="Times New Roman" w:hAnsi="Times New Roman"/>
          <w:b/>
        </w:rPr>
      </w:pPr>
      <w:r w:rsidRPr="00FD337C">
        <w:rPr>
          <w:rFonts w:ascii="Times New Roman" w:hAnsi="Times New Roman"/>
          <w:b/>
        </w:rPr>
        <w:t>Druh vykonávané práce</w:t>
      </w:r>
      <w:r w:rsidR="006A41D4">
        <w:rPr>
          <w:rFonts w:ascii="Times New Roman" w:hAnsi="Times New Roman"/>
          <w:b/>
        </w:rPr>
        <w:t xml:space="preserve"> (</w:t>
      </w:r>
      <w:r w:rsidR="006A41D4" w:rsidRPr="006A41D4">
        <w:rPr>
          <w:rFonts w:ascii="Times New Roman" w:hAnsi="Times New Roman"/>
          <w:b/>
          <w:i/>
        </w:rPr>
        <w:t>služební místo</w:t>
      </w:r>
      <w:r w:rsidR="006A41D4">
        <w:rPr>
          <w:rFonts w:ascii="Times New Roman" w:hAnsi="Times New Roman"/>
          <w:b/>
        </w:rPr>
        <w:t>)</w:t>
      </w:r>
    </w:p>
    <w:p w:rsidR="00FD337C" w:rsidRPr="00FD337C" w:rsidRDefault="00FD337C" w:rsidP="00FD337C">
      <w:pPr>
        <w:contextualSpacing/>
        <w:rPr>
          <w:rFonts w:ascii="Times New Roman" w:hAnsi="Times New Roman"/>
        </w:rPr>
      </w:pP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b/>
                <w:i/>
                <w:color w:val="FF00FF"/>
              </w:rPr>
              <w:t>Druh práce (funkce):</w:t>
            </w:r>
          </w:p>
        </w:tc>
        <w:tc>
          <w:tcPr>
            <w:tcW w:w="458"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w:t>
            </w:r>
          </w:p>
        </w:tc>
        <w:tc>
          <w:tcPr>
            <w:tcW w:w="5684" w:type="dxa"/>
          </w:tcPr>
          <w:p w:rsidR="005A33E3" w:rsidRDefault="005A33E3" w:rsidP="00FD337C">
            <w:pPr>
              <w:tabs>
                <w:tab w:val="left" w:pos="2340"/>
              </w:tabs>
              <w:contextualSpacing/>
              <w:rPr>
                <w:rFonts w:ascii="Times New Roman" w:hAnsi="Times New Roman"/>
                <w:i/>
                <w:color w:val="FF00FF"/>
              </w:rPr>
            </w:pPr>
            <w:r>
              <w:rPr>
                <w:rFonts w:ascii="Times New Roman" w:hAnsi="Times New Roman"/>
                <w:i/>
                <w:color w:val="FF00FF"/>
              </w:rPr>
              <w:t>vedoucí dopravy městského úřadu</w:t>
            </w:r>
          </w:p>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odborný referent odboru rozvoje</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FF"/>
              </w:rPr>
            </w:pPr>
          </w:p>
        </w:tc>
        <w:tc>
          <w:tcPr>
            <w:tcW w:w="458"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568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 xml:space="preserve">pedagogický pracovník druhého stupně základního vzdělávání </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FF"/>
              </w:rPr>
            </w:pPr>
          </w:p>
        </w:tc>
        <w:tc>
          <w:tcPr>
            <w:tcW w:w="458"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568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domovník / obsluha plynového kotle</w:t>
            </w:r>
          </w:p>
        </w:tc>
      </w:tr>
    </w:tbl>
    <w:p w:rsidR="00FD337C" w:rsidRPr="00FD337C" w:rsidRDefault="00FD337C" w:rsidP="00FD337C">
      <w:pPr>
        <w:contextualSpacing/>
        <w:rPr>
          <w:rFonts w:ascii="Times New Roman" w:hAnsi="Times New Roman"/>
        </w:rPr>
      </w:pPr>
      <w:r w:rsidRPr="00FD337C">
        <w:rPr>
          <w:rFonts w:ascii="Times New Roman" w:hAnsi="Times New Roman"/>
        </w:rPr>
        <w:t xml:space="preserve">Jedná se o oboustranně závazný okruh činností, uvedených v pracovní smlouvě, které může zaměstnavatel po zaměstnanci při práci požadovat. Zaměstnavatel tak může zaměstnanci ukládat pouze práce vyplývající ze sjednaného druhu práce. Zaměstnanec je naopak povinen splnit úkoly, které lze pod sjednaný druh práce zahrnout. Možnost zaměstnavatele převést zaměstnance bez jeho souhlasu na práci jiného druhu než byla ve smlouvě sjednána, je pouze výjimečná a je stanovená zákoníkem práce (§ 41). </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lastRenderedPageBreak/>
        <w:t>Je na zaměstnanci a zaměstnavateli, zda d</w:t>
      </w:r>
      <w:r w:rsidR="00E52AB3">
        <w:rPr>
          <w:rFonts w:ascii="Times New Roman" w:hAnsi="Times New Roman"/>
        </w:rPr>
        <w:t>ruh práce sjednají široce či úzce</w:t>
      </w:r>
      <w:r w:rsidRPr="00FD337C">
        <w:rPr>
          <w:rFonts w:ascii="Times New Roman" w:hAnsi="Times New Roman"/>
        </w:rPr>
        <w:t xml:space="preserve"> (referent, pedagogický zaměstnanec, dělník</w:t>
      </w:r>
      <w:r w:rsidR="00E52AB3">
        <w:rPr>
          <w:rFonts w:ascii="Times New Roman" w:hAnsi="Times New Roman"/>
        </w:rPr>
        <w:t>, úředník</w:t>
      </w:r>
      <w:r w:rsidRPr="00FD337C">
        <w:rPr>
          <w:rFonts w:ascii="Times New Roman" w:hAnsi="Times New Roman"/>
        </w:rPr>
        <w:t>). Praxe je taková, že zaměstnavatel zpravidla usiluje o širší vymezení druhu práce, které mu umožňuje převádět zaměstnance na jiné práce, které sjednaný druh práce pokrývá. Mohou to být i práce se mzdovým rozdílem. Pro zaměstnance je naopak zpravidla výhodnější co nejužší vymezení dru</w:t>
      </w:r>
      <w:r w:rsidR="00E52AB3">
        <w:rPr>
          <w:rFonts w:ascii="Times New Roman" w:hAnsi="Times New Roman"/>
        </w:rPr>
        <w:t xml:space="preserve">hu práce. Vymezení druhu práce </w:t>
      </w:r>
      <w:r w:rsidRPr="00FD337C">
        <w:rPr>
          <w:rFonts w:ascii="Times New Roman" w:hAnsi="Times New Roman"/>
        </w:rPr>
        <w:t>v pracovní smlouvě musí však být právně určité (relevantní). Nelze vymezit druh práce konané pro zaměstnavatele např. neurčitým způsobem (viz citace smlouvy „jakékoliv práce“) nebo pouze provedením jednoho individuálního pracovního úkonu (podávání dřeva). Zákoník práce nezakazuje ani uvedení více druhů práce.</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V rámci sjednaného druhu práce mnohdy zaměstnavatel určuje zaměstnanci pracovní náplň, </w:t>
      </w:r>
      <w:r w:rsidRPr="00FD337C">
        <w:rPr>
          <w:rFonts w:ascii="Times New Roman" w:hAnsi="Times New Roman"/>
        </w:rPr>
        <w:br/>
        <w:t>a to svým jednostranným opatřením. Takto pak pracovní náplň může jednostranně též měnit nebo doplňovat. Pracovní náplň proto nebývá součástí obsahu pracovní smlouvy. Nesmí však nikdy přesahovat rozsah sjednaného druhu práce. Byla-li by zaměstnanci přidělována práce nad rámec sjednaného druhu práce, může její výkon odmítnout s výjimkou zákonem stanovených důvodů uvedených ve zmiňovaném § 41 ZP.</w:t>
      </w:r>
    </w:p>
    <w:p w:rsidR="00FD337C" w:rsidRPr="00FD337C" w:rsidRDefault="00FD337C" w:rsidP="00FD337C">
      <w:pPr>
        <w:contextualSpacing/>
        <w:jc w:val="center"/>
        <w:rPr>
          <w:rFonts w:ascii="Times New Roman" w:hAnsi="Times New Roman"/>
          <w:b/>
        </w:rPr>
      </w:pPr>
    </w:p>
    <w:p w:rsidR="00462D57" w:rsidRDefault="00EA0949" w:rsidP="00462D57">
      <w:pPr>
        <w:contextualSpacing/>
        <w:rPr>
          <w:rFonts w:ascii="Times New Roman" w:hAnsi="Times New Roman"/>
        </w:rPr>
      </w:pPr>
      <w:r w:rsidRPr="00EA0949">
        <w:rPr>
          <w:rFonts w:ascii="Times New Roman" w:hAnsi="Times New Roman"/>
          <w:b/>
          <w:color w:val="403152" w:themeColor="accent4" w:themeShade="80"/>
          <w:sz w:val="44"/>
          <w:szCs w:val="44"/>
        </w:rPr>
        <w:t>!</w:t>
      </w:r>
      <w:r w:rsidR="00684B43">
        <w:t xml:space="preserve"> </w:t>
      </w:r>
      <w:r w:rsidR="00684B43" w:rsidRPr="00684B43">
        <w:rPr>
          <w:rFonts w:ascii="Times New Roman" w:hAnsi="Times New Roman"/>
          <w:b/>
        </w:rPr>
        <w:t>Zákon o státní službě</w:t>
      </w:r>
      <w:r w:rsidR="00684B43" w:rsidRPr="00684B43">
        <w:rPr>
          <w:rFonts w:ascii="Times New Roman" w:hAnsi="Times New Roman"/>
        </w:rPr>
        <w:t xml:space="preserve"> </w:t>
      </w:r>
      <w:r w:rsidR="00684B43">
        <w:rPr>
          <w:rFonts w:ascii="Times New Roman" w:hAnsi="Times New Roman"/>
        </w:rPr>
        <w:t xml:space="preserve"> vyžaduje jako povinnou náležitost </w:t>
      </w:r>
      <w:r w:rsidR="000970D1">
        <w:rPr>
          <w:rFonts w:eastAsia="Times New Roman"/>
          <w:lang w:eastAsia="cs-CZ"/>
        </w:rPr>
        <w:t>r</w:t>
      </w:r>
      <w:r w:rsidR="000970D1" w:rsidRPr="005C686B">
        <w:rPr>
          <w:rFonts w:eastAsia="Times New Roman"/>
          <w:lang w:eastAsia="cs-CZ"/>
        </w:rPr>
        <w:t>ozhodnutí o zařazení na služební místo a rozhodnutí o jmenování na služební místo představeného</w:t>
      </w:r>
      <w:r w:rsidR="000970D1" w:rsidRPr="00684B43">
        <w:rPr>
          <w:rFonts w:ascii="Times New Roman" w:hAnsi="Times New Roman"/>
        </w:rPr>
        <w:t xml:space="preserve"> </w:t>
      </w:r>
      <w:r w:rsidR="000970D1">
        <w:rPr>
          <w:rFonts w:ascii="Times New Roman" w:hAnsi="Times New Roman"/>
        </w:rPr>
        <w:t xml:space="preserve">uvedení </w:t>
      </w:r>
      <w:r w:rsidR="000970D1">
        <w:rPr>
          <w:rFonts w:ascii="Times New Roman" w:hAnsi="Times New Roman"/>
          <w:b/>
          <w:i/>
        </w:rPr>
        <w:t>„služebního místa“</w:t>
      </w:r>
      <w:r w:rsidR="00462D57">
        <w:rPr>
          <w:rFonts w:ascii="Times New Roman" w:hAnsi="Times New Roman"/>
          <w:b/>
          <w:i/>
        </w:rPr>
        <w:t xml:space="preserve"> </w:t>
      </w:r>
      <w:r w:rsidR="00462D57" w:rsidRPr="00462D57">
        <w:rPr>
          <w:rFonts w:ascii="Times New Roman" w:hAnsi="Times New Roman"/>
          <w:i/>
        </w:rPr>
        <w:t>(</w:t>
      </w:r>
      <w:r w:rsidR="00462D57">
        <w:rPr>
          <w:rFonts w:ascii="Times New Roman" w:hAnsi="Times New Roman"/>
          <w:i/>
        </w:rPr>
        <w:t xml:space="preserve">pojem </w:t>
      </w:r>
      <w:proofErr w:type="gramStart"/>
      <w:r w:rsidR="00462D57" w:rsidRPr="00462D57">
        <w:rPr>
          <w:rFonts w:ascii="Times New Roman" w:hAnsi="Times New Roman"/>
          <w:i/>
        </w:rPr>
        <w:t>viz</w:t>
      </w:r>
      <w:r w:rsidR="000970D1" w:rsidRPr="00462D57">
        <w:rPr>
          <w:rFonts w:ascii="Times New Roman" w:hAnsi="Times New Roman"/>
          <w:i/>
        </w:rPr>
        <w:t>.</w:t>
      </w:r>
      <w:r w:rsidR="00462D57" w:rsidRPr="00462D57">
        <w:rPr>
          <w:rFonts w:ascii="Times New Roman" w:hAnsi="Times New Roman"/>
          <w:i/>
        </w:rPr>
        <w:t xml:space="preserve"> výše</w:t>
      </w:r>
      <w:proofErr w:type="gramEnd"/>
      <w:r w:rsidR="00462D57" w:rsidRPr="00462D57">
        <w:rPr>
          <w:rFonts w:ascii="Times New Roman" w:hAnsi="Times New Roman"/>
          <w:i/>
        </w:rPr>
        <w:t>)</w:t>
      </w:r>
      <w:r w:rsidR="00462D57">
        <w:rPr>
          <w:rFonts w:ascii="Times New Roman" w:hAnsi="Times New Roman"/>
        </w:rPr>
        <w:t>.</w:t>
      </w:r>
      <w:r w:rsidR="000970D1" w:rsidRPr="00462D57">
        <w:rPr>
          <w:rFonts w:ascii="Times New Roman" w:hAnsi="Times New Roman"/>
        </w:rPr>
        <w:t xml:space="preserve"> </w:t>
      </w:r>
    </w:p>
    <w:p w:rsidR="006A41D4" w:rsidRDefault="006A41D4" w:rsidP="00462D57">
      <w:pPr>
        <w:contextualSpacing/>
        <w:jc w:val="center"/>
        <w:rPr>
          <w:rFonts w:ascii="Times New Roman" w:hAnsi="Times New Roman"/>
          <w:b/>
        </w:rPr>
      </w:pPr>
    </w:p>
    <w:p w:rsidR="00FD337C" w:rsidRPr="00FD337C" w:rsidRDefault="00FD337C" w:rsidP="00462D57">
      <w:pPr>
        <w:contextualSpacing/>
        <w:jc w:val="center"/>
        <w:rPr>
          <w:rFonts w:ascii="Times New Roman" w:hAnsi="Times New Roman"/>
          <w:b/>
        </w:rPr>
      </w:pPr>
      <w:r w:rsidRPr="00FD337C">
        <w:rPr>
          <w:rFonts w:ascii="Times New Roman" w:hAnsi="Times New Roman"/>
          <w:b/>
        </w:rPr>
        <w:t>II.</w:t>
      </w:r>
    </w:p>
    <w:p w:rsidR="00FD337C" w:rsidRPr="00FD337C" w:rsidRDefault="00FD337C" w:rsidP="00FD337C">
      <w:pPr>
        <w:contextualSpacing/>
        <w:jc w:val="center"/>
        <w:rPr>
          <w:rFonts w:ascii="Times New Roman" w:hAnsi="Times New Roman"/>
          <w:b/>
        </w:rPr>
      </w:pPr>
      <w:proofErr w:type="gramStart"/>
      <w:r w:rsidRPr="00FD337C">
        <w:rPr>
          <w:rFonts w:ascii="Times New Roman" w:hAnsi="Times New Roman"/>
          <w:b/>
        </w:rPr>
        <w:t>Místo(a) výkonu</w:t>
      </w:r>
      <w:proofErr w:type="gramEnd"/>
      <w:r w:rsidRPr="00FD337C">
        <w:rPr>
          <w:rFonts w:ascii="Times New Roman" w:hAnsi="Times New Roman"/>
          <w:b/>
        </w:rPr>
        <w:t xml:space="preserve"> práce</w:t>
      </w:r>
      <w:r w:rsidR="006A41D4">
        <w:rPr>
          <w:rFonts w:ascii="Times New Roman" w:hAnsi="Times New Roman"/>
          <w:b/>
        </w:rPr>
        <w:t xml:space="preserve"> (</w:t>
      </w:r>
      <w:r w:rsidR="006A41D4" w:rsidRPr="00703E49">
        <w:rPr>
          <w:rFonts w:ascii="Times New Roman" w:hAnsi="Times New Roman"/>
          <w:b/>
          <w:i/>
        </w:rPr>
        <w:t>služební působiště</w:t>
      </w:r>
      <w:r w:rsidR="006A41D4" w:rsidRPr="00703E49">
        <w:rPr>
          <w:rFonts w:ascii="Times New Roman" w:hAnsi="Times New Roman"/>
          <w:b/>
        </w:rPr>
        <w:t xml:space="preserve"> </w:t>
      </w:r>
      <w:r w:rsidR="006A41D4" w:rsidRPr="00703E49">
        <w:rPr>
          <w:rFonts w:ascii="Times New Roman" w:hAnsi="Times New Roman"/>
          <w:b/>
          <w:i/>
        </w:rPr>
        <w:t>státního zaměstnance</w:t>
      </w:r>
      <w:r w:rsidR="006A41D4">
        <w:rPr>
          <w:rFonts w:ascii="Times New Roman" w:hAnsi="Times New Roman"/>
          <w:b/>
          <w:i/>
        </w:rPr>
        <w:t>)</w:t>
      </w:r>
    </w:p>
    <w:p w:rsidR="00FD337C" w:rsidRPr="00FD337C" w:rsidRDefault="00FD337C" w:rsidP="00FD337C">
      <w:pPr>
        <w:contextualSpacing/>
        <w:rPr>
          <w:rFonts w:ascii="Times New Roman" w:hAnsi="Times New Roman"/>
          <w:i/>
          <w:sz w:val="16"/>
          <w:szCs w:val="16"/>
        </w:rPr>
      </w:pPr>
    </w:p>
    <w:tbl>
      <w:tblPr>
        <w:tblpPr w:leftFromText="141" w:rightFromText="141" w:vertAnchor="text" w:horzAnchor="margin" w:tblpY="-29"/>
        <w:tblW w:w="0" w:type="auto"/>
        <w:tblLook w:val="01E0" w:firstRow="1" w:lastRow="1" w:firstColumn="1" w:lastColumn="1" w:noHBand="0" w:noVBand="0"/>
      </w:tblPr>
      <w:tblGrid>
        <w:gridCol w:w="2268"/>
        <w:gridCol w:w="540"/>
        <w:gridCol w:w="6404"/>
      </w:tblGrid>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b/>
                <w:i/>
                <w:color w:val="FF00FF"/>
              </w:rPr>
              <w:t>Místo výkonu práce:</w:t>
            </w:r>
          </w:p>
        </w:tc>
        <w:tc>
          <w:tcPr>
            <w:tcW w:w="540"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w:t>
            </w:r>
          </w:p>
        </w:tc>
        <w:tc>
          <w:tcPr>
            <w:tcW w:w="6404" w:type="dxa"/>
          </w:tcPr>
          <w:p w:rsidR="00FD337C" w:rsidRPr="00FD337C" w:rsidRDefault="00CB06B9" w:rsidP="00FD337C">
            <w:pPr>
              <w:tabs>
                <w:tab w:val="left" w:pos="2340"/>
              </w:tabs>
              <w:contextualSpacing/>
              <w:rPr>
                <w:rFonts w:ascii="Times New Roman" w:hAnsi="Times New Roman"/>
                <w:b/>
                <w:i/>
                <w:color w:val="FF00FF"/>
              </w:rPr>
            </w:pPr>
            <w:r>
              <w:rPr>
                <w:rFonts w:ascii="Times New Roman" w:hAnsi="Times New Roman"/>
                <w:i/>
                <w:color w:val="FF00FF"/>
              </w:rPr>
              <w:t>ABCD</w:t>
            </w:r>
            <w:r w:rsidR="00FD337C" w:rsidRPr="00FD337C">
              <w:rPr>
                <w:rFonts w:ascii="Times New Roman" w:hAnsi="Times New Roman"/>
                <w:i/>
                <w:color w:val="FF00FF"/>
              </w:rPr>
              <w:t>, pracoviště EFGH, ul. Studentská, čp. 31,</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město Karviná</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Moravskoslezský kraj,</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správní obvod Magistrátu Města Karviná</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Základní škola ……… a místo trvalého pobytu pedagogického pracovníka – zaměstnance</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40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Ostrava, Karviná, Třinec.</w:t>
            </w:r>
          </w:p>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 xml:space="preserve">▪ jako pravidelné místo výkonu práce pro účely </w:t>
            </w:r>
            <w:proofErr w:type="gramStart"/>
            <w:r w:rsidRPr="00FD337C">
              <w:rPr>
                <w:rFonts w:ascii="Times New Roman" w:hAnsi="Times New Roman"/>
                <w:i/>
                <w:color w:val="FF00FF"/>
              </w:rPr>
              <w:t>úhrady  cestovních</w:t>
            </w:r>
            <w:proofErr w:type="gramEnd"/>
            <w:r w:rsidRPr="00FD337C">
              <w:rPr>
                <w:rFonts w:ascii="Times New Roman" w:hAnsi="Times New Roman"/>
                <w:i/>
                <w:color w:val="FF00FF"/>
              </w:rPr>
              <w:t xml:space="preserve"> náhrad se sjednává Město Karviná</w:t>
            </w:r>
          </w:p>
        </w:tc>
      </w:tr>
    </w:tbl>
    <w:p w:rsidR="00FD337C" w:rsidRPr="00FD337C" w:rsidRDefault="00FD337C" w:rsidP="00FD337C">
      <w:pPr>
        <w:contextualSpacing/>
        <w:rPr>
          <w:rFonts w:ascii="Times New Roman" w:hAnsi="Times New Roman"/>
        </w:rPr>
      </w:pPr>
      <w:r w:rsidRPr="00FD337C">
        <w:rPr>
          <w:rFonts w:ascii="Times New Roman" w:hAnsi="Times New Roman"/>
        </w:rPr>
        <w:t>Určení místa výkonu práce v pracovní smlouvě je ponecháno na vůli jejich účastníků. Mohou tak učinit uvedením názvu obce nebo místa podnikání či sídla zaměstnavatele. Je-li tomu tak, může zaměstnanec vykonávat svou práci pouze v takto konkretizovaném místě nebo na více vymezených místech. V praxi však nastávají případy, kdy takto konkrétně místo výkonu práce nebude možné vymezit. To je v případech, kdy zaměstnavatel má pracoviště ve více obcích nebo provádí servisní služby mimo své sídlo. ZP proto umožňuje vym</w:t>
      </w:r>
      <w:r w:rsidR="0031559B">
        <w:rPr>
          <w:rFonts w:ascii="Times New Roman" w:hAnsi="Times New Roman"/>
        </w:rPr>
        <w:t>ezit místo výkonu práce i široce</w:t>
      </w:r>
      <w:r w:rsidRPr="00FD337C">
        <w:rPr>
          <w:rFonts w:ascii="Times New Roman" w:hAnsi="Times New Roman"/>
        </w:rPr>
        <w:t xml:space="preserve">, např. pouze názvem obce nebo kraje. Zaměstnanec je pak povinen vykonávat svou práci v kterékoliv provozovně zaměstnavatele v obci či kraji. Místo výkonu práce může být rovněž sjednáno uvedením několika míst výkonu práce. Jako místo výkonu práce je možno sjednat rovněž v části pracovní doby sídlo zaměstnavatele a v části místo bydliště zaměstnance. Vyloučeno není ani pouze místo bydliště zaměstnance (hovoříme o tzv. </w:t>
      </w:r>
      <w:proofErr w:type="spellStart"/>
      <w:r w:rsidRPr="00FD337C">
        <w:rPr>
          <w:rFonts w:ascii="Times New Roman" w:hAnsi="Times New Roman"/>
        </w:rPr>
        <w:t>teleworkingu</w:t>
      </w:r>
      <w:proofErr w:type="spellEnd"/>
      <w:r w:rsidRPr="00FD337C">
        <w:rPr>
          <w:rFonts w:ascii="Times New Roman" w:hAnsi="Times New Roman"/>
        </w:rPr>
        <w:t xml:space="preserve"> nebo </w:t>
      </w:r>
      <w:proofErr w:type="spellStart"/>
      <w:r w:rsidRPr="00FD337C">
        <w:rPr>
          <w:rFonts w:ascii="Times New Roman" w:hAnsi="Times New Roman"/>
        </w:rPr>
        <w:t>homeworkingu</w:t>
      </w:r>
      <w:proofErr w:type="spellEnd"/>
      <w:r w:rsidRPr="00FD337C">
        <w:rPr>
          <w:rFonts w:ascii="Times New Roman" w:hAnsi="Times New Roman"/>
        </w:rPr>
        <w:t xml:space="preserve">). V uvedených případech je možno v pracovní smlouvě sjednat i další nároky z práce doma vyplývající (např. dohodnout se o odměně za používání vlastního počítače zaměstnance či o odměně za el. </w:t>
      </w:r>
      <w:proofErr w:type="gramStart"/>
      <w:r w:rsidRPr="00FD337C">
        <w:rPr>
          <w:rFonts w:ascii="Times New Roman" w:hAnsi="Times New Roman"/>
        </w:rPr>
        <w:t>energii</w:t>
      </w:r>
      <w:proofErr w:type="gramEnd"/>
      <w:r w:rsidRPr="00FD337C">
        <w:rPr>
          <w:rFonts w:ascii="Times New Roman" w:hAnsi="Times New Roman"/>
        </w:rPr>
        <w:t xml:space="preserve"> spotřebovanou za dobu práce doma). Oproti druhu práce, který lze z důvodů uvedených v zákoně měnit, místo výkonu </w:t>
      </w:r>
      <w:r w:rsidRPr="00FD337C">
        <w:rPr>
          <w:rFonts w:ascii="Times New Roman" w:hAnsi="Times New Roman"/>
        </w:rPr>
        <w:lastRenderedPageBreak/>
        <w:t>práce může být změněno jen dohodou účastníků pracovní smlouvy. To znamená, že přeložení zaměstnance k výkonu práce do jiného místa, než je uvedeno ve smlouvě, není bez jeho souhlasu možné, a to ani ze závažných důvodů.</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Pokud pracovní smlouva vymezuje místo výkonu práce šířeji než jednou obcí, vzniká na straně zaměstnance nárok na úhradu cestovních náhrad ze strany zaměstnavatele. Pro takový případ zákon stanoví, že je možno v pracovní smlouvě sjednat tzv. </w:t>
      </w:r>
      <w:r w:rsidRPr="00FD337C">
        <w:rPr>
          <w:rFonts w:ascii="Times New Roman" w:hAnsi="Times New Roman"/>
          <w:b/>
        </w:rPr>
        <w:t>pravidelné místo výkonu</w:t>
      </w:r>
      <w:r w:rsidRPr="00FD337C">
        <w:rPr>
          <w:rFonts w:ascii="Times New Roman" w:hAnsi="Times New Roman"/>
        </w:rPr>
        <w:t xml:space="preserve"> </w:t>
      </w:r>
      <w:r w:rsidRPr="00FD337C">
        <w:rPr>
          <w:rFonts w:ascii="Times New Roman" w:hAnsi="Times New Roman"/>
          <w:b/>
        </w:rPr>
        <w:t>práce</w:t>
      </w:r>
      <w:r w:rsidRPr="00FD337C">
        <w:rPr>
          <w:rFonts w:ascii="Times New Roman" w:hAnsi="Times New Roman"/>
        </w:rPr>
        <w:t xml:space="preserve">. Není-li v pracovní smlouvě takové místo pro účely cestovních náhrad sjednáno, platí právní fikce, že pravidelným pracovištěm je místo výkonu práce sjednané v pracovní smlouvě a je-li místo výkonu práce sjednáno šířeji než pro jednu obec, považuje se za pravidelné pracoviště obec, ve které nejčastěji začínají cesty zaměstnance za účelem výkonu práce. Pravidelné pracoviště pro účely cestovních náhrad nesmí být sjednáno šířeji než jedna obec. </w:t>
      </w:r>
    </w:p>
    <w:p w:rsidR="00FD337C" w:rsidRDefault="00FD337C" w:rsidP="00FD337C">
      <w:pPr>
        <w:contextualSpacing/>
        <w:rPr>
          <w:rFonts w:ascii="Times New Roman" w:hAnsi="Times New Roman"/>
          <w:color w:val="FF0000"/>
        </w:rPr>
      </w:pPr>
    </w:p>
    <w:p w:rsidR="006120CC" w:rsidRDefault="00EA0949" w:rsidP="00565C2B">
      <w:pPr>
        <w:rPr>
          <w:rFonts w:ascii="Times New Roman" w:eastAsia="Times New Roman" w:hAnsi="Times New Roman"/>
          <w:lang w:eastAsia="cs-CZ"/>
        </w:rPr>
      </w:pPr>
      <w:r w:rsidRPr="00EA0949">
        <w:rPr>
          <w:rFonts w:ascii="Times New Roman" w:hAnsi="Times New Roman"/>
          <w:b/>
          <w:color w:val="403152" w:themeColor="accent4" w:themeShade="80"/>
          <w:sz w:val="44"/>
          <w:szCs w:val="44"/>
        </w:rPr>
        <w:t>!</w:t>
      </w:r>
      <w:r w:rsidR="00CB4CA8">
        <w:rPr>
          <w:rFonts w:ascii="Times New Roman" w:hAnsi="Times New Roman"/>
          <w:b/>
        </w:rPr>
        <w:t xml:space="preserve"> </w:t>
      </w:r>
      <w:r w:rsidR="00863E84" w:rsidRPr="00CB4CA8">
        <w:rPr>
          <w:rFonts w:ascii="Times New Roman" w:hAnsi="Times New Roman"/>
          <w:b/>
        </w:rPr>
        <w:t>Zákon o státních zaměstnancích</w:t>
      </w:r>
      <w:r w:rsidR="00863E84">
        <w:rPr>
          <w:rFonts w:ascii="Times New Roman" w:hAnsi="Times New Roman"/>
        </w:rPr>
        <w:t xml:space="preserve"> pojem </w:t>
      </w:r>
      <w:r w:rsidR="00824B8A">
        <w:rPr>
          <w:rFonts w:ascii="Times New Roman" w:hAnsi="Times New Roman"/>
        </w:rPr>
        <w:t>„</w:t>
      </w:r>
      <w:r w:rsidR="00863E84">
        <w:rPr>
          <w:rFonts w:ascii="Times New Roman" w:hAnsi="Times New Roman"/>
        </w:rPr>
        <w:t>místo výkonu práce nepoužívá</w:t>
      </w:r>
      <w:r w:rsidR="00824B8A">
        <w:rPr>
          <w:rFonts w:ascii="Times New Roman" w:hAnsi="Times New Roman"/>
        </w:rPr>
        <w:t>“.</w:t>
      </w:r>
      <w:r w:rsidR="00B83583">
        <w:rPr>
          <w:rFonts w:ascii="Times New Roman" w:hAnsi="Times New Roman"/>
        </w:rPr>
        <w:t xml:space="preserve"> </w:t>
      </w:r>
      <w:r w:rsidR="00CB4CA8">
        <w:rPr>
          <w:rFonts w:ascii="Times New Roman" w:hAnsi="Times New Roman"/>
        </w:rPr>
        <w:t xml:space="preserve">Ve svých základních </w:t>
      </w:r>
      <w:r w:rsidR="00895993">
        <w:rPr>
          <w:rFonts w:ascii="Times New Roman" w:hAnsi="Times New Roman"/>
        </w:rPr>
        <w:t>ustanoven</w:t>
      </w:r>
      <w:r w:rsidR="00830415">
        <w:rPr>
          <w:rFonts w:ascii="Times New Roman" w:hAnsi="Times New Roman"/>
        </w:rPr>
        <w:t xml:space="preserve">ích </w:t>
      </w:r>
      <w:r w:rsidR="00CB4CA8">
        <w:rPr>
          <w:rFonts w:ascii="Times New Roman" w:hAnsi="Times New Roman"/>
        </w:rPr>
        <w:t xml:space="preserve">však vymezuje </w:t>
      </w:r>
      <w:r w:rsidR="00830415">
        <w:rPr>
          <w:rFonts w:ascii="Times New Roman" w:hAnsi="Times New Roman"/>
        </w:rPr>
        <w:t xml:space="preserve">(§ 4 odst. 3) </w:t>
      </w:r>
      <w:proofErr w:type="gramStart"/>
      <w:r w:rsidR="003324C9">
        <w:rPr>
          <w:rFonts w:ascii="Times New Roman" w:hAnsi="Times New Roman"/>
        </w:rPr>
        <w:t>jeho  ekvivalent</w:t>
      </w:r>
      <w:proofErr w:type="gramEnd"/>
      <w:r w:rsidR="00CB4CA8">
        <w:rPr>
          <w:rFonts w:ascii="Times New Roman" w:hAnsi="Times New Roman"/>
        </w:rPr>
        <w:t xml:space="preserve">, a to </w:t>
      </w:r>
      <w:r w:rsidR="00B83583">
        <w:rPr>
          <w:rFonts w:ascii="Times New Roman" w:hAnsi="Times New Roman"/>
        </w:rPr>
        <w:t xml:space="preserve"> </w:t>
      </w:r>
      <w:r w:rsidR="00FB0C08" w:rsidRPr="00703E49">
        <w:rPr>
          <w:rFonts w:ascii="Times New Roman" w:hAnsi="Times New Roman"/>
          <w:b/>
        </w:rPr>
        <w:t>„</w:t>
      </w:r>
      <w:r w:rsidR="00FB0C08" w:rsidRPr="00703E49">
        <w:rPr>
          <w:rFonts w:ascii="Times New Roman" w:hAnsi="Times New Roman"/>
          <w:b/>
          <w:i/>
        </w:rPr>
        <w:t>služební působiště</w:t>
      </w:r>
      <w:r w:rsidR="00565C2B" w:rsidRPr="00703E49">
        <w:rPr>
          <w:rFonts w:ascii="Times New Roman" w:hAnsi="Times New Roman"/>
          <w:b/>
        </w:rPr>
        <w:t xml:space="preserve"> </w:t>
      </w:r>
      <w:r w:rsidR="00565C2B" w:rsidRPr="00703E49">
        <w:rPr>
          <w:rFonts w:ascii="Times New Roman" w:hAnsi="Times New Roman"/>
          <w:b/>
          <w:i/>
        </w:rPr>
        <w:t>státního zaměstnance“</w:t>
      </w:r>
      <w:r w:rsidR="00830415">
        <w:rPr>
          <w:rFonts w:ascii="Times New Roman" w:hAnsi="Times New Roman"/>
        </w:rPr>
        <w:t>, kter</w:t>
      </w:r>
      <w:r w:rsidR="003324C9">
        <w:rPr>
          <w:rFonts w:ascii="Times New Roman" w:hAnsi="Times New Roman"/>
        </w:rPr>
        <w:t>ý</w:t>
      </w:r>
      <w:r w:rsidR="00830415">
        <w:rPr>
          <w:rFonts w:ascii="Times New Roman" w:hAnsi="Times New Roman"/>
        </w:rPr>
        <w:t xml:space="preserve"> definuje jako „</w:t>
      </w:r>
      <w:r w:rsidR="00830415" w:rsidRPr="00565C2B">
        <w:rPr>
          <w:rFonts w:ascii="Times New Roman" w:eastAsia="Times New Roman" w:hAnsi="Times New Roman"/>
          <w:i/>
          <w:lang w:eastAsia="cs-CZ"/>
        </w:rPr>
        <w:t>obec, ve které má sídlo služební úřad nebo jeho organizační útvar</w:t>
      </w:r>
      <w:r w:rsidR="00565C2B">
        <w:rPr>
          <w:rFonts w:ascii="Times New Roman" w:eastAsia="Times New Roman" w:hAnsi="Times New Roman"/>
          <w:lang w:eastAsia="cs-CZ"/>
        </w:rPr>
        <w:t>“</w:t>
      </w:r>
      <w:r w:rsidR="00830415" w:rsidRPr="00830415">
        <w:rPr>
          <w:rFonts w:ascii="Times New Roman" w:eastAsia="Times New Roman" w:hAnsi="Times New Roman"/>
          <w:lang w:eastAsia="cs-CZ"/>
        </w:rPr>
        <w:t>.</w:t>
      </w:r>
      <w:r w:rsidR="00565C2B">
        <w:rPr>
          <w:rFonts w:ascii="Times New Roman" w:eastAsia="Times New Roman" w:hAnsi="Times New Roman"/>
          <w:lang w:eastAsia="cs-CZ"/>
        </w:rPr>
        <w:t xml:space="preserve"> </w:t>
      </w:r>
      <w:r w:rsidR="00BE11CB">
        <w:rPr>
          <w:rFonts w:ascii="Times New Roman" w:eastAsia="Times New Roman" w:hAnsi="Times New Roman"/>
          <w:lang w:eastAsia="cs-CZ"/>
        </w:rPr>
        <w:t xml:space="preserve"> Současně pak zákon o státní službě vyžaduje jako</w:t>
      </w:r>
      <w:r w:rsidR="004477EA">
        <w:rPr>
          <w:rFonts w:ascii="Times New Roman" w:eastAsia="Times New Roman" w:hAnsi="Times New Roman"/>
          <w:lang w:eastAsia="cs-CZ"/>
        </w:rPr>
        <w:t xml:space="preserve"> povinnou </w:t>
      </w:r>
      <w:proofErr w:type="gramStart"/>
      <w:r w:rsidR="004477EA">
        <w:rPr>
          <w:rFonts w:ascii="Times New Roman" w:eastAsia="Times New Roman" w:hAnsi="Times New Roman"/>
          <w:lang w:eastAsia="cs-CZ"/>
        </w:rPr>
        <w:t xml:space="preserve">náležitost </w:t>
      </w:r>
      <w:r w:rsidR="004069DC">
        <w:rPr>
          <w:rFonts w:ascii="Times New Roman" w:eastAsia="Times New Roman" w:hAnsi="Times New Roman"/>
          <w:lang w:eastAsia="cs-CZ"/>
        </w:rPr>
        <w:t xml:space="preserve"> (§30</w:t>
      </w:r>
      <w:proofErr w:type="gramEnd"/>
      <w:r w:rsidR="004069DC">
        <w:rPr>
          <w:rFonts w:ascii="Times New Roman" w:eastAsia="Times New Roman" w:hAnsi="Times New Roman"/>
          <w:lang w:eastAsia="cs-CZ"/>
        </w:rPr>
        <w:t xml:space="preserve"> odst. 2</w:t>
      </w:r>
      <w:r w:rsidR="00BE11CB">
        <w:rPr>
          <w:rFonts w:ascii="Times New Roman" w:eastAsia="Times New Roman" w:hAnsi="Times New Roman"/>
          <w:lang w:eastAsia="cs-CZ"/>
        </w:rPr>
        <w:t xml:space="preserve"> </w:t>
      </w:r>
      <w:r w:rsidR="004069DC">
        <w:rPr>
          <w:rFonts w:ascii="Times New Roman" w:eastAsia="Times New Roman" w:hAnsi="Times New Roman"/>
          <w:lang w:eastAsia="cs-CZ"/>
        </w:rPr>
        <w:t>písm. h))</w:t>
      </w:r>
      <w:r w:rsidR="00E96A0E" w:rsidRPr="00E96A0E">
        <w:rPr>
          <w:rFonts w:eastAsia="Times New Roman"/>
          <w:lang w:eastAsia="cs-CZ"/>
        </w:rPr>
        <w:t xml:space="preserve"> </w:t>
      </w:r>
      <w:r w:rsidR="004477EA">
        <w:rPr>
          <w:rFonts w:eastAsia="Times New Roman"/>
          <w:lang w:eastAsia="cs-CZ"/>
        </w:rPr>
        <w:t>r</w:t>
      </w:r>
      <w:r w:rsidR="00E96A0E" w:rsidRPr="005C686B">
        <w:rPr>
          <w:rFonts w:eastAsia="Times New Roman"/>
          <w:lang w:eastAsia="cs-CZ"/>
        </w:rPr>
        <w:t xml:space="preserve">ozhodnutí o zařazení na služební místo a rozhodnutí </w:t>
      </w:r>
      <w:r w:rsidR="00703E49">
        <w:rPr>
          <w:rFonts w:eastAsia="Times New Roman"/>
          <w:lang w:eastAsia="cs-CZ"/>
        </w:rPr>
        <w:br/>
      </w:r>
      <w:r w:rsidR="00E96A0E" w:rsidRPr="005C686B">
        <w:rPr>
          <w:rFonts w:eastAsia="Times New Roman"/>
          <w:lang w:eastAsia="cs-CZ"/>
        </w:rPr>
        <w:t>o jmenování na služební místo představeného</w:t>
      </w:r>
      <w:r w:rsidR="004477EA">
        <w:rPr>
          <w:rFonts w:eastAsia="Times New Roman"/>
          <w:lang w:eastAsia="cs-CZ"/>
        </w:rPr>
        <w:t xml:space="preserve">, </w:t>
      </w:r>
      <w:r w:rsidR="003324C9" w:rsidRPr="00BE11CB">
        <w:rPr>
          <w:rFonts w:ascii="Times New Roman" w:eastAsia="Times New Roman" w:hAnsi="Times New Roman"/>
          <w:lang w:eastAsia="cs-CZ"/>
        </w:rPr>
        <w:t xml:space="preserve">uvádět </w:t>
      </w:r>
    </w:p>
    <w:p w:rsidR="006120CC" w:rsidRPr="006120CC" w:rsidRDefault="003324C9" w:rsidP="00585022">
      <w:pPr>
        <w:pStyle w:val="Odstavecseseznamem"/>
        <w:numPr>
          <w:ilvl w:val="0"/>
          <w:numId w:val="86"/>
        </w:numPr>
        <w:rPr>
          <w:rFonts w:ascii="Times New Roman" w:eastAsia="Times New Roman" w:hAnsi="Times New Roman"/>
          <w:b/>
          <w:i/>
          <w:lang w:eastAsia="cs-CZ"/>
        </w:rPr>
      </w:pPr>
      <w:r w:rsidRPr="006120CC">
        <w:rPr>
          <w:rFonts w:ascii="Times New Roman" w:eastAsia="Times New Roman" w:hAnsi="Times New Roman"/>
          <w:b/>
          <w:i/>
          <w:lang w:eastAsia="cs-CZ"/>
        </w:rPr>
        <w:t xml:space="preserve">služební úřad, v němž státní zaměstnanec bude vykonávat službu, </w:t>
      </w:r>
    </w:p>
    <w:p w:rsidR="00830415" w:rsidRPr="006120CC" w:rsidRDefault="003324C9" w:rsidP="00585022">
      <w:pPr>
        <w:pStyle w:val="Odstavecseseznamem"/>
        <w:numPr>
          <w:ilvl w:val="0"/>
          <w:numId w:val="86"/>
        </w:numPr>
        <w:rPr>
          <w:rFonts w:ascii="Times New Roman" w:eastAsia="Times New Roman" w:hAnsi="Times New Roman"/>
          <w:lang w:eastAsia="cs-CZ"/>
        </w:rPr>
      </w:pPr>
      <w:r w:rsidRPr="006120CC">
        <w:rPr>
          <w:rFonts w:ascii="Times New Roman" w:eastAsia="Times New Roman" w:hAnsi="Times New Roman"/>
          <w:b/>
          <w:i/>
          <w:lang w:eastAsia="cs-CZ"/>
        </w:rPr>
        <w:t>služební působiště</w:t>
      </w:r>
      <w:r w:rsidR="00BE11CB" w:rsidRPr="006120CC">
        <w:rPr>
          <w:rFonts w:ascii="Times New Roman" w:eastAsia="Times New Roman" w:hAnsi="Times New Roman"/>
          <w:lang w:eastAsia="cs-CZ"/>
        </w:rPr>
        <w:t>.</w:t>
      </w:r>
    </w:p>
    <w:p w:rsidR="0031559B" w:rsidRPr="00863E84" w:rsidRDefault="0031559B" w:rsidP="00FD337C">
      <w:pPr>
        <w:contextualSpacing/>
        <w:rPr>
          <w:rFonts w:ascii="Times New Roman" w:hAnsi="Times New Roman"/>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t>III.</w:t>
      </w:r>
    </w:p>
    <w:p w:rsidR="00FD337C" w:rsidRPr="00FD337C" w:rsidRDefault="00FD337C" w:rsidP="00FD337C">
      <w:pPr>
        <w:contextualSpacing/>
        <w:jc w:val="center"/>
        <w:rPr>
          <w:rFonts w:ascii="Times New Roman" w:hAnsi="Times New Roman"/>
        </w:rPr>
      </w:pPr>
      <w:r w:rsidRPr="00FD337C">
        <w:rPr>
          <w:rFonts w:ascii="Times New Roman" w:hAnsi="Times New Roman"/>
          <w:b/>
        </w:rPr>
        <w:t>Den nástupu do práce</w:t>
      </w:r>
      <w:r w:rsidR="006A41D4">
        <w:rPr>
          <w:rFonts w:ascii="Times New Roman" w:hAnsi="Times New Roman"/>
          <w:b/>
        </w:rPr>
        <w:t xml:space="preserve"> (</w:t>
      </w:r>
      <w:r w:rsidR="006A41D4" w:rsidRPr="00874701">
        <w:rPr>
          <w:rFonts w:ascii="Times New Roman" w:eastAsia="Times New Roman" w:hAnsi="Times New Roman"/>
          <w:b/>
          <w:i/>
          <w:lang w:eastAsia="cs-CZ"/>
        </w:rPr>
        <w:t>den nástupu do služby na služebním míst</w:t>
      </w:r>
      <w:r w:rsidR="006A41D4">
        <w:rPr>
          <w:rFonts w:ascii="Times New Roman" w:eastAsia="Times New Roman" w:hAnsi="Times New Roman"/>
          <w:b/>
          <w:i/>
          <w:lang w:eastAsia="cs-CZ"/>
        </w:rPr>
        <w:t>ě)</w:t>
      </w:r>
    </w:p>
    <w:p w:rsidR="00FD337C" w:rsidRPr="00FD337C" w:rsidRDefault="00FD337C" w:rsidP="00FD337C">
      <w:pPr>
        <w:contextualSpacing/>
        <w:rPr>
          <w:rFonts w:ascii="Times New Roman" w:hAnsi="Times New Roman"/>
          <w:b/>
          <w:i/>
          <w:color w:val="FF0000"/>
          <w:sz w:val="20"/>
          <w:szCs w:val="20"/>
        </w:rPr>
      </w:pPr>
    </w:p>
    <w:tbl>
      <w:tblPr>
        <w:tblpPr w:leftFromText="141" w:rightFromText="141" w:vertAnchor="text" w:horzAnchor="margin" w:tblpY="-29"/>
        <w:tblW w:w="0" w:type="auto"/>
        <w:tblLook w:val="01E0" w:firstRow="1" w:lastRow="1" w:firstColumn="1" w:lastColumn="1" w:noHBand="0" w:noVBand="0"/>
      </w:tblPr>
      <w:tblGrid>
        <w:gridCol w:w="2628"/>
        <w:gridCol w:w="540"/>
        <w:gridCol w:w="6044"/>
      </w:tblGrid>
      <w:tr w:rsidR="00FD337C" w:rsidRPr="00FD337C" w:rsidTr="00FD337C">
        <w:tc>
          <w:tcPr>
            <w:tcW w:w="2628"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b/>
                <w:i/>
                <w:color w:val="FF00FF"/>
              </w:rPr>
              <w:t>Den nástupu do práce:</w:t>
            </w:r>
          </w:p>
        </w:tc>
        <w:tc>
          <w:tcPr>
            <w:tcW w:w="540"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w:t>
            </w:r>
          </w:p>
        </w:tc>
        <w:tc>
          <w:tcPr>
            <w:tcW w:w="6044" w:type="dxa"/>
          </w:tcPr>
          <w:p w:rsidR="00FD337C" w:rsidRPr="00FD337C" w:rsidRDefault="00FD337C" w:rsidP="00FD337C">
            <w:pPr>
              <w:tabs>
                <w:tab w:val="left" w:pos="2340"/>
              </w:tabs>
              <w:contextualSpacing/>
              <w:rPr>
                <w:rFonts w:ascii="Times New Roman" w:hAnsi="Times New Roman"/>
                <w:b/>
                <w:i/>
                <w:color w:val="FF00FF"/>
              </w:rPr>
            </w:pPr>
            <w:r w:rsidRPr="00FD337C">
              <w:rPr>
                <w:rFonts w:ascii="Times New Roman" w:hAnsi="Times New Roman"/>
                <w:i/>
                <w:color w:val="FF00FF"/>
              </w:rPr>
              <w:t xml:space="preserve">1. leden </w:t>
            </w:r>
            <w:proofErr w:type="gramStart"/>
            <w:r w:rsidRPr="00FD337C">
              <w:rPr>
                <w:rFonts w:ascii="Times New Roman" w:hAnsi="Times New Roman"/>
                <w:i/>
                <w:color w:val="FF00FF"/>
              </w:rPr>
              <w:t>200..,</w:t>
            </w:r>
            <w:proofErr w:type="gramEnd"/>
          </w:p>
        </w:tc>
      </w:tr>
      <w:tr w:rsidR="00FD337C" w:rsidRPr="00FD337C" w:rsidTr="00FD337C">
        <w:tc>
          <w:tcPr>
            <w:tcW w:w="262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04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první den školního roku 200 ../</w:t>
            </w:r>
            <w:proofErr w:type="gramStart"/>
            <w:r w:rsidRPr="00FD337C">
              <w:rPr>
                <w:rFonts w:ascii="Times New Roman" w:hAnsi="Times New Roman"/>
                <w:i/>
                <w:color w:val="FF00FF"/>
              </w:rPr>
              <w:t>200 ..,</w:t>
            </w:r>
            <w:proofErr w:type="gramEnd"/>
          </w:p>
        </w:tc>
      </w:tr>
      <w:tr w:rsidR="00FD337C" w:rsidRPr="00FD337C" w:rsidTr="00FD337C">
        <w:tc>
          <w:tcPr>
            <w:tcW w:w="262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04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ode dne podpisu smlouvy za měsíc,</w:t>
            </w:r>
          </w:p>
        </w:tc>
      </w:tr>
      <w:tr w:rsidR="00FD337C" w:rsidRPr="00FD337C" w:rsidTr="00FD337C">
        <w:tc>
          <w:tcPr>
            <w:tcW w:w="2628" w:type="dxa"/>
          </w:tcPr>
          <w:p w:rsidR="00FD337C" w:rsidRPr="00FD337C" w:rsidRDefault="00FD337C" w:rsidP="00FD337C">
            <w:pPr>
              <w:tabs>
                <w:tab w:val="left" w:pos="2340"/>
              </w:tabs>
              <w:contextualSpacing/>
              <w:rPr>
                <w:rFonts w:ascii="Times New Roman" w:hAnsi="Times New Roman"/>
                <w:b/>
                <w:i/>
                <w:color w:val="FF00FF"/>
              </w:rPr>
            </w:pPr>
          </w:p>
        </w:tc>
        <w:tc>
          <w:tcPr>
            <w:tcW w:w="540"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w:t>
            </w:r>
          </w:p>
        </w:tc>
        <w:tc>
          <w:tcPr>
            <w:tcW w:w="6044" w:type="dxa"/>
          </w:tcPr>
          <w:p w:rsidR="00FD337C" w:rsidRPr="00FD337C" w:rsidRDefault="00FD337C" w:rsidP="00FD337C">
            <w:pPr>
              <w:tabs>
                <w:tab w:val="left" w:pos="2340"/>
              </w:tabs>
              <w:contextualSpacing/>
              <w:rPr>
                <w:rFonts w:ascii="Times New Roman" w:hAnsi="Times New Roman"/>
                <w:i/>
                <w:color w:val="FF00FF"/>
              </w:rPr>
            </w:pPr>
            <w:r w:rsidRPr="00FD337C">
              <w:rPr>
                <w:rFonts w:ascii="Times New Roman" w:hAnsi="Times New Roman"/>
                <w:i/>
                <w:color w:val="FF00FF"/>
              </w:rPr>
              <w:t xml:space="preserve">první pracovní den měsíce května </w:t>
            </w:r>
            <w:proofErr w:type="gramStart"/>
            <w:r w:rsidRPr="00FD337C">
              <w:rPr>
                <w:rFonts w:ascii="Times New Roman" w:hAnsi="Times New Roman"/>
                <w:i/>
                <w:color w:val="FF00FF"/>
              </w:rPr>
              <w:t>200 ..</w:t>
            </w:r>
            <w:proofErr w:type="gramEnd"/>
          </w:p>
        </w:tc>
      </w:tr>
    </w:tbl>
    <w:p w:rsidR="00FD337C" w:rsidRPr="00FD337C" w:rsidRDefault="00FD337C" w:rsidP="00FD337C">
      <w:pPr>
        <w:contextualSpacing/>
        <w:rPr>
          <w:rFonts w:ascii="Times New Roman" w:hAnsi="Times New Roman"/>
        </w:rPr>
      </w:pPr>
      <w:r w:rsidRPr="00FD337C">
        <w:rPr>
          <w:rFonts w:ascii="Times New Roman" w:hAnsi="Times New Roman"/>
        </w:rPr>
        <w:t>Význam sjednaného dne nástupu do práce spočívá v tom, že tímto dnem vzniká pracovní poměr. Ani v tomto případě neobsahuje ZP direktivní úpravu. Den nástupu do práce tak může být vyznačen v pracovní smlouvě jako určitý kalendářní den, ale také jakýmkoliv jiným způsobem. Nelze však opomenout, že jinak stanovený den nástupu do práce nesmí vzbuzovat pochybnosti o tom, o který den se jedná.</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Ustanovení § 36 ZP stanoví, že se za den vzniku pracovního poměru považuje ten den, který byl zaměstnancem a zaměstnavatelem sjednán jako den nástupu do práce. Není v rozporu s právními předpisy, je-li ve smlouvě uveden jako den nástupu do práce den pracovního klidu nebo den, který nastane v době pracovní neschopnosti zaměstnance.</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Nelze sjednat den nástupu do práce např. na dobu, kdy mladistvý po dovršení 15 let dokončuje povinnou školní docházku</w:t>
      </w:r>
    </w:p>
    <w:p w:rsidR="00FD337C" w:rsidRDefault="00FD337C" w:rsidP="00FD337C">
      <w:pPr>
        <w:contextualSpacing/>
        <w:rPr>
          <w:rFonts w:ascii="Times New Roman" w:hAnsi="Times New Roman"/>
        </w:rPr>
      </w:pPr>
    </w:p>
    <w:p w:rsidR="00B14A26" w:rsidRDefault="00EA0949" w:rsidP="00874701">
      <w:pPr>
        <w:rPr>
          <w:rFonts w:ascii="Times New Roman" w:eastAsia="Times New Roman" w:hAnsi="Times New Roman"/>
          <w:b/>
          <w:i/>
          <w:lang w:eastAsia="cs-CZ"/>
        </w:rPr>
      </w:pPr>
      <w:r w:rsidRPr="00EA0949">
        <w:rPr>
          <w:rFonts w:ascii="Times New Roman" w:hAnsi="Times New Roman"/>
          <w:b/>
          <w:color w:val="403152" w:themeColor="accent4" w:themeShade="80"/>
          <w:sz w:val="44"/>
          <w:szCs w:val="44"/>
        </w:rPr>
        <w:lastRenderedPageBreak/>
        <w:t>!</w:t>
      </w:r>
      <w:r w:rsidR="00E00498">
        <w:rPr>
          <w:rFonts w:ascii="Times New Roman" w:hAnsi="Times New Roman"/>
          <w:b/>
        </w:rPr>
        <w:t xml:space="preserve"> </w:t>
      </w:r>
      <w:r w:rsidR="00E00498" w:rsidRPr="00CB4CA8">
        <w:rPr>
          <w:rFonts w:ascii="Times New Roman" w:hAnsi="Times New Roman"/>
          <w:b/>
        </w:rPr>
        <w:t>Zákon o státních zaměstnancích</w:t>
      </w:r>
      <w:r w:rsidR="00E00498">
        <w:rPr>
          <w:rFonts w:ascii="Times New Roman" w:hAnsi="Times New Roman"/>
        </w:rPr>
        <w:t xml:space="preserve"> upravuje pojem tak, že </w:t>
      </w:r>
      <w:r w:rsidR="00E00498">
        <w:rPr>
          <w:rFonts w:ascii="Times New Roman" w:eastAsia="Times New Roman" w:hAnsi="Times New Roman"/>
          <w:lang w:eastAsia="cs-CZ"/>
        </w:rPr>
        <w:t xml:space="preserve">vyžaduje jako povinnou </w:t>
      </w:r>
      <w:proofErr w:type="gramStart"/>
      <w:r w:rsidR="00E00498">
        <w:rPr>
          <w:rFonts w:ascii="Times New Roman" w:eastAsia="Times New Roman" w:hAnsi="Times New Roman"/>
          <w:lang w:eastAsia="cs-CZ"/>
        </w:rPr>
        <w:t xml:space="preserve">náležitost </w:t>
      </w:r>
      <w:r w:rsidR="00E00498" w:rsidRPr="00E96A0E">
        <w:rPr>
          <w:rFonts w:eastAsia="Times New Roman"/>
          <w:lang w:eastAsia="cs-CZ"/>
        </w:rPr>
        <w:t xml:space="preserve"> </w:t>
      </w:r>
      <w:r w:rsidR="00E00498">
        <w:rPr>
          <w:rFonts w:eastAsia="Times New Roman"/>
          <w:lang w:eastAsia="cs-CZ"/>
        </w:rPr>
        <w:t>r</w:t>
      </w:r>
      <w:r w:rsidR="00E00498" w:rsidRPr="005C686B">
        <w:rPr>
          <w:rFonts w:eastAsia="Times New Roman"/>
          <w:lang w:eastAsia="cs-CZ"/>
        </w:rPr>
        <w:t>ozhodnutí</w:t>
      </w:r>
      <w:proofErr w:type="gramEnd"/>
      <w:r w:rsidR="00E00498" w:rsidRPr="005C686B">
        <w:rPr>
          <w:rFonts w:eastAsia="Times New Roman"/>
          <w:lang w:eastAsia="cs-CZ"/>
        </w:rPr>
        <w:t xml:space="preserve"> o zařazení na služební místo a rozhodnutí o jmenování na služební místo představeného</w:t>
      </w:r>
      <w:r w:rsidR="00E00498">
        <w:rPr>
          <w:rFonts w:eastAsia="Times New Roman"/>
          <w:lang w:eastAsia="cs-CZ"/>
        </w:rPr>
        <w:t xml:space="preserve">, </w:t>
      </w:r>
      <w:r w:rsidR="00E00498" w:rsidRPr="00BE11CB">
        <w:rPr>
          <w:rFonts w:ascii="Times New Roman" w:eastAsia="Times New Roman" w:hAnsi="Times New Roman"/>
          <w:lang w:eastAsia="cs-CZ"/>
        </w:rPr>
        <w:t xml:space="preserve">uvádět </w:t>
      </w:r>
      <w:r w:rsidR="00874701" w:rsidRPr="00874701">
        <w:rPr>
          <w:rFonts w:ascii="Times New Roman" w:eastAsia="Times New Roman" w:hAnsi="Times New Roman"/>
          <w:b/>
          <w:i/>
          <w:lang w:eastAsia="cs-CZ"/>
        </w:rPr>
        <w:t>den nástupu do služby na služebním místě.</w:t>
      </w:r>
    </w:p>
    <w:p w:rsidR="00B14A26" w:rsidRPr="00874701" w:rsidRDefault="00B14A26" w:rsidP="00874701">
      <w:pPr>
        <w:rPr>
          <w:rFonts w:ascii="Times New Roman" w:eastAsia="Times New Roman" w:hAnsi="Times New Roman"/>
          <w:b/>
          <w:i/>
          <w:lang w:eastAsia="cs-CZ"/>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t>IV.</w:t>
      </w:r>
    </w:p>
    <w:p w:rsidR="00FD337C" w:rsidRPr="00FD337C" w:rsidRDefault="00FD337C" w:rsidP="00FD337C">
      <w:pPr>
        <w:contextualSpacing/>
        <w:jc w:val="center"/>
        <w:rPr>
          <w:rFonts w:ascii="Times New Roman" w:hAnsi="Times New Roman"/>
          <w:b/>
        </w:rPr>
      </w:pPr>
      <w:r w:rsidRPr="00FD337C">
        <w:rPr>
          <w:rFonts w:ascii="Times New Roman" w:hAnsi="Times New Roman"/>
          <w:b/>
        </w:rPr>
        <w:t>Doba trvání práce</w:t>
      </w:r>
    </w:p>
    <w:p w:rsidR="00FD337C" w:rsidRPr="00FD337C" w:rsidRDefault="00FD337C" w:rsidP="00FD337C">
      <w:pPr>
        <w:contextualSpacing/>
        <w:rPr>
          <w:rFonts w:ascii="Times New Roman" w:hAnsi="Times New Roman"/>
          <w:b/>
          <w:i/>
        </w:rPr>
      </w:pP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rPr>
              <w:t>Doba trvání práce:</w:t>
            </w:r>
          </w:p>
        </w:tc>
        <w:tc>
          <w:tcPr>
            <w:tcW w:w="458"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(nemusí být ve smlouvě uvedena)</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684" w:type="dxa"/>
          </w:tcPr>
          <w:p w:rsidR="00FD337C" w:rsidRPr="00FD337C" w:rsidRDefault="00CB06B9" w:rsidP="00CB06B9">
            <w:pPr>
              <w:tabs>
                <w:tab w:val="left" w:pos="2340"/>
              </w:tabs>
              <w:contextualSpacing/>
              <w:rPr>
                <w:rFonts w:ascii="Times New Roman" w:hAnsi="Times New Roman"/>
                <w:i/>
                <w:color w:val="0000FF"/>
              </w:rPr>
            </w:pPr>
            <w:r>
              <w:rPr>
                <w:rFonts w:ascii="Times New Roman" w:hAnsi="Times New Roman"/>
                <w:i/>
                <w:color w:val="0000FF"/>
              </w:rPr>
              <w:t xml:space="preserve">do 31. 12. </w:t>
            </w:r>
            <w:proofErr w:type="gramStart"/>
            <w:r>
              <w:rPr>
                <w:rFonts w:ascii="Times New Roman" w:hAnsi="Times New Roman"/>
                <w:i/>
                <w:color w:val="0000FF"/>
              </w:rPr>
              <w:t>202.</w:t>
            </w:r>
            <w:r w:rsidR="00FD337C" w:rsidRPr="00FD337C">
              <w:rPr>
                <w:rFonts w:ascii="Times New Roman" w:hAnsi="Times New Roman"/>
                <w:i/>
                <w:color w:val="0000FF"/>
              </w:rPr>
              <w:t>.,</w:t>
            </w:r>
            <w:proofErr w:type="gramEnd"/>
          </w:p>
        </w:tc>
      </w:tr>
      <w:tr w:rsidR="00FD337C" w:rsidRPr="00FD337C" w:rsidTr="00FD337C">
        <w:tc>
          <w:tcPr>
            <w:tcW w:w="3070" w:type="dxa"/>
          </w:tcPr>
          <w:p w:rsidR="00FD337C" w:rsidRPr="00FD337C" w:rsidRDefault="00FD337C" w:rsidP="00163D1B">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684" w:type="dxa"/>
          </w:tcPr>
          <w:p w:rsidR="00FD337C" w:rsidRPr="00FD337C" w:rsidRDefault="00CB06B9" w:rsidP="00FD337C">
            <w:pPr>
              <w:tabs>
                <w:tab w:val="left" w:pos="2340"/>
              </w:tabs>
              <w:contextualSpacing/>
              <w:rPr>
                <w:rFonts w:ascii="Times New Roman" w:hAnsi="Times New Roman"/>
                <w:i/>
                <w:color w:val="0000FF"/>
              </w:rPr>
            </w:pPr>
            <w:r>
              <w:rPr>
                <w:rFonts w:ascii="Times New Roman" w:hAnsi="Times New Roman"/>
                <w:i/>
                <w:color w:val="0000FF"/>
              </w:rPr>
              <w:t xml:space="preserve">do konce školního roku </w:t>
            </w:r>
            <w:proofErr w:type="gramStart"/>
            <w:r>
              <w:rPr>
                <w:rFonts w:ascii="Times New Roman" w:hAnsi="Times New Roman"/>
                <w:i/>
                <w:color w:val="0000FF"/>
              </w:rPr>
              <w:t>202../202</w:t>
            </w:r>
            <w:proofErr w:type="gramEnd"/>
            <w:r w:rsidR="00FD337C" w:rsidRPr="00FD337C">
              <w:rPr>
                <w:rFonts w:ascii="Times New Roman" w:hAnsi="Times New Roman"/>
                <w:i/>
                <w:color w:val="0000FF"/>
              </w:rPr>
              <w:t>..</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w:t>
            </w:r>
          </w:p>
        </w:tc>
        <w:tc>
          <w:tcPr>
            <w:tcW w:w="5684" w:type="dxa"/>
          </w:tcPr>
          <w:p w:rsidR="00FD337C" w:rsidRPr="00FD337C" w:rsidRDefault="00CB06B9" w:rsidP="00FD337C">
            <w:pPr>
              <w:tabs>
                <w:tab w:val="left" w:pos="2340"/>
              </w:tabs>
              <w:contextualSpacing/>
              <w:rPr>
                <w:rFonts w:ascii="Times New Roman" w:hAnsi="Times New Roman"/>
                <w:i/>
                <w:color w:val="0000FF"/>
              </w:rPr>
            </w:pPr>
            <w:r>
              <w:rPr>
                <w:rFonts w:ascii="Times New Roman" w:hAnsi="Times New Roman"/>
                <w:i/>
                <w:color w:val="0000FF"/>
              </w:rPr>
              <w:t xml:space="preserve">do konce sklizně ……. roku </w:t>
            </w:r>
            <w:proofErr w:type="gramStart"/>
            <w:r>
              <w:rPr>
                <w:rFonts w:ascii="Times New Roman" w:hAnsi="Times New Roman"/>
                <w:i/>
                <w:color w:val="0000FF"/>
              </w:rPr>
              <w:t>202.</w:t>
            </w:r>
            <w:r w:rsidR="00FD337C" w:rsidRPr="00FD337C">
              <w:rPr>
                <w:rFonts w:ascii="Times New Roman" w:hAnsi="Times New Roman"/>
                <w:i/>
                <w:color w:val="0000FF"/>
              </w:rPr>
              <w:t>..</w:t>
            </w:r>
            <w:proofErr w:type="gramEnd"/>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na dobu tří let ode dne vzniku pracovního poměru</w:t>
            </w:r>
          </w:p>
        </w:tc>
      </w:tr>
      <w:tr w:rsidR="00FD337C" w:rsidRPr="00FD337C" w:rsidTr="00FD337C">
        <w:tc>
          <w:tcPr>
            <w:tcW w:w="3070" w:type="dxa"/>
          </w:tcPr>
          <w:p w:rsidR="00FD337C" w:rsidRPr="00FD337C" w:rsidRDefault="00FD337C" w:rsidP="00F24B45">
            <w:pPr>
              <w:tabs>
                <w:tab w:val="left" w:pos="2340"/>
              </w:tabs>
              <w:contextualSpacing/>
              <w:jc w:val="left"/>
              <w:rPr>
                <w:rFonts w:ascii="Times New Roman" w:hAnsi="Times New Roman"/>
                <w:b/>
                <w:i/>
                <w:color w:val="FF0000"/>
              </w:rPr>
            </w:pPr>
          </w:p>
        </w:tc>
        <w:tc>
          <w:tcPr>
            <w:tcW w:w="458" w:type="dxa"/>
          </w:tcPr>
          <w:p w:rsidR="00FD337C" w:rsidRPr="00FD337C" w:rsidRDefault="00FD337C" w:rsidP="00F24B45">
            <w:pPr>
              <w:tabs>
                <w:tab w:val="left" w:pos="2340"/>
              </w:tabs>
              <w:contextualSpacing/>
              <w:jc w:val="left"/>
              <w:rPr>
                <w:rFonts w:ascii="Times New Roman" w:hAnsi="Times New Roman"/>
                <w:i/>
                <w:color w:val="0000FF"/>
              </w:rPr>
            </w:pPr>
            <w:r w:rsidRPr="00FD337C">
              <w:rPr>
                <w:rFonts w:ascii="Times New Roman" w:hAnsi="Times New Roman"/>
                <w:i/>
                <w:color w:val="0000FF"/>
              </w:rPr>
              <w:t>►</w:t>
            </w:r>
          </w:p>
        </w:tc>
        <w:tc>
          <w:tcPr>
            <w:tcW w:w="5684" w:type="dxa"/>
          </w:tcPr>
          <w:p w:rsidR="00E53003" w:rsidRDefault="00FD337C" w:rsidP="00F24B45">
            <w:pPr>
              <w:tabs>
                <w:tab w:val="left" w:pos="2340"/>
              </w:tabs>
              <w:contextualSpacing/>
              <w:jc w:val="left"/>
              <w:rPr>
                <w:rFonts w:ascii="Times New Roman" w:hAnsi="Times New Roman"/>
                <w:i/>
                <w:color w:val="0000FF"/>
              </w:rPr>
            </w:pPr>
            <w:r w:rsidRPr="00FD337C">
              <w:rPr>
                <w:rFonts w:ascii="Times New Roman" w:hAnsi="Times New Roman"/>
                <w:i/>
                <w:color w:val="0000FF"/>
              </w:rPr>
              <w:t>do konce třetího čtvrtletí letošního roku</w:t>
            </w:r>
            <w:r w:rsidR="00F24B45">
              <w:rPr>
                <w:rFonts w:ascii="Times New Roman" w:hAnsi="Times New Roman"/>
                <w:i/>
                <w:color w:val="0000FF"/>
              </w:rPr>
              <w:t xml:space="preserve">                                                    </w:t>
            </w:r>
            <w:r w:rsidR="00E53003">
              <w:rPr>
                <w:rFonts w:ascii="Times New Roman" w:hAnsi="Times New Roman"/>
                <w:i/>
                <w:color w:val="0000FF"/>
              </w:rPr>
              <w:t>►</w:t>
            </w:r>
            <w:r w:rsidR="00F24B45">
              <w:rPr>
                <w:rFonts w:ascii="Times New Roman" w:hAnsi="Times New Roman"/>
                <w:i/>
                <w:color w:val="0000FF"/>
              </w:rPr>
              <w:t xml:space="preserve"> na dobu neurčitou</w:t>
            </w:r>
          </w:p>
          <w:p w:rsidR="00E53003" w:rsidRPr="00FD337C" w:rsidRDefault="00E53003" w:rsidP="00F24B45">
            <w:pPr>
              <w:tabs>
                <w:tab w:val="left" w:pos="2340"/>
              </w:tabs>
              <w:ind w:left="-409"/>
              <w:contextualSpacing/>
              <w:jc w:val="left"/>
              <w:rPr>
                <w:rFonts w:ascii="Times New Roman" w:hAnsi="Times New Roman"/>
                <w:i/>
                <w:color w:val="0000FF"/>
              </w:rPr>
            </w:pPr>
            <w:r>
              <w:rPr>
                <w:rFonts w:ascii="Times New Roman" w:hAnsi="Times New Roman"/>
                <w:i/>
                <w:color w:val="0000FF"/>
              </w:rPr>
              <w:t>►</w:t>
            </w:r>
          </w:p>
        </w:tc>
      </w:tr>
    </w:tbl>
    <w:p w:rsidR="00FD337C" w:rsidRDefault="00FD337C" w:rsidP="00FD337C">
      <w:pPr>
        <w:spacing w:after="200"/>
        <w:contextualSpacing/>
        <w:rPr>
          <w:rFonts w:ascii="Times New Roman" w:hAnsi="Times New Roman"/>
          <w:color w:val="000000"/>
        </w:rPr>
      </w:pPr>
      <w:r w:rsidRPr="00FD337C">
        <w:rPr>
          <w:rFonts w:ascii="Times New Roman" w:hAnsi="Times New Roman"/>
        </w:rPr>
        <w:t xml:space="preserve">Pracovní poměr podle § 39 odst. 1 ZP </w:t>
      </w:r>
      <w:r w:rsidRPr="00F24B45">
        <w:rPr>
          <w:rFonts w:ascii="Times New Roman" w:hAnsi="Times New Roman"/>
          <w:b/>
          <w:i/>
        </w:rPr>
        <w:t>trvá po dobu neurčitou, nebyla-li výslovně sjednána doba jeho trvání (doba určitá)</w:t>
      </w:r>
      <w:r w:rsidRPr="00FD337C">
        <w:rPr>
          <w:rFonts w:ascii="Times New Roman" w:hAnsi="Times New Roman"/>
        </w:rPr>
        <w:t xml:space="preserve">. Jinak řečeno, nebyla-li v pracovní smlouvě sjednána doba trvání práce, má se za to, že je sjednána doba neurčitá. ZP takto upřednostňuje sjednávání pracovního poměru na dobu neurčitou, což koresponduje zpravidla se zájmem zaměstnanců, kterým tato doba poskytuje širší záruky zaměstnání. Nicméně např. v případech tzv. zástupů (za mateřskou dovolenou), je i pracovní smlouva na dobu určitou účelná. Zaměstnavatelé </w:t>
      </w:r>
      <w:r w:rsidRPr="00FD337C">
        <w:rPr>
          <w:rFonts w:ascii="Times New Roman" w:hAnsi="Times New Roman"/>
        </w:rPr>
        <w:br/>
        <w:t xml:space="preserve">v současných složitých ekonomických podmínkách naopak upřednostňují uzavírání pracovních smluv na dobu určitou. Zbavují se tak povinnosti náhrady mzdy či platu </w:t>
      </w:r>
      <w:r w:rsidRPr="00FD337C">
        <w:rPr>
          <w:rFonts w:ascii="Times New Roman" w:hAnsi="Times New Roman"/>
        </w:rPr>
        <w:br/>
        <w:t xml:space="preserve">po výpovědní dobu a náhrady odstupného v případě, že jsou nuceni např. snižovat stav zaměstnanců. Novela zákoníku práce platná od 1. 1. 2012 upřednostnila zájmy zaměstnavatelů, když velmi zásadně časově rozšířila tzv. „zákaz řetězení“, který do té doby umožňoval řetězit pracovní poměry na dobu určitou maximálně po dobu nejvýše 2 let ode dne vzniku takového pracovního poměru </w:t>
      </w:r>
      <w:r w:rsidRPr="00FD337C">
        <w:rPr>
          <w:rFonts w:ascii="Times New Roman" w:hAnsi="Times New Roman"/>
          <w:b/>
        </w:rPr>
        <w:t>(zákaz řetězení)</w:t>
      </w:r>
      <w:r w:rsidRPr="00FD337C">
        <w:rPr>
          <w:rFonts w:ascii="Times New Roman" w:hAnsi="Times New Roman"/>
        </w:rPr>
        <w:t xml:space="preserve">. </w:t>
      </w:r>
      <w:r w:rsidRPr="00FD337C">
        <w:rPr>
          <w:rFonts w:ascii="Times New Roman" w:hAnsi="Times New Roman"/>
          <w:color w:val="000000"/>
        </w:rPr>
        <w:t>Podle novelizovaného znění zákoníku práce z roku 2012 doba trvání pracovního poměru na dobu určitou mezi týmiž smluvními stranami:</w:t>
      </w:r>
    </w:p>
    <w:p w:rsidR="00874701" w:rsidRPr="00FD337C" w:rsidRDefault="00874701" w:rsidP="00FD337C">
      <w:pPr>
        <w:spacing w:after="200"/>
        <w:contextualSpacing/>
        <w:rPr>
          <w:rFonts w:ascii="Times New Roman" w:hAnsi="Times New Roman"/>
          <w:color w:val="000000"/>
        </w:rPr>
      </w:pPr>
    </w:p>
    <w:p w:rsidR="00FD337C" w:rsidRPr="00FD337C" w:rsidRDefault="003D59A2" w:rsidP="00FD337C">
      <w:pPr>
        <w:spacing w:after="200"/>
        <w:contextualSpacing/>
        <w:rPr>
          <w:rFonts w:ascii="Times New Roman" w:hAnsi="Times New Roman"/>
        </w:rPr>
      </w:pPr>
      <w:r>
        <w:rPr>
          <w:noProof/>
        </w:rPr>
        <w:pict>
          <v:shape id="_x0000_s1526" type="#_x0000_t202" style="position:absolute;left:0;text-align:left;margin-left:11.15pt;margin-top:136.85pt;width:404pt;height:39pt;z-index:251734016" fillcolor="#fbd4b4" strokeweight="1pt">
            <v:textbox>
              <w:txbxContent>
                <w:p w:rsidR="003D59A2" w:rsidRPr="0098762D" w:rsidRDefault="003D59A2" w:rsidP="00FD337C">
                  <w:pPr>
                    <w:jc w:val="center"/>
                    <w:rPr>
                      <w:rFonts w:ascii="Times New Roman" w:hAnsi="Times New Roman"/>
                      <w:i/>
                      <w:color w:val="000000"/>
                    </w:rPr>
                  </w:pPr>
                  <w:r w:rsidRPr="0098762D">
                    <w:rPr>
                      <w:rFonts w:ascii="Times New Roman" w:hAnsi="Times New Roman"/>
                      <w:i/>
                      <w:color w:val="000000"/>
                    </w:rPr>
                    <w:t>Z uvedeného vyplývá, že řetězením je možno dosáhnout pracovního poměru na dobu určitou až na dobu 9 let u jednoho zaměstnavatele.</w:t>
                  </w:r>
                </w:p>
              </w:txbxContent>
            </v:textbox>
          </v:shape>
        </w:pict>
      </w:r>
      <w:r>
        <w:rPr>
          <w:rFonts w:ascii="Times New Roman" w:hAnsi="Times New Roman"/>
          <w:noProof/>
        </w:rPr>
        <w:pict>
          <v:shape id="_x0000_s1525" type="#_x0000_t202" style="position:absolute;left:0;text-align:left;margin-left:3.65pt;margin-top:10.05pt;width:447.5pt;height:181.35pt;z-index:251732992" strokeweight="2.25pt">
            <v:fill color2="#ccc0d9" focusposition="1" focussize="" focus="100%" type="gradient"/>
            <v:shadow on="t" type="perspective" color="#3f3151" opacity=".5" offset="1pt" offset2="-3pt"/>
            <v:textbox style="mso-next-textbox:#_x0000_s1525">
              <w:txbxContent>
                <w:p w:rsidR="003D59A2" w:rsidRPr="00A94C63" w:rsidRDefault="003D59A2" w:rsidP="00585022">
                  <w:pPr>
                    <w:pStyle w:val="Textodstavce"/>
                    <w:keepNext/>
                    <w:numPr>
                      <w:ilvl w:val="0"/>
                      <w:numId w:val="57"/>
                    </w:numPr>
                    <w:tabs>
                      <w:tab w:val="clear" w:pos="113"/>
                      <w:tab w:val="clear" w:pos="851"/>
                    </w:tabs>
                    <w:ind w:left="180" w:hanging="180"/>
                    <w:jc w:val="left"/>
                    <w:rPr>
                      <w:color w:val="000000"/>
                      <w:szCs w:val="24"/>
                    </w:rPr>
                  </w:pPr>
                  <w:r w:rsidRPr="00A94C63">
                    <w:rPr>
                      <w:b/>
                      <w:color w:val="000000"/>
                      <w:szCs w:val="24"/>
                    </w:rPr>
                    <w:t>nesmí přesáhnout 3 roky ode dne vzniku prvního pracovního poměru</w:t>
                  </w:r>
                  <w:r w:rsidRPr="00A94C63">
                    <w:rPr>
                      <w:color w:val="000000"/>
                      <w:szCs w:val="24"/>
                    </w:rPr>
                    <w:t xml:space="preserve"> na dobu určitou,</w:t>
                  </w:r>
                </w:p>
                <w:p w:rsidR="003D59A2" w:rsidRPr="00A94C63" w:rsidRDefault="003D59A2" w:rsidP="00585022">
                  <w:pPr>
                    <w:pStyle w:val="Textodstavce"/>
                    <w:keepNext/>
                    <w:numPr>
                      <w:ilvl w:val="0"/>
                      <w:numId w:val="57"/>
                    </w:numPr>
                    <w:tabs>
                      <w:tab w:val="clear" w:pos="113"/>
                      <w:tab w:val="clear" w:pos="851"/>
                    </w:tabs>
                    <w:ind w:left="180" w:hanging="180"/>
                    <w:jc w:val="left"/>
                    <w:rPr>
                      <w:color w:val="000000"/>
                      <w:szCs w:val="24"/>
                    </w:rPr>
                  </w:pPr>
                  <w:r w:rsidRPr="00A94C63">
                    <w:rPr>
                      <w:b/>
                      <w:color w:val="000000"/>
                      <w:szCs w:val="24"/>
                    </w:rPr>
                    <w:t>může být opakována nejvýše dvakrát</w:t>
                  </w:r>
                  <w:r w:rsidRPr="00A94C63">
                    <w:rPr>
                      <w:color w:val="000000"/>
                      <w:szCs w:val="24"/>
                    </w:rPr>
                    <w:t xml:space="preserve">, přičemž za opakování pracovního poměru na dobu určitou se považuje rovněž i </w:t>
                  </w:r>
                  <w:r w:rsidRPr="00A94C63">
                    <w:rPr>
                      <w:b/>
                      <w:color w:val="000000"/>
                      <w:szCs w:val="24"/>
                    </w:rPr>
                    <w:t>jeho prodloužení</w:t>
                  </w:r>
                  <w:r w:rsidRPr="00A94C63">
                    <w:rPr>
                      <w:color w:val="000000"/>
                      <w:szCs w:val="24"/>
                    </w:rPr>
                    <w:t xml:space="preserve">, </w:t>
                  </w:r>
                </w:p>
                <w:p w:rsidR="003D59A2" w:rsidRPr="00A94C63" w:rsidRDefault="003D59A2" w:rsidP="00585022">
                  <w:pPr>
                    <w:pStyle w:val="Textodstavce"/>
                    <w:keepNext/>
                    <w:numPr>
                      <w:ilvl w:val="0"/>
                      <w:numId w:val="57"/>
                    </w:numPr>
                    <w:tabs>
                      <w:tab w:val="clear" w:pos="113"/>
                      <w:tab w:val="clear" w:pos="851"/>
                    </w:tabs>
                    <w:ind w:left="180" w:hanging="180"/>
                    <w:jc w:val="left"/>
                    <w:rPr>
                      <w:color w:val="000000"/>
                      <w:szCs w:val="24"/>
                    </w:rPr>
                  </w:pPr>
                  <w:r w:rsidRPr="00A94C63">
                    <w:rPr>
                      <w:color w:val="000000"/>
                      <w:szCs w:val="24"/>
                    </w:rPr>
                    <w:t xml:space="preserve">pokud od skončení předchozího pracovního poměru na dobu určitou </w:t>
                  </w:r>
                  <w:r w:rsidRPr="00A94C63">
                    <w:rPr>
                      <w:b/>
                      <w:color w:val="000000"/>
                      <w:szCs w:val="24"/>
                    </w:rPr>
                    <w:t xml:space="preserve">uplynula doba </w:t>
                  </w:r>
                  <w:r w:rsidRPr="00A94C63">
                    <w:rPr>
                      <w:b/>
                      <w:color w:val="000000"/>
                      <w:szCs w:val="24"/>
                    </w:rPr>
                    <w:br/>
                    <w:t>3 let</w:t>
                  </w:r>
                  <w:r w:rsidRPr="00A94C63">
                    <w:rPr>
                      <w:color w:val="000000"/>
                      <w:szCs w:val="24"/>
                    </w:rPr>
                    <w:t xml:space="preserve">, k předchozímu pracovnímu poměru na dobu určitou mezi týmiž smluvními stranami se nepřihlíží. </w:t>
                  </w:r>
                </w:p>
                <w:p w:rsidR="003D59A2" w:rsidRPr="00A94C63" w:rsidRDefault="003D59A2" w:rsidP="00FD337C">
                  <w:pPr>
                    <w:rPr>
                      <w:color w:val="000000"/>
                    </w:rPr>
                  </w:pPr>
                </w:p>
              </w:txbxContent>
            </v:textbox>
          </v:shape>
        </w:pict>
      </w:r>
    </w:p>
    <w:p w:rsidR="00EA0949" w:rsidRDefault="00EA0949" w:rsidP="00FD337C">
      <w:pPr>
        <w:pStyle w:val="Textodstavce"/>
        <w:keepNext/>
        <w:numPr>
          <w:ilvl w:val="0"/>
          <w:numId w:val="0"/>
        </w:numPr>
        <w:tabs>
          <w:tab w:val="clear" w:pos="851"/>
          <w:tab w:val="left" w:pos="374"/>
        </w:tabs>
        <w:contextualSpacing/>
        <w:jc w:val="left"/>
        <w:rPr>
          <w:szCs w:val="24"/>
        </w:rPr>
      </w:pPr>
    </w:p>
    <w:p w:rsidR="00EA0949" w:rsidRDefault="00EA0949" w:rsidP="00FD337C">
      <w:pPr>
        <w:pStyle w:val="Textodstavce"/>
        <w:keepNext/>
        <w:numPr>
          <w:ilvl w:val="0"/>
          <w:numId w:val="0"/>
        </w:numPr>
        <w:tabs>
          <w:tab w:val="clear" w:pos="851"/>
          <w:tab w:val="left" w:pos="374"/>
        </w:tabs>
        <w:contextualSpacing/>
        <w:jc w:val="left"/>
        <w:rPr>
          <w:szCs w:val="24"/>
        </w:rPr>
      </w:pPr>
    </w:p>
    <w:p w:rsidR="00EA0949" w:rsidRDefault="00EA0949" w:rsidP="00FD337C">
      <w:pPr>
        <w:pStyle w:val="Textodstavce"/>
        <w:keepNext/>
        <w:numPr>
          <w:ilvl w:val="0"/>
          <w:numId w:val="0"/>
        </w:numPr>
        <w:tabs>
          <w:tab w:val="clear" w:pos="851"/>
          <w:tab w:val="left" w:pos="374"/>
        </w:tabs>
        <w:contextualSpacing/>
        <w:jc w:val="left"/>
        <w:rPr>
          <w:szCs w:val="24"/>
        </w:rPr>
      </w:pPr>
    </w:p>
    <w:p w:rsidR="006120CC" w:rsidRDefault="006120CC" w:rsidP="00FD337C">
      <w:pPr>
        <w:pStyle w:val="Textodstavce"/>
        <w:keepNext/>
        <w:numPr>
          <w:ilvl w:val="0"/>
          <w:numId w:val="0"/>
        </w:numPr>
        <w:tabs>
          <w:tab w:val="clear" w:pos="851"/>
          <w:tab w:val="left" w:pos="374"/>
        </w:tabs>
        <w:contextualSpacing/>
        <w:jc w:val="left"/>
        <w:rPr>
          <w:szCs w:val="24"/>
        </w:rPr>
      </w:pPr>
    </w:p>
    <w:p w:rsidR="00FD337C" w:rsidRPr="00FD337C" w:rsidRDefault="003D59A2" w:rsidP="00FD337C">
      <w:pPr>
        <w:pStyle w:val="Textodstavce"/>
        <w:keepNext/>
        <w:numPr>
          <w:ilvl w:val="0"/>
          <w:numId w:val="0"/>
        </w:numPr>
        <w:tabs>
          <w:tab w:val="clear" w:pos="851"/>
          <w:tab w:val="left" w:pos="374"/>
        </w:tabs>
        <w:contextualSpacing/>
        <w:jc w:val="left"/>
        <w:rPr>
          <w:szCs w:val="24"/>
        </w:rPr>
      </w:pPr>
      <w:r>
        <w:rPr>
          <w:noProof/>
        </w:rPr>
        <w:pict>
          <v:shape id="_x0000_s1527" type="#_x0000_t202" style="position:absolute;margin-left:0;margin-top:11.4pt;width:454pt;height:325.45pt;z-index:251735040" fillcolor="#b2a1c7" strokeweight="2.25pt">
            <v:fill color2="#e5dfec" angle="-45" focus="-50%" type="gradient"/>
            <v:shadow on="t" type="perspective" color="#3f3151" opacity=".5" offset="1pt" offset2="-3pt"/>
            <v:textbox>
              <w:txbxContent>
                <w:p w:rsidR="003D59A2" w:rsidRPr="00A94C63" w:rsidRDefault="003D59A2" w:rsidP="00FD337C">
                  <w:pPr>
                    <w:pStyle w:val="Textodstavce"/>
                    <w:keepNext/>
                    <w:numPr>
                      <w:ilvl w:val="0"/>
                      <w:numId w:val="0"/>
                    </w:numPr>
                    <w:pBdr>
                      <w:top w:val="single" w:sz="4" w:space="1" w:color="auto"/>
                      <w:left w:val="single" w:sz="4" w:space="4" w:color="auto"/>
                      <w:bottom w:val="single" w:sz="4" w:space="1" w:color="auto"/>
                      <w:right w:val="single" w:sz="4" w:space="4" w:color="auto"/>
                    </w:pBdr>
                    <w:tabs>
                      <w:tab w:val="clear" w:pos="851"/>
                      <w:tab w:val="left" w:pos="374"/>
                    </w:tabs>
                    <w:jc w:val="center"/>
                    <w:rPr>
                      <w:color w:val="000000"/>
                    </w:rPr>
                  </w:pPr>
                  <w:r w:rsidRPr="00A94C63">
                    <w:rPr>
                      <w:color w:val="000000"/>
                    </w:rPr>
                    <w:t xml:space="preserve">S účinností od 1. 8. 2013 došlo k další novele zákoníku práce, a to i vložením nového </w:t>
                  </w:r>
                  <w:r w:rsidRPr="00A94C63">
                    <w:rPr>
                      <w:color w:val="000000"/>
                    </w:rPr>
                    <w:br/>
                    <w:t>§ 39 odst. 4 (zákonem č. 155/2013 Sb.) kterou se úspěšně završilo úsilí zejména Svazu průmyslu a dopravy ČR o změnu uzavírání pracovních poměrů na dobu určitou.</w:t>
                  </w:r>
                </w:p>
                <w:p w:rsidR="003D59A2" w:rsidRPr="0098762D" w:rsidRDefault="003D59A2" w:rsidP="00FD337C">
                  <w:pPr>
                    <w:contextualSpacing/>
                    <w:rPr>
                      <w:rFonts w:ascii="Times New Roman" w:hAnsi="Times New Roman"/>
                      <w:color w:val="000000"/>
                    </w:rPr>
                  </w:pPr>
                  <w:r w:rsidRPr="0098762D">
                    <w:rPr>
                      <w:rFonts w:ascii="Times New Roman" w:hAnsi="Times New Roman"/>
                      <w:color w:val="000000"/>
                    </w:rPr>
                    <w:t xml:space="preserve">Nové ustanovení dává </w:t>
                  </w:r>
                  <w:proofErr w:type="gramStart"/>
                  <w:r w:rsidRPr="0098762D">
                    <w:rPr>
                      <w:rFonts w:ascii="Times New Roman" w:hAnsi="Times New Roman"/>
                      <w:color w:val="000000"/>
                    </w:rPr>
                    <w:t>zaměstnavatelům  možnost</w:t>
                  </w:r>
                  <w:proofErr w:type="gramEnd"/>
                  <w:r w:rsidRPr="0098762D">
                    <w:rPr>
                      <w:rFonts w:ascii="Times New Roman" w:hAnsi="Times New Roman"/>
                      <w:color w:val="000000"/>
                    </w:rPr>
                    <w:t xml:space="preserve"> v případě, že jsou pro to </w:t>
                  </w:r>
                </w:p>
                <w:p w:rsidR="003D59A2" w:rsidRPr="004364EB" w:rsidRDefault="003D59A2" w:rsidP="00FD337C">
                  <w:pPr>
                    <w:contextualSpacing/>
                    <w:rPr>
                      <w:rFonts w:ascii="Times New Roman" w:hAnsi="Times New Roman"/>
                      <w:b/>
                      <w:i/>
                      <w:color w:val="000000"/>
                    </w:rPr>
                  </w:pPr>
                  <w:r w:rsidRPr="004364EB">
                    <w:rPr>
                      <w:rFonts w:ascii="Times New Roman" w:hAnsi="Times New Roman"/>
                      <w:b/>
                      <w:i/>
                      <w:color w:val="000000"/>
                    </w:rPr>
                    <w:t xml:space="preserve">■ vážné provozní důvody nebo </w:t>
                  </w:r>
                </w:p>
                <w:p w:rsidR="003D59A2" w:rsidRPr="0098762D" w:rsidRDefault="003D59A2" w:rsidP="00FD337C">
                  <w:pPr>
                    <w:contextualSpacing/>
                    <w:rPr>
                      <w:rFonts w:ascii="Times New Roman" w:hAnsi="Times New Roman"/>
                      <w:color w:val="000000"/>
                    </w:rPr>
                  </w:pPr>
                  <w:r w:rsidRPr="004364EB">
                    <w:rPr>
                      <w:rFonts w:ascii="Times New Roman" w:hAnsi="Times New Roman"/>
                      <w:b/>
                      <w:i/>
                      <w:color w:val="000000"/>
                    </w:rPr>
                    <w:t>■ důvody spočívající ve zvláštní povaze práce</w:t>
                  </w:r>
                  <w:r w:rsidRPr="0098762D">
                    <w:rPr>
                      <w:rFonts w:ascii="Times New Roman" w:hAnsi="Times New Roman"/>
                      <w:color w:val="000000"/>
                    </w:rPr>
                    <w:t xml:space="preserve">, </w:t>
                  </w:r>
                </w:p>
                <w:p w:rsidR="003D59A2" w:rsidRPr="0098762D" w:rsidRDefault="003D59A2" w:rsidP="00FD337C">
                  <w:pPr>
                    <w:contextualSpacing/>
                    <w:rPr>
                      <w:rFonts w:ascii="Times New Roman" w:hAnsi="Times New Roman"/>
                      <w:color w:val="000000"/>
                    </w:rPr>
                  </w:pPr>
                  <w:r w:rsidRPr="0098762D">
                    <w:rPr>
                      <w:rFonts w:ascii="Times New Roman" w:hAnsi="Times New Roman"/>
                      <w:color w:val="000000"/>
                    </w:rPr>
                    <w:t xml:space="preserve">na jejichž základě na zaměstnavateli nelze spravedlivě požadovat, aby zaměstnanci, který má tuto práci vykonávat, </w:t>
                  </w:r>
                  <w:r w:rsidRPr="0098762D">
                    <w:rPr>
                      <w:rFonts w:ascii="Times New Roman" w:hAnsi="Times New Roman"/>
                      <w:b/>
                      <w:color w:val="000000"/>
                    </w:rPr>
                    <w:t>navrhl založení pracovního poměru na dobu neurčitou</w:t>
                  </w:r>
                  <w:r w:rsidRPr="0098762D">
                    <w:rPr>
                      <w:rFonts w:ascii="Times New Roman" w:hAnsi="Times New Roman"/>
                      <w:color w:val="000000"/>
                    </w:rPr>
                    <w:t xml:space="preserve">. </w:t>
                  </w:r>
                </w:p>
                <w:p w:rsidR="003D59A2" w:rsidRPr="0098762D" w:rsidRDefault="003D59A2" w:rsidP="00FD337C">
                  <w:pPr>
                    <w:contextualSpacing/>
                    <w:rPr>
                      <w:rFonts w:ascii="Times New Roman" w:hAnsi="Times New Roman"/>
                      <w:color w:val="000000"/>
                    </w:rPr>
                  </w:pPr>
                </w:p>
                <w:p w:rsidR="003D59A2" w:rsidRPr="0098762D" w:rsidRDefault="003D59A2" w:rsidP="00FD337C">
                  <w:pPr>
                    <w:contextualSpacing/>
                    <w:rPr>
                      <w:rFonts w:ascii="Times New Roman" w:hAnsi="Times New Roman"/>
                      <w:color w:val="000000"/>
                    </w:rPr>
                  </w:pPr>
                  <w:r w:rsidRPr="0098762D">
                    <w:rPr>
                      <w:rFonts w:ascii="Times New Roman" w:hAnsi="Times New Roman"/>
                      <w:color w:val="000000"/>
                    </w:rPr>
                    <w:t xml:space="preserve">To za podmínky, že byla s odborovou organizací uzavřená dohoda, která fakticky umožní opakovat pracovní poměr na dobu určitou více než 3x. Písemná dohoda zaměstnavatele </w:t>
                  </w:r>
                  <w:r w:rsidRPr="0098762D">
                    <w:rPr>
                      <w:rFonts w:ascii="Times New Roman" w:hAnsi="Times New Roman"/>
                      <w:color w:val="000000"/>
                    </w:rPr>
                    <w:br/>
                    <w:t>s odborovou organizací upraví</w:t>
                  </w:r>
                </w:p>
                <w:p w:rsidR="003D59A2" w:rsidRPr="004364EB" w:rsidRDefault="003D59A2" w:rsidP="00FD337C">
                  <w:pPr>
                    <w:contextualSpacing/>
                    <w:rPr>
                      <w:rFonts w:ascii="Times New Roman" w:hAnsi="Times New Roman"/>
                      <w:i/>
                      <w:color w:val="000000"/>
                    </w:rPr>
                  </w:pPr>
                  <w:r w:rsidRPr="004364EB">
                    <w:rPr>
                      <w:rFonts w:ascii="Times New Roman" w:hAnsi="Times New Roman"/>
                      <w:i/>
                      <w:color w:val="000000"/>
                    </w:rPr>
                    <w:t>a) bližší vymezení vážných provozních důvodů,</w:t>
                  </w:r>
                </w:p>
                <w:p w:rsidR="003D59A2" w:rsidRPr="004364EB" w:rsidRDefault="003D59A2" w:rsidP="00FD337C">
                  <w:pPr>
                    <w:contextualSpacing/>
                    <w:rPr>
                      <w:rFonts w:ascii="Times New Roman" w:hAnsi="Times New Roman"/>
                      <w:i/>
                      <w:color w:val="000000"/>
                    </w:rPr>
                  </w:pPr>
                  <w:r w:rsidRPr="004364EB">
                    <w:rPr>
                      <w:rFonts w:ascii="Times New Roman" w:hAnsi="Times New Roman"/>
                      <w:i/>
                      <w:color w:val="000000"/>
                    </w:rPr>
                    <w:t>b) pravidla jiného postupu zaměstnavatele při sjednávání a opakování pracovního poměru na dobu určitou,</w:t>
                  </w:r>
                </w:p>
                <w:p w:rsidR="003D59A2" w:rsidRPr="004364EB" w:rsidRDefault="003D59A2" w:rsidP="00FD337C">
                  <w:pPr>
                    <w:contextualSpacing/>
                    <w:rPr>
                      <w:rFonts w:ascii="Times New Roman" w:hAnsi="Times New Roman"/>
                      <w:i/>
                      <w:color w:val="000000"/>
                    </w:rPr>
                  </w:pPr>
                  <w:r w:rsidRPr="004364EB">
                    <w:rPr>
                      <w:rFonts w:ascii="Times New Roman" w:hAnsi="Times New Roman"/>
                      <w:i/>
                      <w:color w:val="000000"/>
                    </w:rPr>
                    <w:t>c) okruh zaměstnanců zaměstnavatele, kterých se bude jiný postup týkat,</w:t>
                  </w:r>
                </w:p>
                <w:p w:rsidR="003D59A2" w:rsidRPr="004364EB" w:rsidRDefault="003D59A2" w:rsidP="00FD337C">
                  <w:pPr>
                    <w:contextualSpacing/>
                    <w:rPr>
                      <w:rFonts w:ascii="Times New Roman" w:hAnsi="Times New Roman"/>
                      <w:i/>
                      <w:color w:val="000000"/>
                    </w:rPr>
                  </w:pPr>
                  <w:r w:rsidRPr="004364EB">
                    <w:rPr>
                      <w:rFonts w:ascii="Times New Roman" w:hAnsi="Times New Roman"/>
                      <w:i/>
                      <w:color w:val="000000"/>
                    </w:rPr>
                    <w:t>d) dobu, na kterou se tato dohoda uzavírá.</w:t>
                  </w:r>
                </w:p>
                <w:p w:rsidR="003D59A2" w:rsidRPr="00A94C63" w:rsidRDefault="003D59A2" w:rsidP="00FD337C">
                  <w:pPr>
                    <w:pStyle w:val="Normlnweb"/>
                    <w:contextualSpacing/>
                    <w:rPr>
                      <w:color w:val="000000"/>
                    </w:rPr>
                  </w:pPr>
                  <w:r w:rsidRPr="004364EB">
                    <w:rPr>
                      <w:color w:val="000000"/>
                    </w:rPr>
                    <w:t>V případě, že u zaměstnavatele nepůsobí odborová organizace, je možno dohodu nahradit vnitřním</w:t>
                  </w:r>
                  <w:r w:rsidRPr="00A94C63">
                    <w:rPr>
                      <w:color w:val="000000"/>
                    </w:rPr>
                    <w:t xml:space="preserve"> předpisem, který musí obsahovat náležitosti stanovené pro dohodu.</w:t>
                  </w:r>
                </w:p>
                <w:p w:rsidR="003D59A2" w:rsidRDefault="003D59A2" w:rsidP="00FD337C">
                  <w:pPr>
                    <w:pStyle w:val="Normlnweb"/>
                  </w:pPr>
                </w:p>
                <w:p w:rsidR="003D59A2" w:rsidRDefault="003D59A2" w:rsidP="00FD337C"/>
                <w:p w:rsidR="003D59A2" w:rsidRDefault="003D59A2" w:rsidP="00FD337C"/>
                <w:p w:rsidR="003D59A2" w:rsidRDefault="003D59A2" w:rsidP="00FD337C"/>
              </w:txbxContent>
            </v:textbox>
          </v:shape>
        </w:pict>
      </w: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ind w:left="360"/>
        <w:contextualSpacing/>
        <w:jc w:val="center"/>
        <w:rPr>
          <w:szCs w:val="24"/>
        </w:rPr>
      </w:pP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contextualSpacing/>
        <w:jc w:val="left"/>
        <w:rPr>
          <w:szCs w:val="24"/>
        </w:rPr>
      </w:pPr>
      <w:r w:rsidRPr="00FD337C">
        <w:br/>
      </w:r>
    </w:p>
    <w:p w:rsidR="00FD337C" w:rsidRPr="00FD337C" w:rsidRDefault="00FD337C" w:rsidP="00FD337C">
      <w:pPr>
        <w:pStyle w:val="Textodstavce"/>
        <w:keepNext/>
        <w:numPr>
          <w:ilvl w:val="0"/>
          <w:numId w:val="0"/>
        </w:numPr>
        <w:tabs>
          <w:tab w:val="clear" w:pos="851"/>
          <w:tab w:val="left" w:pos="374"/>
        </w:tabs>
        <w:contextualSpacing/>
        <w:jc w:val="left"/>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contextualSpacing/>
        <w:rPr>
          <w:szCs w:val="24"/>
        </w:rPr>
      </w:pPr>
    </w:p>
    <w:p w:rsidR="00FD337C" w:rsidRPr="00FD337C" w:rsidRDefault="00FD337C" w:rsidP="00FD337C">
      <w:pPr>
        <w:pStyle w:val="Textodstavce"/>
        <w:keepNext/>
        <w:numPr>
          <w:ilvl w:val="0"/>
          <w:numId w:val="0"/>
        </w:numPr>
        <w:tabs>
          <w:tab w:val="clear" w:pos="851"/>
          <w:tab w:val="left" w:pos="374"/>
        </w:tabs>
        <w:spacing w:before="360"/>
        <w:contextualSpacing/>
        <w:rPr>
          <w:szCs w:val="24"/>
        </w:rPr>
      </w:pPr>
      <w:r w:rsidRPr="00FD337C">
        <w:rPr>
          <w:szCs w:val="24"/>
        </w:rPr>
        <w:t xml:space="preserve">Nesjednal-li by zaměstnavatel se zaměstnancem trvání pracovního poměru na dobu určitou uvedeným způsobem a zaměstnanec oznámí před uplynutím sjednané doby písemně zaměstnavateli, že </w:t>
      </w:r>
      <w:r w:rsidRPr="00FD337C">
        <w:rPr>
          <w:b/>
          <w:szCs w:val="24"/>
        </w:rPr>
        <w:t>trvá na tom, aby ho dále zaměstnával</w:t>
      </w:r>
      <w:r w:rsidRPr="00FD337C">
        <w:rPr>
          <w:szCs w:val="24"/>
        </w:rPr>
        <w:t>, platí, že se jedná o pracovní poměr na dobu neurčitou. Případné spory o dodržení nebo nedodržení zákonných podmínek mezi zaměstnavatelem i zaměstnancem lze řešit u příslušného soudu nejpozději do 2 měsíců ode dne, kdy měl pracovní poměr skončit uplynutím sjednané doby.</w:t>
      </w:r>
    </w:p>
    <w:p w:rsidR="0098762D" w:rsidRDefault="0098762D" w:rsidP="00FD337C">
      <w:pPr>
        <w:keepNext/>
        <w:contextualSpacing/>
        <w:rPr>
          <w:rFonts w:ascii="Times New Roman" w:hAnsi="Times New Roman"/>
        </w:rPr>
      </w:pPr>
    </w:p>
    <w:p w:rsidR="0098762D" w:rsidRDefault="0098762D" w:rsidP="00F24B45">
      <w:pPr>
        <w:keepNext/>
        <w:contextualSpacing/>
        <w:rPr>
          <w:rFonts w:ascii="Times New Roman" w:hAnsi="Times New Roman"/>
        </w:rPr>
      </w:pPr>
    </w:p>
    <w:p w:rsidR="00FD337C" w:rsidRPr="00FD337C" w:rsidRDefault="00FD337C" w:rsidP="00FD337C">
      <w:pPr>
        <w:keepNext/>
        <w:contextualSpacing/>
        <w:rPr>
          <w:rFonts w:ascii="Times New Roman" w:hAnsi="Times New Roman"/>
        </w:rPr>
      </w:pPr>
      <w:r w:rsidRPr="00FD337C">
        <w:rPr>
          <w:rFonts w:ascii="Times New Roman" w:hAnsi="Times New Roman"/>
        </w:rPr>
        <w:t>Ustanovením o omezení doby uzavírání pracovního poměru na dobu určitou není dotčen postup podle zvláštních právních předpisů, kdy se předpokládá, že pracovní poměr může trvat jen po určitou dobu</w:t>
      </w:r>
      <w:r w:rsidRPr="00FD337C">
        <w:rPr>
          <w:rFonts w:ascii="Times New Roman" w:hAnsi="Times New Roman"/>
          <w:vertAlign w:val="superscript"/>
        </w:rPr>
        <w:t xml:space="preserve"> </w:t>
      </w:r>
      <w:r w:rsidRPr="00FD337C">
        <w:rPr>
          <w:rFonts w:ascii="Times New Roman" w:hAnsi="Times New Roman"/>
        </w:rPr>
        <w:t>(u cizinců na dobu 2 let podle ustanovení § 92 odst. 2 zákona č. 435/2004 Sb., o zaměstnanosti, ve znění zákona č. 347/2010 Sb.). Současně se omezení nevztahuje na pracovní smlouvu zakládající pracovní poměr na dobu určitou sjednanou mezi agenturou práce</w:t>
      </w:r>
      <w:r w:rsidRPr="00FD337C">
        <w:rPr>
          <w:rFonts w:ascii="Times New Roman" w:hAnsi="Times New Roman"/>
          <w:vertAlign w:val="superscript"/>
        </w:rPr>
        <w:t xml:space="preserve"> </w:t>
      </w:r>
      <w:r w:rsidRPr="00FD337C">
        <w:rPr>
          <w:rFonts w:ascii="Times New Roman" w:hAnsi="Times New Roman"/>
        </w:rPr>
        <w:t>a zaměstnancem za účelem výkonu práce u jiného zaměstnavatele (§ 307a, 308 a 309).</w:t>
      </w:r>
    </w:p>
    <w:p w:rsidR="00FD337C" w:rsidRPr="00FD337C" w:rsidRDefault="00FD337C" w:rsidP="00FD337C">
      <w:pPr>
        <w:contextualSpacing/>
        <w:rPr>
          <w:rFonts w:ascii="Times New Roman" w:hAnsi="Times New Roman"/>
          <w:b/>
        </w:rPr>
      </w:pPr>
    </w:p>
    <w:p w:rsidR="00FD337C" w:rsidRPr="000A419A" w:rsidRDefault="00DE7D7D" w:rsidP="00FD337C">
      <w:pPr>
        <w:contextualSpacing/>
        <w:rPr>
          <w:rFonts w:ascii="Times New Roman" w:hAnsi="Times New Roman"/>
        </w:rPr>
      </w:pPr>
      <w:proofErr w:type="gramStart"/>
      <w:r w:rsidRPr="00EA0949">
        <w:rPr>
          <w:rFonts w:ascii="Times New Roman" w:hAnsi="Times New Roman"/>
          <w:b/>
          <w:color w:val="403152" w:themeColor="accent4" w:themeShade="80"/>
          <w:sz w:val="44"/>
          <w:szCs w:val="44"/>
        </w:rPr>
        <w:t>!</w:t>
      </w:r>
      <w:r w:rsidRPr="00CB4CA8">
        <w:rPr>
          <w:rFonts w:ascii="Times New Roman" w:hAnsi="Times New Roman"/>
          <w:b/>
        </w:rPr>
        <w:t>Zákon</w:t>
      </w:r>
      <w:proofErr w:type="gramEnd"/>
      <w:r w:rsidRPr="00CB4CA8">
        <w:rPr>
          <w:rFonts w:ascii="Times New Roman" w:hAnsi="Times New Roman"/>
          <w:b/>
        </w:rPr>
        <w:t xml:space="preserve"> o státní</w:t>
      </w:r>
      <w:r w:rsidR="00584B11">
        <w:rPr>
          <w:rFonts w:ascii="Times New Roman" w:hAnsi="Times New Roman"/>
          <w:b/>
        </w:rPr>
        <w:t xml:space="preserve"> službě</w:t>
      </w:r>
      <w:r>
        <w:rPr>
          <w:rFonts w:ascii="Times New Roman" w:hAnsi="Times New Roman"/>
        </w:rPr>
        <w:t xml:space="preserve">  </w:t>
      </w:r>
      <w:r w:rsidR="00CC622B">
        <w:rPr>
          <w:rFonts w:ascii="Times New Roman" w:hAnsi="Times New Roman"/>
          <w:b/>
        </w:rPr>
        <w:t>i</w:t>
      </w:r>
      <w:r w:rsidRPr="00DE7D7D">
        <w:rPr>
          <w:rFonts w:ascii="Times New Roman" w:hAnsi="Times New Roman"/>
          <w:b/>
        </w:rPr>
        <w:t xml:space="preserve"> zákon o úřednících</w:t>
      </w:r>
      <w:r>
        <w:rPr>
          <w:rFonts w:ascii="Times New Roman" w:hAnsi="Times New Roman"/>
        </w:rPr>
        <w:t xml:space="preserve"> </w:t>
      </w:r>
      <w:r w:rsidR="00E95D97">
        <w:rPr>
          <w:rFonts w:ascii="Times New Roman" w:hAnsi="Times New Roman"/>
        </w:rPr>
        <w:t xml:space="preserve">upřednostňují uzavírání služebního poměru </w:t>
      </w:r>
      <w:r w:rsidR="00A539E7">
        <w:rPr>
          <w:rFonts w:ascii="Times New Roman" w:hAnsi="Times New Roman"/>
        </w:rPr>
        <w:br/>
      </w:r>
      <w:r w:rsidR="00E95D97">
        <w:rPr>
          <w:rFonts w:ascii="Times New Roman" w:hAnsi="Times New Roman"/>
        </w:rPr>
        <w:t xml:space="preserve">a pracovního poměru </w:t>
      </w:r>
      <w:r w:rsidR="00E95D97" w:rsidRPr="000A419A">
        <w:rPr>
          <w:rFonts w:ascii="Times New Roman" w:hAnsi="Times New Roman"/>
          <w:b/>
          <w:i/>
        </w:rPr>
        <w:t>na dobu neurčitou</w:t>
      </w:r>
      <w:r w:rsidR="000A419A">
        <w:rPr>
          <w:rFonts w:ascii="Times New Roman" w:hAnsi="Times New Roman"/>
        </w:rPr>
        <w:t xml:space="preserve">, což </w:t>
      </w:r>
      <w:r w:rsidR="000A419A" w:rsidRPr="000A419A">
        <w:rPr>
          <w:rFonts w:ascii="Times New Roman" w:eastAsia="Andale Sans UI" w:hAnsi="Times New Roman"/>
          <w:color w:val="000000"/>
          <w:kern w:val="3"/>
          <w:lang w:eastAsia="cs-CZ"/>
        </w:rPr>
        <w:t>je jedna z výhod těchto forem pracovněprávních vztahů</w:t>
      </w:r>
      <w:r w:rsidR="000A419A">
        <w:rPr>
          <w:rFonts w:ascii="Times New Roman" w:eastAsia="Andale Sans UI" w:hAnsi="Times New Roman"/>
          <w:color w:val="000000"/>
          <w:kern w:val="3"/>
          <w:lang w:eastAsia="cs-CZ"/>
        </w:rPr>
        <w:t xml:space="preserve">. Nicméně současně oba právní předpisy vymezují podmínky, </w:t>
      </w:r>
      <w:r w:rsidR="00EE43DB">
        <w:rPr>
          <w:rFonts w:ascii="Times New Roman" w:eastAsia="Andale Sans UI" w:hAnsi="Times New Roman"/>
          <w:color w:val="000000"/>
          <w:kern w:val="3"/>
          <w:lang w:eastAsia="cs-CZ"/>
        </w:rPr>
        <w:t xml:space="preserve">za kterých je možno aplikovat dobu trvání služby či práce na dobu určitou. </w:t>
      </w:r>
    </w:p>
    <w:p w:rsidR="00FD337C" w:rsidRPr="00FD337C" w:rsidRDefault="00FD337C" w:rsidP="00FD337C">
      <w:pPr>
        <w:contextualSpacing/>
        <w:rPr>
          <w:rFonts w:ascii="Times New Roman" w:hAnsi="Times New Roman"/>
          <w:b/>
        </w:rPr>
      </w:pPr>
    </w:p>
    <w:p w:rsidR="00B93EC3" w:rsidRDefault="00993433" w:rsidP="00B93EC3">
      <w:pPr>
        <w:autoSpaceDN w:val="0"/>
        <w:spacing w:before="85" w:after="85"/>
        <w:textAlignment w:val="baseline"/>
        <w:rPr>
          <w:rFonts w:ascii="Times New Roman" w:eastAsia="Andale Sans UI" w:hAnsi="Times New Roman"/>
          <w:b/>
          <w:color w:val="000000"/>
          <w:kern w:val="3"/>
          <w:lang w:eastAsia="cs-CZ"/>
        </w:rPr>
      </w:pPr>
      <w:r>
        <w:rPr>
          <w:rFonts w:ascii="Times New Roman" w:eastAsia="Andale Sans UI" w:hAnsi="Times New Roman"/>
          <w:b/>
          <w:color w:val="000000"/>
          <w:kern w:val="3"/>
          <w:lang w:eastAsia="cs-CZ"/>
        </w:rPr>
        <w:t xml:space="preserve">■ </w:t>
      </w:r>
      <w:r w:rsidR="00B93EC3" w:rsidRPr="00B93EC3">
        <w:rPr>
          <w:rFonts w:ascii="Times New Roman" w:eastAsia="Andale Sans UI" w:hAnsi="Times New Roman"/>
          <w:b/>
          <w:color w:val="000000"/>
          <w:kern w:val="3"/>
          <w:lang w:eastAsia="cs-CZ"/>
        </w:rPr>
        <w:t xml:space="preserve">Zákon o úřednících stanoví dva výjimečné důvody, pro které lze s úředníkem uzavřít </w:t>
      </w:r>
      <w:r w:rsidR="00B93EC3" w:rsidRPr="00B93EC3">
        <w:rPr>
          <w:rFonts w:ascii="Times New Roman" w:eastAsia="Andale Sans UI" w:hAnsi="Times New Roman"/>
          <w:color w:val="000000"/>
          <w:kern w:val="3"/>
          <w:lang w:eastAsia="cs-CZ"/>
        </w:rPr>
        <w:t>pracovní poměr na dobu určitou</w:t>
      </w:r>
      <w:r w:rsidR="006C29C4">
        <w:rPr>
          <w:rFonts w:ascii="Times New Roman" w:eastAsia="Andale Sans UI" w:hAnsi="Times New Roman"/>
          <w:b/>
          <w:color w:val="000000"/>
          <w:kern w:val="3"/>
          <w:lang w:eastAsia="cs-CZ"/>
        </w:rPr>
        <w:t xml:space="preserve">. Těmito důvody jsou </w:t>
      </w:r>
    </w:p>
    <w:p w:rsidR="00B14A26" w:rsidRDefault="00B14A26" w:rsidP="00B93EC3">
      <w:pPr>
        <w:autoSpaceDN w:val="0"/>
        <w:spacing w:before="85" w:after="85"/>
        <w:textAlignment w:val="baseline"/>
        <w:rPr>
          <w:rFonts w:ascii="Times New Roman" w:eastAsia="Andale Sans UI" w:hAnsi="Times New Roman"/>
          <w:b/>
          <w:color w:val="000000"/>
          <w:kern w:val="3"/>
          <w:lang w:eastAsia="cs-CZ"/>
        </w:rPr>
      </w:pPr>
    </w:p>
    <w:p w:rsidR="006C29C4" w:rsidRPr="006C29C4" w:rsidRDefault="006C29C4" w:rsidP="00585022">
      <w:pPr>
        <w:pStyle w:val="Odstavecseseznamem"/>
        <w:numPr>
          <w:ilvl w:val="0"/>
          <w:numId w:val="59"/>
        </w:numPr>
        <w:autoSpaceDN w:val="0"/>
        <w:spacing w:before="85" w:after="85"/>
        <w:textAlignment w:val="baseline"/>
        <w:rPr>
          <w:rFonts w:ascii="Times New Roman" w:eastAsia="Andale Sans UI" w:hAnsi="Times New Roman"/>
          <w:b/>
          <w:color w:val="000000"/>
          <w:kern w:val="3"/>
          <w:lang w:eastAsia="cs-CZ"/>
        </w:rPr>
      </w:pPr>
      <w:r w:rsidRPr="006C29C4">
        <w:rPr>
          <w:rFonts w:ascii="Times New Roman" w:eastAsia="Times New Roman" w:hAnsi="Times New Roman"/>
          <w:b/>
          <w:i/>
          <w:lang w:eastAsia="cs-CZ"/>
        </w:rPr>
        <w:lastRenderedPageBreak/>
        <w:t>potřeba zajistit časově omezenou správní činnost</w:t>
      </w:r>
      <w:r>
        <w:rPr>
          <w:rFonts w:ascii="Times New Roman" w:eastAsia="Times New Roman" w:hAnsi="Times New Roman"/>
          <w:lang w:eastAsia="cs-CZ"/>
        </w:rPr>
        <w:t xml:space="preserve">, </w:t>
      </w:r>
      <w:r w:rsidRPr="006C29C4">
        <w:rPr>
          <w:rFonts w:ascii="Times New Roman" w:eastAsia="Andale Sans UI" w:hAnsi="Times New Roman"/>
          <w:color w:val="000000"/>
          <w:kern w:val="3"/>
          <w:lang w:eastAsia="cs-CZ"/>
        </w:rPr>
        <w:t>jedná se o</w:t>
      </w:r>
      <w:r w:rsidRPr="006C29C4">
        <w:rPr>
          <w:rFonts w:ascii="Times New Roman" w:eastAsia="Andale Sans UI" w:hAnsi="Times New Roman"/>
          <w:b/>
          <w:color w:val="000000"/>
          <w:kern w:val="3"/>
          <w:lang w:eastAsia="cs-CZ"/>
        </w:rPr>
        <w:t> </w:t>
      </w:r>
      <w:r w:rsidRPr="006C29C4">
        <w:rPr>
          <w:rFonts w:ascii="Times New Roman" w:eastAsia="Andale Sans UI" w:hAnsi="Times New Roman"/>
          <w:color w:val="000000"/>
          <w:kern w:val="3"/>
          <w:lang w:eastAsia="cs-CZ"/>
        </w:rPr>
        <w:t>činnost, kterou obec nevykonává trvale, ale vznikla potřeba takovou činnost zajistit (např. vymáhání pohledávek).</w:t>
      </w:r>
    </w:p>
    <w:p w:rsidR="006C29C4" w:rsidRPr="006C29C4" w:rsidRDefault="006C29C4" w:rsidP="00585022">
      <w:pPr>
        <w:pStyle w:val="Odstavecseseznamem"/>
        <w:numPr>
          <w:ilvl w:val="0"/>
          <w:numId w:val="59"/>
        </w:numPr>
        <w:autoSpaceDN w:val="0"/>
        <w:spacing w:before="85" w:after="85"/>
        <w:textAlignment w:val="baseline"/>
        <w:rPr>
          <w:rFonts w:ascii="Times New Roman" w:eastAsia="Andale Sans UI" w:hAnsi="Times New Roman"/>
          <w:b/>
          <w:color w:val="000000"/>
          <w:kern w:val="3"/>
          <w:lang w:eastAsia="cs-CZ"/>
        </w:rPr>
      </w:pPr>
      <w:r w:rsidRPr="006C29C4">
        <w:rPr>
          <w:rFonts w:ascii="Times New Roman" w:eastAsia="Times New Roman" w:hAnsi="Times New Roman"/>
          <w:b/>
          <w:i/>
          <w:lang w:eastAsia="cs-CZ"/>
        </w:rPr>
        <w:t>nahradit dočasně nepřítomného úředníka</w:t>
      </w:r>
      <w:r w:rsidRPr="00190F56">
        <w:rPr>
          <w:rFonts w:ascii="Times New Roman" w:eastAsia="Times New Roman" w:hAnsi="Times New Roman"/>
          <w:lang w:eastAsia="cs-CZ"/>
        </w:rPr>
        <w:t xml:space="preserve"> zejména v případě jeho mateřské nebo rodičovské dovolené, pracovní neschopnosti, u níž lze na základě lékařského posudku předpokládat, že bude delší než 3 měsíce, výkonu civilní nebo vojenské služby nebo výkonu veřejné funkce</w:t>
      </w:r>
      <w:r w:rsidR="00993433">
        <w:rPr>
          <w:rFonts w:ascii="Times New Roman" w:eastAsia="Times New Roman" w:hAnsi="Times New Roman"/>
          <w:lang w:eastAsia="cs-CZ"/>
        </w:rPr>
        <w:t>.</w:t>
      </w:r>
    </w:p>
    <w:p w:rsidR="00CC622B" w:rsidRPr="00190F56" w:rsidRDefault="00993433" w:rsidP="001A5783">
      <w:pPr>
        <w:rPr>
          <w:rFonts w:ascii="Times New Roman" w:eastAsia="Times New Roman" w:hAnsi="Times New Roman"/>
          <w:b/>
          <w:lang w:eastAsia="cs-CZ"/>
        </w:rPr>
      </w:pPr>
      <w:r>
        <w:rPr>
          <w:rFonts w:ascii="Times New Roman" w:eastAsia="Times New Roman" w:hAnsi="Times New Roman"/>
          <w:lang w:eastAsia="cs-CZ"/>
        </w:rPr>
        <w:t xml:space="preserve">Výjimečnost uzavření pracovní smlouvy na dobu určitou potvrzuje zákon o úřednících tím, že </w:t>
      </w:r>
      <w:r w:rsidR="00AE349C">
        <w:rPr>
          <w:rFonts w:ascii="Times New Roman" w:eastAsia="Times New Roman" w:hAnsi="Times New Roman"/>
          <w:lang w:eastAsia="cs-CZ"/>
        </w:rPr>
        <w:t xml:space="preserve">vyžaduje přesné </w:t>
      </w:r>
      <w:proofErr w:type="gramStart"/>
      <w:r w:rsidR="00AE349C">
        <w:rPr>
          <w:rFonts w:ascii="Times New Roman" w:eastAsia="Times New Roman" w:hAnsi="Times New Roman"/>
          <w:lang w:eastAsia="cs-CZ"/>
        </w:rPr>
        <w:t xml:space="preserve">odůvodnění </w:t>
      </w:r>
      <w:r w:rsidR="004A2FF6">
        <w:rPr>
          <w:rFonts w:ascii="Times New Roman" w:eastAsia="Times New Roman" w:hAnsi="Times New Roman"/>
          <w:lang w:eastAsia="cs-CZ"/>
        </w:rPr>
        <w:t>z jakých</w:t>
      </w:r>
      <w:proofErr w:type="gramEnd"/>
      <w:r w:rsidR="004A2FF6">
        <w:rPr>
          <w:rFonts w:ascii="Times New Roman" w:eastAsia="Times New Roman" w:hAnsi="Times New Roman"/>
          <w:lang w:eastAsia="cs-CZ"/>
        </w:rPr>
        <w:t xml:space="preserve"> důvodů </w:t>
      </w:r>
      <w:r w:rsidR="00CC622B" w:rsidRPr="00190F56">
        <w:rPr>
          <w:rFonts w:ascii="Times New Roman" w:eastAsia="Times New Roman" w:hAnsi="Times New Roman"/>
          <w:lang w:eastAsia="cs-CZ"/>
        </w:rPr>
        <w:t>nebyl sjednán pracovní poměr na dobu neurčitou. Není-li v pracovní smlouvě nebo ve jmenování do funkce uveden</w:t>
      </w:r>
      <w:r w:rsidR="001A5783">
        <w:rPr>
          <w:rFonts w:ascii="Times New Roman" w:eastAsia="Times New Roman" w:hAnsi="Times New Roman"/>
          <w:lang w:eastAsia="cs-CZ"/>
        </w:rPr>
        <w:t xml:space="preserve">o požadované odůvodnění, </w:t>
      </w:r>
      <w:r w:rsidR="00CC622B" w:rsidRPr="00190F56">
        <w:rPr>
          <w:rFonts w:ascii="Times New Roman" w:eastAsia="Times New Roman" w:hAnsi="Times New Roman"/>
          <w:lang w:eastAsia="cs-CZ"/>
        </w:rPr>
        <w:t>jde o pracovní poměr na dobu neurčitou.</w:t>
      </w:r>
    </w:p>
    <w:p w:rsidR="00CC622B" w:rsidRDefault="001A5783" w:rsidP="00DF3D3E">
      <w:pPr>
        <w:autoSpaceDN w:val="0"/>
        <w:contextualSpacing/>
        <w:jc w:val="left"/>
        <w:textAlignment w:val="baseline"/>
        <w:rPr>
          <w:rFonts w:ascii="Times New Roman" w:eastAsia="Andale Sans UI" w:hAnsi="Times New Roman"/>
          <w:color w:val="000000"/>
          <w:kern w:val="3"/>
          <w:lang w:eastAsia="cs-CZ"/>
        </w:rPr>
      </w:pPr>
      <w:r>
        <w:rPr>
          <w:rFonts w:ascii="Times New Roman" w:eastAsia="Andale Sans UI" w:hAnsi="Times New Roman"/>
          <w:b/>
          <w:color w:val="000000"/>
          <w:kern w:val="3"/>
          <w:lang w:eastAsia="cs-CZ"/>
        </w:rPr>
        <w:t xml:space="preserve">Zákon o </w:t>
      </w:r>
      <w:r w:rsidR="005217FF">
        <w:rPr>
          <w:rFonts w:ascii="Times New Roman" w:eastAsia="Andale Sans UI" w:hAnsi="Times New Roman"/>
          <w:b/>
          <w:color w:val="000000"/>
          <w:kern w:val="3"/>
          <w:lang w:eastAsia="cs-CZ"/>
        </w:rPr>
        <w:t>státní</w:t>
      </w:r>
      <w:r w:rsidR="00584B11">
        <w:rPr>
          <w:rFonts w:ascii="Times New Roman" w:eastAsia="Andale Sans UI" w:hAnsi="Times New Roman"/>
          <w:b/>
          <w:color w:val="000000"/>
          <w:kern w:val="3"/>
          <w:lang w:eastAsia="cs-CZ"/>
        </w:rPr>
        <w:t xml:space="preserve"> službě</w:t>
      </w:r>
      <w:r w:rsidR="005217FF">
        <w:rPr>
          <w:rFonts w:ascii="Times New Roman" w:eastAsia="Andale Sans UI" w:hAnsi="Times New Roman"/>
          <w:b/>
          <w:color w:val="000000"/>
          <w:kern w:val="3"/>
          <w:lang w:eastAsia="cs-CZ"/>
        </w:rPr>
        <w:t xml:space="preserve"> </w:t>
      </w:r>
      <w:r w:rsidR="005217FF">
        <w:rPr>
          <w:rFonts w:ascii="Times New Roman" w:eastAsia="Andale Sans UI" w:hAnsi="Times New Roman"/>
          <w:color w:val="000000"/>
          <w:kern w:val="3"/>
          <w:lang w:eastAsia="cs-CZ"/>
        </w:rPr>
        <w:t>u</w:t>
      </w:r>
      <w:r w:rsidR="00B82D1B">
        <w:rPr>
          <w:rFonts w:ascii="Times New Roman" w:eastAsia="Andale Sans UI" w:hAnsi="Times New Roman"/>
          <w:color w:val="000000"/>
          <w:kern w:val="3"/>
          <w:lang w:eastAsia="cs-CZ"/>
        </w:rPr>
        <w:t>kládá</w:t>
      </w:r>
      <w:r w:rsidR="00BD33C5">
        <w:rPr>
          <w:rFonts w:ascii="Times New Roman" w:eastAsia="Andale Sans UI" w:hAnsi="Times New Roman"/>
          <w:color w:val="000000"/>
          <w:kern w:val="3"/>
          <w:lang w:eastAsia="cs-CZ"/>
        </w:rPr>
        <w:t xml:space="preserve"> </w:t>
      </w:r>
      <w:r w:rsidR="005217FF">
        <w:rPr>
          <w:rFonts w:ascii="Times New Roman" w:eastAsia="Andale Sans UI" w:hAnsi="Times New Roman"/>
          <w:color w:val="000000"/>
          <w:kern w:val="3"/>
          <w:lang w:eastAsia="cs-CZ"/>
        </w:rPr>
        <w:t>přijmout do služebního poměru na dobu určitou</w:t>
      </w:r>
      <w:r w:rsidR="00BD33C5">
        <w:rPr>
          <w:rFonts w:ascii="Times New Roman" w:eastAsia="Andale Sans UI" w:hAnsi="Times New Roman"/>
          <w:color w:val="000000"/>
          <w:kern w:val="3"/>
          <w:lang w:eastAsia="cs-CZ"/>
        </w:rPr>
        <w:t xml:space="preserve"> vždy</w:t>
      </w:r>
    </w:p>
    <w:p w:rsidR="00DF3D3E" w:rsidRPr="00DF3D3E" w:rsidRDefault="00B82D1B" w:rsidP="00585022">
      <w:pPr>
        <w:pStyle w:val="Odstavecseseznamem"/>
        <w:numPr>
          <w:ilvl w:val="0"/>
          <w:numId w:val="60"/>
        </w:numPr>
        <w:autoSpaceDN w:val="0"/>
        <w:jc w:val="left"/>
        <w:textAlignment w:val="baseline"/>
        <w:rPr>
          <w:rFonts w:ascii="Times New Roman" w:eastAsia="Andale Sans UI" w:hAnsi="Times New Roman"/>
          <w:color w:val="000000"/>
          <w:kern w:val="3"/>
          <w:lang w:eastAsia="cs-CZ"/>
        </w:rPr>
      </w:pPr>
      <w:r w:rsidRPr="00DF3D3E">
        <w:rPr>
          <w:rFonts w:ascii="Times New Roman" w:eastAsia="Times New Roman" w:hAnsi="Times New Roman"/>
          <w:b/>
          <w:i/>
          <w:lang w:eastAsia="cs-CZ"/>
        </w:rPr>
        <w:t>osobu, která dosud úspěšně nevykonala úřednickou zkoušku</w:t>
      </w:r>
      <w:r w:rsidR="00DF3D3E">
        <w:rPr>
          <w:rStyle w:val="Znakapoznpodarou"/>
          <w:rFonts w:ascii="Times New Roman" w:eastAsia="Times New Roman" w:hAnsi="Times New Roman"/>
          <w:b/>
          <w:i/>
          <w:lang w:eastAsia="cs-CZ"/>
        </w:rPr>
        <w:footnoteReference w:id="22"/>
      </w:r>
      <w:r w:rsidRPr="00DF3D3E">
        <w:rPr>
          <w:rFonts w:ascii="Times New Roman" w:eastAsia="Times New Roman" w:hAnsi="Times New Roman"/>
          <w:b/>
          <w:i/>
          <w:lang w:eastAsia="cs-CZ"/>
        </w:rPr>
        <w:t>,</w:t>
      </w:r>
    </w:p>
    <w:p w:rsidR="00B82D1B" w:rsidRPr="00DF3D3E" w:rsidRDefault="00BD33C5" w:rsidP="00585022">
      <w:pPr>
        <w:pStyle w:val="Odstavecseseznamem"/>
        <w:numPr>
          <w:ilvl w:val="0"/>
          <w:numId w:val="60"/>
        </w:numPr>
        <w:autoSpaceDN w:val="0"/>
        <w:jc w:val="left"/>
        <w:textAlignment w:val="baseline"/>
        <w:rPr>
          <w:rFonts w:ascii="Times New Roman" w:eastAsia="Andale Sans UI" w:hAnsi="Times New Roman"/>
          <w:color w:val="000000"/>
          <w:kern w:val="3"/>
          <w:lang w:eastAsia="cs-CZ"/>
        </w:rPr>
      </w:pPr>
      <w:r w:rsidRPr="00DF3D3E">
        <w:rPr>
          <w:rFonts w:ascii="Times New Roman" w:eastAsia="Times New Roman" w:hAnsi="Times New Roman"/>
          <w:b/>
          <w:i/>
          <w:lang w:eastAsia="cs-CZ"/>
        </w:rPr>
        <w:t xml:space="preserve">osobu, která </w:t>
      </w:r>
      <w:r w:rsidR="00AA64E3" w:rsidRPr="00DF3D3E">
        <w:rPr>
          <w:rFonts w:ascii="Times New Roman" w:eastAsia="Times New Roman" w:hAnsi="Times New Roman"/>
          <w:b/>
          <w:i/>
          <w:lang w:eastAsia="cs-CZ"/>
        </w:rPr>
        <w:t>nahradí</w:t>
      </w:r>
      <w:r w:rsidR="00B82D1B" w:rsidRPr="00DF3D3E">
        <w:rPr>
          <w:rFonts w:ascii="Times New Roman" w:eastAsia="Times New Roman" w:hAnsi="Times New Roman"/>
          <w:b/>
          <w:i/>
          <w:lang w:eastAsia="cs-CZ"/>
        </w:rPr>
        <w:t xml:space="preserve"> dočasně nepřítomného zaměstnance</w:t>
      </w:r>
      <w:r w:rsidR="00AA64E3" w:rsidRPr="00DF3D3E">
        <w:rPr>
          <w:rFonts w:ascii="Times New Roman" w:eastAsia="Times New Roman" w:hAnsi="Times New Roman"/>
          <w:b/>
          <w:i/>
          <w:lang w:eastAsia="cs-CZ"/>
        </w:rPr>
        <w:t>.</w:t>
      </w:r>
    </w:p>
    <w:p w:rsidR="00FD337C" w:rsidRPr="001E64BA" w:rsidRDefault="00AA64E3" w:rsidP="001E64BA">
      <w:pPr>
        <w:autoSpaceDN w:val="0"/>
        <w:spacing w:before="85" w:after="85"/>
        <w:textAlignment w:val="baseline"/>
        <w:rPr>
          <w:rFonts w:ascii="Times New Roman" w:eastAsia="Andale Sans UI" w:hAnsi="Times New Roman"/>
          <w:b/>
          <w:color w:val="000000"/>
          <w:kern w:val="3"/>
          <w:lang w:eastAsia="cs-CZ"/>
        </w:rPr>
      </w:pPr>
      <w:r>
        <w:rPr>
          <w:rFonts w:ascii="Times New Roman" w:eastAsia="Andale Sans UI" w:hAnsi="Times New Roman"/>
          <w:color w:val="000000"/>
          <w:kern w:val="3"/>
          <w:lang w:eastAsia="cs-CZ"/>
        </w:rPr>
        <w:t xml:space="preserve">Oproti zákonu o úřednících </w:t>
      </w:r>
      <w:r w:rsidR="00584B11">
        <w:rPr>
          <w:rFonts w:ascii="Times New Roman" w:eastAsia="Andale Sans UI" w:hAnsi="Times New Roman"/>
          <w:color w:val="000000"/>
          <w:kern w:val="3"/>
          <w:lang w:eastAsia="cs-CZ"/>
        </w:rPr>
        <w:t xml:space="preserve">však zákon o státní službě umožňuje </w:t>
      </w:r>
      <w:r w:rsidR="00584B11" w:rsidRPr="004D54D1">
        <w:rPr>
          <w:rFonts w:ascii="Times New Roman" w:eastAsia="Andale Sans UI" w:hAnsi="Times New Roman"/>
          <w:b/>
          <w:color w:val="000000"/>
          <w:kern w:val="3"/>
          <w:lang w:eastAsia="cs-CZ"/>
        </w:rPr>
        <w:t>i další případy</w:t>
      </w:r>
      <w:r w:rsidR="00584B11">
        <w:rPr>
          <w:rFonts w:ascii="Times New Roman" w:eastAsia="Andale Sans UI" w:hAnsi="Times New Roman"/>
          <w:color w:val="000000"/>
          <w:kern w:val="3"/>
          <w:lang w:eastAsia="cs-CZ"/>
        </w:rPr>
        <w:t xml:space="preserve"> uzavření služebního poměru na dobu určitou. </w:t>
      </w:r>
      <w:r w:rsidR="004D54D1">
        <w:rPr>
          <w:rFonts w:ascii="Times New Roman" w:eastAsia="Andale Sans UI" w:hAnsi="Times New Roman"/>
          <w:color w:val="000000"/>
          <w:kern w:val="3"/>
          <w:lang w:eastAsia="cs-CZ"/>
        </w:rPr>
        <w:t xml:space="preserve">K jejich vymezení však zmocňuje vládu, aby tak učinila svým </w:t>
      </w:r>
      <w:r w:rsidR="004D54D1" w:rsidRPr="004D54D1">
        <w:rPr>
          <w:rFonts w:ascii="Times New Roman" w:eastAsia="Andale Sans UI" w:hAnsi="Times New Roman"/>
          <w:b/>
          <w:color w:val="000000"/>
          <w:kern w:val="3"/>
          <w:lang w:eastAsia="cs-CZ"/>
        </w:rPr>
        <w:t>nařízením.</w:t>
      </w:r>
    </w:p>
    <w:p w:rsidR="00FD337C" w:rsidRPr="00FD337C" w:rsidRDefault="00FD337C" w:rsidP="00FD337C">
      <w:pPr>
        <w:contextualSpacing/>
        <w:jc w:val="center"/>
        <w:rPr>
          <w:rFonts w:ascii="Times New Roman" w:hAnsi="Times New Roman"/>
          <w:b/>
        </w:rPr>
      </w:pPr>
      <w:r w:rsidRPr="00FD337C">
        <w:rPr>
          <w:rFonts w:ascii="Times New Roman" w:hAnsi="Times New Roman"/>
          <w:b/>
        </w:rPr>
        <w:t>V.</w:t>
      </w:r>
    </w:p>
    <w:p w:rsidR="00FD337C" w:rsidRDefault="009B2A20" w:rsidP="009B2A20">
      <w:pPr>
        <w:contextualSpacing/>
        <w:jc w:val="center"/>
        <w:rPr>
          <w:rFonts w:ascii="Times New Roman" w:hAnsi="Times New Roman"/>
          <w:b/>
        </w:rPr>
      </w:pPr>
      <w:r>
        <w:rPr>
          <w:rFonts w:ascii="Times New Roman" w:hAnsi="Times New Roman"/>
          <w:b/>
        </w:rPr>
        <w:t>Odměňování za práci</w:t>
      </w:r>
    </w:p>
    <w:p w:rsidR="009B2A20" w:rsidRPr="009B2A20" w:rsidRDefault="009B2A20" w:rsidP="00EF3473">
      <w:pPr>
        <w:contextualSpacing/>
        <w:rPr>
          <w:rFonts w:ascii="Times New Roman" w:hAnsi="Times New Roman"/>
          <w:b/>
        </w:rPr>
      </w:pP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3D59A2" w:rsidP="00FD337C">
            <w:pPr>
              <w:tabs>
                <w:tab w:val="left" w:pos="2340"/>
              </w:tabs>
              <w:contextualSpacing/>
              <w:rPr>
                <w:rFonts w:ascii="Times New Roman" w:hAnsi="Times New Roman"/>
                <w:b/>
                <w:i/>
                <w:color w:val="FF0000"/>
              </w:rPr>
            </w:pPr>
            <w:r>
              <w:rPr>
                <w:rFonts w:ascii="Times New Roman" w:hAnsi="Times New Roman"/>
                <w:b/>
                <w:i/>
                <w:color w:val="0000FF"/>
              </w:rPr>
              <w:t xml:space="preserve">Ujednání o </w:t>
            </w:r>
            <w:r w:rsidR="00FD337C" w:rsidRPr="00FD337C">
              <w:rPr>
                <w:rFonts w:ascii="Times New Roman" w:hAnsi="Times New Roman"/>
                <w:b/>
                <w:i/>
                <w:color w:val="0000FF"/>
              </w:rPr>
              <w:t>platu:</w:t>
            </w:r>
          </w:p>
        </w:tc>
        <w:tc>
          <w:tcPr>
            <w:tcW w:w="458"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w:t>
            </w:r>
          </w:p>
        </w:tc>
        <w:tc>
          <w:tcPr>
            <w:tcW w:w="5684" w:type="dxa"/>
          </w:tcPr>
          <w:p w:rsidR="00FD337C" w:rsidRPr="00FD337C" w:rsidRDefault="003D59A2" w:rsidP="00FD337C">
            <w:pPr>
              <w:contextualSpacing/>
              <w:rPr>
                <w:rFonts w:ascii="Times New Roman" w:hAnsi="Times New Roman"/>
                <w:b/>
                <w:i/>
                <w:color w:val="FF0000"/>
              </w:rPr>
            </w:pPr>
            <w:proofErr w:type="gramStart"/>
            <w:r>
              <w:rPr>
                <w:rFonts w:ascii="Times New Roman" w:hAnsi="Times New Roman"/>
                <w:i/>
                <w:color w:val="0000FF"/>
              </w:rPr>
              <w:t xml:space="preserve">viz </w:t>
            </w:r>
            <w:r w:rsidR="00FD337C" w:rsidRPr="00FD337C">
              <w:rPr>
                <w:rFonts w:ascii="Times New Roman" w:hAnsi="Times New Roman"/>
                <w:i/>
                <w:color w:val="0000FF"/>
              </w:rPr>
              <w:t xml:space="preserve"> platový</w:t>
            </w:r>
            <w:proofErr w:type="gramEnd"/>
            <w:r w:rsidR="00FD337C" w:rsidRPr="00FD337C">
              <w:rPr>
                <w:rFonts w:ascii="Times New Roman" w:hAnsi="Times New Roman"/>
                <w:i/>
                <w:color w:val="0000FF"/>
              </w:rPr>
              <w:t xml:space="preserve"> výměr</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(v případě platu nemusí být ve smlouvě uvedeno ničeho)</w:t>
            </w:r>
          </w:p>
        </w:tc>
      </w:tr>
      <w:tr w:rsidR="00FD337C" w:rsidRPr="00FD337C" w:rsidTr="00FD337C">
        <w:tc>
          <w:tcPr>
            <w:tcW w:w="3070" w:type="dxa"/>
          </w:tcPr>
          <w:p w:rsidR="003D59A2" w:rsidRPr="00FD337C" w:rsidRDefault="003D59A2"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p>
        </w:tc>
        <w:tc>
          <w:tcPr>
            <w:tcW w:w="5684" w:type="dxa"/>
          </w:tcPr>
          <w:p w:rsidR="00FD337C" w:rsidRPr="00FD337C" w:rsidRDefault="00FD337C" w:rsidP="00FD337C">
            <w:pPr>
              <w:tabs>
                <w:tab w:val="left" w:pos="2340"/>
              </w:tabs>
              <w:contextualSpacing/>
              <w:rPr>
                <w:rFonts w:ascii="Times New Roman" w:hAnsi="Times New Roman"/>
                <w:i/>
                <w:color w:val="FF0000"/>
              </w:rPr>
            </w:pPr>
          </w:p>
        </w:tc>
      </w:tr>
    </w:tbl>
    <w:p w:rsidR="00FD337C" w:rsidRPr="00FD337C" w:rsidRDefault="00FD337C" w:rsidP="00FD337C">
      <w:pPr>
        <w:contextualSpacing/>
        <w:rPr>
          <w:rFonts w:ascii="Times New Roman" w:hAnsi="Times New Roman"/>
        </w:rPr>
      </w:pPr>
      <w:r w:rsidRPr="00FD337C">
        <w:rPr>
          <w:rFonts w:ascii="Times New Roman" w:hAnsi="Times New Roman"/>
        </w:rPr>
        <w:t>O platu je dále pojednán</w:t>
      </w:r>
      <w:r w:rsidR="00CB06B9">
        <w:rPr>
          <w:rFonts w:ascii="Times New Roman" w:hAnsi="Times New Roman"/>
        </w:rPr>
        <w:t>o samostatně v části věnované</w:t>
      </w:r>
      <w:r w:rsidRPr="00FD337C">
        <w:rPr>
          <w:rFonts w:ascii="Times New Roman" w:hAnsi="Times New Roman"/>
        </w:rPr>
        <w:t xml:space="preserve"> odměňování za práci, na kterou odkazuj</w:t>
      </w:r>
      <w:r w:rsidR="003D59A2">
        <w:rPr>
          <w:rFonts w:ascii="Times New Roman" w:hAnsi="Times New Roman"/>
        </w:rPr>
        <w:t xml:space="preserve">i. Ujednání o výši platu </w:t>
      </w:r>
      <w:r w:rsidRPr="00FD337C">
        <w:rPr>
          <w:rFonts w:ascii="Times New Roman" w:hAnsi="Times New Roman"/>
        </w:rPr>
        <w:t>nemusí být součástí pracovn</w:t>
      </w:r>
      <w:r w:rsidR="003D59A2">
        <w:rPr>
          <w:rFonts w:ascii="Times New Roman" w:hAnsi="Times New Roman"/>
        </w:rPr>
        <w:t xml:space="preserve">í smlouvy, </w:t>
      </w:r>
      <w:proofErr w:type="gramStart"/>
      <w:r w:rsidR="003D59A2">
        <w:rPr>
          <w:rFonts w:ascii="Times New Roman" w:hAnsi="Times New Roman"/>
        </w:rPr>
        <w:t xml:space="preserve">když </w:t>
      </w:r>
      <w:r w:rsidRPr="00FD337C">
        <w:rPr>
          <w:rFonts w:ascii="Times New Roman" w:hAnsi="Times New Roman"/>
        </w:rPr>
        <w:t xml:space="preserve"> je</w:t>
      </w:r>
      <w:proofErr w:type="gramEnd"/>
      <w:r w:rsidRPr="00FD337C">
        <w:rPr>
          <w:rFonts w:ascii="Times New Roman" w:hAnsi="Times New Roman"/>
        </w:rPr>
        <w:t xml:space="preserve"> zaměstnavatel povinen v den nástupu do práce vydat píse</w:t>
      </w:r>
      <w:r w:rsidR="009B2A20">
        <w:rPr>
          <w:rFonts w:ascii="Times New Roman" w:hAnsi="Times New Roman"/>
        </w:rPr>
        <w:t>mně</w:t>
      </w:r>
      <w:r w:rsidRPr="00FD337C">
        <w:rPr>
          <w:rFonts w:ascii="Times New Roman" w:hAnsi="Times New Roman"/>
        </w:rPr>
        <w:t xml:space="preserve"> platový výměr (§ 136). Tuto povinnost nemá pouze vůči zaměstnanci, se kterým sjednal smluvní plat. Výměr je jednostranný úkon zaměstnavatele, jehož obsah by podle obecných zásad jednostrannosti neměl podléhat souhlasu zaměstnance. Důvodně lze ovšem dovodit, že jednostrannost vůle zaměstnavatele zde bude platit pouze pro zvýšení mzdy nebo platu. K postupu opačným směrem bude muset být souhlas zaměstnance. V případě změny obsahu výměru je zaměstnavatel povinen tuto skutečnost zaměstnanci opět písemně sdělit, a to nejpozději v den, kdy změna nabývá účinnosti. Údaje o způsobu odměňování, o termínu a místě výplaty, musí výměr obsahovat pouze za podmínky, že tyto údaje již nejsou obsaženy v kolektivní smlouvě nebo ve vnitřním předpisu.</w:t>
      </w:r>
    </w:p>
    <w:p w:rsidR="00FD337C" w:rsidRPr="00FD337C" w:rsidRDefault="00FD337C" w:rsidP="00FD337C">
      <w:pPr>
        <w:ind w:left="2520" w:hanging="2520"/>
        <w:contextualSpacing/>
        <w:rPr>
          <w:rFonts w:ascii="Times New Roman" w:hAnsi="Times New Roman"/>
          <w:sz w:val="16"/>
          <w:szCs w:val="16"/>
        </w:rPr>
      </w:pPr>
    </w:p>
    <w:p w:rsidR="00544870" w:rsidRDefault="00544870" w:rsidP="00FD337C">
      <w:pPr>
        <w:contextualSpacing/>
        <w:rPr>
          <w:rFonts w:ascii="Times New Roman" w:hAnsi="Times New Roman"/>
        </w:rPr>
      </w:pPr>
    </w:p>
    <w:p w:rsidR="00A539E7" w:rsidRPr="00A539E7" w:rsidRDefault="00EA0949" w:rsidP="00A539E7">
      <w:pPr>
        <w:contextualSpacing/>
        <w:jc w:val="left"/>
        <w:rPr>
          <w:rFonts w:ascii="Times New Roman" w:eastAsia="Times New Roman" w:hAnsi="Times New Roman"/>
          <w:lang w:eastAsia="cs-CZ"/>
        </w:rPr>
      </w:pPr>
      <w:r w:rsidRPr="00EA0949">
        <w:rPr>
          <w:rFonts w:ascii="Times New Roman" w:hAnsi="Times New Roman"/>
          <w:b/>
          <w:color w:val="403152" w:themeColor="accent4" w:themeShade="80"/>
          <w:sz w:val="44"/>
          <w:szCs w:val="44"/>
        </w:rPr>
        <w:lastRenderedPageBreak/>
        <w:t>!</w:t>
      </w:r>
      <w:r w:rsidR="00004341">
        <w:rPr>
          <w:rFonts w:ascii="Times New Roman" w:eastAsia="Times New Roman" w:hAnsi="Times New Roman"/>
          <w:b/>
          <w:iCs/>
          <w:lang w:eastAsia="cs-CZ"/>
        </w:rPr>
        <w:t xml:space="preserve"> </w:t>
      </w:r>
      <w:r w:rsidR="00A539E7" w:rsidRPr="00A539E7">
        <w:rPr>
          <w:rFonts w:ascii="Times New Roman" w:eastAsia="Times New Roman" w:hAnsi="Times New Roman"/>
          <w:lang w:eastAsia="cs-CZ"/>
        </w:rPr>
        <w:t xml:space="preserve">Odměňování státních zaměstnanců </w:t>
      </w:r>
      <w:r w:rsidR="00004341">
        <w:rPr>
          <w:rFonts w:ascii="Times New Roman" w:eastAsia="Times New Roman" w:hAnsi="Times New Roman"/>
          <w:lang w:eastAsia="cs-CZ"/>
        </w:rPr>
        <w:t xml:space="preserve">a úředníků územně samosprávných celků </w:t>
      </w:r>
      <w:r w:rsidR="00A539E7" w:rsidRPr="00A539E7">
        <w:rPr>
          <w:rFonts w:ascii="Times New Roman" w:eastAsia="Times New Roman" w:hAnsi="Times New Roman"/>
          <w:lang w:eastAsia="cs-CZ"/>
        </w:rPr>
        <w:t xml:space="preserve">se </w:t>
      </w:r>
      <w:r w:rsidR="00004341">
        <w:rPr>
          <w:rFonts w:ascii="Times New Roman" w:eastAsia="Times New Roman" w:hAnsi="Times New Roman"/>
          <w:lang w:eastAsia="cs-CZ"/>
        </w:rPr>
        <w:t xml:space="preserve">obecně </w:t>
      </w:r>
      <w:r w:rsidR="00A539E7" w:rsidRPr="00A539E7">
        <w:rPr>
          <w:rFonts w:ascii="Times New Roman" w:eastAsia="Times New Roman" w:hAnsi="Times New Roman"/>
          <w:lang w:eastAsia="cs-CZ"/>
        </w:rPr>
        <w:t>řídí zákoníkem práce, není-li stanoveno jinak.</w:t>
      </w:r>
    </w:p>
    <w:p w:rsidR="00544870" w:rsidRPr="00FD337C" w:rsidRDefault="00544870" w:rsidP="00FD337C">
      <w:pPr>
        <w:contextualSpacing/>
        <w:rPr>
          <w:rFonts w:ascii="Times New Roman" w:hAnsi="Times New Roman"/>
          <w:sz w:val="16"/>
          <w:szCs w:val="16"/>
        </w:rPr>
      </w:pPr>
      <w:bookmarkStart w:id="33" w:name="p144-2"/>
      <w:bookmarkStart w:id="34" w:name="p144-2-f"/>
      <w:bookmarkEnd w:id="33"/>
      <w:bookmarkEnd w:id="34"/>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t>VI.</w:t>
      </w:r>
    </w:p>
    <w:p w:rsidR="00FD337C" w:rsidRPr="00FD337C" w:rsidRDefault="00FD337C" w:rsidP="00FD337C">
      <w:pPr>
        <w:contextualSpacing/>
        <w:jc w:val="center"/>
        <w:rPr>
          <w:rFonts w:ascii="Times New Roman" w:hAnsi="Times New Roman"/>
          <w:b/>
        </w:rPr>
      </w:pPr>
      <w:r w:rsidRPr="00FD337C">
        <w:rPr>
          <w:rFonts w:ascii="Times New Roman" w:hAnsi="Times New Roman"/>
          <w:b/>
        </w:rPr>
        <w:t>Zkušební doba (§ 35, § 66)</w:t>
      </w:r>
    </w:p>
    <w:p w:rsidR="00FD337C" w:rsidRPr="00FD337C" w:rsidRDefault="00FD337C" w:rsidP="00FD337C">
      <w:pPr>
        <w:contextualSpacing/>
        <w:rPr>
          <w:rFonts w:ascii="Times New Roman" w:hAnsi="Times New Roman"/>
          <w:i/>
          <w:sz w:val="20"/>
          <w:szCs w:val="20"/>
        </w:rPr>
      </w:pPr>
      <w:r w:rsidRPr="00FD337C">
        <w:rPr>
          <w:rFonts w:ascii="Times New Roman" w:hAnsi="Times New Roman"/>
          <w:i/>
          <w:sz w:val="20"/>
          <w:szCs w:val="20"/>
        </w:rPr>
        <w:t xml:space="preserve"> </w:t>
      </w: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rPr>
              <w:t>Zkušební doba:</w:t>
            </w:r>
          </w:p>
        </w:tc>
        <w:tc>
          <w:tcPr>
            <w:tcW w:w="458"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i/>
                <w:color w:val="0000FF"/>
              </w:rPr>
              <w:t>zkušební doba se sjednává v délce 3 měsíců ode dne vzniku tohoto pracovního poměru</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p>
        </w:tc>
        <w:tc>
          <w:tcPr>
            <w:tcW w:w="458"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zkušební doba se podle § 35 zákoníku práce sjednává v délce 5 měsíců</w:t>
            </w:r>
          </w:p>
        </w:tc>
      </w:tr>
    </w:tbl>
    <w:p w:rsidR="00FD337C" w:rsidRPr="006120CC" w:rsidRDefault="00FD337C" w:rsidP="00163D1B">
      <w:pPr>
        <w:keepNext/>
        <w:tabs>
          <w:tab w:val="left" w:pos="360"/>
        </w:tabs>
        <w:contextualSpacing/>
        <w:rPr>
          <w:rFonts w:ascii="Times New Roman" w:hAnsi="Times New Roman"/>
        </w:rPr>
      </w:pPr>
      <w:r w:rsidRPr="00FD337C">
        <w:rPr>
          <w:rFonts w:ascii="Times New Roman" w:hAnsi="Times New Roman"/>
        </w:rPr>
        <w:t xml:space="preserve">První zákoník práce (zákon č. 65/1965 Sb., ve znění pozdějších předpisů) stanovil, že zkušební doba, nebyla-li sjednána kratší, činila 1 měsíc. Protože zkušební doba vzbuzuje nejistotu o trvalosti sjednaného pracovního poměru, uváděla tehdejší důvodová zpráva k zákoníku práce, že jednoměsíční zkušební doba je dostatečně dlouhá i pro zaměstnance, </w:t>
      </w:r>
      <w:r w:rsidRPr="00FD337C">
        <w:rPr>
          <w:rFonts w:ascii="Times New Roman" w:hAnsi="Times New Roman"/>
        </w:rPr>
        <w:br/>
        <w:t xml:space="preserve">u nichž se vyžaduje zvláštní kvalifikace nebo zvýšená odpovědnost. Zákon č. 188/1988 Sb., kterým byl první zákoník práce změněn, s účinností od 1. 1. 1989 stanovil, že zkušební doba, nebyla-li sjednána kratší, činila 3 měsíce. Současně zákon výslovně stanovil, že se zkušební doba prodlužuje o překážky v práci. Z původní jednoměsíční zkušební doby došlo </w:t>
      </w:r>
      <w:r w:rsidRPr="00FD337C">
        <w:rPr>
          <w:rFonts w:ascii="Times New Roman" w:hAnsi="Times New Roman"/>
        </w:rPr>
        <w:br/>
        <w:t>k jejímu prodloužení o 2 měsíce. Tuto délku zkušební doby převzal zákoník práce č. 262/2006 Sb. do § 35 odst. 1.</w:t>
      </w:r>
    </w:p>
    <w:p w:rsidR="00FD337C" w:rsidRPr="00FD337C" w:rsidRDefault="00FD337C" w:rsidP="00FD337C">
      <w:pPr>
        <w:pStyle w:val="Normlnweb"/>
        <w:spacing w:before="60" w:beforeAutospacing="0" w:after="60" w:afterAutospacing="0"/>
        <w:contextualSpacing/>
        <w:jc w:val="both"/>
      </w:pPr>
      <w:r w:rsidRPr="00FD337C">
        <w:t>Účelem tohoto pracovněprávního institutu je oboustranná „zkouška“ účastníků, zda jim sjednaný pracovní poměr bude vyhovovat. Umožňuje totiž velmi jednoduché jednostranné rozvázání pracovního poměru, jak ze strany zaměstnance, tak zaměstnavatele, bez uvedení důvodu a výpovědních lhůt. Nicméně toto neplatí absolutně, když zaměstnavatel nemůže ve zkušební době zrušit pracovní poměr v době prvních 14 kalendářních dnů trvání dočasné pracovní neschopnosti (karantény) zaměstnance. Zaměstnanec je tak chráněn před rozvázáním pracovního poměru v době, kdy mu zaměstnavatel ze svých prostředků proplácí tzv. nemocenskou.</w:t>
      </w:r>
    </w:p>
    <w:p w:rsidR="00FD337C" w:rsidRPr="00FD337C" w:rsidRDefault="00FD337C" w:rsidP="00FD337C">
      <w:pPr>
        <w:pStyle w:val="Normlnweb"/>
        <w:spacing w:before="60" w:beforeAutospacing="0" w:after="60" w:afterAutospacing="0"/>
        <w:contextualSpacing/>
        <w:jc w:val="both"/>
        <w:rPr>
          <w:sz w:val="16"/>
          <w:szCs w:val="16"/>
        </w:rPr>
      </w:pPr>
    </w:p>
    <w:p w:rsidR="006120CC" w:rsidRDefault="00FD337C" w:rsidP="006120CC">
      <w:pPr>
        <w:pStyle w:val="Normlnweb"/>
        <w:spacing w:before="60" w:beforeAutospacing="0" w:after="60" w:afterAutospacing="0"/>
        <w:contextualSpacing/>
        <w:jc w:val="both"/>
        <w:rPr>
          <w:b/>
          <w:i/>
        </w:rPr>
      </w:pPr>
      <w:r w:rsidRPr="00FD337C">
        <w:t xml:space="preserve">Zkušební doba </w:t>
      </w:r>
      <w:r w:rsidRPr="00FD337C">
        <w:rPr>
          <w:b/>
        </w:rPr>
        <w:t>může, ale nemusí být sjednána</w:t>
      </w:r>
      <w:r w:rsidRPr="00FD337C">
        <w:t>, a to jak u pracovního poměru založeného pracovní smlouvou, tak u pracovního poměru založeného jmenováním. Není-li obsažena přímo v textu smlouvy či jmenovacího dekretu, musí být sjednána samostatnou individuální dohodou. Podmínkou účinnosti jakékoliv formy ujednání o zkuš</w:t>
      </w:r>
      <w:r w:rsidR="001312CA">
        <w:t>ební době je, že je vypracována</w:t>
      </w:r>
      <w:r w:rsidR="006120CC">
        <w:t xml:space="preserve"> </w:t>
      </w:r>
      <w:r w:rsidR="006120CC">
        <w:rPr>
          <w:b/>
          <w:i/>
        </w:rPr>
        <w:t xml:space="preserve">v písemné podobě a </w:t>
      </w:r>
      <w:r w:rsidRPr="00FD337C">
        <w:rPr>
          <w:b/>
          <w:i/>
        </w:rPr>
        <w:t>nejpozději v den, který byl sjednán jako den nástupu do práce, případně v den, který byl uveden jako den jmenování na pracovní místo vedoucího zaměstnance.</w:t>
      </w:r>
    </w:p>
    <w:p w:rsidR="006120CC" w:rsidRDefault="006120CC" w:rsidP="006120CC">
      <w:pPr>
        <w:pStyle w:val="Normlnweb"/>
        <w:spacing w:before="60" w:beforeAutospacing="0" w:after="60" w:afterAutospacing="0"/>
        <w:contextualSpacing/>
        <w:jc w:val="both"/>
        <w:rPr>
          <w:b/>
          <w:i/>
        </w:rPr>
      </w:pPr>
    </w:p>
    <w:p w:rsidR="00FD337C" w:rsidRPr="006120CC" w:rsidRDefault="00FD337C" w:rsidP="006120CC">
      <w:pPr>
        <w:pStyle w:val="Normlnweb"/>
        <w:spacing w:before="60" w:beforeAutospacing="0" w:after="60" w:afterAutospacing="0"/>
        <w:contextualSpacing/>
        <w:jc w:val="both"/>
      </w:pPr>
      <w:r w:rsidRPr="00FD337C">
        <w:t xml:space="preserve">Nebyla-li by zkušební doba sjednána písemně nebo byla-li sjednána později, než stanoví zákon, bude se jednat o její </w:t>
      </w:r>
      <w:r w:rsidRPr="00FD337C">
        <w:rPr>
          <w:b/>
        </w:rPr>
        <w:t>absolutní neplatnost</w:t>
      </w:r>
      <w:r w:rsidRPr="00FD337C">
        <w:t>. O neplatnost se ale jednat nebude, k</w:t>
      </w:r>
      <w:r w:rsidR="00694D9A">
        <w:t xml:space="preserve">dyž bude sjednána na dobu </w:t>
      </w:r>
      <w:proofErr w:type="gramStart"/>
      <w:r w:rsidR="00694D9A">
        <w:t xml:space="preserve">delší </w:t>
      </w:r>
      <w:r w:rsidRPr="00FD337C">
        <w:t>než</w:t>
      </w:r>
      <w:proofErr w:type="gramEnd"/>
      <w:r w:rsidRPr="00FD337C">
        <w:t xml:space="preserve"> stanoví zákon (např. u vedoucích zaměstnanců na 8 měsíců). Pak nejde o neplatné ujednání, nicméně zkušební doba bud</w:t>
      </w:r>
      <w:r w:rsidR="00EA0949">
        <w:t>e trvat vždy pou</w:t>
      </w:r>
      <w:r w:rsidR="007413A0">
        <w:t>ze šest měsíc.</w:t>
      </w:r>
      <w:r w:rsidRPr="00FD337C">
        <w:tab/>
      </w:r>
    </w:p>
    <w:p w:rsidR="00FD337C" w:rsidRPr="00FD337C" w:rsidRDefault="00FD337C" w:rsidP="00FD337C">
      <w:pPr>
        <w:pStyle w:val="Zkladntext"/>
        <w:keepNext/>
        <w:contextualSpacing/>
        <w:jc w:val="both"/>
      </w:pPr>
      <w:r w:rsidRPr="00FD337C">
        <w:t xml:space="preserve">Sdružení zaměstnavatelů v podnikatelské sféře dlouhodobě požadovalo prodloužení zkušební doby, a to především u vedoucích a klíčových zaměstnanců, kterými se rozumí vedoucí zaměstnanci a zaměstnanci, kteří plní takové úkoly zaměstnavatele, které svým významem mohou podstatně ovlivnit činnost nebo existenci zaměstnavatele. Argumentace pro </w:t>
      </w:r>
      <w:r w:rsidRPr="00FD337C">
        <w:lastRenderedPageBreak/>
        <w:t xml:space="preserve">prodloužení se opírala o zvyšující se složitost a náročnost výkonu závislé práce, </w:t>
      </w:r>
      <w:proofErr w:type="gramStart"/>
      <w:r w:rsidRPr="00FD337C">
        <w:t>která  neumožňuje</w:t>
      </w:r>
      <w:proofErr w:type="gramEnd"/>
      <w:r w:rsidRPr="00FD337C">
        <w:t xml:space="preserve"> v době nejvýše tří měsíců od nástupu zaměstnance do zaměstnání jej dostatečně</w:t>
      </w:r>
      <w:r w:rsidRPr="00FD337C">
        <w:rPr>
          <w:color w:val="FF0000"/>
        </w:rPr>
        <w:t xml:space="preserve"> </w:t>
      </w:r>
      <w:r w:rsidRPr="00FD337C">
        <w:t xml:space="preserve">prověřit, zda bude sjednanou práci zvládat. Přání sdružení bylo vyslyšeno a vloženo do vládního návrhu novely zákoníku práce, který byl posléze schválen v Parlamentu ČR. </w:t>
      </w:r>
    </w:p>
    <w:p w:rsidR="00C91C65" w:rsidRPr="001E64BA" w:rsidRDefault="00FD337C" w:rsidP="006120CC">
      <w:pPr>
        <w:pStyle w:val="Normlnweb"/>
        <w:spacing w:before="60" w:beforeAutospacing="0" w:after="0" w:afterAutospacing="0"/>
        <w:contextualSpacing/>
        <w:jc w:val="both"/>
      </w:pPr>
      <w:r w:rsidRPr="00FD337C">
        <w:t xml:space="preserve">Současná úprava délky zkušební doby vychází z předpokladu, že její délku v rozsahu </w:t>
      </w:r>
      <w:r w:rsidRPr="00FD337C">
        <w:br/>
        <w:t>3 měsíců lze v zásadě považovat za postačující pro naplnění jejího výše uvedeného účelu. Vláda proto navrhla prodloužit maximální možnou délku zkušební doby pouze u vedoucích zaměstnanců (§ 11), a to nejdéle na 6 měsíců, aby měl jak zaměstnavatel, tak příslušný vedoucí zaměstnanec větší časový prostor k posouzení, zda jim uzavřený pracovní poměr na vedoucí pracovní místo vyhovuje. Návrh zohlednil především vyšší nároky kladené na vedoucí zaměstnance. Aby v případě pracovního poměru uzavřeného na dobu určitou (na dobu maximálně 6, popřípadě maximálně 12 měsíců) netvořila větší část z této doby zkušební doba, bylo vládou navrženo v zájmu ochrany zaměstnance, stanovit hranici pro délku zkušební doby v těchto případech, a to maximálně na polovinu sjednané</w:t>
      </w:r>
      <w:r w:rsidR="006120CC">
        <w:t xml:space="preserve"> doby trvání pracovního poměru.</w:t>
      </w:r>
    </w:p>
    <w:p w:rsidR="001312CA" w:rsidRPr="00FD337C" w:rsidRDefault="001312CA" w:rsidP="00FD337C">
      <w:pPr>
        <w:pStyle w:val="Normlnweb"/>
        <w:spacing w:before="60" w:beforeAutospacing="0" w:after="60" w:afterAutospacing="0"/>
        <w:contextualSpacing/>
        <w:jc w:val="both"/>
        <w:rPr>
          <w:color w:val="FF0000"/>
          <w:sz w:val="16"/>
          <w:szCs w:val="16"/>
        </w:rPr>
      </w:pPr>
    </w:p>
    <w:p w:rsidR="00FD337C" w:rsidRPr="00FD337C" w:rsidRDefault="003D59A2" w:rsidP="00FD337C">
      <w:pPr>
        <w:pStyle w:val="Normlnweb"/>
        <w:spacing w:before="60" w:beforeAutospacing="0" w:after="60" w:afterAutospacing="0"/>
        <w:contextualSpacing/>
        <w:jc w:val="both"/>
        <w:rPr>
          <w:color w:val="FF0000"/>
          <w:sz w:val="16"/>
          <w:szCs w:val="16"/>
        </w:rPr>
      </w:pPr>
      <w:r>
        <w:rPr>
          <w:noProof/>
        </w:rPr>
        <w:pict>
          <v:shape id="_x0000_s1521" type="#_x0000_t202" style="position:absolute;left:0;text-align:left;margin-left:44.65pt;margin-top:7.25pt;width:365.5pt;height:450.75pt;z-index:251728896" fillcolor="#f2dbdb" strokeweight="2.25pt">
            <v:textbox>
              <w:txbxContent>
                <w:p w:rsidR="003D59A2" w:rsidRPr="002D45F4" w:rsidRDefault="003D59A2" w:rsidP="00FD337C">
                  <w:pPr>
                    <w:jc w:val="center"/>
                    <w:rPr>
                      <w:b/>
                      <w:i/>
                    </w:rPr>
                  </w:pPr>
                  <w:r w:rsidRPr="002D45F4">
                    <w:rPr>
                      <w:b/>
                      <w:i/>
                    </w:rPr>
                    <w:t>Od 1. 1. 2012 platí pro zkušební dobu, že:</w:t>
                  </w:r>
                </w:p>
                <w:p w:rsidR="003D59A2" w:rsidRDefault="003D59A2" w:rsidP="00FD337C">
                  <w:pPr>
                    <w:jc w:val="center"/>
                    <w:rPr>
                      <w:b/>
                      <w:i/>
                    </w:rPr>
                  </w:pPr>
                </w:p>
                <w:p w:rsidR="003D59A2" w:rsidRDefault="003D59A2" w:rsidP="00FD337C">
                  <w:pPr>
                    <w:jc w:val="center"/>
                    <w:rPr>
                      <w:b/>
                      <w:i/>
                    </w:rPr>
                  </w:pPr>
                </w:p>
                <w:p w:rsidR="003D59A2" w:rsidRDefault="003D59A2" w:rsidP="00FD337C">
                  <w:pPr>
                    <w:jc w:val="center"/>
                    <w:rPr>
                      <w:b/>
                      <w:i/>
                    </w:rPr>
                  </w:pPr>
                </w:p>
                <w:p w:rsidR="003D59A2" w:rsidRDefault="003D59A2" w:rsidP="00FD337C">
                  <w:pPr>
                    <w:jc w:val="center"/>
                    <w:rPr>
                      <w:b/>
                      <w:i/>
                    </w:rPr>
                  </w:pPr>
                </w:p>
                <w:p w:rsidR="003D59A2" w:rsidRDefault="003D59A2" w:rsidP="00FD337C">
                  <w:pPr>
                    <w:jc w:val="center"/>
                    <w:rPr>
                      <w:b/>
                      <w:i/>
                    </w:rPr>
                  </w:pPr>
                </w:p>
                <w:p w:rsidR="003D59A2" w:rsidRDefault="003D59A2" w:rsidP="00FD337C">
                  <w:pPr>
                    <w:jc w:val="center"/>
                    <w:rPr>
                      <w:b/>
                      <w:i/>
                    </w:rPr>
                  </w:pPr>
                </w:p>
                <w:p w:rsidR="003D59A2" w:rsidRDefault="003D59A2" w:rsidP="00FD337C">
                  <w:pPr>
                    <w:jc w:val="center"/>
                    <w:rPr>
                      <w:b/>
                      <w:i/>
                    </w:rPr>
                  </w:pPr>
                </w:p>
                <w:p w:rsidR="003D59A2" w:rsidRDefault="003D59A2" w:rsidP="00FD337C">
                  <w:pPr>
                    <w:jc w:val="center"/>
                    <w:rPr>
                      <w:b/>
                      <w:i/>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Default="003D59A2" w:rsidP="00FD337C">
                  <w:pPr>
                    <w:pStyle w:val="Normlnweb"/>
                    <w:spacing w:before="60" w:beforeAutospacing="0" w:after="60" w:afterAutospacing="0"/>
                    <w:jc w:val="both"/>
                    <w:rPr>
                      <w:color w:val="FF0000"/>
                    </w:rPr>
                  </w:pPr>
                </w:p>
                <w:p w:rsidR="003D59A2" w:rsidRPr="00561BED" w:rsidRDefault="003D59A2" w:rsidP="00FD337C">
                  <w:pPr>
                    <w:keepNext/>
                    <w:tabs>
                      <w:tab w:val="left" w:pos="360"/>
                    </w:tabs>
                    <w:rPr>
                      <w:sz w:val="20"/>
                    </w:rPr>
                  </w:pPr>
                  <w:r>
                    <w:rPr>
                      <w:sz w:val="20"/>
                    </w:rPr>
                    <w:tab/>
                  </w:r>
                  <w:r w:rsidRPr="00561BED">
                    <w:rPr>
                      <w:sz w:val="20"/>
                    </w:rPr>
                    <w:t xml:space="preserve"> </w:t>
                  </w:r>
                </w:p>
                <w:p w:rsidR="003D59A2" w:rsidRPr="006B464F" w:rsidRDefault="003D59A2" w:rsidP="00FD337C">
                  <w:pPr>
                    <w:jc w:val="center"/>
                    <w:rPr>
                      <w:b/>
                      <w:i/>
                    </w:rPr>
                  </w:pPr>
                </w:p>
              </w:txbxContent>
            </v:textbox>
          </v:shape>
        </w:pict>
      </w:r>
    </w:p>
    <w:p w:rsidR="00FD337C" w:rsidRPr="00FD337C" w:rsidRDefault="00FD337C" w:rsidP="00FD337C">
      <w:pPr>
        <w:pStyle w:val="Normlnweb"/>
        <w:spacing w:before="60" w:beforeAutospacing="0" w:after="60" w:afterAutospacing="0"/>
        <w:contextualSpacing/>
        <w:jc w:val="both"/>
        <w:rPr>
          <w:color w:val="FF0000"/>
          <w:sz w:val="16"/>
          <w:szCs w:val="16"/>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3D59A2" w:rsidP="00FD337C">
      <w:pPr>
        <w:pStyle w:val="Normlnweb"/>
        <w:spacing w:before="60" w:beforeAutospacing="0" w:after="60" w:afterAutospacing="0"/>
        <w:contextualSpacing/>
        <w:jc w:val="both"/>
        <w:rPr>
          <w:color w:val="FF0000"/>
        </w:rPr>
      </w:pPr>
      <w:r>
        <w:rPr>
          <w:noProof/>
        </w:rPr>
        <w:pict>
          <v:shape id="_x0000_s1522" type="#_x0000_t202" style="position:absolute;left:0;text-align:left;margin-left:18pt;margin-top:-.05pt;width:423pt;height:110.7pt;z-index:251729920" fillcolor="#dbe5f1" strokeweight="1.5pt">
            <v:textbox>
              <w:txbxContent>
                <w:p w:rsidR="003D59A2" w:rsidRPr="00097720" w:rsidRDefault="003D59A2" w:rsidP="00585022">
                  <w:pPr>
                    <w:pStyle w:val="Normlnweb"/>
                    <w:numPr>
                      <w:ilvl w:val="0"/>
                      <w:numId w:val="58"/>
                    </w:numPr>
                    <w:tabs>
                      <w:tab w:val="clear" w:pos="113"/>
                      <w:tab w:val="num" w:pos="180"/>
                    </w:tabs>
                    <w:spacing w:before="60" w:beforeAutospacing="0" w:after="60" w:afterAutospacing="0"/>
                    <w:contextualSpacing/>
                    <w:rPr>
                      <w:color w:val="000000"/>
                    </w:rPr>
                  </w:pPr>
                  <w:r w:rsidRPr="00097720">
                    <w:rPr>
                      <w:color w:val="000000"/>
                    </w:rPr>
                    <w:t xml:space="preserve">Byla-li sjednána, nesmí být delší </w:t>
                  </w:r>
                  <w:proofErr w:type="gramStart"/>
                  <w:r w:rsidRPr="00097720">
                    <w:rPr>
                      <w:color w:val="000000"/>
                    </w:rPr>
                    <w:t xml:space="preserve">než     </w:t>
                  </w:r>
                  <w:r>
                    <w:rPr>
                      <w:color w:val="000000"/>
                    </w:rPr>
                    <w:t xml:space="preserve">                                                                                                                </w:t>
                  </w:r>
                  <w:r w:rsidRPr="00097720">
                    <w:rPr>
                      <w:color w:val="000000"/>
                    </w:rPr>
                    <w:t xml:space="preserve">a) </w:t>
                  </w:r>
                  <w:r w:rsidRPr="00097720">
                    <w:rPr>
                      <w:b/>
                      <w:color w:val="000000"/>
                    </w:rPr>
                    <w:t>3 měsíce</w:t>
                  </w:r>
                  <w:proofErr w:type="gramEnd"/>
                  <w:r w:rsidRPr="00097720">
                    <w:rPr>
                      <w:color w:val="000000"/>
                    </w:rPr>
                    <w:t xml:space="preserve"> po sobě jdoucí ode dne vzniku pracovního poměru u </w:t>
                  </w:r>
                  <w:r w:rsidRPr="00097720">
                    <w:rPr>
                      <w:b/>
                      <w:color w:val="000000"/>
                    </w:rPr>
                    <w:t>zaměstnanců</w:t>
                  </w:r>
                  <w:r w:rsidRPr="00097720">
                    <w:rPr>
                      <w:color w:val="000000"/>
                    </w:rPr>
                    <w:t xml:space="preserve">     (pokud nejsou v postavení vedoucích zaměstnanců),                                                                 b) </w:t>
                  </w:r>
                  <w:r w:rsidRPr="00097720">
                    <w:rPr>
                      <w:b/>
                      <w:color w:val="000000"/>
                    </w:rPr>
                    <w:t>6 měsíců</w:t>
                  </w:r>
                  <w:r w:rsidRPr="00097720">
                    <w:rPr>
                      <w:color w:val="000000"/>
                    </w:rPr>
                    <w:t xml:space="preserve"> po sobě jdoucích ode dne vzniku pracovního poměru u </w:t>
                  </w:r>
                  <w:r w:rsidRPr="00097720">
                    <w:rPr>
                      <w:b/>
                      <w:color w:val="000000"/>
                    </w:rPr>
                    <w:t xml:space="preserve">vedoucího  zaměstnance.                                                                                                                   </w:t>
                  </w:r>
                  <w:r w:rsidRPr="00097720">
                    <w:rPr>
                      <w:color w:val="000000"/>
                    </w:rPr>
                    <w:t xml:space="preserve">Nesmí být sjednána </w:t>
                  </w:r>
                  <w:r w:rsidRPr="00097720">
                    <w:rPr>
                      <w:b/>
                      <w:color w:val="000000"/>
                    </w:rPr>
                    <w:t xml:space="preserve">delší než je polovina </w:t>
                  </w:r>
                  <w:r w:rsidRPr="00097720">
                    <w:rPr>
                      <w:color w:val="000000"/>
                    </w:rPr>
                    <w:t>sjednané doby trvání pracovního poměru.</w:t>
                  </w:r>
                </w:p>
                <w:p w:rsidR="003D59A2" w:rsidRDefault="003D59A2" w:rsidP="00FD337C"/>
              </w:txbxContent>
            </v:textbox>
          </v:shape>
        </w:pict>
      </w: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3D59A2" w:rsidP="00FD337C">
      <w:pPr>
        <w:pStyle w:val="Normlnweb"/>
        <w:spacing w:before="60" w:beforeAutospacing="0" w:after="60" w:afterAutospacing="0"/>
        <w:contextualSpacing/>
        <w:jc w:val="both"/>
        <w:rPr>
          <w:color w:val="FF0000"/>
        </w:rPr>
      </w:pPr>
      <w:r>
        <w:rPr>
          <w:noProof/>
        </w:rPr>
        <w:pict>
          <v:shape id="_x0000_s1523" type="#_x0000_t202" style="position:absolute;left:0;text-align:left;margin-left:18pt;margin-top:10.5pt;width:423pt;height:108pt;z-index:251730944" fillcolor="#dbe5f1" strokeweight="1.5pt">
            <v:textbox style="mso-next-textbox:#_x0000_s1523">
              <w:txbxContent>
                <w:p w:rsidR="003D59A2" w:rsidRPr="00097720" w:rsidRDefault="003D59A2" w:rsidP="00097720">
                  <w:pPr>
                    <w:contextualSpacing/>
                    <w:jc w:val="center"/>
                    <w:rPr>
                      <w:rFonts w:ascii="Times New Roman" w:hAnsi="Times New Roman"/>
                      <w:color w:val="000000"/>
                    </w:rPr>
                  </w:pPr>
                  <w:r w:rsidRPr="00097720">
                    <w:rPr>
                      <w:rFonts w:ascii="Times New Roman" w:hAnsi="Times New Roman"/>
                      <w:color w:val="000000"/>
                    </w:rPr>
                    <w:t xml:space="preserve">Ke zpřesnění a odstranění výkladových problémů a s ohledem na účel zkušební doby se výslovně stanoví, že zkušební doba </w:t>
                  </w:r>
                  <w:r w:rsidRPr="00097720">
                    <w:rPr>
                      <w:rFonts w:ascii="Times New Roman" w:hAnsi="Times New Roman"/>
                      <w:b/>
                      <w:color w:val="000000"/>
                    </w:rPr>
                    <w:t>se prodlužuje</w:t>
                  </w:r>
                  <w:r w:rsidRPr="00097720">
                    <w:rPr>
                      <w:rFonts w:ascii="Times New Roman" w:hAnsi="Times New Roman"/>
                      <w:color w:val="000000"/>
                    </w:rPr>
                    <w:t xml:space="preserve"> o dobu celodenních překážek v práci, pro které zaměstnanec nekonal práci (např. ošetřování nemocného člena rodiny, vojenské cvičení, pracovní neschopnost), a též o dobu čerpání dovolené.</w:t>
                  </w:r>
                </w:p>
                <w:p w:rsidR="003D59A2" w:rsidRPr="00097720" w:rsidRDefault="003D59A2" w:rsidP="00097720">
                  <w:pPr>
                    <w:contextualSpacing/>
                    <w:jc w:val="center"/>
                    <w:rPr>
                      <w:rFonts w:ascii="Times New Roman" w:hAnsi="Times New Roman"/>
                      <w:color w:val="000000"/>
                    </w:rPr>
                  </w:pPr>
                  <w:r w:rsidRPr="00097720">
                    <w:rPr>
                      <w:rFonts w:ascii="Times New Roman" w:hAnsi="Times New Roman"/>
                      <w:color w:val="000000"/>
                    </w:rPr>
                    <w:t>Jinak řečeno, zkušební doba neběží po dobu překážek v práci a její zbytek doběhne až po odpadnutí překážek.</w:t>
                  </w:r>
                </w:p>
              </w:txbxContent>
            </v:textbox>
          </v:shape>
        </w:pict>
      </w: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3D59A2" w:rsidP="00FD337C">
      <w:pPr>
        <w:pStyle w:val="Normlnweb"/>
        <w:spacing w:before="60" w:beforeAutospacing="0" w:after="60" w:afterAutospacing="0"/>
        <w:contextualSpacing/>
        <w:jc w:val="both"/>
        <w:rPr>
          <w:color w:val="FF0000"/>
        </w:rPr>
      </w:pPr>
      <w:r>
        <w:rPr>
          <w:noProof/>
        </w:rPr>
        <w:pict>
          <v:shape id="_x0000_s1528" type="#_x0000_t202" style="position:absolute;left:0;text-align:left;margin-left:33.25pt;margin-top:15.9pt;width:387pt;height:54pt;z-index:251736064" fillcolor="#dbe5f1" strokeweight="1.5pt">
            <v:textbox style="mso-next-textbox:#_x0000_s1528">
              <w:txbxContent>
                <w:p w:rsidR="003D59A2" w:rsidRPr="00A94C63" w:rsidRDefault="003D59A2" w:rsidP="00FD337C">
                  <w:pPr>
                    <w:jc w:val="center"/>
                    <w:rPr>
                      <w:color w:val="000000"/>
                    </w:rPr>
                  </w:pPr>
                  <w:r>
                    <w:rPr>
                      <w:color w:val="000000"/>
                    </w:rPr>
                    <w:t xml:space="preserve">Již technická novela zákoníku práce zpřesnila předcházející text zákona tak, že dnes je zcela patrné, že zkušební doba </w:t>
                  </w:r>
                  <w:r w:rsidRPr="002F3D29">
                    <w:rPr>
                      <w:b/>
                      <w:color w:val="000000"/>
                    </w:rPr>
                    <w:t>začíná běžet</w:t>
                  </w:r>
                  <w:r>
                    <w:rPr>
                      <w:color w:val="000000"/>
                    </w:rPr>
                    <w:t xml:space="preserve"> již </w:t>
                  </w:r>
                  <w:r w:rsidRPr="002F3D29">
                    <w:rPr>
                      <w:b/>
                      <w:color w:val="000000"/>
                    </w:rPr>
                    <w:t>ode dne vzniku pracovního poměru</w:t>
                  </w:r>
                  <w:r>
                    <w:rPr>
                      <w:color w:val="000000"/>
                    </w:rPr>
                    <w:t xml:space="preserve"> (viz. „ode dne“ oproti dřívějšímu „po dni“).</w:t>
                  </w:r>
                </w:p>
              </w:txbxContent>
            </v:textbox>
          </v:shape>
        </w:pict>
      </w:r>
    </w:p>
    <w:p w:rsidR="00FD337C" w:rsidRPr="00FD337C" w:rsidRDefault="00FD337C" w:rsidP="00FD337C">
      <w:pPr>
        <w:pStyle w:val="Textodstavce"/>
        <w:keepNext/>
        <w:numPr>
          <w:ilvl w:val="0"/>
          <w:numId w:val="0"/>
        </w:numPr>
        <w:tabs>
          <w:tab w:val="clear" w:pos="851"/>
          <w:tab w:val="left" w:pos="374"/>
        </w:tabs>
        <w:contextualSpacing/>
        <w:rPr>
          <w:b/>
          <w:szCs w:val="24"/>
        </w:rPr>
      </w:pPr>
    </w:p>
    <w:p w:rsidR="00FD337C" w:rsidRPr="00FD337C" w:rsidRDefault="00FD337C" w:rsidP="00FD337C">
      <w:pPr>
        <w:pStyle w:val="Normlnweb"/>
        <w:spacing w:before="60" w:beforeAutospacing="0" w:after="60" w:afterAutospacing="0"/>
        <w:contextualSpacing/>
        <w:jc w:val="both"/>
        <w:rPr>
          <w:color w:val="FF0000"/>
        </w:rPr>
      </w:pPr>
    </w:p>
    <w:p w:rsidR="00FD337C" w:rsidRPr="00FD337C" w:rsidRDefault="003D59A2" w:rsidP="00FD337C">
      <w:pPr>
        <w:pStyle w:val="Normlnweb"/>
        <w:spacing w:before="60" w:beforeAutospacing="0" w:after="60" w:afterAutospacing="0"/>
        <w:contextualSpacing/>
        <w:jc w:val="both"/>
        <w:rPr>
          <w:color w:val="FF0000"/>
        </w:rPr>
      </w:pPr>
      <w:r>
        <w:rPr>
          <w:rFonts w:ascii="Times New Roman tučné" w:hAnsi="Times New Roman tučné"/>
          <w:noProof/>
          <w:lang w:eastAsia="en-US"/>
        </w:rPr>
        <w:pict>
          <v:shape id="_x0000_s1524" type="#_x0000_t202" style="position:absolute;left:0;text-align:left;margin-left:18pt;margin-top:28.1pt;width:423pt;height:112.6pt;z-index:251731968" fillcolor="#dbe5f1" strokeweight="1.5pt">
            <v:textbox>
              <w:txbxContent>
                <w:p w:rsidR="003D59A2" w:rsidRPr="00A94C63" w:rsidRDefault="003D59A2" w:rsidP="00FD337C">
                  <w:pPr>
                    <w:pStyle w:val="Normlnweb"/>
                    <w:spacing w:before="60" w:beforeAutospacing="0" w:after="60" w:afterAutospacing="0"/>
                    <w:jc w:val="center"/>
                    <w:rPr>
                      <w:color w:val="000000"/>
                    </w:rPr>
                  </w:pPr>
                  <w:r w:rsidRPr="00A94C63">
                    <w:rPr>
                      <w:color w:val="000000"/>
                    </w:rPr>
                    <w:t xml:space="preserve">Novela zákoníku práce (zákon č. 303/2013) dále zpřesnila formální stránku ukončení pracovního poměru, když stanoví, že pro zrušení pracovního poměru ve zkušební době se </w:t>
                  </w:r>
                  <w:r w:rsidRPr="00A94C63">
                    <w:rPr>
                      <w:b/>
                      <w:color w:val="000000"/>
                    </w:rPr>
                    <w:t>vyžaduje písemná forma, jinak se k němu nepřihlíží</w:t>
                  </w:r>
                  <w:r w:rsidRPr="00A94C63">
                    <w:rPr>
                      <w:color w:val="000000"/>
                    </w:rPr>
                    <w:t>.</w:t>
                  </w:r>
                </w:p>
                <w:p w:rsidR="003D59A2" w:rsidRPr="00A94C63" w:rsidRDefault="003D59A2" w:rsidP="00FD337C">
                  <w:pPr>
                    <w:pStyle w:val="Normlnweb"/>
                    <w:spacing w:before="0" w:beforeAutospacing="0" w:after="0" w:afterAutospacing="0"/>
                    <w:jc w:val="center"/>
                    <w:rPr>
                      <w:color w:val="000000"/>
                      <w:sz w:val="16"/>
                      <w:szCs w:val="16"/>
                    </w:rPr>
                  </w:pPr>
                </w:p>
                <w:p w:rsidR="003D59A2" w:rsidRPr="00A94C63" w:rsidRDefault="003D59A2" w:rsidP="00FD337C">
                  <w:pPr>
                    <w:pStyle w:val="Normlnweb"/>
                    <w:spacing w:before="60" w:beforeAutospacing="0" w:after="60" w:afterAutospacing="0"/>
                    <w:jc w:val="center"/>
                    <w:rPr>
                      <w:color w:val="000000"/>
                    </w:rPr>
                  </w:pPr>
                  <w:r w:rsidRPr="00A94C63">
                    <w:rPr>
                      <w:color w:val="000000"/>
                    </w:rPr>
                    <w:t xml:space="preserve"> Odstraněny byly rovněž pochybnosti o okamžiku skončení pracovního poměru. Platí, že p</w:t>
                  </w:r>
                  <w:r w:rsidRPr="00A94C63">
                    <w:rPr>
                      <w:b/>
                      <w:color w:val="000000"/>
                    </w:rPr>
                    <w:t>racovní poměr skončí dnem doručení zrušení, není-li v něm uveden den pozdější</w:t>
                  </w:r>
                  <w:r w:rsidRPr="00A94C63">
                    <w:rPr>
                      <w:color w:val="000000"/>
                    </w:rPr>
                    <w:t>.“.</w:t>
                  </w:r>
                </w:p>
                <w:p w:rsidR="003D59A2" w:rsidRPr="00D01B64" w:rsidRDefault="003D59A2" w:rsidP="00FD337C">
                  <w:pPr>
                    <w:rPr>
                      <w:color w:val="FF0000"/>
                      <w:sz w:val="16"/>
                      <w:szCs w:val="16"/>
                    </w:rPr>
                  </w:pPr>
                </w:p>
                <w:p w:rsidR="003D59A2" w:rsidRPr="009E0F79" w:rsidRDefault="003D59A2" w:rsidP="00FD337C">
                  <w:pPr>
                    <w:rPr>
                      <w:color w:val="FF0000"/>
                    </w:rPr>
                  </w:pPr>
                </w:p>
              </w:txbxContent>
            </v:textbox>
          </v:shape>
        </w:pict>
      </w:r>
    </w:p>
    <w:p w:rsidR="00FD337C" w:rsidRDefault="00FD337C" w:rsidP="00FD337C">
      <w:pPr>
        <w:keepNext/>
        <w:tabs>
          <w:tab w:val="left" w:pos="360"/>
        </w:tabs>
        <w:contextualSpacing/>
        <w:rPr>
          <w:rFonts w:ascii="Times New Roman" w:hAnsi="Times New Roman"/>
          <w:sz w:val="20"/>
        </w:rPr>
      </w:pPr>
    </w:p>
    <w:p w:rsidR="001312CA" w:rsidRDefault="001312CA" w:rsidP="00FD337C">
      <w:pPr>
        <w:keepNext/>
        <w:tabs>
          <w:tab w:val="left" w:pos="360"/>
        </w:tabs>
        <w:contextualSpacing/>
        <w:rPr>
          <w:rFonts w:ascii="Times New Roman" w:hAnsi="Times New Roman"/>
          <w:sz w:val="20"/>
        </w:rPr>
      </w:pPr>
    </w:p>
    <w:p w:rsidR="001312CA" w:rsidRDefault="001312CA" w:rsidP="00FD337C">
      <w:pPr>
        <w:keepNext/>
        <w:tabs>
          <w:tab w:val="left" w:pos="360"/>
        </w:tabs>
        <w:contextualSpacing/>
        <w:rPr>
          <w:rFonts w:ascii="Times New Roman" w:hAnsi="Times New Roman"/>
          <w:sz w:val="20"/>
        </w:rPr>
      </w:pPr>
    </w:p>
    <w:p w:rsidR="001312CA" w:rsidRDefault="001312CA" w:rsidP="00FD337C">
      <w:pPr>
        <w:keepNext/>
        <w:tabs>
          <w:tab w:val="left" w:pos="360"/>
        </w:tabs>
        <w:contextualSpacing/>
        <w:rPr>
          <w:rFonts w:ascii="Times New Roman" w:hAnsi="Times New Roman"/>
          <w:sz w:val="20"/>
        </w:rPr>
      </w:pPr>
    </w:p>
    <w:p w:rsidR="001312CA" w:rsidRDefault="001312CA" w:rsidP="00FD337C">
      <w:pPr>
        <w:keepNext/>
        <w:tabs>
          <w:tab w:val="left" w:pos="360"/>
        </w:tabs>
        <w:contextualSpacing/>
        <w:rPr>
          <w:rFonts w:ascii="Times New Roman" w:hAnsi="Times New Roman"/>
          <w:sz w:val="20"/>
        </w:rPr>
      </w:pPr>
    </w:p>
    <w:p w:rsidR="00EF3473" w:rsidRDefault="00EF3473" w:rsidP="00FD337C">
      <w:pPr>
        <w:keepNext/>
        <w:tabs>
          <w:tab w:val="left" w:pos="360"/>
        </w:tabs>
        <w:contextualSpacing/>
        <w:rPr>
          <w:rFonts w:ascii="Times New Roman" w:hAnsi="Times New Roman"/>
          <w:sz w:val="20"/>
        </w:rPr>
      </w:pPr>
    </w:p>
    <w:p w:rsidR="00FD337C" w:rsidRPr="00FD337C" w:rsidRDefault="00FD337C" w:rsidP="001312CA">
      <w:pPr>
        <w:contextualSpacing/>
        <w:rPr>
          <w:rFonts w:ascii="Times New Roman" w:hAnsi="Times New Roman"/>
          <w:b/>
        </w:rPr>
      </w:pPr>
    </w:p>
    <w:p w:rsidR="00485EDD" w:rsidRDefault="00A15AD3" w:rsidP="00A15AD3">
      <w:pPr>
        <w:rPr>
          <w:rFonts w:ascii="Times New Roman" w:hAnsi="Times New Roman"/>
        </w:rPr>
      </w:pPr>
      <w:r w:rsidRPr="00EA0949">
        <w:rPr>
          <w:rFonts w:ascii="Times New Roman" w:hAnsi="Times New Roman"/>
          <w:b/>
          <w:color w:val="403152" w:themeColor="accent4" w:themeShade="80"/>
          <w:sz w:val="44"/>
          <w:szCs w:val="44"/>
        </w:rPr>
        <w:lastRenderedPageBreak/>
        <w:t>!</w:t>
      </w:r>
      <w:r>
        <w:rPr>
          <w:rFonts w:ascii="Times New Roman" w:hAnsi="Times New Roman"/>
          <w:b/>
          <w:color w:val="403152" w:themeColor="accent4" w:themeShade="80"/>
          <w:sz w:val="44"/>
          <w:szCs w:val="44"/>
        </w:rPr>
        <w:t xml:space="preserve"> </w:t>
      </w:r>
      <w:r w:rsidRPr="00A15AD3">
        <w:rPr>
          <w:rFonts w:ascii="Times New Roman" w:hAnsi="Times New Roman"/>
        </w:rPr>
        <w:t>Institut</w:t>
      </w:r>
      <w:r>
        <w:rPr>
          <w:rFonts w:ascii="Times New Roman" w:hAnsi="Times New Roman"/>
        </w:rPr>
        <w:t xml:space="preserve"> zkušební doby </w:t>
      </w:r>
      <w:r w:rsidR="00485EDD">
        <w:rPr>
          <w:rFonts w:ascii="Times New Roman" w:hAnsi="Times New Roman"/>
        </w:rPr>
        <w:t>má uplatnění též</w:t>
      </w:r>
      <w:r>
        <w:rPr>
          <w:rFonts w:ascii="Times New Roman" w:hAnsi="Times New Roman"/>
        </w:rPr>
        <w:t xml:space="preserve"> v pracovněprávních </w:t>
      </w:r>
      <w:r w:rsidR="00485EDD">
        <w:rPr>
          <w:rFonts w:ascii="Times New Roman" w:hAnsi="Times New Roman"/>
        </w:rPr>
        <w:t>vztazích v územně samosprávných celků a omezeně ve služebních úřadech.</w:t>
      </w:r>
      <w:r w:rsidRPr="00A15AD3">
        <w:rPr>
          <w:rFonts w:ascii="Times New Roman" w:hAnsi="Times New Roman"/>
        </w:rPr>
        <w:t xml:space="preserve"> </w:t>
      </w:r>
    </w:p>
    <w:p w:rsidR="00485EDD" w:rsidRDefault="00A15AD3" w:rsidP="00A15AD3">
      <w:pPr>
        <w:rPr>
          <w:rFonts w:ascii="Times New Roman" w:hAnsi="Times New Roman"/>
        </w:rPr>
      </w:pPr>
      <w:r>
        <w:rPr>
          <w:rFonts w:ascii="Times New Roman" w:hAnsi="Times New Roman"/>
        </w:rPr>
        <w:t xml:space="preserve">▀ V případě </w:t>
      </w:r>
      <w:r w:rsidRPr="00BA1F2F">
        <w:rPr>
          <w:rFonts w:ascii="Times New Roman" w:hAnsi="Times New Roman"/>
          <w:b/>
        </w:rPr>
        <w:t>úředníků územně samosprávných</w:t>
      </w:r>
      <w:r w:rsidR="00BA1F2F">
        <w:rPr>
          <w:rFonts w:ascii="Times New Roman" w:hAnsi="Times New Roman"/>
        </w:rPr>
        <w:t xml:space="preserve"> celků </w:t>
      </w:r>
      <w:r w:rsidR="00485EDD">
        <w:rPr>
          <w:rFonts w:ascii="Times New Roman" w:hAnsi="Times New Roman"/>
        </w:rPr>
        <w:t xml:space="preserve">platí plně výše uvedená úprava zákoníku práce, a to </w:t>
      </w:r>
      <w:r w:rsidR="00485EDD" w:rsidRPr="00BA1F2F">
        <w:rPr>
          <w:rFonts w:ascii="Times New Roman" w:hAnsi="Times New Roman"/>
          <w:color w:val="C00000"/>
        </w:rPr>
        <w:t>beze změn</w:t>
      </w:r>
      <w:r w:rsidR="00485EDD">
        <w:rPr>
          <w:rFonts w:ascii="Times New Roman" w:hAnsi="Times New Roman"/>
        </w:rPr>
        <w:t xml:space="preserve">. </w:t>
      </w:r>
    </w:p>
    <w:p w:rsidR="003A5140" w:rsidRPr="00784D50" w:rsidRDefault="00A15AD3" w:rsidP="00012868">
      <w:pPr>
        <w:rPr>
          <w:rFonts w:ascii="Times New Roman" w:eastAsia="Times New Roman" w:hAnsi="Times New Roman"/>
          <w:lang w:eastAsia="cs-CZ"/>
        </w:rPr>
      </w:pPr>
      <w:r w:rsidRPr="00784D50">
        <w:rPr>
          <w:rFonts w:ascii="Times New Roman" w:hAnsi="Times New Roman"/>
        </w:rPr>
        <w:t xml:space="preserve">▀ </w:t>
      </w:r>
      <w:r w:rsidR="003A5140" w:rsidRPr="00784D50">
        <w:rPr>
          <w:rFonts w:ascii="Times New Roman" w:hAnsi="Times New Roman"/>
        </w:rPr>
        <w:t xml:space="preserve">V prostředí </w:t>
      </w:r>
      <w:r w:rsidR="003A5140" w:rsidRPr="00BA1F2F">
        <w:rPr>
          <w:rFonts w:ascii="Times New Roman" w:hAnsi="Times New Roman"/>
          <w:b/>
        </w:rPr>
        <w:t>státní služby</w:t>
      </w:r>
      <w:r w:rsidR="003A5140" w:rsidRPr="00784D50">
        <w:rPr>
          <w:rFonts w:ascii="Times New Roman" w:hAnsi="Times New Roman"/>
        </w:rPr>
        <w:t xml:space="preserve"> není zkušební doba aplikována </w:t>
      </w:r>
      <w:r w:rsidR="00784D50">
        <w:rPr>
          <w:rFonts w:ascii="Times New Roman" w:hAnsi="Times New Roman"/>
        </w:rPr>
        <w:t>plošně na všechny zaměstnance</w:t>
      </w:r>
      <w:r w:rsidR="003A5140" w:rsidRPr="00784D50">
        <w:rPr>
          <w:rFonts w:ascii="Times New Roman" w:hAnsi="Times New Roman"/>
        </w:rPr>
        <w:t xml:space="preserve">, jako v předchozím případě.  </w:t>
      </w:r>
      <w:r w:rsidR="009B2A20">
        <w:rPr>
          <w:rFonts w:ascii="Times New Roman" w:hAnsi="Times New Roman"/>
        </w:rPr>
        <w:t>Služební</w:t>
      </w:r>
      <w:r w:rsidR="00331231">
        <w:rPr>
          <w:rFonts w:ascii="Times New Roman" w:hAnsi="Times New Roman"/>
        </w:rPr>
        <w:t xml:space="preserve"> </w:t>
      </w:r>
      <w:proofErr w:type="gramStart"/>
      <w:r w:rsidR="00331231">
        <w:rPr>
          <w:rFonts w:ascii="Times New Roman" w:hAnsi="Times New Roman"/>
        </w:rPr>
        <w:t>úřad  ji</w:t>
      </w:r>
      <w:proofErr w:type="gramEnd"/>
      <w:r w:rsidR="003A5140" w:rsidRPr="00784D50">
        <w:rPr>
          <w:rFonts w:ascii="Times New Roman" w:hAnsi="Times New Roman"/>
        </w:rPr>
        <w:t xml:space="preserve"> </w:t>
      </w:r>
      <w:r w:rsidR="00175C41">
        <w:rPr>
          <w:rFonts w:ascii="Times New Roman" w:hAnsi="Times New Roman"/>
        </w:rPr>
        <w:t xml:space="preserve">sice rovněž </w:t>
      </w:r>
      <w:r w:rsidR="00784D50" w:rsidRPr="00784D50">
        <w:rPr>
          <w:rFonts w:ascii="Times New Roman" w:hAnsi="Times New Roman"/>
        </w:rPr>
        <w:t xml:space="preserve">stanoví,  ale  jen </w:t>
      </w:r>
      <w:r w:rsidR="003A5140" w:rsidRPr="00784D50">
        <w:rPr>
          <w:rFonts w:ascii="Times New Roman" w:hAnsi="Times New Roman"/>
        </w:rPr>
        <w:t xml:space="preserve"> </w:t>
      </w:r>
      <w:r w:rsidR="003A5140" w:rsidRPr="00784D50">
        <w:rPr>
          <w:rFonts w:ascii="Times New Roman" w:hAnsi="Times New Roman"/>
          <w:b/>
        </w:rPr>
        <w:t xml:space="preserve">v délce </w:t>
      </w:r>
      <w:r w:rsidR="003A5140" w:rsidRPr="00BA1F2F">
        <w:rPr>
          <w:rFonts w:ascii="Times New Roman" w:hAnsi="Times New Roman"/>
          <w:b/>
          <w:color w:val="C00000"/>
        </w:rPr>
        <w:t>6 měsíců</w:t>
      </w:r>
      <w:r w:rsidR="00784D50" w:rsidRPr="00784D50">
        <w:rPr>
          <w:rFonts w:ascii="Times New Roman" w:hAnsi="Times New Roman"/>
        </w:rPr>
        <w:t xml:space="preserve"> </w:t>
      </w:r>
      <w:r w:rsidR="009B2A20">
        <w:rPr>
          <w:rFonts w:ascii="Times New Roman" w:hAnsi="Times New Roman"/>
        </w:rPr>
        <w:br/>
      </w:r>
      <w:r w:rsidR="00784D50" w:rsidRPr="00784D50">
        <w:rPr>
          <w:rFonts w:ascii="Times New Roman" w:hAnsi="Times New Roman"/>
        </w:rPr>
        <w:t xml:space="preserve">a </w:t>
      </w:r>
      <w:r w:rsidR="003A5140" w:rsidRPr="00784D50">
        <w:rPr>
          <w:rFonts w:ascii="Times New Roman" w:hAnsi="Times New Roman"/>
        </w:rPr>
        <w:t>pouze tehdy, pokud má být</w:t>
      </w:r>
      <w:r w:rsidR="003A5140" w:rsidRPr="00784D50">
        <w:rPr>
          <w:rFonts w:ascii="Times New Roman" w:eastAsia="Times New Roman" w:hAnsi="Times New Roman"/>
          <w:lang w:eastAsia="cs-CZ"/>
        </w:rPr>
        <w:t xml:space="preserve"> na základě výsledku výběrového řízení na volné služební místo zařazena nebo na volné služební místo představeného jmenována osoba, která </w:t>
      </w:r>
    </w:p>
    <w:p w:rsidR="003A5140" w:rsidRPr="00BA1F2F" w:rsidRDefault="003A5140" w:rsidP="00585022">
      <w:pPr>
        <w:pStyle w:val="Odstavecseseznamem"/>
        <w:numPr>
          <w:ilvl w:val="0"/>
          <w:numId w:val="62"/>
        </w:numPr>
        <w:jc w:val="left"/>
        <w:rPr>
          <w:rFonts w:ascii="Times New Roman" w:eastAsia="Times New Roman" w:hAnsi="Times New Roman"/>
          <w:b/>
          <w:i/>
          <w:color w:val="C00000"/>
          <w:lang w:eastAsia="cs-CZ"/>
        </w:rPr>
      </w:pPr>
      <w:r w:rsidRPr="00BA1F2F">
        <w:rPr>
          <w:rFonts w:ascii="Times New Roman" w:eastAsia="Times New Roman" w:hAnsi="Times New Roman"/>
          <w:b/>
          <w:i/>
          <w:color w:val="C00000"/>
          <w:lang w:eastAsia="cs-CZ"/>
        </w:rPr>
        <w:t xml:space="preserve">není státním zaměstnancem, nebo osoba,  </w:t>
      </w:r>
    </w:p>
    <w:p w:rsidR="003A5140" w:rsidRPr="00BA1F2F" w:rsidRDefault="003A5140" w:rsidP="00585022">
      <w:pPr>
        <w:pStyle w:val="Odstavecseseznamem"/>
        <w:numPr>
          <w:ilvl w:val="0"/>
          <w:numId w:val="62"/>
        </w:numPr>
        <w:jc w:val="left"/>
        <w:rPr>
          <w:rFonts w:ascii="Times New Roman" w:hAnsi="Times New Roman"/>
          <w:b/>
          <w:i/>
          <w:color w:val="C00000"/>
        </w:rPr>
      </w:pPr>
      <w:r w:rsidRPr="00BA1F2F">
        <w:rPr>
          <w:rFonts w:ascii="Times New Roman" w:eastAsia="Times New Roman" w:hAnsi="Times New Roman"/>
          <w:b/>
          <w:i/>
          <w:color w:val="C00000"/>
          <w:lang w:eastAsia="cs-CZ"/>
        </w:rPr>
        <w:t xml:space="preserve">dosud úspěšně nevykonala úřednickou zkoušku, </w:t>
      </w:r>
    </w:p>
    <w:p w:rsidR="00B1237D" w:rsidRPr="001E64BA" w:rsidRDefault="00784D50" w:rsidP="001E64BA">
      <w:pPr>
        <w:rPr>
          <w:rFonts w:ascii="Times New Roman" w:eastAsia="Times New Roman" w:hAnsi="Times New Roman"/>
          <w:b/>
          <w:i/>
          <w:lang w:eastAsia="cs-CZ"/>
        </w:rPr>
      </w:pPr>
      <w:r w:rsidRPr="00784D50">
        <w:rPr>
          <w:rFonts w:ascii="Times New Roman" w:hAnsi="Times New Roman"/>
        </w:rPr>
        <w:t>V uvedených případech pak r</w:t>
      </w:r>
      <w:r w:rsidR="00CB06B9">
        <w:rPr>
          <w:rFonts w:ascii="Times New Roman" w:hAnsi="Times New Roman"/>
        </w:rPr>
        <w:t>ovněž platí oboustranná možnost</w:t>
      </w:r>
      <w:r w:rsidRPr="00784D50">
        <w:rPr>
          <w:rFonts w:ascii="Times New Roman" w:hAnsi="Times New Roman"/>
        </w:rPr>
        <w:t xml:space="preserve"> </w:t>
      </w:r>
      <w:r w:rsidRPr="00784D50">
        <w:rPr>
          <w:rFonts w:ascii="Times New Roman" w:eastAsia="Times New Roman" w:hAnsi="Times New Roman"/>
          <w:lang w:eastAsia="cs-CZ"/>
        </w:rPr>
        <w:t>zrušení</w:t>
      </w:r>
      <w:r w:rsidR="00A15AD3" w:rsidRPr="00784D50">
        <w:rPr>
          <w:rFonts w:ascii="Times New Roman" w:eastAsia="Times New Roman" w:hAnsi="Times New Roman"/>
          <w:lang w:eastAsia="cs-CZ"/>
        </w:rPr>
        <w:t xml:space="preserve"> služebního pomě</w:t>
      </w:r>
      <w:r w:rsidRPr="00784D50">
        <w:rPr>
          <w:rFonts w:ascii="Times New Roman" w:eastAsia="Times New Roman" w:hAnsi="Times New Roman"/>
          <w:lang w:eastAsia="cs-CZ"/>
        </w:rPr>
        <w:t xml:space="preserve">ru </w:t>
      </w:r>
      <w:r>
        <w:rPr>
          <w:rFonts w:ascii="Times New Roman" w:eastAsia="Times New Roman" w:hAnsi="Times New Roman"/>
          <w:lang w:eastAsia="cs-CZ"/>
        </w:rPr>
        <w:br/>
      </w:r>
      <w:r w:rsidR="00A15AD3" w:rsidRPr="00784D50">
        <w:rPr>
          <w:rFonts w:ascii="Times New Roman" w:eastAsia="Times New Roman" w:hAnsi="Times New Roman"/>
          <w:b/>
          <w:i/>
          <w:lang w:eastAsia="cs-CZ"/>
        </w:rPr>
        <w:t>z jakéhokoliv důvodu nebo be</w:t>
      </w:r>
      <w:r w:rsidRPr="00784D50">
        <w:rPr>
          <w:rFonts w:ascii="Times New Roman" w:eastAsia="Times New Roman" w:hAnsi="Times New Roman"/>
          <w:b/>
          <w:i/>
          <w:lang w:eastAsia="cs-CZ"/>
        </w:rPr>
        <w:t>z uvedení důvodu</w:t>
      </w:r>
      <w:r w:rsidRPr="00784D50">
        <w:rPr>
          <w:rFonts w:ascii="Times New Roman" w:eastAsia="Times New Roman" w:hAnsi="Times New Roman"/>
          <w:lang w:eastAsia="cs-CZ"/>
        </w:rPr>
        <w:t>.</w:t>
      </w:r>
      <w:r w:rsidR="00062CCB">
        <w:rPr>
          <w:rFonts w:ascii="Times New Roman" w:eastAsia="Times New Roman" w:hAnsi="Times New Roman"/>
          <w:lang w:eastAsia="cs-CZ"/>
        </w:rPr>
        <w:t xml:space="preserve"> Služební poměr</w:t>
      </w:r>
      <w:r w:rsidR="00CB06B9">
        <w:rPr>
          <w:rFonts w:ascii="Times New Roman" w:eastAsia="Times New Roman" w:hAnsi="Times New Roman"/>
          <w:lang w:eastAsia="cs-CZ"/>
        </w:rPr>
        <w:t xml:space="preserve"> zde potom zaniká</w:t>
      </w:r>
      <w:r>
        <w:rPr>
          <w:rFonts w:ascii="Times New Roman" w:eastAsia="Times New Roman" w:hAnsi="Times New Roman"/>
          <w:lang w:eastAsia="cs-CZ"/>
        </w:rPr>
        <w:t xml:space="preserve"> </w:t>
      </w:r>
      <w:r w:rsidR="00A15AD3" w:rsidRPr="00784D50">
        <w:rPr>
          <w:rFonts w:ascii="Times New Roman" w:eastAsia="Times New Roman" w:hAnsi="Times New Roman"/>
          <w:lang w:eastAsia="cs-CZ"/>
        </w:rPr>
        <w:t xml:space="preserve">dnem </w:t>
      </w:r>
      <w:r w:rsidR="00A15AD3" w:rsidRPr="00784D50">
        <w:rPr>
          <w:rFonts w:ascii="Times New Roman" w:eastAsia="Times New Roman" w:hAnsi="Times New Roman"/>
          <w:b/>
          <w:i/>
          <w:lang w:eastAsia="cs-CZ"/>
        </w:rPr>
        <w:t>doručení písemného oznámení</w:t>
      </w:r>
      <w:r w:rsidR="00A15AD3" w:rsidRPr="00784D50">
        <w:rPr>
          <w:rFonts w:ascii="Times New Roman" w:eastAsia="Times New Roman" w:hAnsi="Times New Roman"/>
          <w:lang w:eastAsia="cs-CZ"/>
        </w:rPr>
        <w:t xml:space="preserve"> o zrušení služebního poměru, ne</w:t>
      </w:r>
      <w:r>
        <w:rPr>
          <w:rFonts w:ascii="Times New Roman" w:eastAsia="Times New Roman" w:hAnsi="Times New Roman"/>
          <w:lang w:eastAsia="cs-CZ"/>
        </w:rPr>
        <w:t>ní-li v něm uveden den pozdější. Rovněž platí omezení služebního orgánu, když</w:t>
      </w:r>
      <w:r w:rsidR="00A15AD3" w:rsidRPr="00784D50">
        <w:rPr>
          <w:rFonts w:ascii="Times New Roman" w:eastAsia="Times New Roman" w:hAnsi="Times New Roman"/>
          <w:lang w:eastAsia="cs-CZ"/>
        </w:rPr>
        <w:t xml:space="preserve"> nesmí ve zkušební době zrušit služební poměr v době </w:t>
      </w:r>
      <w:r w:rsidR="00A15AD3" w:rsidRPr="00784D50">
        <w:rPr>
          <w:rFonts w:ascii="Times New Roman" w:eastAsia="Times New Roman" w:hAnsi="Times New Roman"/>
          <w:b/>
          <w:i/>
          <w:lang w:eastAsia="cs-CZ"/>
        </w:rPr>
        <w:t>prvních 14 dnů trvání dočas</w:t>
      </w:r>
      <w:r w:rsidR="00B1237D">
        <w:rPr>
          <w:rFonts w:ascii="Times New Roman" w:eastAsia="Times New Roman" w:hAnsi="Times New Roman"/>
          <w:b/>
          <w:i/>
          <w:lang w:eastAsia="cs-CZ"/>
        </w:rPr>
        <w:t>né neschopnosti k výkonu služby.</w:t>
      </w:r>
    </w:p>
    <w:p w:rsidR="00B1237D" w:rsidRPr="00B1237D" w:rsidRDefault="00B1237D" w:rsidP="00B1237D">
      <w:pPr>
        <w:jc w:val="center"/>
        <w:rPr>
          <w:rFonts w:ascii="Times New Roman" w:hAnsi="Times New Roman"/>
          <w:b/>
        </w:rPr>
      </w:pPr>
      <w:r>
        <w:rPr>
          <w:rFonts w:ascii="Times New Roman" w:hAnsi="Times New Roman"/>
          <w:b/>
        </w:rPr>
        <w:t>VII.</w:t>
      </w:r>
    </w:p>
    <w:p w:rsidR="00FD337C" w:rsidRPr="00FD337C" w:rsidRDefault="00FD337C" w:rsidP="00B1237D">
      <w:pPr>
        <w:contextualSpacing/>
        <w:jc w:val="center"/>
        <w:rPr>
          <w:rFonts w:ascii="Times New Roman" w:hAnsi="Times New Roman"/>
          <w:b/>
        </w:rPr>
      </w:pPr>
      <w:r w:rsidRPr="00FD337C">
        <w:rPr>
          <w:rFonts w:ascii="Times New Roman" w:hAnsi="Times New Roman"/>
          <w:b/>
        </w:rPr>
        <w:t>Konkurenční doložka</w:t>
      </w:r>
      <w:r w:rsidR="00BA1F2F">
        <w:rPr>
          <w:rFonts w:ascii="Times New Roman" w:hAnsi="Times New Roman"/>
          <w:b/>
        </w:rPr>
        <w:t xml:space="preserve"> (</w:t>
      </w:r>
      <w:r w:rsidR="00BA1F2F">
        <w:rPr>
          <w:rFonts w:ascii="Times New Roman" w:hAnsi="Times New Roman"/>
          <w:b/>
          <w:i/>
        </w:rPr>
        <w:t>zákaz konkurence)</w:t>
      </w:r>
      <w:r w:rsidRPr="00FD337C">
        <w:rPr>
          <w:rFonts w:ascii="Times New Roman" w:hAnsi="Times New Roman"/>
          <w:b/>
        </w:rPr>
        <w:t xml:space="preserve"> a vyrovnání (§ 310)</w:t>
      </w:r>
    </w:p>
    <w:p w:rsidR="00FD337C" w:rsidRPr="00FD337C" w:rsidRDefault="00FD337C" w:rsidP="00FD337C">
      <w:pPr>
        <w:contextualSpacing/>
        <w:rPr>
          <w:rFonts w:ascii="Times New Roman" w:hAnsi="Times New Roman"/>
        </w:rPr>
      </w:pPr>
    </w:p>
    <w:tbl>
      <w:tblPr>
        <w:tblpPr w:leftFromText="141" w:rightFromText="141" w:vertAnchor="text" w:horzAnchor="margin" w:tblpY="-29"/>
        <w:tblW w:w="0" w:type="auto"/>
        <w:tblLook w:val="01E0" w:firstRow="1" w:lastRow="1" w:firstColumn="1" w:lastColumn="1" w:noHBand="0" w:noVBand="0"/>
      </w:tblPr>
      <w:tblGrid>
        <w:gridCol w:w="2268"/>
        <w:gridCol w:w="540"/>
        <w:gridCol w:w="6404"/>
      </w:tblGrid>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sz w:val="22"/>
                <w:szCs w:val="22"/>
              </w:rPr>
              <w:t>Konkurenční doložka:</w:t>
            </w:r>
          </w:p>
        </w:tc>
        <w:tc>
          <w:tcPr>
            <w:tcW w:w="540" w:type="dxa"/>
          </w:tcPr>
          <w:p w:rsidR="00FD337C" w:rsidRPr="00FD337C" w:rsidRDefault="00FD337C" w:rsidP="00FD337C">
            <w:pPr>
              <w:tabs>
                <w:tab w:val="left" w:pos="2340"/>
              </w:tabs>
              <w:contextualSpacing/>
              <w:rPr>
                <w:rFonts w:ascii="Times New Roman" w:hAnsi="Times New Roman"/>
                <w:b/>
                <w:i/>
                <w:color w:val="0000FF"/>
              </w:rPr>
            </w:pPr>
          </w:p>
          <w:p w:rsidR="00FD337C" w:rsidRPr="00FD337C" w:rsidRDefault="00FD337C" w:rsidP="00FD337C">
            <w:pPr>
              <w:tabs>
                <w:tab w:val="left" w:pos="2340"/>
              </w:tabs>
              <w:contextualSpacing/>
              <w:rPr>
                <w:rFonts w:ascii="Times New Roman" w:hAnsi="Times New Roman"/>
                <w:i/>
                <w:color w:val="FF0000"/>
              </w:rPr>
            </w:pPr>
          </w:p>
        </w:tc>
        <w:tc>
          <w:tcPr>
            <w:tcW w:w="640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sz w:val="22"/>
                <w:szCs w:val="22"/>
              </w:rPr>
              <w:t>(nemusí být vůbec sjednána nebo může být sjednána samostatnou</w:t>
            </w:r>
            <w:r w:rsidRPr="00FD337C">
              <w:rPr>
                <w:rFonts w:ascii="Times New Roman" w:hAnsi="Times New Roman"/>
                <w:b/>
                <w:i/>
                <w:color w:val="0000FF"/>
                <w:sz w:val="22"/>
                <w:szCs w:val="22"/>
              </w:rPr>
              <w:t xml:space="preserve"> </w:t>
            </w:r>
            <w:r w:rsidRPr="00FD337C">
              <w:rPr>
                <w:rFonts w:ascii="Times New Roman" w:hAnsi="Times New Roman"/>
                <w:i/>
                <w:color w:val="0000FF"/>
                <w:sz w:val="22"/>
                <w:szCs w:val="22"/>
              </w:rPr>
              <w:t>dohodou)</w:t>
            </w:r>
          </w:p>
        </w:tc>
      </w:tr>
      <w:tr w:rsidR="00FD337C" w:rsidRPr="00FD337C" w:rsidTr="00FD337C">
        <w:tc>
          <w:tcPr>
            <w:tcW w:w="2268" w:type="dxa"/>
          </w:tcPr>
          <w:p w:rsidR="00FD337C" w:rsidRPr="00FD337C" w:rsidRDefault="00FD337C" w:rsidP="00FD337C">
            <w:pPr>
              <w:tabs>
                <w:tab w:val="left" w:pos="2340"/>
              </w:tabs>
              <w:contextualSpacing/>
              <w:rPr>
                <w:rFonts w:ascii="Times New Roman" w:hAnsi="Times New Roman"/>
                <w:b/>
                <w:i/>
                <w:color w:val="0000FF"/>
              </w:rPr>
            </w:pPr>
          </w:p>
        </w:tc>
        <w:tc>
          <w:tcPr>
            <w:tcW w:w="540" w:type="dxa"/>
          </w:tcPr>
          <w:p w:rsidR="00FD337C" w:rsidRPr="00FD337C" w:rsidRDefault="00FD337C" w:rsidP="00FD337C">
            <w:pPr>
              <w:tabs>
                <w:tab w:val="left" w:pos="2340"/>
              </w:tabs>
              <w:contextualSpacing/>
              <w:rPr>
                <w:rFonts w:ascii="Times New Roman" w:hAnsi="Times New Roman"/>
                <w:b/>
                <w:i/>
                <w:color w:val="0000FF"/>
              </w:rPr>
            </w:pPr>
            <w:r w:rsidRPr="00FD337C">
              <w:rPr>
                <w:rFonts w:ascii="Times New Roman" w:hAnsi="Times New Roman"/>
                <w:b/>
                <w:i/>
                <w:color w:val="0000FF"/>
                <w:sz w:val="22"/>
                <w:szCs w:val="22"/>
              </w:rPr>
              <w:t>►</w:t>
            </w:r>
          </w:p>
        </w:tc>
        <w:tc>
          <w:tcPr>
            <w:tcW w:w="640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sz w:val="22"/>
                <w:szCs w:val="22"/>
              </w:rPr>
              <w:t xml:space="preserve">účastníci smlouvy tímto sjednávají konkurenční doložku na </w:t>
            </w:r>
            <w:proofErr w:type="gramStart"/>
            <w:r w:rsidRPr="00FD337C">
              <w:rPr>
                <w:rFonts w:ascii="Times New Roman" w:hAnsi="Times New Roman"/>
                <w:i/>
                <w:color w:val="0000FF"/>
                <w:sz w:val="22"/>
                <w:szCs w:val="22"/>
              </w:rPr>
              <w:t>dobu        1 roku</w:t>
            </w:r>
            <w:proofErr w:type="gramEnd"/>
            <w:r w:rsidRPr="00FD337C">
              <w:rPr>
                <w:rFonts w:ascii="Times New Roman" w:hAnsi="Times New Roman"/>
                <w:i/>
                <w:color w:val="0000FF"/>
                <w:sz w:val="22"/>
                <w:szCs w:val="22"/>
              </w:rPr>
              <w:t xml:space="preserve"> (10 měsíců), která běží ode dne zániku pracovního poměru založeného touto smlouvou a za podmínek stanovených § 310 zákoníku práce. Zaměstnavatel se současně zavazuje, že po zániku pracovního poměru bude po sjednanou dobu účinnosti konkurenční doložky poskytovat bývalému zaměstnanci peněžité vyrovnání ve výši ½ průměrného měsíčního výdělku za každý měsíc plnění závazku zaměstnance z této konkurenční doložky. Pro případ jednostranného porušení konkurenční doložky bývalým zaměstnancem vzniká na jeho straně povinnost uhradit zaměstnavateli smluvní pokutu ve výši násobku průměrného měsíčního výdělku za dobu od porušení závazku do konce sjednané doby trvání konkurenční doložky</w:t>
            </w:r>
          </w:p>
        </w:tc>
      </w:tr>
    </w:tbl>
    <w:p w:rsidR="00FD337C" w:rsidRPr="00FD337C" w:rsidRDefault="00FD337C" w:rsidP="00FD337C">
      <w:pPr>
        <w:contextualSpacing/>
        <w:rPr>
          <w:rFonts w:ascii="Times New Roman" w:hAnsi="Times New Roman"/>
        </w:rPr>
      </w:pPr>
      <w:r w:rsidRPr="00FD337C">
        <w:rPr>
          <w:rFonts w:ascii="Times New Roman" w:hAnsi="Times New Roman"/>
        </w:rPr>
        <w:t xml:space="preserve">Zákoník práce stanoví, že konkurenční doložku je možno sjednat </w:t>
      </w:r>
      <w:r w:rsidRPr="00FD337C">
        <w:rPr>
          <w:rFonts w:ascii="Times New Roman" w:hAnsi="Times New Roman"/>
          <w:b/>
        </w:rPr>
        <w:t>pouze písemně</w:t>
      </w:r>
      <w:r w:rsidRPr="00FD337C">
        <w:rPr>
          <w:rFonts w:ascii="Times New Roman" w:hAnsi="Times New Roman"/>
        </w:rPr>
        <w:t>. Může být</w:t>
      </w:r>
      <w:r w:rsidRPr="00FD337C">
        <w:rPr>
          <w:rFonts w:ascii="Times New Roman" w:hAnsi="Times New Roman"/>
          <w:i/>
          <w:sz w:val="20"/>
          <w:szCs w:val="20"/>
        </w:rPr>
        <w:t xml:space="preserve"> </w:t>
      </w:r>
      <w:r w:rsidRPr="00FD337C">
        <w:rPr>
          <w:rFonts w:ascii="Times New Roman" w:hAnsi="Times New Roman"/>
        </w:rPr>
        <w:t xml:space="preserve">samozřejmě součástí pracovní smlouvy. Zákoník práce již opustil </w:t>
      </w:r>
      <w:r w:rsidR="009B2A20">
        <w:rPr>
          <w:rFonts w:ascii="Times New Roman" w:hAnsi="Times New Roman"/>
        </w:rPr>
        <w:t xml:space="preserve">dřívější </w:t>
      </w:r>
      <w:r w:rsidRPr="00FD337C">
        <w:rPr>
          <w:rFonts w:ascii="Times New Roman" w:hAnsi="Times New Roman"/>
        </w:rPr>
        <w:t>sousloví „</w:t>
      </w:r>
      <w:proofErr w:type="gramStart"/>
      <w:r w:rsidRPr="00FD337C">
        <w:rPr>
          <w:rFonts w:ascii="Times New Roman" w:hAnsi="Times New Roman"/>
        </w:rPr>
        <w:t>dohoda                o konkurenční</w:t>
      </w:r>
      <w:proofErr w:type="gramEnd"/>
      <w:r w:rsidRPr="00FD337C">
        <w:rPr>
          <w:rFonts w:ascii="Times New Roman" w:hAnsi="Times New Roman"/>
        </w:rPr>
        <w:t xml:space="preserve"> doložce“, když vypustil pojem „dohoda“ Rovněž již neplatí, že je možno dohodu konkurenční doložce </w:t>
      </w:r>
      <w:r w:rsidRPr="00FD337C">
        <w:rPr>
          <w:rFonts w:ascii="Times New Roman" w:hAnsi="Times New Roman"/>
          <w:b/>
        </w:rPr>
        <w:t>sjednat až po uplynutí zkušební doby</w:t>
      </w:r>
      <w:r w:rsidRPr="00FD337C">
        <w:rPr>
          <w:rFonts w:ascii="Times New Roman" w:hAnsi="Times New Roman"/>
        </w:rPr>
        <w:t xml:space="preserve">. Naopak je nyní možno ji sjednat </w:t>
      </w:r>
      <w:r w:rsidRPr="00FD337C">
        <w:rPr>
          <w:rFonts w:ascii="Times New Roman" w:hAnsi="Times New Roman"/>
          <w:b/>
        </w:rPr>
        <w:t>současně se zkušební dobou</w:t>
      </w:r>
      <w:r w:rsidRPr="00FD337C">
        <w:rPr>
          <w:rFonts w:ascii="Times New Roman" w:hAnsi="Times New Roman"/>
        </w:rPr>
        <w:t>.</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Obsahem konkurenční doložky je závazek zaměstnance, že se nejdéle do jednoho roku po skončení pracovního poměru zdrží výkonu výdělečné činnosti, </w:t>
      </w:r>
    </w:p>
    <w:p w:rsidR="00FD337C" w:rsidRPr="00FD337C" w:rsidRDefault="00FD337C" w:rsidP="00585022">
      <w:pPr>
        <w:numPr>
          <w:ilvl w:val="0"/>
          <w:numId w:val="34"/>
        </w:numPr>
        <w:spacing w:before="0" w:beforeAutospacing="0" w:after="0" w:afterAutospacing="0"/>
        <w:contextualSpacing/>
        <w:rPr>
          <w:rFonts w:ascii="Times New Roman" w:hAnsi="Times New Roman"/>
          <w:i/>
        </w:rPr>
      </w:pPr>
      <w:r w:rsidRPr="00FD337C">
        <w:rPr>
          <w:rFonts w:ascii="Times New Roman" w:hAnsi="Times New Roman"/>
          <w:i/>
        </w:rPr>
        <w:t>která by byla shodná s předmětem činnosti zaměstnavatele nebo</w:t>
      </w:r>
    </w:p>
    <w:p w:rsidR="00FD337C" w:rsidRPr="00FD337C" w:rsidRDefault="00FD337C" w:rsidP="00585022">
      <w:pPr>
        <w:numPr>
          <w:ilvl w:val="0"/>
          <w:numId w:val="34"/>
        </w:numPr>
        <w:spacing w:before="0" w:beforeAutospacing="0" w:after="0" w:afterAutospacing="0"/>
        <w:contextualSpacing/>
        <w:rPr>
          <w:rFonts w:ascii="Times New Roman" w:hAnsi="Times New Roman"/>
          <w:i/>
        </w:rPr>
      </w:pPr>
      <w:r w:rsidRPr="00FD337C">
        <w:rPr>
          <w:rFonts w:ascii="Times New Roman" w:hAnsi="Times New Roman"/>
          <w:i/>
        </w:rPr>
        <w:t>která by měla vůči němu soutěžní povahu.</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Uvedený závazek zaměstnance zákon podmiňuje tím, že zdržení se výdělečné činnosti je možné od zaměstnance spravedlivě požadovat s ohledem na povahu informací, poznatků, znalostí pracovních a technologických postupů, které získal v zaměstnání u </w:t>
      </w:r>
      <w:proofErr w:type="gramStart"/>
      <w:r w:rsidRPr="00FD337C">
        <w:rPr>
          <w:rFonts w:ascii="Times New Roman" w:hAnsi="Times New Roman"/>
        </w:rPr>
        <w:t>zaměstnavatele    a jejichž</w:t>
      </w:r>
      <w:proofErr w:type="gramEnd"/>
      <w:r w:rsidRPr="00FD337C">
        <w:rPr>
          <w:rFonts w:ascii="Times New Roman" w:hAnsi="Times New Roman"/>
        </w:rPr>
        <w:t xml:space="preserve"> využití při výše uvedených činnostech by mohlo zaměstnavateli závažným způsobem ztížit jeho činnost. Bude se jednat zejména o pracovní činnost manažerů, kteří mohou poznatky získané u zaměstnavatele při uplatňování jeho </w:t>
      </w:r>
      <w:proofErr w:type="spellStart"/>
      <w:proofErr w:type="gramStart"/>
      <w:r w:rsidRPr="00FD337C">
        <w:rPr>
          <w:rFonts w:ascii="Times New Roman" w:hAnsi="Times New Roman"/>
        </w:rPr>
        <w:t>know</w:t>
      </w:r>
      <w:proofErr w:type="spellEnd"/>
      <w:proofErr w:type="gramEnd"/>
      <w:r w:rsidRPr="00FD337C">
        <w:rPr>
          <w:rFonts w:ascii="Times New Roman" w:hAnsi="Times New Roman"/>
        </w:rPr>
        <w:t>–</w:t>
      </w:r>
      <w:proofErr w:type="spellStart"/>
      <w:proofErr w:type="gramStart"/>
      <w:r w:rsidRPr="00FD337C">
        <w:rPr>
          <w:rFonts w:ascii="Times New Roman" w:hAnsi="Times New Roman"/>
        </w:rPr>
        <w:t>how</w:t>
      </w:r>
      <w:proofErr w:type="spellEnd"/>
      <w:proofErr w:type="gramEnd"/>
      <w:r w:rsidRPr="00FD337C">
        <w:rPr>
          <w:rFonts w:ascii="Times New Roman" w:hAnsi="Times New Roman"/>
        </w:rPr>
        <w:t xml:space="preserve"> uplatnit u dalšího podnikatele, ke kterému po skončení prvotního pracovního poměru k výkonu práce nastoupí. Pokud zaměstnanec s takovými poznatky a informacemi do styku nepřijde, je zbytečné doložku sjednávat.</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Součástí doložky musí být na druhé straně závazek zaměstnavatele, že zaměstnanci poskytne přiměřené peněžité vyrovnání (satisfakci za pracovní nečinnost v konkurenční oblasti). Výše vyrovnání je ovšem limitována, a to nejméně částkou ve výši ½ průměrného výdělku za každý měsíc plnění závazku (1/2 z 12 měsíčních platů, byla-li sjednána na 1 rok). Pokud by součástí dohody o konkurenční doložce nebylo současné ujednání o vyrovnání, jednalo by se fakticky o relativně neplatný právní úkon (viz. § 18 ZP). </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Vyrovnání je splatné pozadu za měsíční období. V případě porušení konkurenční doložky bývalým zaměstnancem tato zanikne, když zaplatil sjednanou </w:t>
      </w:r>
      <w:r w:rsidRPr="00FD337C">
        <w:rPr>
          <w:rFonts w:ascii="Times New Roman" w:hAnsi="Times New Roman"/>
          <w:b/>
        </w:rPr>
        <w:t>smluvní pokutu.</w:t>
      </w:r>
      <w:r w:rsidRPr="00FD337C">
        <w:rPr>
          <w:rFonts w:ascii="Times New Roman" w:hAnsi="Times New Roman"/>
        </w:rPr>
        <w:t xml:space="preserve"> Výše pokuty musí být přiměřená povaze a významu porušených podmínek. </w:t>
      </w:r>
    </w:p>
    <w:p w:rsidR="00FD337C" w:rsidRPr="00FD337C" w:rsidRDefault="00FD337C" w:rsidP="00FD337C">
      <w:pPr>
        <w:contextualSpacing/>
        <w:rPr>
          <w:rFonts w:ascii="Times New Roman" w:hAnsi="Times New Roman"/>
          <w:color w:val="FF0000"/>
          <w:sz w:val="16"/>
          <w:szCs w:val="16"/>
        </w:rPr>
      </w:pPr>
    </w:p>
    <w:p w:rsidR="009B2A20" w:rsidRDefault="00FD337C" w:rsidP="00FD337C">
      <w:pPr>
        <w:contextualSpacing/>
        <w:rPr>
          <w:rFonts w:ascii="Times New Roman" w:hAnsi="Times New Roman"/>
        </w:rPr>
      </w:pPr>
      <w:r w:rsidRPr="00FD337C">
        <w:rPr>
          <w:rFonts w:ascii="Times New Roman" w:hAnsi="Times New Roman"/>
        </w:rPr>
        <w:t xml:space="preserve">Nebyl-li mezi účastníky dohodnut zánik konkurenční doložky, je možné od ní jednostranně </w:t>
      </w:r>
      <w:r w:rsidRPr="00EF3473">
        <w:rPr>
          <w:rFonts w:ascii="Times New Roman" w:hAnsi="Times New Roman"/>
          <w:b/>
        </w:rPr>
        <w:t>odstoupit nebo ji vypovědě</w:t>
      </w:r>
      <w:r w:rsidRPr="00FD337C">
        <w:rPr>
          <w:rFonts w:ascii="Times New Roman" w:hAnsi="Times New Roman"/>
        </w:rPr>
        <w:t>t pouze z kvalifikovaných důvodů.</w:t>
      </w:r>
    </w:p>
    <w:p w:rsidR="009B2A20" w:rsidRDefault="00FD337C" w:rsidP="009B2A20">
      <w:pPr>
        <w:pStyle w:val="Odstavecseseznamem"/>
        <w:numPr>
          <w:ilvl w:val="0"/>
          <w:numId w:val="121"/>
        </w:numPr>
        <w:rPr>
          <w:rFonts w:ascii="Times New Roman" w:hAnsi="Times New Roman"/>
        </w:rPr>
      </w:pPr>
      <w:r w:rsidRPr="009B2A20">
        <w:rPr>
          <w:rFonts w:ascii="Times New Roman" w:hAnsi="Times New Roman"/>
        </w:rPr>
        <w:t>Zaměstnavatel tak může učinit pouze po dobu trvání pracovního poměru.</w:t>
      </w:r>
    </w:p>
    <w:p w:rsidR="009B2A20" w:rsidRDefault="00FD337C" w:rsidP="009B2A20">
      <w:pPr>
        <w:pStyle w:val="Odstavecseseznamem"/>
        <w:numPr>
          <w:ilvl w:val="0"/>
          <w:numId w:val="121"/>
        </w:numPr>
        <w:rPr>
          <w:rFonts w:ascii="Times New Roman" w:hAnsi="Times New Roman"/>
        </w:rPr>
      </w:pPr>
      <w:r w:rsidRPr="009B2A20">
        <w:rPr>
          <w:rFonts w:ascii="Times New Roman" w:hAnsi="Times New Roman"/>
        </w:rPr>
        <w:t>Zaměstnanec může konkurenční doložku vypovědět, jestliže mu zaměstnavatel nevyplatil peněžité vyrovnání nebo jeho část do 15 d</w:t>
      </w:r>
      <w:r w:rsidR="009B2A20">
        <w:rPr>
          <w:rFonts w:ascii="Times New Roman" w:hAnsi="Times New Roman"/>
        </w:rPr>
        <w:t>nů po uplynutí jeho splatnosti.</w:t>
      </w:r>
    </w:p>
    <w:p w:rsidR="00FD337C" w:rsidRPr="009B2A20" w:rsidRDefault="00FD337C" w:rsidP="009B2A20">
      <w:pPr>
        <w:rPr>
          <w:rFonts w:ascii="Times New Roman" w:hAnsi="Times New Roman"/>
        </w:rPr>
      </w:pPr>
      <w:r w:rsidRPr="009B2A20">
        <w:rPr>
          <w:rFonts w:ascii="Times New Roman" w:hAnsi="Times New Roman"/>
        </w:rPr>
        <w:t xml:space="preserve">Lze očekávat, že ujednání o konkurenční doložce pro svou složitost a povinné vyrovnání nebude v praxi tak časté jako před zavedením povinného vyrovnání. </w:t>
      </w:r>
    </w:p>
    <w:p w:rsidR="00EA0949" w:rsidRDefault="00EA0949" w:rsidP="00EA0949">
      <w:pPr>
        <w:rPr>
          <w:rFonts w:ascii="Times New Roman" w:hAnsi="Times New Roman"/>
        </w:rPr>
      </w:pPr>
      <w:r w:rsidRPr="00EA0949">
        <w:rPr>
          <w:rFonts w:ascii="Times New Roman" w:hAnsi="Times New Roman"/>
          <w:b/>
          <w:color w:val="403152" w:themeColor="accent4" w:themeShade="80"/>
          <w:sz w:val="44"/>
          <w:szCs w:val="44"/>
        </w:rPr>
        <w:t>!</w:t>
      </w:r>
      <w:r>
        <w:rPr>
          <w:rFonts w:ascii="Times New Roman" w:hAnsi="Times New Roman"/>
          <w:b/>
          <w:color w:val="403152" w:themeColor="accent4" w:themeShade="80"/>
          <w:sz w:val="44"/>
          <w:szCs w:val="44"/>
        </w:rPr>
        <w:t xml:space="preserve"> </w:t>
      </w:r>
      <w:r w:rsidR="000D3D87">
        <w:rPr>
          <w:rFonts w:ascii="Times New Roman" w:hAnsi="Times New Roman"/>
        </w:rPr>
        <w:t>Ú</w:t>
      </w:r>
      <w:r>
        <w:rPr>
          <w:rFonts w:ascii="Times New Roman" w:hAnsi="Times New Roman"/>
        </w:rPr>
        <w:t>prav</w:t>
      </w:r>
      <w:r w:rsidR="000D3D87">
        <w:rPr>
          <w:rFonts w:ascii="Times New Roman" w:hAnsi="Times New Roman"/>
        </w:rPr>
        <w:t>a</w:t>
      </w:r>
      <w:r>
        <w:rPr>
          <w:rFonts w:ascii="Times New Roman" w:hAnsi="Times New Roman"/>
        </w:rPr>
        <w:t xml:space="preserve"> konkurenční doložky v obou základních předpisech upravujících pracovněprávní vztahy </w:t>
      </w:r>
      <w:r w:rsidR="000D3D87">
        <w:rPr>
          <w:rFonts w:ascii="Times New Roman" w:hAnsi="Times New Roman"/>
        </w:rPr>
        <w:t xml:space="preserve">ve veřejné správě je diametrálně </w:t>
      </w:r>
      <w:proofErr w:type="gramStart"/>
      <w:r w:rsidR="000D3D87">
        <w:rPr>
          <w:rFonts w:ascii="Times New Roman" w:hAnsi="Times New Roman"/>
        </w:rPr>
        <w:t>odlišná.</w:t>
      </w:r>
      <w:r>
        <w:rPr>
          <w:rFonts w:ascii="Times New Roman" w:hAnsi="Times New Roman"/>
        </w:rPr>
        <w:t>.</w:t>
      </w:r>
      <w:proofErr w:type="gramEnd"/>
    </w:p>
    <w:p w:rsidR="00097720" w:rsidRDefault="00A15AD3" w:rsidP="00FD337C">
      <w:pPr>
        <w:rPr>
          <w:rFonts w:ascii="Times New Roman" w:hAnsi="Times New Roman"/>
        </w:rPr>
      </w:pPr>
      <w:r>
        <w:rPr>
          <w:rFonts w:ascii="Times New Roman" w:hAnsi="Times New Roman"/>
        </w:rPr>
        <w:t xml:space="preserve">▀ </w:t>
      </w:r>
      <w:r w:rsidR="00EA0949">
        <w:rPr>
          <w:rFonts w:ascii="Times New Roman" w:hAnsi="Times New Roman"/>
        </w:rPr>
        <w:t xml:space="preserve">V případě úředníků územně samosprávných celků je uzavírání konkurenční doložky jednoznačně </w:t>
      </w:r>
      <w:r w:rsidR="00EA0949" w:rsidRPr="00062CCB">
        <w:rPr>
          <w:rFonts w:ascii="Times New Roman" w:hAnsi="Times New Roman"/>
          <w:b/>
        </w:rPr>
        <w:t xml:space="preserve">nepřípustné </w:t>
      </w:r>
      <w:r w:rsidR="00EA0949">
        <w:rPr>
          <w:rFonts w:ascii="Times New Roman" w:hAnsi="Times New Roman"/>
        </w:rPr>
        <w:t>(§ 40</w:t>
      </w:r>
      <w:r w:rsidR="00B219E8">
        <w:rPr>
          <w:rFonts w:ascii="Times New Roman" w:hAnsi="Times New Roman"/>
        </w:rPr>
        <w:t>ZoÚ</w:t>
      </w:r>
      <w:r w:rsidR="000D3D87">
        <w:rPr>
          <w:rFonts w:ascii="Times New Roman" w:hAnsi="Times New Roman"/>
        </w:rPr>
        <w:t>)</w:t>
      </w:r>
    </w:p>
    <w:p w:rsidR="000D3D87" w:rsidRDefault="00A15AD3" w:rsidP="00FD337C">
      <w:pPr>
        <w:rPr>
          <w:rFonts w:ascii="Times New Roman" w:hAnsi="Times New Roman"/>
        </w:rPr>
      </w:pPr>
      <w:r>
        <w:rPr>
          <w:rFonts w:ascii="Times New Roman" w:hAnsi="Times New Roman"/>
        </w:rPr>
        <w:t xml:space="preserve">▀ </w:t>
      </w:r>
      <w:r w:rsidR="008767AB">
        <w:rPr>
          <w:rFonts w:ascii="Times New Roman" w:hAnsi="Times New Roman"/>
        </w:rPr>
        <w:t xml:space="preserve">Pokud </w:t>
      </w:r>
      <w:proofErr w:type="gramStart"/>
      <w:r w:rsidR="008767AB">
        <w:rPr>
          <w:rFonts w:ascii="Times New Roman" w:hAnsi="Times New Roman"/>
        </w:rPr>
        <w:t>se</w:t>
      </w:r>
      <w:proofErr w:type="gramEnd"/>
      <w:r w:rsidR="008767AB">
        <w:rPr>
          <w:rFonts w:ascii="Times New Roman" w:hAnsi="Times New Roman"/>
        </w:rPr>
        <w:t xml:space="preserve"> jedna</w:t>
      </w:r>
      <w:r w:rsidR="000D3D87">
        <w:rPr>
          <w:rFonts w:ascii="Times New Roman" w:hAnsi="Times New Roman"/>
        </w:rPr>
        <w:t xml:space="preserve"> o státní zaměstnance při výkonu státní služby nen</w:t>
      </w:r>
      <w:r w:rsidR="008767AB">
        <w:rPr>
          <w:rFonts w:ascii="Times New Roman" w:hAnsi="Times New Roman"/>
        </w:rPr>
        <w:t>í</w:t>
      </w:r>
      <w:r w:rsidR="000D3D87">
        <w:rPr>
          <w:rFonts w:ascii="Times New Roman" w:hAnsi="Times New Roman"/>
        </w:rPr>
        <w:t xml:space="preserve"> použit pojem konkurenční doložka ale </w:t>
      </w:r>
      <w:r w:rsidR="000D3D87" w:rsidRPr="001725A9">
        <w:rPr>
          <w:rFonts w:ascii="Times New Roman" w:hAnsi="Times New Roman"/>
          <w:b/>
          <w:color w:val="C00000"/>
        </w:rPr>
        <w:t>zákaz konkurence</w:t>
      </w:r>
      <w:r w:rsidR="00585A2A" w:rsidRPr="001725A9">
        <w:rPr>
          <w:rFonts w:ascii="Times New Roman" w:hAnsi="Times New Roman"/>
          <w:color w:val="C00000"/>
        </w:rPr>
        <w:t>,</w:t>
      </w:r>
      <w:r w:rsidR="00585A2A">
        <w:rPr>
          <w:rFonts w:ascii="Times New Roman" w:hAnsi="Times New Roman"/>
        </w:rPr>
        <w:t xml:space="preserve"> což je právní institut typicky pro korporační právo</w:t>
      </w:r>
      <w:r w:rsidR="000D3D87">
        <w:rPr>
          <w:rFonts w:ascii="Times New Roman" w:hAnsi="Times New Roman"/>
        </w:rPr>
        <w:t>.</w:t>
      </w:r>
    </w:p>
    <w:p w:rsidR="008767AB" w:rsidRDefault="008767AB" w:rsidP="00FD337C">
      <w:pPr>
        <w:rPr>
          <w:rFonts w:ascii="Times New Roman" w:eastAsia="Times New Roman" w:hAnsi="Times New Roman"/>
          <w:lang w:eastAsia="cs-CZ"/>
        </w:rPr>
      </w:pPr>
      <w:r w:rsidRPr="005F6D56">
        <w:rPr>
          <w:rFonts w:ascii="Times New Roman" w:eastAsia="Times New Roman" w:hAnsi="Times New Roman"/>
          <w:lang w:eastAsia="cs-CZ"/>
        </w:rPr>
        <w:t xml:space="preserve">Zákaz konkurence lze uváděným státním zaměstnancům </w:t>
      </w:r>
      <w:r w:rsidRPr="00585A2A">
        <w:rPr>
          <w:rFonts w:ascii="Times New Roman" w:eastAsia="Times New Roman" w:hAnsi="Times New Roman"/>
          <w:lang w:eastAsia="cs-CZ"/>
        </w:rPr>
        <w:t xml:space="preserve">stanovit </w:t>
      </w:r>
      <w:r w:rsidR="00585A2A" w:rsidRPr="00585A2A">
        <w:rPr>
          <w:rFonts w:ascii="Times New Roman" w:eastAsia="Times New Roman" w:hAnsi="Times New Roman"/>
          <w:lang w:eastAsia="cs-CZ"/>
        </w:rPr>
        <w:t xml:space="preserve">služebním úřadem </w:t>
      </w:r>
      <w:r w:rsidRPr="005F6D56">
        <w:rPr>
          <w:rFonts w:ascii="Times New Roman" w:eastAsia="Times New Roman" w:hAnsi="Times New Roman"/>
          <w:b/>
          <w:lang w:eastAsia="cs-CZ"/>
        </w:rPr>
        <w:t>při zařazení či jmenování</w:t>
      </w:r>
      <w:r w:rsidRPr="005F6D56">
        <w:rPr>
          <w:rFonts w:ascii="Times New Roman" w:eastAsia="Times New Roman" w:hAnsi="Times New Roman"/>
          <w:lang w:eastAsia="cs-CZ"/>
        </w:rPr>
        <w:t xml:space="preserve"> na služební místo nebo je možno jej </w:t>
      </w:r>
      <w:r w:rsidRPr="005F6D56">
        <w:rPr>
          <w:rFonts w:ascii="Times New Roman" w:eastAsia="Times New Roman" w:hAnsi="Times New Roman"/>
          <w:b/>
          <w:lang w:eastAsia="cs-CZ"/>
        </w:rPr>
        <w:t>sjednat dohodou</w:t>
      </w:r>
      <w:r w:rsidRPr="005F6D56">
        <w:rPr>
          <w:rFonts w:ascii="Times New Roman" w:eastAsia="Times New Roman" w:hAnsi="Times New Roman"/>
          <w:lang w:eastAsia="cs-CZ"/>
        </w:rPr>
        <w:t xml:space="preserve">. Podmínkou ovšem, že se bude jednat o </w:t>
      </w:r>
      <w:r w:rsidRPr="009B2A20">
        <w:rPr>
          <w:rFonts w:ascii="Times New Roman" w:eastAsia="Times New Roman" w:hAnsi="Times New Roman"/>
          <w:b/>
          <w:i/>
          <w:lang w:eastAsia="cs-CZ"/>
        </w:rPr>
        <w:t xml:space="preserve">okruh služebních míst, </w:t>
      </w:r>
      <w:proofErr w:type="gramStart"/>
      <w:r w:rsidRPr="009B2A20">
        <w:rPr>
          <w:rFonts w:ascii="Times New Roman" w:eastAsia="Times New Roman" w:hAnsi="Times New Roman"/>
          <w:b/>
          <w:i/>
          <w:lang w:eastAsia="cs-CZ"/>
        </w:rPr>
        <w:t>které</w:t>
      </w:r>
      <w:proofErr w:type="gramEnd"/>
      <w:r w:rsidR="005F6D56" w:rsidRPr="009B2A20">
        <w:rPr>
          <w:rFonts w:ascii="Times New Roman" w:eastAsia="Times New Roman" w:hAnsi="Times New Roman"/>
          <w:b/>
          <w:i/>
          <w:lang w:eastAsia="cs-CZ"/>
        </w:rPr>
        <w:t xml:space="preserve"> </w:t>
      </w:r>
      <w:r w:rsidRPr="009B2A20">
        <w:rPr>
          <w:rFonts w:ascii="Times New Roman" w:eastAsia="Times New Roman" w:hAnsi="Times New Roman"/>
          <w:b/>
          <w:i/>
          <w:lang w:eastAsia="cs-CZ"/>
        </w:rPr>
        <w:t xml:space="preserve">stanovila vláda </w:t>
      </w:r>
      <w:r w:rsidRPr="005F6D56">
        <w:rPr>
          <w:rFonts w:ascii="Times New Roman" w:eastAsia="Times New Roman" w:hAnsi="Times New Roman"/>
          <w:lang w:eastAsia="cs-CZ"/>
        </w:rPr>
        <w:t xml:space="preserve">v rámci </w:t>
      </w:r>
      <w:r w:rsidR="005F6D56">
        <w:rPr>
          <w:rFonts w:ascii="Times New Roman" w:eastAsia="Times New Roman" w:hAnsi="Times New Roman"/>
          <w:lang w:eastAsia="cs-CZ"/>
        </w:rPr>
        <w:t xml:space="preserve">každoroční </w:t>
      </w:r>
      <w:r w:rsidRPr="005F6D56">
        <w:rPr>
          <w:rFonts w:ascii="Times New Roman" w:eastAsia="Times New Roman" w:hAnsi="Times New Roman"/>
          <w:lang w:eastAsia="cs-CZ"/>
        </w:rPr>
        <w:t xml:space="preserve">systemizace. </w:t>
      </w:r>
      <w:r w:rsidR="005F6D56">
        <w:rPr>
          <w:rFonts w:ascii="Times New Roman" w:eastAsia="Times New Roman" w:hAnsi="Times New Roman"/>
          <w:lang w:eastAsia="cs-CZ"/>
        </w:rPr>
        <w:t xml:space="preserve">Pro takto stanovená služební místa platí, že zákaz konkurence lze </w:t>
      </w:r>
      <w:proofErr w:type="gramStart"/>
      <w:r w:rsidR="005F6D56">
        <w:rPr>
          <w:rFonts w:ascii="Times New Roman" w:eastAsia="Times New Roman" w:hAnsi="Times New Roman"/>
          <w:lang w:eastAsia="cs-CZ"/>
        </w:rPr>
        <w:t xml:space="preserve">stanovit </w:t>
      </w:r>
      <w:r w:rsidR="001E64BA">
        <w:rPr>
          <w:rFonts w:ascii="Times New Roman" w:eastAsia="Times New Roman" w:hAnsi="Times New Roman"/>
          <w:lang w:eastAsia="cs-CZ"/>
        </w:rPr>
        <w:t>:</w:t>
      </w:r>
      <w:proofErr w:type="gramEnd"/>
    </w:p>
    <w:p w:rsidR="001E64BA" w:rsidRDefault="003D59A2" w:rsidP="00FD337C">
      <w:pPr>
        <w:rPr>
          <w:rFonts w:ascii="Times New Roman" w:eastAsia="Times New Roman" w:hAnsi="Times New Roman"/>
          <w:lang w:eastAsia="cs-CZ"/>
        </w:rPr>
      </w:pPr>
      <w:r>
        <w:rPr>
          <w:rFonts w:ascii="Times New Roman" w:eastAsia="Times New Roman" w:hAnsi="Times New Roman"/>
          <w:noProof/>
          <w:lang w:eastAsia="cs-CZ"/>
        </w:rPr>
        <w:pict>
          <v:shape id="_x0000_s1530" type="#_x0000_t202" style="position:absolute;left:0;text-align:left;margin-left:-12.95pt;margin-top:11.75pt;width:472.75pt;height:108pt;z-index:251737088" fillcolor="#c2d69b [1942]" strokecolor="#c2d69b [1942]" strokeweight="1pt">
            <v:fill color2="#eaf1dd [662]" angle="-45" focus="-50%" type="gradient"/>
            <v:shadow on="t" type="perspective" color="#4e6128 [1606]" opacity=".5" offset="1pt" offset2="-3pt"/>
            <v:textbox style="mso-next-textbox:#_x0000_s1530">
              <w:txbxContent>
                <w:p w:rsidR="003D59A2" w:rsidRPr="00585A2A" w:rsidRDefault="003D59A2" w:rsidP="00585022">
                  <w:pPr>
                    <w:pStyle w:val="Odstavecseseznamem"/>
                    <w:numPr>
                      <w:ilvl w:val="0"/>
                      <w:numId w:val="61"/>
                    </w:numPr>
                    <w:jc w:val="left"/>
                    <w:rPr>
                      <w:rFonts w:ascii="Times New Roman" w:eastAsia="Times New Roman" w:hAnsi="Times New Roman"/>
                      <w:lang w:eastAsia="cs-CZ"/>
                    </w:rPr>
                  </w:pPr>
                  <w:r w:rsidRPr="00585A2A">
                    <w:rPr>
                      <w:rFonts w:ascii="Times New Roman" w:eastAsia="Times New Roman" w:hAnsi="Times New Roman"/>
                      <w:lang w:eastAsia="cs-CZ"/>
                    </w:rPr>
                    <w:t xml:space="preserve">v případě </w:t>
                  </w:r>
                  <w:r w:rsidRPr="00585A2A">
                    <w:rPr>
                      <w:rFonts w:ascii="Times New Roman" w:eastAsia="Times New Roman" w:hAnsi="Times New Roman"/>
                      <w:b/>
                      <w:lang w:eastAsia="cs-CZ"/>
                    </w:rPr>
                    <w:t>představeného</w:t>
                  </w:r>
                  <w:r w:rsidRPr="00585A2A">
                    <w:rPr>
                      <w:rFonts w:ascii="Times New Roman" w:eastAsia="Times New Roman" w:hAnsi="Times New Roman"/>
                      <w:lang w:eastAsia="cs-CZ"/>
                    </w:rPr>
                    <w:t xml:space="preserve"> jen na určitou dobu počínající dnem skončení služebního poměru, </w:t>
                  </w:r>
                  <w:r w:rsidRPr="00585A2A">
                    <w:rPr>
                      <w:rFonts w:ascii="Times New Roman" w:eastAsia="Times New Roman" w:hAnsi="Times New Roman"/>
                      <w:b/>
                      <w:lang w:eastAsia="cs-CZ"/>
                    </w:rPr>
                    <w:t>nejdéle</w:t>
                  </w:r>
                  <w:r w:rsidRPr="00585A2A">
                    <w:rPr>
                      <w:rFonts w:ascii="Times New Roman" w:eastAsia="Times New Roman" w:hAnsi="Times New Roman"/>
                      <w:lang w:eastAsia="cs-CZ"/>
                    </w:rPr>
                    <w:t xml:space="preserve"> však na </w:t>
                  </w:r>
                  <w:r w:rsidRPr="00585A2A">
                    <w:rPr>
                      <w:rFonts w:ascii="Times New Roman" w:eastAsia="Times New Roman" w:hAnsi="Times New Roman"/>
                      <w:b/>
                      <w:lang w:eastAsia="cs-CZ"/>
                    </w:rPr>
                    <w:t xml:space="preserve">dobu </w:t>
                  </w:r>
                  <w:r w:rsidRPr="001725A9">
                    <w:rPr>
                      <w:rFonts w:ascii="Times New Roman" w:eastAsia="Times New Roman" w:hAnsi="Times New Roman"/>
                      <w:b/>
                      <w:color w:val="C00000"/>
                      <w:lang w:eastAsia="cs-CZ"/>
                    </w:rPr>
                    <w:t>1 roku</w:t>
                  </w:r>
                  <w:r w:rsidRPr="00585A2A">
                    <w:rPr>
                      <w:rFonts w:ascii="Times New Roman" w:eastAsia="Times New Roman" w:hAnsi="Times New Roman"/>
                      <w:lang w:eastAsia="cs-CZ"/>
                    </w:rPr>
                    <w:t xml:space="preserve"> ode dne                                                                                                         ● odvolání ze služebního místa představeného nebo                                                                  ● uplynutí doby jmenování na služební místo představeného na dobu určitou.</w:t>
                  </w:r>
                </w:p>
                <w:p w:rsidR="003D59A2" w:rsidRDefault="003D59A2" w:rsidP="00585022">
                  <w:pPr>
                    <w:pStyle w:val="Odstavecseseznamem"/>
                    <w:numPr>
                      <w:ilvl w:val="0"/>
                      <w:numId w:val="61"/>
                    </w:numPr>
                    <w:jc w:val="left"/>
                    <w:rPr>
                      <w:rFonts w:ascii="Times New Roman" w:eastAsia="Times New Roman" w:hAnsi="Times New Roman"/>
                      <w:lang w:eastAsia="cs-CZ"/>
                    </w:rPr>
                  </w:pPr>
                  <w:r w:rsidRPr="00585A2A">
                    <w:rPr>
                      <w:rFonts w:ascii="Times New Roman" w:eastAsia="Times New Roman" w:hAnsi="Times New Roman"/>
                      <w:lang w:eastAsia="cs-CZ"/>
                    </w:rPr>
                    <w:t xml:space="preserve">v případě </w:t>
                  </w:r>
                  <w:r w:rsidRPr="00585A2A">
                    <w:rPr>
                      <w:rFonts w:ascii="Times New Roman" w:eastAsia="Times New Roman" w:hAnsi="Times New Roman"/>
                      <w:b/>
                      <w:lang w:eastAsia="cs-CZ"/>
                    </w:rPr>
                    <w:t>ostatních státních zaměstnanců</w:t>
                  </w:r>
                  <w:r w:rsidRPr="00585A2A">
                    <w:rPr>
                      <w:rFonts w:ascii="Times New Roman" w:eastAsia="Times New Roman" w:hAnsi="Times New Roman"/>
                      <w:lang w:eastAsia="cs-CZ"/>
                    </w:rPr>
                    <w:t xml:space="preserve"> </w:t>
                  </w:r>
                  <w:r>
                    <w:rPr>
                      <w:rFonts w:ascii="Times New Roman" w:eastAsia="Times New Roman" w:hAnsi="Times New Roman"/>
                      <w:lang w:eastAsia="cs-CZ"/>
                    </w:rPr>
                    <w:t xml:space="preserve">vykonávajících státní službu </w:t>
                  </w:r>
                  <w:r w:rsidRPr="00585A2A">
                    <w:rPr>
                      <w:rFonts w:ascii="Times New Roman" w:eastAsia="Times New Roman" w:hAnsi="Times New Roman"/>
                      <w:lang w:eastAsia="cs-CZ"/>
                    </w:rPr>
                    <w:t xml:space="preserve">jen na určitou dobu počínající dnem skončení služebního poměru, </w:t>
                  </w:r>
                  <w:r w:rsidRPr="00585A2A">
                    <w:rPr>
                      <w:rFonts w:ascii="Times New Roman" w:eastAsia="Times New Roman" w:hAnsi="Times New Roman"/>
                      <w:b/>
                      <w:lang w:eastAsia="cs-CZ"/>
                    </w:rPr>
                    <w:t>nejdéle</w:t>
                  </w:r>
                  <w:r w:rsidRPr="00585A2A">
                    <w:rPr>
                      <w:rFonts w:ascii="Times New Roman" w:eastAsia="Times New Roman" w:hAnsi="Times New Roman"/>
                      <w:lang w:eastAsia="cs-CZ"/>
                    </w:rPr>
                    <w:t xml:space="preserve"> však na </w:t>
                  </w:r>
                  <w:r w:rsidRPr="00585A2A">
                    <w:rPr>
                      <w:rFonts w:ascii="Times New Roman" w:eastAsia="Times New Roman" w:hAnsi="Times New Roman"/>
                      <w:b/>
                      <w:lang w:eastAsia="cs-CZ"/>
                    </w:rPr>
                    <w:t xml:space="preserve">dobu </w:t>
                  </w:r>
                  <w:r w:rsidRPr="001725A9">
                    <w:rPr>
                      <w:rFonts w:ascii="Times New Roman" w:eastAsia="Times New Roman" w:hAnsi="Times New Roman"/>
                      <w:b/>
                      <w:color w:val="C00000"/>
                      <w:lang w:eastAsia="cs-CZ"/>
                    </w:rPr>
                    <w:t>6 měsíců</w:t>
                  </w:r>
                  <w:r w:rsidRPr="00585A2A">
                    <w:rPr>
                      <w:rFonts w:ascii="Times New Roman" w:eastAsia="Times New Roman" w:hAnsi="Times New Roman"/>
                      <w:lang w:eastAsia="cs-CZ"/>
                    </w:rPr>
                    <w:t xml:space="preserve"> ode dne skončení zařazení na takové služební místo.</w:t>
                  </w:r>
                </w:p>
                <w:p w:rsidR="003D59A2" w:rsidRDefault="003D59A2" w:rsidP="00DF40B0"/>
              </w:txbxContent>
            </v:textbox>
          </v:shape>
        </w:pict>
      </w:r>
    </w:p>
    <w:p w:rsidR="00585A2A" w:rsidRDefault="00585A2A" w:rsidP="00FD337C">
      <w:pPr>
        <w:rPr>
          <w:rFonts w:ascii="Times New Roman" w:eastAsia="Times New Roman" w:hAnsi="Times New Roman"/>
          <w:lang w:eastAsia="cs-CZ"/>
        </w:rPr>
      </w:pPr>
    </w:p>
    <w:p w:rsidR="00585A2A" w:rsidRPr="00585A2A" w:rsidRDefault="00585A2A" w:rsidP="00585A2A">
      <w:pPr>
        <w:ind w:left="360"/>
        <w:rPr>
          <w:rFonts w:ascii="Times New Roman" w:eastAsia="Times New Roman" w:hAnsi="Times New Roman"/>
          <w:lang w:eastAsia="cs-CZ"/>
        </w:rPr>
      </w:pPr>
      <w:r w:rsidRPr="00585A2A">
        <w:rPr>
          <w:rFonts w:ascii="Times New Roman" w:eastAsia="Times New Roman" w:hAnsi="Times New Roman"/>
          <w:lang w:eastAsia="cs-CZ"/>
        </w:rPr>
        <w:t xml:space="preserve">Oproti zákoníku práce přísluší bývalému státnímu zaměstnanci </w:t>
      </w:r>
      <w:r w:rsidRPr="00983A25">
        <w:rPr>
          <w:rFonts w:ascii="Times New Roman" w:eastAsia="Times New Roman" w:hAnsi="Times New Roman"/>
          <w:b/>
          <w:lang w:eastAsia="cs-CZ"/>
        </w:rPr>
        <w:t>peněžité vyrovnání</w:t>
      </w:r>
      <w:r w:rsidRPr="00585A2A">
        <w:rPr>
          <w:rFonts w:ascii="Times New Roman" w:eastAsia="Times New Roman" w:hAnsi="Times New Roman"/>
          <w:lang w:eastAsia="cs-CZ"/>
        </w:rPr>
        <w:t xml:space="preserve"> </w:t>
      </w:r>
      <w:proofErr w:type="gramStart"/>
      <w:r w:rsidRPr="00585A2A">
        <w:rPr>
          <w:rFonts w:ascii="Times New Roman" w:eastAsia="Times New Roman" w:hAnsi="Times New Roman"/>
          <w:lang w:eastAsia="cs-CZ"/>
        </w:rPr>
        <w:t>ve</w:t>
      </w:r>
      <w:proofErr w:type="gramEnd"/>
      <w:r w:rsidRPr="00585A2A">
        <w:rPr>
          <w:rFonts w:ascii="Times New Roman" w:eastAsia="Times New Roman" w:hAnsi="Times New Roman"/>
          <w:lang w:eastAsia="cs-CZ"/>
        </w:rPr>
        <w:t xml:space="preserve"> výši </w:t>
      </w:r>
      <w:proofErr w:type="gramStart"/>
      <w:r w:rsidRPr="00585A2A">
        <w:rPr>
          <w:rFonts w:ascii="Times New Roman" w:eastAsia="Times New Roman" w:hAnsi="Times New Roman"/>
          <w:lang w:eastAsia="cs-CZ"/>
        </w:rPr>
        <w:t>předchozího  průměrného</w:t>
      </w:r>
      <w:proofErr w:type="gramEnd"/>
      <w:r w:rsidRPr="00585A2A">
        <w:rPr>
          <w:rFonts w:ascii="Times New Roman" w:eastAsia="Times New Roman" w:hAnsi="Times New Roman"/>
          <w:lang w:eastAsia="cs-CZ"/>
        </w:rPr>
        <w:t xml:space="preserve"> výdělku </w:t>
      </w:r>
      <w:r w:rsidRPr="001725A9">
        <w:rPr>
          <w:rFonts w:ascii="Times New Roman" w:eastAsia="Times New Roman" w:hAnsi="Times New Roman"/>
          <w:b/>
          <w:color w:val="C00000"/>
          <w:lang w:eastAsia="cs-CZ"/>
        </w:rPr>
        <w:t>po celou dobu trvání zákazu konkurence</w:t>
      </w:r>
      <w:r w:rsidRPr="00585A2A">
        <w:rPr>
          <w:rFonts w:ascii="Times New Roman" w:eastAsia="Times New Roman" w:hAnsi="Times New Roman"/>
          <w:lang w:eastAsia="cs-CZ"/>
        </w:rPr>
        <w:t>.</w:t>
      </w:r>
    </w:p>
    <w:p w:rsidR="000D3D87" w:rsidRPr="00DF40B0" w:rsidRDefault="00585A2A" w:rsidP="00DF40B0">
      <w:pPr>
        <w:ind w:left="360"/>
        <w:rPr>
          <w:rFonts w:ascii="Times New Roman" w:eastAsia="Times New Roman" w:hAnsi="Times New Roman"/>
          <w:lang w:eastAsia="cs-CZ"/>
        </w:rPr>
      </w:pPr>
      <w:r w:rsidRPr="00585A2A">
        <w:rPr>
          <w:rFonts w:ascii="Times New Roman" w:eastAsia="Times New Roman" w:hAnsi="Times New Roman"/>
          <w:lang w:eastAsia="cs-CZ"/>
        </w:rPr>
        <w:t>Pokud ovšem došlo k porušení zákazu konkurence ze strany osoby, již byla uložena, je tato povinna</w:t>
      </w:r>
      <w:bookmarkStart w:id="35" w:name="p83-6"/>
      <w:bookmarkEnd w:id="35"/>
      <w:r w:rsidRPr="00585A2A">
        <w:rPr>
          <w:rFonts w:ascii="Times New Roman" w:eastAsia="Times New Roman" w:hAnsi="Times New Roman"/>
          <w:lang w:eastAsia="cs-CZ"/>
        </w:rPr>
        <w:t xml:space="preserve"> vrátit služebnímu úřadu </w:t>
      </w:r>
      <w:r w:rsidRPr="00585A2A">
        <w:rPr>
          <w:rFonts w:ascii="Times New Roman" w:eastAsia="Times New Roman" w:hAnsi="Times New Roman"/>
          <w:b/>
          <w:lang w:eastAsia="cs-CZ"/>
        </w:rPr>
        <w:t>dvojnásobek poměrné části peněžitého vyrovnání</w:t>
      </w:r>
      <w:r w:rsidRPr="00585A2A">
        <w:rPr>
          <w:rFonts w:ascii="Times New Roman" w:eastAsia="Times New Roman" w:hAnsi="Times New Roman"/>
          <w:lang w:eastAsia="cs-CZ"/>
        </w:rPr>
        <w:t>, která se určí počtem dnů od počátku porušení zákazu konkurence do konce jeho trvání.</w:t>
      </w:r>
    </w:p>
    <w:p w:rsidR="00585A2A" w:rsidRPr="00FD337C" w:rsidRDefault="00585A2A" w:rsidP="00FD337C">
      <w:pPr>
        <w:contextualSpacing/>
        <w:rPr>
          <w:rFonts w:ascii="Times New Roman" w:hAnsi="Times New Roman"/>
          <w:i/>
          <w:color w:val="008000"/>
          <w:sz w:val="22"/>
          <w:szCs w:val="22"/>
        </w:rPr>
      </w:pPr>
    </w:p>
    <w:p w:rsidR="00FD337C" w:rsidRPr="00FD337C" w:rsidRDefault="00FD337C" w:rsidP="00FD337C">
      <w:pPr>
        <w:contextualSpacing/>
        <w:rPr>
          <w:rFonts w:ascii="Times New Roman" w:hAnsi="Times New Roman"/>
          <w:i/>
          <w:color w:val="008000"/>
          <w:sz w:val="20"/>
          <w:szCs w:val="20"/>
        </w:rPr>
      </w:pPr>
    </w:p>
    <w:p w:rsidR="00FD337C" w:rsidRPr="00FD337C" w:rsidRDefault="00FD337C" w:rsidP="00FD337C">
      <w:pPr>
        <w:contextualSpacing/>
        <w:jc w:val="center"/>
        <w:rPr>
          <w:rFonts w:ascii="Times New Roman" w:hAnsi="Times New Roman"/>
          <w:b/>
        </w:rPr>
      </w:pPr>
      <w:r w:rsidRPr="00FD337C">
        <w:rPr>
          <w:rFonts w:ascii="Times New Roman" w:hAnsi="Times New Roman"/>
          <w:b/>
        </w:rPr>
        <w:t>VIII.</w:t>
      </w:r>
    </w:p>
    <w:p w:rsidR="00FD337C" w:rsidRPr="001725A9" w:rsidRDefault="00CF22F8" w:rsidP="00FD337C">
      <w:pPr>
        <w:contextualSpacing/>
        <w:jc w:val="center"/>
        <w:rPr>
          <w:rFonts w:ascii="Times New Roman" w:hAnsi="Times New Roman"/>
          <w:b/>
          <w:i/>
        </w:rPr>
      </w:pPr>
      <w:r>
        <w:rPr>
          <w:rFonts w:ascii="Times New Roman" w:hAnsi="Times New Roman"/>
          <w:b/>
        </w:rPr>
        <w:t xml:space="preserve">Pracovní cesty </w:t>
      </w:r>
      <w:r w:rsidR="001725A9">
        <w:rPr>
          <w:rFonts w:ascii="Times New Roman" w:hAnsi="Times New Roman"/>
          <w:b/>
        </w:rPr>
        <w:t>(</w:t>
      </w:r>
      <w:r w:rsidR="001725A9">
        <w:rPr>
          <w:rFonts w:ascii="Times New Roman" w:hAnsi="Times New Roman"/>
          <w:b/>
          <w:i/>
        </w:rPr>
        <w:t>služební cesta)</w:t>
      </w:r>
    </w:p>
    <w:p w:rsidR="00FD337C" w:rsidRDefault="00FD337C" w:rsidP="00FD337C">
      <w:pPr>
        <w:contextualSpacing/>
        <w:rPr>
          <w:rFonts w:ascii="Times New Roman" w:hAnsi="Times New Roman"/>
          <w:i/>
        </w:rPr>
      </w:pPr>
    </w:p>
    <w:p w:rsidR="00AC1F75" w:rsidRPr="00FD337C" w:rsidRDefault="00AC1F75" w:rsidP="00FD337C">
      <w:pPr>
        <w:contextualSpacing/>
        <w:rPr>
          <w:rFonts w:ascii="Times New Roman" w:hAnsi="Times New Roman"/>
          <w:i/>
        </w:rPr>
      </w:pPr>
    </w:p>
    <w:tbl>
      <w:tblPr>
        <w:tblpPr w:leftFromText="141" w:rightFromText="141" w:vertAnchor="text" w:horzAnchor="margin" w:tblpY="-29"/>
        <w:tblW w:w="0" w:type="auto"/>
        <w:tblLook w:val="01E0" w:firstRow="1" w:lastRow="1" w:firstColumn="1" w:lastColumn="1" w:noHBand="0" w:noVBand="0"/>
      </w:tblPr>
      <w:tblGrid>
        <w:gridCol w:w="3070"/>
        <w:gridCol w:w="458"/>
        <w:gridCol w:w="5684"/>
      </w:tblGrid>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rPr>
              <w:t>Vysílání na pracovní cesty</w:t>
            </w:r>
            <w:r w:rsidRPr="00FD337C">
              <w:rPr>
                <w:rFonts w:ascii="Times New Roman" w:hAnsi="Times New Roman"/>
                <w:b/>
                <w:i/>
                <w:color w:val="333399"/>
              </w:rPr>
              <w:t>:</w:t>
            </w:r>
          </w:p>
        </w:tc>
        <w:tc>
          <w:tcPr>
            <w:tcW w:w="458" w:type="dxa"/>
          </w:tcPr>
          <w:p w:rsidR="00FD337C" w:rsidRPr="00FD337C" w:rsidRDefault="00FD337C" w:rsidP="00FD337C">
            <w:pPr>
              <w:tabs>
                <w:tab w:val="left" w:pos="2340"/>
              </w:tabs>
              <w:contextualSpacing/>
              <w:rPr>
                <w:rFonts w:ascii="Times New Roman" w:hAnsi="Times New Roman"/>
                <w:i/>
                <w:color w:val="FF0000"/>
              </w:rPr>
            </w:pPr>
          </w:p>
        </w:tc>
        <w:tc>
          <w:tcPr>
            <w:tcW w:w="568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(nemusí být ve smlouvě obsaženo, pak je nutno sjednat dohodu pro každou pracovní cestu)</w:t>
            </w:r>
          </w:p>
        </w:tc>
      </w:tr>
      <w:tr w:rsidR="00FD337C" w:rsidRPr="00FD337C" w:rsidTr="00FD337C">
        <w:tc>
          <w:tcPr>
            <w:tcW w:w="3070" w:type="dxa"/>
          </w:tcPr>
          <w:p w:rsidR="00FD337C" w:rsidRPr="00FD337C" w:rsidRDefault="00FD337C" w:rsidP="00FD337C">
            <w:pPr>
              <w:tabs>
                <w:tab w:val="left" w:pos="2340"/>
              </w:tabs>
              <w:contextualSpacing/>
              <w:rPr>
                <w:rFonts w:ascii="Times New Roman" w:hAnsi="Times New Roman"/>
                <w:b/>
                <w:i/>
                <w:color w:val="0000FF"/>
              </w:rPr>
            </w:pPr>
          </w:p>
        </w:tc>
        <w:tc>
          <w:tcPr>
            <w:tcW w:w="458"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b/>
                <w:i/>
                <w:color w:val="0000FF"/>
              </w:rPr>
              <w:t>►</w:t>
            </w:r>
          </w:p>
        </w:tc>
        <w:tc>
          <w:tcPr>
            <w:tcW w:w="5684" w:type="dxa"/>
          </w:tcPr>
          <w:p w:rsidR="00FD337C" w:rsidRPr="00FD337C" w:rsidRDefault="00FD337C" w:rsidP="00FD337C">
            <w:pPr>
              <w:tabs>
                <w:tab w:val="left" w:pos="2340"/>
              </w:tabs>
              <w:contextualSpacing/>
              <w:rPr>
                <w:rFonts w:ascii="Times New Roman" w:hAnsi="Times New Roman"/>
                <w:i/>
                <w:color w:val="0000FF"/>
              </w:rPr>
            </w:pPr>
            <w:r w:rsidRPr="00FD337C">
              <w:rPr>
                <w:rFonts w:ascii="Times New Roman" w:hAnsi="Times New Roman"/>
                <w:i/>
                <w:color w:val="0000FF"/>
              </w:rPr>
              <w:t>zaměstnanec souhlasí se svým vysíláním na pracovní cesty po dobu trvání pracovního poměru</w:t>
            </w:r>
          </w:p>
        </w:tc>
      </w:tr>
    </w:tbl>
    <w:p w:rsidR="00983A25" w:rsidRDefault="0092586C" w:rsidP="00976A33">
      <w:pPr>
        <w:contextualSpacing/>
        <w:rPr>
          <w:rFonts w:ascii="Times New Roman" w:hAnsi="Times New Roman"/>
        </w:rPr>
      </w:pPr>
      <w:r w:rsidRPr="00EA0949">
        <w:rPr>
          <w:rFonts w:ascii="Times New Roman" w:hAnsi="Times New Roman"/>
          <w:b/>
          <w:color w:val="403152" w:themeColor="accent4" w:themeShade="80"/>
          <w:sz w:val="44"/>
          <w:szCs w:val="44"/>
        </w:rPr>
        <w:t>!</w:t>
      </w:r>
      <w:r>
        <w:rPr>
          <w:rFonts w:ascii="Times New Roman" w:hAnsi="Times New Roman"/>
          <w:b/>
          <w:color w:val="403152" w:themeColor="accent4" w:themeShade="80"/>
          <w:sz w:val="44"/>
          <w:szCs w:val="44"/>
        </w:rPr>
        <w:t xml:space="preserve"> </w:t>
      </w:r>
      <w:r w:rsidR="00976A33">
        <w:rPr>
          <w:rFonts w:ascii="Times New Roman" w:hAnsi="Times New Roman"/>
        </w:rPr>
        <w:t xml:space="preserve">Za situace kdy </w:t>
      </w:r>
      <w:r w:rsidR="00976A33" w:rsidRPr="00976A33">
        <w:rPr>
          <w:rFonts w:ascii="Times New Roman" w:hAnsi="Times New Roman"/>
          <w:b/>
        </w:rPr>
        <w:t>zákon o úřednících</w:t>
      </w:r>
      <w:r w:rsidR="00976A33">
        <w:rPr>
          <w:rFonts w:ascii="Times New Roman" w:hAnsi="Times New Roman"/>
        </w:rPr>
        <w:t xml:space="preserve"> neobsahu</w:t>
      </w:r>
      <w:r w:rsidR="00CF22F8">
        <w:rPr>
          <w:rFonts w:ascii="Times New Roman" w:hAnsi="Times New Roman"/>
        </w:rPr>
        <w:t>je zvláštní úpravu pracovní cesty</w:t>
      </w:r>
      <w:r w:rsidR="00976A33">
        <w:rPr>
          <w:rFonts w:ascii="Times New Roman" w:hAnsi="Times New Roman"/>
        </w:rPr>
        <w:t xml:space="preserve">, platí obecná úprava zákoníku práce i pro úředníky územně samosprávných celků. </w:t>
      </w:r>
    </w:p>
    <w:p w:rsidR="00983A25" w:rsidRDefault="00983A25" w:rsidP="00976A33">
      <w:pPr>
        <w:contextualSpacing/>
        <w:rPr>
          <w:rFonts w:ascii="Times New Roman" w:hAnsi="Times New Roman"/>
        </w:rPr>
      </w:pPr>
    </w:p>
    <w:p w:rsidR="00976A33" w:rsidRDefault="00976A33" w:rsidP="00976A33">
      <w:pPr>
        <w:contextualSpacing/>
        <w:rPr>
          <w:rFonts w:ascii="Times New Roman" w:hAnsi="Times New Roman"/>
        </w:rPr>
      </w:pPr>
      <w:r>
        <w:rPr>
          <w:rFonts w:ascii="Times New Roman" w:hAnsi="Times New Roman"/>
        </w:rPr>
        <w:t xml:space="preserve">V případě </w:t>
      </w:r>
      <w:r w:rsidRPr="0092586C">
        <w:rPr>
          <w:rFonts w:ascii="Times New Roman" w:hAnsi="Times New Roman"/>
          <w:b/>
        </w:rPr>
        <w:t xml:space="preserve">státní služby </w:t>
      </w:r>
      <w:r>
        <w:rPr>
          <w:rFonts w:ascii="Times New Roman" w:hAnsi="Times New Roman"/>
        </w:rPr>
        <w:t>zákon používá místo pojmu pracovní cesta jeho „služebního“ ekvivalentu</w:t>
      </w:r>
      <w:r w:rsidR="0092586C">
        <w:rPr>
          <w:rFonts w:ascii="Times New Roman" w:hAnsi="Times New Roman"/>
        </w:rPr>
        <w:t>,</w:t>
      </w:r>
      <w:r>
        <w:rPr>
          <w:rFonts w:ascii="Times New Roman" w:hAnsi="Times New Roman"/>
        </w:rPr>
        <w:t xml:space="preserve"> tj. </w:t>
      </w:r>
      <w:r w:rsidRPr="0092586C">
        <w:rPr>
          <w:rFonts w:ascii="Times New Roman" w:hAnsi="Times New Roman"/>
          <w:b/>
          <w:i/>
        </w:rPr>
        <w:t>služební cesta</w:t>
      </w:r>
      <w:r>
        <w:rPr>
          <w:rFonts w:ascii="Times New Roman" w:hAnsi="Times New Roman"/>
        </w:rPr>
        <w:t>,</w:t>
      </w:r>
      <w:r w:rsidR="0092586C">
        <w:rPr>
          <w:rFonts w:ascii="Times New Roman" w:hAnsi="Times New Roman"/>
        </w:rPr>
        <w:t xml:space="preserve"> na kterou je možno vyslat státního zaměstnance, </w:t>
      </w:r>
      <w:r w:rsidR="0092586C" w:rsidRPr="00EF3473">
        <w:rPr>
          <w:rFonts w:ascii="Times New Roman" w:hAnsi="Times New Roman"/>
          <w:b/>
          <w:i/>
          <w:color w:val="C00000"/>
        </w:rPr>
        <w:t>aniž je to sjednáno předem.</w:t>
      </w:r>
      <w:r w:rsidR="0092586C">
        <w:rPr>
          <w:rFonts w:ascii="Times New Roman" w:hAnsi="Times New Roman"/>
        </w:rPr>
        <w:t xml:space="preserve"> </w:t>
      </w:r>
      <w:r w:rsidR="0092586C" w:rsidRPr="0092586C">
        <w:rPr>
          <w:rFonts w:ascii="Times New Roman" w:hAnsi="Times New Roman"/>
        </w:rPr>
        <w:t xml:space="preserve">Přitom </w:t>
      </w:r>
      <w:r w:rsidR="0092586C" w:rsidRPr="0092586C">
        <w:rPr>
          <w:rFonts w:ascii="Times New Roman" w:eastAsia="Times New Roman" w:hAnsi="Times New Roman"/>
          <w:lang w:eastAsia="cs-CZ"/>
        </w:rPr>
        <w:t>státní zaměstnanec je povinen nastoupit služební cestu i ve dnech pracovního klidu, jestliže to je k plnění úkolů služby nezbytné</w:t>
      </w:r>
      <w:r w:rsidR="0092586C">
        <w:rPr>
          <w:rFonts w:ascii="Times New Roman" w:eastAsia="Times New Roman" w:hAnsi="Times New Roman"/>
          <w:lang w:eastAsia="cs-CZ"/>
        </w:rPr>
        <w:t xml:space="preserve">. </w:t>
      </w:r>
      <w:r w:rsidR="0092586C">
        <w:rPr>
          <w:rFonts w:ascii="Times New Roman" w:hAnsi="Times New Roman"/>
        </w:rPr>
        <w:t xml:space="preserve"> </w:t>
      </w:r>
      <w:r w:rsidR="0092586C" w:rsidRPr="00EF3473">
        <w:rPr>
          <w:rFonts w:ascii="Times New Roman" w:hAnsi="Times New Roman"/>
          <w:b/>
        </w:rPr>
        <w:t xml:space="preserve">Jinak se ale jedná </w:t>
      </w:r>
      <w:r w:rsidRPr="00EF3473">
        <w:rPr>
          <w:rFonts w:ascii="Times New Roman" w:hAnsi="Times New Roman"/>
          <w:b/>
        </w:rPr>
        <w:t>o totožnou úpravu</w:t>
      </w:r>
      <w:r w:rsidR="0092586C" w:rsidRPr="00EF3473">
        <w:rPr>
          <w:rFonts w:ascii="Times New Roman" w:hAnsi="Times New Roman"/>
          <w:b/>
        </w:rPr>
        <w:t xml:space="preserve"> se zákoníkem práce</w:t>
      </w:r>
      <w:r w:rsidRPr="00EF3473">
        <w:rPr>
          <w:rFonts w:ascii="Times New Roman" w:hAnsi="Times New Roman"/>
          <w:b/>
        </w:rPr>
        <w:t xml:space="preserve">, včetně vymezení osob, které nelze vyslat. </w:t>
      </w:r>
      <w:r w:rsidR="0092586C">
        <w:rPr>
          <w:rFonts w:ascii="Times New Roman" w:hAnsi="Times New Roman"/>
        </w:rPr>
        <w:t>Následující výklad je proto platný jak pro pracovní, tak pro služební poměr.</w:t>
      </w:r>
      <w:r w:rsidRPr="00FD337C">
        <w:rPr>
          <w:rFonts w:ascii="Times New Roman" w:hAnsi="Times New Roman"/>
        </w:rPr>
        <w:t xml:space="preserve"> </w:t>
      </w:r>
    </w:p>
    <w:p w:rsidR="00976A33" w:rsidRDefault="00976A33" w:rsidP="00FD337C">
      <w:pPr>
        <w:contextualSpacing/>
        <w:rPr>
          <w:rFonts w:ascii="Times New Roman" w:hAnsi="Times New Roman"/>
        </w:rPr>
      </w:pPr>
    </w:p>
    <w:p w:rsidR="00FD337C" w:rsidRPr="00FD337C" w:rsidRDefault="00FD337C" w:rsidP="00FD337C">
      <w:pPr>
        <w:contextualSpacing/>
        <w:rPr>
          <w:rFonts w:ascii="Times New Roman" w:hAnsi="Times New Roman"/>
        </w:rPr>
      </w:pPr>
      <w:r w:rsidRPr="00FD337C">
        <w:rPr>
          <w:rFonts w:ascii="Times New Roman" w:hAnsi="Times New Roman"/>
        </w:rPr>
        <w:t>Zákoník práce podmiňuje změnu obsahu pracovního poměru formou vyslání zaměstnance na pracovní cestu oboustranno</w:t>
      </w:r>
      <w:r w:rsidR="0092586C">
        <w:rPr>
          <w:rFonts w:ascii="Times New Roman" w:hAnsi="Times New Roman"/>
        </w:rPr>
        <w:t>u</w:t>
      </w:r>
      <w:r w:rsidR="00CF22F8">
        <w:rPr>
          <w:rFonts w:ascii="Times New Roman" w:hAnsi="Times New Roman"/>
        </w:rPr>
        <w:t xml:space="preserve"> dohodou zaměstnance a zaměstna</w:t>
      </w:r>
      <w:r w:rsidRPr="00FD337C">
        <w:rPr>
          <w:rFonts w:ascii="Times New Roman" w:hAnsi="Times New Roman"/>
        </w:rPr>
        <w:t>vatele.</w:t>
      </w:r>
      <w:r w:rsidR="00F2416E">
        <w:rPr>
          <w:rFonts w:ascii="Times New Roman" w:hAnsi="Times New Roman"/>
        </w:rPr>
        <w:t xml:space="preserve"> </w:t>
      </w:r>
      <w:r w:rsidRPr="00FD337C">
        <w:rPr>
          <w:rFonts w:ascii="Times New Roman" w:hAnsi="Times New Roman"/>
        </w:rPr>
        <w:t xml:space="preserve">Jinak řečeno, souhlasnou vůlí zaměstnance s vysláním na pracovní cestu. Nesouhlas zaměstnance s vysláním na pracovní cestu nemůže pak mít pro zaměstnance pracovněprávní následky. Dohodu je samozřejmě možno uzavírat individuálně před každou pracovní cestou. </w:t>
      </w:r>
      <w:r w:rsidRPr="00FD337C">
        <w:rPr>
          <w:rFonts w:ascii="Times New Roman" w:hAnsi="Times New Roman"/>
        </w:rPr>
        <w:br/>
        <w:t xml:space="preserve">To bude aktuální zejména, když zaměstnanec odmítne dát svůj souhlas „generálně“ </w:t>
      </w:r>
      <w:r w:rsidRPr="00FD337C">
        <w:rPr>
          <w:rFonts w:ascii="Times New Roman" w:hAnsi="Times New Roman"/>
        </w:rPr>
        <w:br/>
        <w:t>již v pracovní smlouvě. Pro zaměstnavatele však bude nepochybně výhodnější, pokud souhlas zaměstnance k vysílání na pracovní cesty bude v pracovní smlouvě již obsažen. Nebude tak nucen dosáhnout souhlasu zaměstnance před každou pracovní cestou. Z ustanovení zákoníku práce o vysílání na pracovní cesty (§ 42) nevyplývá, že by zmiňovaná individuální dohoda musela být uzavřena pouze písemně. Za souhlas (konkludentní) – uzavření dohody je možno považovat samotné nastoupení na pracovní cestu určeným zaměstnancem.</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rPr>
          <w:rFonts w:ascii="Times New Roman" w:hAnsi="Times New Roman"/>
        </w:rPr>
      </w:pPr>
      <w:r w:rsidRPr="00FD337C">
        <w:rPr>
          <w:rFonts w:ascii="Times New Roman" w:hAnsi="Times New Roman"/>
        </w:rPr>
        <w:t xml:space="preserve">Zaměstnavatel může nejlépe písemně (cestovním příkazem) stanovit podmínky pracovní cesty. Mezi ně bude patřit určení způsobu dopravy do cílového místa pracovní cesty, případně souhlas s použitím vlastního osobního vozidla zaměstnance, určení spolucestujících ve vozidle, způsob ubytování apod. Limit četnosti vysílání zaměstnanců na pracovní cesty v měsíci, roce nebo po dobu trvání pracovního poměru, délku pracovní cesty ani maximální </w:t>
      </w:r>
      <w:r w:rsidRPr="00FD337C">
        <w:rPr>
          <w:rFonts w:ascii="Times New Roman" w:hAnsi="Times New Roman"/>
        </w:rPr>
        <w:lastRenderedPageBreak/>
        <w:t xml:space="preserve">možnou vzdálenost cílového místa pracovní cesty od místa bydliště či pravidelného pracoviště zaměstnance vysílaného na pracovní cestu právní předpisy neomezují. </w:t>
      </w:r>
    </w:p>
    <w:p w:rsidR="00FD337C" w:rsidRPr="00FD337C" w:rsidRDefault="00FD337C" w:rsidP="00FD337C">
      <w:pPr>
        <w:contextualSpacing/>
        <w:rPr>
          <w:rFonts w:ascii="Times New Roman" w:hAnsi="Times New Roman"/>
          <w:sz w:val="16"/>
          <w:szCs w:val="16"/>
        </w:rPr>
      </w:pPr>
    </w:p>
    <w:p w:rsidR="00FD337C" w:rsidRPr="00FD337C" w:rsidRDefault="00FD337C" w:rsidP="00FD337C">
      <w:pPr>
        <w:pStyle w:val="pozn5"/>
        <w:ind w:firstLine="0"/>
        <w:contextualSpacing/>
        <w:rPr>
          <w:sz w:val="24"/>
          <w:szCs w:val="24"/>
        </w:rPr>
      </w:pPr>
      <w:bookmarkStart w:id="36" w:name="€10Ľ4¤×3§239P77"/>
      <w:bookmarkStart w:id="37" w:name="€10Ľ4¤×3§240"/>
      <w:bookmarkStart w:id="38" w:name="€10Ľ4¤×3§240!1"/>
      <w:bookmarkEnd w:id="36"/>
      <w:bookmarkEnd w:id="37"/>
      <w:bookmarkEnd w:id="38"/>
      <w:r w:rsidRPr="00FD337C">
        <w:rPr>
          <w:sz w:val="24"/>
          <w:szCs w:val="24"/>
        </w:rPr>
        <w:t>Podle § 240 zákoníku práce smějí být:</w:t>
      </w:r>
    </w:p>
    <w:p w:rsidR="00FD337C" w:rsidRPr="00FD337C" w:rsidRDefault="00FD337C" w:rsidP="00585022">
      <w:pPr>
        <w:pStyle w:val="pozn5"/>
        <w:numPr>
          <w:ilvl w:val="0"/>
          <w:numId w:val="55"/>
        </w:numPr>
        <w:contextualSpacing/>
        <w:rPr>
          <w:sz w:val="24"/>
          <w:szCs w:val="24"/>
        </w:rPr>
      </w:pPr>
      <w:r w:rsidRPr="00FD337C">
        <w:rPr>
          <w:sz w:val="24"/>
          <w:szCs w:val="24"/>
        </w:rPr>
        <w:t>těhotné zaměstnankyně a zaměstnankyně a zaměstnanci pečující o děti do věku 8 let,</w:t>
      </w:r>
    </w:p>
    <w:p w:rsidR="00FD337C" w:rsidRPr="00FD337C" w:rsidRDefault="00FD337C" w:rsidP="00585022">
      <w:pPr>
        <w:pStyle w:val="odst2"/>
        <w:numPr>
          <w:ilvl w:val="0"/>
          <w:numId w:val="55"/>
        </w:numPr>
        <w:contextualSpacing/>
      </w:pPr>
      <w:r w:rsidRPr="00FD337C">
        <w:t>osamělé zaměstnankyně a osamělí zaměstnanci, kteří pečují o dítě, dokud dítě nedosáhlo věku 15 let,</w:t>
      </w:r>
    </w:p>
    <w:p w:rsidR="00FD337C" w:rsidRPr="00FD337C" w:rsidRDefault="00FD337C" w:rsidP="00585022">
      <w:pPr>
        <w:pStyle w:val="odst2"/>
        <w:numPr>
          <w:ilvl w:val="0"/>
          <w:numId w:val="55"/>
        </w:numPr>
        <w:contextualSpacing/>
      </w:pPr>
      <w:r w:rsidRPr="00FD337C">
        <w:t xml:space="preserve">zaměstnanci, kteří prokáží, že převážně sami dlouhodobě pečují o osobu, která se podle zvláštního právního předpisu považuje za osobu závislou na pomoci jiné fyzické osoby ve stupni II (středně těžká závislost), ve stupni III (těžká závislost) nebo stupni IV (úplná závislost), </w:t>
      </w:r>
    </w:p>
    <w:p w:rsidR="00FD337C" w:rsidRDefault="00FD337C" w:rsidP="00FD337C">
      <w:pPr>
        <w:pStyle w:val="odst2"/>
        <w:ind w:firstLine="0"/>
        <w:contextualSpacing/>
      </w:pPr>
      <w:r w:rsidRPr="00FD337C">
        <w:t>vysíláni na pracovní cestu mimo obvod obce svého bydliště nebo pracoviště jen s jejich výslovným souhlasem.</w:t>
      </w:r>
    </w:p>
    <w:p w:rsidR="00F2416E" w:rsidRDefault="00F2416E" w:rsidP="00FD337C">
      <w:pPr>
        <w:pStyle w:val="odst2"/>
        <w:ind w:firstLine="0"/>
        <w:contextualSpacing/>
      </w:pPr>
    </w:p>
    <w:p w:rsidR="0092586C" w:rsidRPr="00FD337C" w:rsidRDefault="0092586C" w:rsidP="00FD337C">
      <w:pPr>
        <w:pStyle w:val="odst2"/>
        <w:ind w:firstLine="0"/>
        <w:contextualSpacing/>
      </w:pPr>
    </w:p>
    <w:p w:rsidR="00FD337C" w:rsidRPr="00FD337C" w:rsidRDefault="00FD337C" w:rsidP="00FD337C">
      <w:pPr>
        <w:pStyle w:val="odst2"/>
        <w:ind w:left="360" w:firstLine="0"/>
        <w:contextualSpacing/>
        <w:jc w:val="center"/>
        <w:rPr>
          <w:b/>
          <w:sz w:val="16"/>
          <w:szCs w:val="16"/>
        </w:rPr>
      </w:pPr>
    </w:p>
    <w:p w:rsidR="00FD337C" w:rsidRPr="00FD337C" w:rsidRDefault="00FD337C" w:rsidP="00FD337C">
      <w:pPr>
        <w:pStyle w:val="odst2"/>
        <w:ind w:left="360" w:firstLine="0"/>
        <w:contextualSpacing/>
        <w:jc w:val="center"/>
        <w:rPr>
          <w:b/>
        </w:rPr>
      </w:pPr>
      <w:r w:rsidRPr="00FD337C">
        <w:rPr>
          <w:b/>
        </w:rPr>
        <w:t>IX.</w:t>
      </w:r>
    </w:p>
    <w:p w:rsidR="00FD337C" w:rsidRPr="00156F25" w:rsidRDefault="00FD337C" w:rsidP="00FD337C">
      <w:pPr>
        <w:pStyle w:val="odst2"/>
        <w:spacing w:after="0"/>
        <w:ind w:left="357" w:firstLine="0"/>
        <w:contextualSpacing/>
        <w:jc w:val="center"/>
        <w:rPr>
          <w:b/>
          <w:i/>
        </w:rPr>
      </w:pPr>
      <w:r w:rsidRPr="00FD337C">
        <w:rPr>
          <w:b/>
        </w:rPr>
        <w:t>Pracovní doba</w:t>
      </w:r>
      <w:r w:rsidR="00156F25">
        <w:rPr>
          <w:b/>
        </w:rPr>
        <w:t xml:space="preserve"> (</w:t>
      </w:r>
      <w:r w:rsidR="00156F25">
        <w:rPr>
          <w:b/>
          <w:i/>
        </w:rPr>
        <w:t>služební doba)</w:t>
      </w:r>
    </w:p>
    <w:p w:rsidR="00FD337C" w:rsidRPr="00FD337C" w:rsidRDefault="00FD337C" w:rsidP="00FD337C">
      <w:pPr>
        <w:contextualSpacing/>
        <w:rPr>
          <w:rFonts w:ascii="Times New Roman" w:hAnsi="Times New Roman"/>
          <w:i/>
          <w:sz w:val="16"/>
          <w:szCs w:val="16"/>
        </w:rPr>
      </w:pPr>
      <w:bookmarkStart w:id="39" w:name="€10Ľ4¤×3§240!2"/>
      <w:bookmarkEnd w:id="39"/>
      <w:r w:rsidRPr="00FD337C">
        <w:rPr>
          <w:rFonts w:ascii="Times New Roman" w:hAnsi="Times New Roman"/>
          <w:b/>
          <w:i/>
        </w:rPr>
        <w:t xml:space="preserve">   </w:t>
      </w:r>
    </w:p>
    <w:tbl>
      <w:tblPr>
        <w:tblpPr w:leftFromText="141" w:rightFromText="141" w:vertAnchor="text" w:horzAnchor="margin" w:tblpY="-29"/>
        <w:tblW w:w="0" w:type="auto"/>
        <w:tblLook w:val="01E0" w:firstRow="1" w:lastRow="1" w:firstColumn="1" w:lastColumn="1" w:noHBand="0" w:noVBand="0"/>
      </w:tblPr>
      <w:tblGrid>
        <w:gridCol w:w="3701"/>
        <w:gridCol w:w="454"/>
        <w:gridCol w:w="5133"/>
      </w:tblGrid>
      <w:tr w:rsidR="00FD337C" w:rsidRPr="00FD337C" w:rsidTr="00FD337C">
        <w:tc>
          <w:tcPr>
            <w:tcW w:w="3701" w:type="dxa"/>
          </w:tcPr>
          <w:p w:rsidR="00FD337C" w:rsidRPr="00FD337C" w:rsidRDefault="00FD337C" w:rsidP="00FD337C">
            <w:pPr>
              <w:tabs>
                <w:tab w:val="left" w:pos="2340"/>
              </w:tabs>
              <w:contextualSpacing/>
              <w:rPr>
                <w:rFonts w:ascii="Times New Roman" w:hAnsi="Times New Roman"/>
                <w:b/>
                <w:i/>
                <w:color w:val="FF0000"/>
              </w:rPr>
            </w:pPr>
            <w:r w:rsidRPr="00FD337C">
              <w:rPr>
                <w:rFonts w:ascii="Times New Roman" w:hAnsi="Times New Roman"/>
                <w:b/>
                <w:i/>
                <w:color w:val="0000FF"/>
              </w:rPr>
              <w:t>Úprava (rozvržení) pracovní doby:</w:t>
            </w:r>
          </w:p>
        </w:tc>
        <w:tc>
          <w:tcPr>
            <w:tcW w:w="454"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w:t>
            </w:r>
          </w:p>
        </w:tc>
        <w:tc>
          <w:tcPr>
            <w:tcW w:w="5133" w:type="dxa"/>
          </w:tcPr>
          <w:p w:rsidR="00FD337C" w:rsidRPr="00FD337C" w:rsidRDefault="00FD337C" w:rsidP="00FD337C">
            <w:pPr>
              <w:tabs>
                <w:tab w:val="left" w:pos="2340"/>
              </w:tabs>
              <w:contextualSpacing/>
              <w:rPr>
                <w:rFonts w:ascii="Times New Roman" w:hAnsi="Times New Roman"/>
                <w:i/>
                <w:color w:val="FF0000"/>
              </w:rPr>
            </w:pPr>
            <w:r w:rsidRPr="00FD337C">
              <w:rPr>
                <w:rFonts w:ascii="Times New Roman" w:hAnsi="Times New Roman"/>
                <w:i/>
                <w:color w:val="0000FF"/>
              </w:rPr>
              <w:t>pracovní doba se v souladu s ustanovením § 80 zákoníku práce sjednává jako kratší, a to v rozsahu 35 hod týdně a 7 hodin za směnu. Počátek směny se stanoví na 9,00 hod.</w:t>
            </w:r>
          </w:p>
        </w:tc>
      </w:tr>
    </w:tbl>
    <w:p w:rsidR="0092586C" w:rsidRDefault="00FD337C" w:rsidP="00FD337C">
      <w:pPr>
        <w:contextualSpacing/>
        <w:rPr>
          <w:rFonts w:ascii="Times New Roman" w:hAnsi="Times New Roman"/>
        </w:rPr>
      </w:pPr>
      <w:r w:rsidRPr="00FD337C">
        <w:rPr>
          <w:rFonts w:ascii="Times New Roman" w:hAnsi="Times New Roman"/>
        </w:rPr>
        <w:t xml:space="preserve">Jedná se o ujednání typu kratší nebo zkrácené pracovní doby, nerovnoměrného rozvržení pracovní doby, pružné pracovní doby v týdnu nebo měsíci, posunutí začátku a konce pracovní doby, </w:t>
      </w:r>
      <w:proofErr w:type="gramStart"/>
      <w:r w:rsidRPr="00FD337C">
        <w:rPr>
          <w:rFonts w:ascii="Times New Roman" w:hAnsi="Times New Roman"/>
        </w:rPr>
        <w:t>apod..</w:t>
      </w:r>
      <w:proofErr w:type="gramEnd"/>
      <w:r w:rsidRPr="00FD337C">
        <w:rPr>
          <w:rFonts w:ascii="Times New Roman" w:hAnsi="Times New Roman"/>
        </w:rPr>
        <w:t xml:space="preserve"> V pracovní smlouvě bude takové ujednání obsaženo zejména, pokud bude dohodnuto s konkrétním zaměstnancem. V případě, že např. rozvržení pracovní doby bude platit pro více zaměstnanců, je vhodnější zahrnout rozvržení do kolektivní smlouvy nebo vnitřního předpisu.</w:t>
      </w:r>
    </w:p>
    <w:p w:rsidR="0092586C" w:rsidRDefault="0092586C" w:rsidP="00FD337C">
      <w:pPr>
        <w:contextualSpacing/>
        <w:rPr>
          <w:rFonts w:ascii="Times New Roman" w:hAnsi="Times New Roman"/>
        </w:rPr>
      </w:pPr>
    </w:p>
    <w:p w:rsidR="00004D58" w:rsidRPr="00004D58" w:rsidRDefault="00004D58" w:rsidP="009C1B8B">
      <w:pPr>
        <w:spacing w:before="0" w:beforeAutospacing="0" w:after="0" w:afterAutospacing="0"/>
        <w:contextualSpacing/>
        <w:rPr>
          <w:rFonts w:ascii="Times New Roman" w:eastAsia="Times New Roman" w:hAnsi="Times New Roman"/>
          <w:b/>
          <w:lang w:eastAsia="cs-CZ"/>
        </w:rPr>
      </w:pPr>
      <w:r w:rsidRPr="00004D58">
        <w:rPr>
          <w:rFonts w:ascii="Times New Roman" w:hAnsi="Times New Roman"/>
          <w:color w:val="403152" w:themeColor="accent4" w:themeShade="80"/>
          <w:sz w:val="44"/>
          <w:szCs w:val="44"/>
        </w:rPr>
        <w:t xml:space="preserve">! </w:t>
      </w:r>
      <w:r w:rsidR="0092586C" w:rsidRPr="00004D58">
        <w:rPr>
          <w:rFonts w:ascii="Times New Roman" w:eastAsia="Times New Roman" w:hAnsi="Times New Roman"/>
          <w:lang w:eastAsia="cs-CZ"/>
        </w:rPr>
        <w:t xml:space="preserve">Pracovní doba podle zákoníku práce se pro účely zákona o státní službě </w:t>
      </w:r>
      <w:r w:rsidR="009C1B8B">
        <w:rPr>
          <w:rFonts w:ascii="Times New Roman" w:eastAsia="Times New Roman" w:hAnsi="Times New Roman"/>
          <w:lang w:eastAsia="cs-CZ"/>
        </w:rPr>
        <w:t xml:space="preserve">považuje za </w:t>
      </w:r>
      <w:r w:rsidR="0092586C" w:rsidRPr="00004D58">
        <w:rPr>
          <w:rFonts w:ascii="Times New Roman" w:eastAsia="Times New Roman" w:hAnsi="Times New Roman"/>
          <w:b/>
          <w:lang w:eastAsia="cs-CZ"/>
        </w:rPr>
        <w:t>služební dobu</w:t>
      </w:r>
      <w:r w:rsidR="0092586C" w:rsidRPr="00004D58">
        <w:rPr>
          <w:rFonts w:ascii="Times New Roman" w:eastAsia="Times New Roman" w:hAnsi="Times New Roman"/>
          <w:lang w:eastAsia="cs-CZ"/>
        </w:rPr>
        <w:t xml:space="preserve"> a její právní úprava se i v</w:t>
      </w:r>
      <w:r w:rsidRPr="00004D58">
        <w:rPr>
          <w:rFonts w:ascii="Times New Roman" w:eastAsia="Times New Roman" w:hAnsi="Times New Roman"/>
          <w:lang w:eastAsia="cs-CZ"/>
        </w:rPr>
        <w:t> podmínkách služebních úřadů</w:t>
      </w:r>
      <w:r w:rsidR="0092586C" w:rsidRPr="00004D58">
        <w:rPr>
          <w:rFonts w:ascii="Times New Roman" w:eastAsia="Times New Roman" w:hAnsi="Times New Roman"/>
          <w:lang w:eastAsia="cs-CZ"/>
        </w:rPr>
        <w:t xml:space="preserve"> řídí </w:t>
      </w:r>
      <w:r w:rsidR="0092586C" w:rsidRPr="00004D58">
        <w:rPr>
          <w:rFonts w:ascii="Times New Roman" w:eastAsia="Times New Roman" w:hAnsi="Times New Roman"/>
          <w:b/>
          <w:lang w:eastAsia="cs-CZ"/>
        </w:rPr>
        <w:t xml:space="preserve">zákoníkem práce. </w:t>
      </w:r>
    </w:p>
    <w:p w:rsidR="009C1B8B" w:rsidRDefault="009C1B8B" w:rsidP="009C1B8B">
      <w:pPr>
        <w:spacing w:before="0" w:beforeAutospacing="0" w:after="0" w:afterAutospacing="0"/>
        <w:contextualSpacing/>
        <w:rPr>
          <w:rFonts w:ascii="Times New Roman" w:hAnsi="Times New Roman"/>
        </w:rPr>
      </w:pPr>
    </w:p>
    <w:p w:rsidR="00FD337C" w:rsidRPr="00FD337C" w:rsidRDefault="00FD337C" w:rsidP="00FD337C">
      <w:pPr>
        <w:contextualSpacing/>
        <w:rPr>
          <w:rFonts w:ascii="Times New Roman" w:hAnsi="Times New Roman"/>
        </w:rPr>
      </w:pPr>
      <w:r w:rsidRPr="00FD337C">
        <w:rPr>
          <w:rFonts w:ascii="Times New Roman" w:hAnsi="Times New Roman"/>
        </w:rPr>
        <w:t xml:space="preserve">O formách úpravy a rozvržení pracovní doby je pojednáno </w:t>
      </w:r>
      <w:r w:rsidR="00004D58">
        <w:rPr>
          <w:rFonts w:ascii="Times New Roman" w:hAnsi="Times New Roman"/>
        </w:rPr>
        <w:t xml:space="preserve">dále </w:t>
      </w:r>
      <w:r w:rsidRPr="00FD337C">
        <w:rPr>
          <w:rFonts w:ascii="Times New Roman" w:hAnsi="Times New Roman"/>
        </w:rPr>
        <w:t xml:space="preserve">v části zabývající se pracovní dobou. </w:t>
      </w:r>
    </w:p>
    <w:p w:rsidR="00FD337C" w:rsidRPr="00FD337C" w:rsidRDefault="00FD337C" w:rsidP="00FD337C">
      <w:pPr>
        <w:contextualSpacing/>
        <w:rPr>
          <w:rFonts w:ascii="Times New Roman" w:hAnsi="Times New Roman"/>
          <w:sz w:val="16"/>
          <w:szCs w:val="16"/>
        </w:rPr>
      </w:pPr>
    </w:p>
    <w:p w:rsidR="00FD337C" w:rsidRPr="00FD337C" w:rsidRDefault="00FD337C" w:rsidP="00FD337C">
      <w:pPr>
        <w:contextualSpacing/>
        <w:jc w:val="center"/>
        <w:rPr>
          <w:rFonts w:ascii="Times New Roman" w:hAnsi="Times New Roman"/>
        </w:rPr>
      </w:pPr>
      <w:r w:rsidRPr="00FD337C">
        <w:rPr>
          <w:rFonts w:ascii="Times New Roman" w:hAnsi="Times New Roman"/>
        </w:rPr>
        <w:t>●●●●●</w:t>
      </w:r>
    </w:p>
    <w:p w:rsidR="00FD337C" w:rsidRPr="00FD337C" w:rsidRDefault="00FD337C" w:rsidP="00FD337C">
      <w:pPr>
        <w:contextualSpacing/>
        <w:rPr>
          <w:rFonts w:ascii="Times New Roman" w:hAnsi="Times New Roman"/>
          <w:sz w:val="16"/>
          <w:szCs w:val="16"/>
        </w:rPr>
      </w:pPr>
    </w:p>
    <w:p w:rsidR="00FD337C" w:rsidRDefault="00FD337C" w:rsidP="00FD337C">
      <w:pPr>
        <w:spacing w:after="120"/>
        <w:contextualSpacing/>
        <w:rPr>
          <w:rFonts w:ascii="Times New Roman" w:hAnsi="Times New Roman"/>
        </w:rPr>
      </w:pPr>
      <w:r w:rsidRPr="00FD337C">
        <w:rPr>
          <w:rFonts w:ascii="Times New Roman" w:hAnsi="Times New Roman"/>
          <w:b/>
        </w:rPr>
        <w:t>Účelové náležitosti</w:t>
      </w:r>
      <w:r w:rsidRPr="00FD337C">
        <w:rPr>
          <w:rFonts w:ascii="Times New Roman" w:hAnsi="Times New Roman"/>
        </w:rPr>
        <w:t xml:space="preserve"> pracovní smlouvy nelze jednotně vymezit, když vyplývají zejména z předmětu činnosti zaměstnavatele a jeho potřeb. Rozhodně rozdílné náležitosti budou vyžadovány jako podmínka výkonu práce např. v bankovnictví a v zemědělské výrobě.  </w:t>
      </w:r>
    </w:p>
    <w:p w:rsidR="00A438F8" w:rsidRPr="00FD337C" w:rsidRDefault="00A438F8" w:rsidP="00FD337C">
      <w:pPr>
        <w:spacing w:after="120"/>
        <w:contextualSpacing/>
        <w:rPr>
          <w:rFonts w:ascii="Times New Roman" w:hAnsi="Times New Roman"/>
        </w:rPr>
      </w:pPr>
    </w:p>
    <w:p w:rsidR="00AC1F75" w:rsidRDefault="00AC1F75" w:rsidP="00AC1F75">
      <w:pPr>
        <w:jc w:val="center"/>
        <w:outlineLvl w:val="2"/>
        <w:rPr>
          <w:rFonts w:ascii="Times New Roman" w:hAnsi="Times New Roman"/>
        </w:rPr>
      </w:pPr>
    </w:p>
    <w:p w:rsidR="004469E5" w:rsidRPr="00A438F8" w:rsidRDefault="00A438F8" w:rsidP="00D17338">
      <w:pPr>
        <w:pBdr>
          <w:top w:val="single" w:sz="4" w:space="1" w:color="auto"/>
          <w:left w:val="single" w:sz="4" w:space="4" w:color="auto"/>
          <w:bottom w:val="single" w:sz="4" w:space="1" w:color="auto"/>
          <w:right w:val="single" w:sz="4" w:space="4" w:color="auto"/>
        </w:pBdr>
        <w:jc w:val="center"/>
        <w:outlineLvl w:val="2"/>
        <w:rPr>
          <w:rFonts w:ascii="Times New Roman" w:eastAsia="Times New Roman" w:hAnsi="Times New Roman"/>
          <w:b/>
          <w:bCs/>
          <w:color w:val="403152" w:themeColor="accent4" w:themeShade="80"/>
          <w:lang w:eastAsia="cs-CZ"/>
        </w:rPr>
      </w:pPr>
      <w:proofErr w:type="gramStart"/>
      <w:r>
        <w:rPr>
          <w:rFonts w:ascii="Times New Roman" w:eastAsia="Times New Roman" w:hAnsi="Times New Roman"/>
          <w:b/>
          <w:bCs/>
          <w:color w:val="403152" w:themeColor="accent4" w:themeShade="80"/>
          <w:lang w:eastAsia="cs-CZ"/>
        </w:rPr>
        <w:lastRenderedPageBreak/>
        <w:t xml:space="preserve">DALŠÍ  </w:t>
      </w:r>
      <w:r w:rsidR="004469E5" w:rsidRPr="00A438F8">
        <w:rPr>
          <w:rFonts w:ascii="Times New Roman" w:eastAsia="Times New Roman" w:hAnsi="Times New Roman"/>
          <w:b/>
          <w:bCs/>
          <w:color w:val="403152" w:themeColor="accent4" w:themeShade="80"/>
          <w:lang w:eastAsia="cs-CZ"/>
        </w:rPr>
        <w:t>POUŽITÍ</w:t>
      </w:r>
      <w:proofErr w:type="gramEnd"/>
      <w:r w:rsidR="004469E5" w:rsidRPr="00A438F8">
        <w:rPr>
          <w:rFonts w:ascii="Times New Roman" w:eastAsia="Times New Roman" w:hAnsi="Times New Roman"/>
          <w:b/>
          <w:bCs/>
          <w:color w:val="403152" w:themeColor="accent4" w:themeShade="80"/>
          <w:lang w:eastAsia="cs-CZ"/>
        </w:rPr>
        <w:t xml:space="preserve"> PRACOVNÍHO POMĚRU</w:t>
      </w:r>
      <w:r w:rsidR="00D17338" w:rsidRPr="00A438F8">
        <w:rPr>
          <w:rFonts w:ascii="Times New Roman" w:eastAsia="Times New Roman" w:hAnsi="Times New Roman"/>
          <w:b/>
          <w:bCs/>
          <w:color w:val="403152" w:themeColor="accent4" w:themeShade="80"/>
          <w:lang w:eastAsia="cs-CZ"/>
        </w:rPr>
        <w:t xml:space="preserve"> VE STÁTNÍ SLUŽBĚ</w:t>
      </w:r>
    </w:p>
    <w:p w:rsidR="004469E5" w:rsidRDefault="004469E5" w:rsidP="00D17338">
      <w:pPr>
        <w:contextualSpacing/>
        <w:jc w:val="left"/>
        <w:rPr>
          <w:rFonts w:ascii="Times New Roman" w:eastAsia="Times New Roman" w:hAnsi="Times New Roman"/>
          <w:lang w:eastAsia="cs-CZ"/>
        </w:rPr>
      </w:pPr>
      <w:bookmarkStart w:id="40" w:name="p178"/>
      <w:bookmarkStart w:id="41" w:name="p178-1"/>
      <w:bookmarkEnd w:id="40"/>
      <w:bookmarkEnd w:id="41"/>
      <w:r w:rsidRPr="00D17338">
        <w:rPr>
          <w:rFonts w:ascii="Times New Roman" w:eastAsia="Times New Roman" w:hAnsi="Times New Roman"/>
          <w:lang w:eastAsia="cs-CZ"/>
        </w:rPr>
        <w:t xml:space="preserve">Služební orgán může obsadit služební místo </w:t>
      </w:r>
      <w:r w:rsidRPr="00CB06B9">
        <w:rPr>
          <w:rFonts w:ascii="Times New Roman" w:eastAsia="Times New Roman" w:hAnsi="Times New Roman"/>
          <w:b/>
          <w:lang w:eastAsia="cs-CZ"/>
        </w:rPr>
        <w:t>osobou v pracovním poměru na dobu určitou</w:t>
      </w:r>
      <w:r w:rsidRPr="00D17338">
        <w:rPr>
          <w:rFonts w:ascii="Times New Roman" w:eastAsia="Times New Roman" w:hAnsi="Times New Roman"/>
          <w:lang w:eastAsia="cs-CZ"/>
        </w:rPr>
        <w:t xml:space="preserve"> podle pracovněprávních předpisů, jestliže</w:t>
      </w:r>
    </w:p>
    <w:p w:rsidR="00D17338" w:rsidRPr="00D17338" w:rsidRDefault="00D17338" w:rsidP="00D17338">
      <w:pPr>
        <w:contextualSpacing/>
        <w:jc w:val="left"/>
        <w:rPr>
          <w:rFonts w:ascii="Times New Roman" w:eastAsia="Times New Roman" w:hAnsi="Times New Roman"/>
          <w:lang w:eastAsia="cs-CZ"/>
        </w:rPr>
      </w:pPr>
    </w:p>
    <w:p w:rsidR="004469E5" w:rsidRPr="00D17338" w:rsidRDefault="004469E5" w:rsidP="00D17338">
      <w:pPr>
        <w:contextualSpacing/>
        <w:jc w:val="left"/>
        <w:rPr>
          <w:rFonts w:ascii="Times New Roman" w:eastAsia="Times New Roman" w:hAnsi="Times New Roman"/>
          <w:i/>
          <w:lang w:eastAsia="cs-CZ"/>
        </w:rPr>
      </w:pPr>
      <w:bookmarkStart w:id="42" w:name="p178-1-a"/>
      <w:bookmarkEnd w:id="42"/>
      <w:r w:rsidRPr="00D17338">
        <w:rPr>
          <w:rFonts w:ascii="Times New Roman" w:eastAsia="Times New Roman" w:hAnsi="Times New Roman"/>
          <w:i/>
          <w:iCs/>
          <w:lang w:eastAsia="cs-CZ"/>
        </w:rPr>
        <w:t>a)</w:t>
      </w:r>
      <w:r w:rsidRPr="00D17338">
        <w:rPr>
          <w:rFonts w:ascii="Times New Roman" w:eastAsia="Times New Roman" w:hAnsi="Times New Roman"/>
          <w:i/>
          <w:lang w:eastAsia="cs-CZ"/>
        </w:rPr>
        <w:t xml:space="preserve"> státní zaměstnanec nevykonává službu z důvodu dočasné neschopnosti k výkonu služby po dobu delší než 1 kalendářní měsíc,</w:t>
      </w:r>
    </w:p>
    <w:p w:rsidR="004469E5" w:rsidRPr="00D17338" w:rsidRDefault="004469E5" w:rsidP="00D17338">
      <w:pPr>
        <w:contextualSpacing/>
        <w:jc w:val="left"/>
        <w:rPr>
          <w:rFonts w:ascii="Times New Roman" w:eastAsia="Times New Roman" w:hAnsi="Times New Roman"/>
          <w:i/>
          <w:lang w:eastAsia="cs-CZ"/>
        </w:rPr>
      </w:pPr>
      <w:bookmarkStart w:id="43" w:name="p178-1-b"/>
      <w:bookmarkEnd w:id="43"/>
      <w:r w:rsidRPr="00D17338">
        <w:rPr>
          <w:rFonts w:ascii="Times New Roman" w:eastAsia="Times New Roman" w:hAnsi="Times New Roman"/>
          <w:i/>
          <w:iCs/>
          <w:lang w:eastAsia="cs-CZ"/>
        </w:rPr>
        <w:t>b)</w:t>
      </w:r>
      <w:r w:rsidRPr="00D17338">
        <w:rPr>
          <w:rFonts w:ascii="Times New Roman" w:eastAsia="Times New Roman" w:hAnsi="Times New Roman"/>
          <w:i/>
          <w:lang w:eastAsia="cs-CZ"/>
        </w:rPr>
        <w:t xml:space="preserve"> státní zaměstnanec vykonává vojenské cvičení nebo mimořádnou službu,</w:t>
      </w:r>
    </w:p>
    <w:p w:rsidR="004469E5" w:rsidRPr="00D17338" w:rsidRDefault="004469E5" w:rsidP="00D17338">
      <w:pPr>
        <w:contextualSpacing/>
        <w:jc w:val="left"/>
        <w:rPr>
          <w:rFonts w:ascii="Times New Roman" w:eastAsia="Times New Roman" w:hAnsi="Times New Roman"/>
          <w:i/>
          <w:lang w:eastAsia="cs-CZ"/>
        </w:rPr>
      </w:pPr>
      <w:bookmarkStart w:id="44" w:name="p178-1-c"/>
      <w:bookmarkEnd w:id="44"/>
      <w:r w:rsidRPr="00D17338">
        <w:rPr>
          <w:rFonts w:ascii="Times New Roman" w:eastAsia="Times New Roman" w:hAnsi="Times New Roman"/>
          <w:i/>
          <w:iCs/>
          <w:lang w:eastAsia="cs-CZ"/>
        </w:rPr>
        <w:t>c)</w:t>
      </w:r>
      <w:r w:rsidRPr="00D17338">
        <w:rPr>
          <w:rFonts w:ascii="Times New Roman" w:eastAsia="Times New Roman" w:hAnsi="Times New Roman"/>
          <w:i/>
          <w:lang w:eastAsia="cs-CZ"/>
        </w:rPr>
        <w:t xml:space="preserve"> státní zaměstnankyně čerpá mateřskou dovolenou nebo státní zaměstnankyně nebo státní zaměstnanec čerpá rodičovskou dovolenou,</w:t>
      </w:r>
    </w:p>
    <w:p w:rsidR="004469E5" w:rsidRPr="00D17338" w:rsidRDefault="004469E5" w:rsidP="00D17338">
      <w:pPr>
        <w:contextualSpacing/>
        <w:jc w:val="left"/>
        <w:rPr>
          <w:rFonts w:ascii="Times New Roman" w:eastAsia="Times New Roman" w:hAnsi="Times New Roman"/>
          <w:i/>
          <w:lang w:eastAsia="cs-CZ"/>
        </w:rPr>
      </w:pPr>
      <w:bookmarkStart w:id="45" w:name="p178-1-d"/>
      <w:bookmarkEnd w:id="45"/>
      <w:r w:rsidRPr="00D17338">
        <w:rPr>
          <w:rFonts w:ascii="Times New Roman" w:eastAsia="Times New Roman" w:hAnsi="Times New Roman"/>
          <w:i/>
          <w:iCs/>
          <w:lang w:eastAsia="cs-CZ"/>
        </w:rPr>
        <w:t>d)</w:t>
      </w:r>
      <w:r w:rsidRPr="00D17338">
        <w:rPr>
          <w:rFonts w:ascii="Times New Roman" w:eastAsia="Times New Roman" w:hAnsi="Times New Roman"/>
          <w:i/>
          <w:lang w:eastAsia="cs-CZ"/>
        </w:rPr>
        <w:t xml:space="preserve"> státní zaměstnanec byl zproštěn služby na základě usnesení o zahájení trestního stíhání pro trestný čin nebo z důvodu vazby,</w:t>
      </w:r>
    </w:p>
    <w:p w:rsidR="004469E5" w:rsidRPr="00D17338" w:rsidRDefault="004469E5" w:rsidP="00D17338">
      <w:pPr>
        <w:contextualSpacing/>
        <w:jc w:val="left"/>
        <w:rPr>
          <w:rFonts w:ascii="Times New Roman" w:eastAsia="Times New Roman" w:hAnsi="Times New Roman"/>
          <w:i/>
          <w:lang w:eastAsia="cs-CZ"/>
        </w:rPr>
      </w:pPr>
      <w:bookmarkStart w:id="46" w:name="p178-1-e"/>
      <w:bookmarkEnd w:id="46"/>
      <w:r w:rsidRPr="00D17338">
        <w:rPr>
          <w:rFonts w:ascii="Times New Roman" w:eastAsia="Times New Roman" w:hAnsi="Times New Roman"/>
          <w:i/>
          <w:iCs/>
          <w:lang w:eastAsia="cs-CZ"/>
        </w:rPr>
        <w:t>e)</w:t>
      </w:r>
      <w:r w:rsidRPr="00D17338">
        <w:rPr>
          <w:rFonts w:ascii="Times New Roman" w:eastAsia="Times New Roman" w:hAnsi="Times New Roman"/>
          <w:i/>
          <w:lang w:eastAsia="cs-CZ"/>
        </w:rPr>
        <w:t xml:space="preserve"> státnímu zaměstnanci byl přerušen výkon služby za účelem dalšího vzdělání nebo odborné stáže,</w:t>
      </w:r>
    </w:p>
    <w:p w:rsidR="004469E5" w:rsidRPr="00D17338" w:rsidRDefault="004469E5" w:rsidP="00D17338">
      <w:pPr>
        <w:contextualSpacing/>
        <w:jc w:val="left"/>
        <w:rPr>
          <w:rFonts w:ascii="Times New Roman" w:eastAsia="Times New Roman" w:hAnsi="Times New Roman"/>
          <w:i/>
          <w:lang w:eastAsia="cs-CZ"/>
        </w:rPr>
      </w:pPr>
      <w:bookmarkStart w:id="47" w:name="p178-1-f"/>
      <w:bookmarkEnd w:id="47"/>
      <w:r w:rsidRPr="00D17338">
        <w:rPr>
          <w:rFonts w:ascii="Times New Roman" w:eastAsia="Times New Roman" w:hAnsi="Times New Roman"/>
          <w:i/>
          <w:iCs/>
          <w:lang w:eastAsia="cs-CZ"/>
        </w:rPr>
        <w:t>f)</w:t>
      </w:r>
      <w:r w:rsidRPr="00D17338">
        <w:rPr>
          <w:rFonts w:ascii="Times New Roman" w:eastAsia="Times New Roman" w:hAnsi="Times New Roman"/>
          <w:i/>
          <w:lang w:eastAsia="cs-CZ"/>
        </w:rPr>
        <w:t xml:space="preserve"> státní zaměstnanec byl přeložen, nebo</w:t>
      </w:r>
    </w:p>
    <w:p w:rsidR="004469E5" w:rsidRDefault="004469E5" w:rsidP="00D17338">
      <w:pPr>
        <w:contextualSpacing/>
        <w:jc w:val="left"/>
        <w:rPr>
          <w:rFonts w:ascii="Times New Roman" w:eastAsia="Times New Roman" w:hAnsi="Times New Roman"/>
          <w:i/>
          <w:lang w:eastAsia="cs-CZ"/>
        </w:rPr>
      </w:pPr>
      <w:bookmarkStart w:id="48" w:name="p178-1-g"/>
      <w:bookmarkEnd w:id="48"/>
      <w:r w:rsidRPr="00D17338">
        <w:rPr>
          <w:rFonts w:ascii="Times New Roman" w:eastAsia="Times New Roman" w:hAnsi="Times New Roman"/>
          <w:i/>
          <w:iCs/>
          <w:lang w:eastAsia="cs-CZ"/>
        </w:rPr>
        <w:t>g)</w:t>
      </w:r>
      <w:r w:rsidRPr="00D17338">
        <w:rPr>
          <w:rFonts w:ascii="Times New Roman" w:eastAsia="Times New Roman" w:hAnsi="Times New Roman"/>
          <w:i/>
          <w:lang w:eastAsia="cs-CZ"/>
        </w:rPr>
        <w:t xml:space="preserve"> státní zaměstnanec byl zařazen mimo výkon služby.</w:t>
      </w:r>
    </w:p>
    <w:p w:rsidR="00CB06B9" w:rsidRPr="00D17338" w:rsidRDefault="00CB06B9" w:rsidP="00D17338">
      <w:pPr>
        <w:contextualSpacing/>
        <w:jc w:val="left"/>
        <w:rPr>
          <w:rFonts w:ascii="Times New Roman" w:eastAsia="Times New Roman" w:hAnsi="Times New Roman"/>
          <w:i/>
          <w:lang w:eastAsia="cs-CZ"/>
        </w:rPr>
      </w:pPr>
    </w:p>
    <w:p w:rsidR="004469E5" w:rsidRPr="00D17338" w:rsidRDefault="004469E5" w:rsidP="00D17338">
      <w:pPr>
        <w:contextualSpacing/>
        <w:jc w:val="left"/>
        <w:rPr>
          <w:rFonts w:ascii="Times New Roman" w:eastAsia="Times New Roman" w:hAnsi="Times New Roman"/>
          <w:i/>
          <w:lang w:eastAsia="cs-CZ"/>
        </w:rPr>
      </w:pPr>
      <w:bookmarkStart w:id="49" w:name="p178-2"/>
      <w:bookmarkEnd w:id="49"/>
      <w:r w:rsidRPr="00D17338">
        <w:rPr>
          <w:rFonts w:ascii="Times New Roman" w:eastAsia="Times New Roman" w:hAnsi="Times New Roman"/>
          <w:i/>
          <w:iCs/>
          <w:lang w:eastAsia="cs-CZ"/>
        </w:rPr>
        <w:t>(2)</w:t>
      </w:r>
      <w:r w:rsidRPr="00D17338">
        <w:rPr>
          <w:rFonts w:ascii="Times New Roman" w:eastAsia="Times New Roman" w:hAnsi="Times New Roman"/>
          <w:i/>
          <w:lang w:eastAsia="cs-CZ"/>
        </w:rPr>
        <w:t xml:space="preserve"> Se zaměstnancem uvedeným v odstavci 1 se sjednají požadované činnosti </w:t>
      </w:r>
      <w:r w:rsidRPr="00CB06B9">
        <w:rPr>
          <w:rFonts w:ascii="Times New Roman" w:eastAsia="Times New Roman" w:hAnsi="Times New Roman"/>
          <w:b/>
          <w:i/>
          <w:lang w:eastAsia="cs-CZ"/>
        </w:rPr>
        <w:t xml:space="preserve">jako druh práce v pracovní smlouvě </w:t>
      </w:r>
      <w:r w:rsidRPr="00D17338">
        <w:rPr>
          <w:rFonts w:ascii="Times New Roman" w:eastAsia="Times New Roman" w:hAnsi="Times New Roman"/>
          <w:i/>
          <w:lang w:eastAsia="cs-CZ"/>
        </w:rPr>
        <w:t>a přísluší mu plat podle části deváté.</w:t>
      </w:r>
    </w:p>
    <w:p w:rsidR="004469E5" w:rsidRPr="00D17338" w:rsidRDefault="004469E5" w:rsidP="00D17338">
      <w:pPr>
        <w:contextualSpacing/>
        <w:jc w:val="left"/>
        <w:rPr>
          <w:rFonts w:ascii="Times New Roman" w:eastAsia="Times New Roman" w:hAnsi="Times New Roman"/>
          <w:i/>
          <w:lang w:eastAsia="cs-CZ"/>
        </w:rPr>
      </w:pPr>
      <w:bookmarkStart w:id="50" w:name="p178-3"/>
      <w:bookmarkEnd w:id="50"/>
      <w:r w:rsidRPr="00D17338">
        <w:rPr>
          <w:rFonts w:ascii="Times New Roman" w:eastAsia="Times New Roman" w:hAnsi="Times New Roman"/>
          <w:i/>
          <w:iCs/>
          <w:lang w:eastAsia="cs-CZ"/>
        </w:rPr>
        <w:t>(3)</w:t>
      </w:r>
      <w:r w:rsidRPr="00D17338">
        <w:rPr>
          <w:rFonts w:ascii="Times New Roman" w:eastAsia="Times New Roman" w:hAnsi="Times New Roman"/>
          <w:i/>
          <w:lang w:eastAsia="cs-CZ"/>
        </w:rPr>
        <w:t xml:space="preserve"> Zaměstnanci uvedenému v odstavci 1 se na jeho žádost umožní vykonat úřednickou zkoušku.</w:t>
      </w:r>
    </w:p>
    <w:p w:rsidR="001E64BA" w:rsidRDefault="001E64BA" w:rsidP="008A36F2">
      <w:pPr>
        <w:jc w:val="left"/>
        <w:rPr>
          <w:rFonts w:ascii="Times New Roman" w:eastAsia="Times New Roman" w:hAnsi="Times New Roman"/>
          <w:lang w:eastAsia="cs-CZ"/>
        </w:rPr>
      </w:pPr>
    </w:p>
    <w:p w:rsidR="00AC1F75" w:rsidRDefault="00AC1F75" w:rsidP="008A36F2">
      <w:pPr>
        <w:jc w:val="left"/>
        <w:rPr>
          <w:rFonts w:ascii="Times New Roman" w:eastAsia="Times New Roman" w:hAnsi="Times New Roman"/>
          <w:lang w:eastAsia="cs-CZ"/>
        </w:rPr>
      </w:pPr>
    </w:p>
    <w:p w:rsidR="00AC1F75" w:rsidRDefault="00AC1F75" w:rsidP="008A36F2">
      <w:pPr>
        <w:jc w:val="left"/>
        <w:rPr>
          <w:rFonts w:ascii="Times New Roman" w:eastAsia="Times New Roman" w:hAnsi="Times New Roman"/>
          <w:lang w:eastAsia="cs-CZ"/>
        </w:rPr>
      </w:pPr>
    </w:p>
    <w:p w:rsidR="00863ADC" w:rsidRPr="0028406C" w:rsidRDefault="00863ADC" w:rsidP="0028406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color w:val="403152" w:themeColor="accent4" w:themeShade="80"/>
          <w:sz w:val="28"/>
          <w:szCs w:val="28"/>
          <w:lang w:eastAsia="cs-CZ"/>
        </w:rPr>
      </w:pPr>
      <w:r w:rsidRPr="00863ADC">
        <w:rPr>
          <w:rFonts w:ascii="Times New Roman" w:eastAsia="Times New Roman" w:hAnsi="Times New Roman"/>
          <w:b/>
          <w:color w:val="403152" w:themeColor="accent4" w:themeShade="80"/>
          <w:sz w:val="28"/>
          <w:szCs w:val="28"/>
          <w:highlight w:val="lightGray"/>
          <w:lang w:eastAsia="cs-CZ"/>
        </w:rPr>
        <w:t>VZNIK SLUŽEBNÍHO POMĚRU</w:t>
      </w:r>
    </w:p>
    <w:p w:rsidR="00E215E3" w:rsidRDefault="00863ADC" w:rsidP="00986130">
      <w:pPr>
        <w:pStyle w:val="Nadpis3"/>
        <w:rPr>
          <w:rFonts w:ascii="Times New Roman" w:hAnsi="Times New Roman" w:cs="Times New Roman"/>
          <w:color w:val="auto"/>
        </w:rPr>
      </w:pPr>
      <w:r>
        <w:rPr>
          <w:rFonts w:ascii="Times New Roman" w:hAnsi="Times New Roman" w:cs="Times New Roman"/>
          <w:color w:val="auto"/>
        </w:rPr>
        <w:t>Jak j</w:t>
      </w:r>
      <w:r w:rsidR="00A438F8">
        <w:rPr>
          <w:rFonts w:ascii="Times New Roman" w:hAnsi="Times New Roman" w:cs="Times New Roman"/>
          <w:color w:val="auto"/>
        </w:rPr>
        <w:t xml:space="preserve">iž bylo </w:t>
      </w:r>
      <w:r>
        <w:rPr>
          <w:rFonts w:ascii="Times New Roman" w:hAnsi="Times New Roman" w:cs="Times New Roman"/>
          <w:color w:val="auto"/>
        </w:rPr>
        <w:t>uvedeno</w:t>
      </w:r>
      <w:r w:rsidR="00A438F8">
        <w:rPr>
          <w:rFonts w:ascii="Times New Roman" w:hAnsi="Times New Roman" w:cs="Times New Roman"/>
          <w:color w:val="auto"/>
        </w:rPr>
        <w:t>,</w:t>
      </w:r>
      <w:r>
        <w:rPr>
          <w:rFonts w:ascii="Times New Roman" w:hAnsi="Times New Roman" w:cs="Times New Roman"/>
          <w:color w:val="auto"/>
        </w:rPr>
        <w:t xml:space="preserve"> n</w:t>
      </w:r>
      <w:r w:rsidRPr="00FA73B3">
        <w:rPr>
          <w:rFonts w:ascii="Times New Roman" w:hAnsi="Times New Roman" w:cs="Times New Roman"/>
          <w:color w:val="auto"/>
        </w:rPr>
        <w:t xml:space="preserve">a obsazení volného služebního místa </w:t>
      </w:r>
      <w:r w:rsidR="00986130">
        <w:rPr>
          <w:rFonts w:ascii="Times New Roman" w:hAnsi="Times New Roman" w:cs="Times New Roman"/>
          <w:color w:val="auto"/>
        </w:rPr>
        <w:t xml:space="preserve">státního zaměstnance </w:t>
      </w:r>
      <w:r w:rsidRPr="00FA73B3">
        <w:rPr>
          <w:rFonts w:ascii="Times New Roman" w:hAnsi="Times New Roman" w:cs="Times New Roman"/>
          <w:color w:val="auto"/>
        </w:rPr>
        <w:t xml:space="preserve">se koná </w:t>
      </w:r>
      <w:r w:rsidRPr="005E0256">
        <w:rPr>
          <w:rFonts w:ascii="Times New Roman" w:hAnsi="Times New Roman" w:cs="Times New Roman"/>
          <w:b/>
          <w:color w:val="auto"/>
        </w:rPr>
        <w:t>výběrové řízení</w:t>
      </w:r>
      <w:r w:rsidRPr="00FA73B3">
        <w:rPr>
          <w:rFonts w:ascii="Times New Roman" w:hAnsi="Times New Roman" w:cs="Times New Roman"/>
          <w:color w:val="auto"/>
        </w:rPr>
        <w:t xml:space="preserve">. Pokud je v něm osoba vybrána jako nejvhodnější z žadatelů, služební orgán </w:t>
      </w:r>
    </w:p>
    <w:p w:rsidR="00986130" w:rsidRPr="00E215E3" w:rsidRDefault="00E215E3" w:rsidP="00C44C41">
      <w:pPr>
        <w:pStyle w:val="Nadpis3"/>
        <w:spacing w:before="100" w:after="100"/>
        <w:ind w:left="284" w:hanging="284"/>
        <w:jc w:val="left"/>
        <w:rPr>
          <w:rFonts w:ascii="Times New Roman" w:hAnsi="Times New Roman" w:cs="Times New Roman"/>
          <w:color w:val="auto"/>
        </w:rPr>
      </w:pPr>
      <w:r>
        <w:rPr>
          <w:rFonts w:ascii="Times New Roman" w:hAnsi="Times New Roman" w:cs="Times New Roman"/>
          <w:color w:val="auto"/>
        </w:rPr>
        <w:t>►</w:t>
      </w:r>
      <w:r w:rsidR="00863ADC" w:rsidRPr="006C56E6">
        <w:rPr>
          <w:rStyle w:val="Siln"/>
          <w:rFonts w:ascii="Times New Roman" w:hAnsi="Times New Roman" w:cs="Times New Roman"/>
          <w:b/>
          <w:color w:val="auto"/>
        </w:rPr>
        <w:t>rozhodne o jejím přijetí do služebního poměru</w:t>
      </w:r>
      <w:r w:rsidR="00863ADC" w:rsidRPr="00FA73B3">
        <w:rPr>
          <w:rFonts w:ascii="Times New Roman" w:hAnsi="Times New Roman" w:cs="Times New Roman"/>
          <w:color w:val="auto"/>
        </w:rPr>
        <w:t xml:space="preserve"> a </w:t>
      </w:r>
      <w:r w:rsidR="00863ADC" w:rsidRPr="00C44C41">
        <w:rPr>
          <w:rFonts w:ascii="Times New Roman" w:hAnsi="Times New Roman" w:cs="Times New Roman"/>
          <w:b/>
          <w:i/>
          <w:color w:val="C00000"/>
        </w:rPr>
        <w:t>spolu s rozhodnutím</w:t>
      </w:r>
      <w:r w:rsidR="00863ADC" w:rsidRPr="00FA73B3">
        <w:rPr>
          <w:rFonts w:ascii="Times New Roman" w:hAnsi="Times New Roman" w:cs="Times New Roman"/>
          <w:color w:val="auto"/>
        </w:rPr>
        <w:t xml:space="preserve"> o přijetí rozhodne také </w:t>
      </w:r>
      <w:r>
        <w:rPr>
          <w:rFonts w:ascii="Times New Roman" w:hAnsi="Times New Roman" w:cs="Times New Roman"/>
          <w:color w:val="auto"/>
        </w:rPr>
        <w:t xml:space="preserve">                                                                                                                                                                </w:t>
      </w:r>
      <w:r w:rsidR="00C44C41">
        <w:rPr>
          <w:rFonts w:ascii="Times New Roman" w:hAnsi="Times New Roman" w:cs="Times New Roman"/>
          <w:color w:val="auto"/>
        </w:rPr>
        <w:t xml:space="preserve">     </w:t>
      </w:r>
      <w:r>
        <w:rPr>
          <w:rFonts w:ascii="Times New Roman" w:hAnsi="Times New Roman" w:cs="Times New Roman"/>
          <w:color w:val="auto"/>
        </w:rPr>
        <w:t xml:space="preserve">▬ </w:t>
      </w:r>
      <w:r w:rsidR="00C44C41">
        <w:rPr>
          <w:rFonts w:ascii="Times New Roman" w:hAnsi="Times New Roman" w:cs="Times New Roman"/>
          <w:color w:val="auto"/>
        </w:rPr>
        <w:t xml:space="preserve"> </w:t>
      </w:r>
      <w:r w:rsidR="00863ADC" w:rsidRPr="00986130">
        <w:rPr>
          <w:rStyle w:val="Siln"/>
          <w:rFonts w:ascii="Times New Roman" w:hAnsi="Times New Roman" w:cs="Times New Roman"/>
          <w:b/>
          <w:color w:val="auto"/>
        </w:rPr>
        <w:t>o zařazení státního zaměstnance na služební místo</w:t>
      </w:r>
      <w:r w:rsidR="00863ADC" w:rsidRPr="00FA73B3">
        <w:rPr>
          <w:rFonts w:ascii="Times New Roman" w:hAnsi="Times New Roman" w:cs="Times New Roman"/>
          <w:color w:val="auto"/>
        </w:rPr>
        <w:t xml:space="preserve"> nebo </w:t>
      </w:r>
      <w:r>
        <w:rPr>
          <w:rFonts w:ascii="Times New Roman" w:hAnsi="Times New Roman" w:cs="Times New Roman"/>
          <w:color w:val="auto"/>
        </w:rPr>
        <w:t xml:space="preserve">                                                                 </w:t>
      </w:r>
      <w:r w:rsidR="00C44C41">
        <w:rPr>
          <w:rFonts w:ascii="Times New Roman" w:hAnsi="Times New Roman" w:cs="Times New Roman"/>
          <w:color w:val="auto"/>
        </w:rPr>
        <w:t xml:space="preserve">  </w:t>
      </w:r>
      <w:r>
        <w:rPr>
          <w:rFonts w:ascii="Times New Roman" w:hAnsi="Times New Roman" w:cs="Times New Roman"/>
          <w:color w:val="auto"/>
        </w:rPr>
        <w:t xml:space="preserve">▬ </w:t>
      </w:r>
      <w:r w:rsidR="00C44C41">
        <w:rPr>
          <w:rFonts w:ascii="Times New Roman" w:hAnsi="Times New Roman" w:cs="Times New Roman"/>
          <w:color w:val="auto"/>
        </w:rPr>
        <w:t xml:space="preserve"> </w:t>
      </w:r>
      <w:r w:rsidR="00863ADC" w:rsidRPr="006C56E6">
        <w:rPr>
          <w:rStyle w:val="Siln"/>
          <w:rFonts w:ascii="Times New Roman" w:hAnsi="Times New Roman" w:cs="Times New Roman"/>
          <w:b/>
          <w:color w:val="auto"/>
        </w:rPr>
        <w:t>o jmenování státního zaměstnance na služební místo představeného</w:t>
      </w:r>
      <w:r w:rsidR="00863ADC" w:rsidRPr="006C56E6">
        <w:rPr>
          <w:rFonts w:ascii="Times New Roman" w:hAnsi="Times New Roman" w:cs="Times New Roman"/>
          <w:b/>
          <w:color w:val="auto"/>
        </w:rPr>
        <w:t>.</w:t>
      </w:r>
      <w:r w:rsidR="00986130">
        <w:rPr>
          <w:rFonts w:ascii="Times New Roman" w:hAnsi="Times New Roman" w:cs="Times New Roman"/>
          <w:b/>
          <w:color w:val="auto"/>
        </w:rPr>
        <w:t xml:space="preserve"> </w:t>
      </w:r>
    </w:p>
    <w:p w:rsidR="003E7438" w:rsidRPr="00BA4153" w:rsidRDefault="005E0256" w:rsidP="003E7438">
      <w:pPr>
        <w:rPr>
          <w:rFonts w:ascii="Times New Roman" w:eastAsia="Times New Roman" w:hAnsi="Times New Roman"/>
          <w:lang w:eastAsia="cs-CZ"/>
        </w:rPr>
      </w:pPr>
      <w:r>
        <w:rPr>
          <w:rFonts w:ascii="Times New Roman" w:hAnsi="Times New Roman"/>
        </w:rPr>
        <w:t>Jak bylo uvedeno p</w:t>
      </w:r>
      <w:r w:rsidR="00986130" w:rsidRPr="00986130">
        <w:rPr>
          <w:rFonts w:ascii="Times New Roman" w:hAnsi="Times New Roman"/>
        </w:rPr>
        <w:t>rávním aktem p</w:t>
      </w:r>
      <w:r w:rsidR="009C1B8B" w:rsidRPr="00986130">
        <w:rPr>
          <w:rFonts w:ascii="Times New Roman" w:hAnsi="Times New Roman"/>
        </w:rPr>
        <w:t>řijetí do služebního poměru</w:t>
      </w:r>
      <w:r w:rsidR="0028406C" w:rsidRPr="00986130">
        <w:rPr>
          <w:rFonts w:ascii="Times New Roman" w:hAnsi="Times New Roman"/>
        </w:rPr>
        <w:t xml:space="preserve">, zařazení na služební místo </w:t>
      </w:r>
      <w:r>
        <w:rPr>
          <w:rFonts w:ascii="Times New Roman" w:hAnsi="Times New Roman"/>
        </w:rPr>
        <w:br/>
      </w:r>
      <w:r w:rsidR="0028406C" w:rsidRPr="00986130">
        <w:rPr>
          <w:rFonts w:ascii="Times New Roman" w:hAnsi="Times New Roman"/>
        </w:rPr>
        <w:t>a jmenování na služební místo představeného</w:t>
      </w:r>
      <w:r>
        <w:rPr>
          <w:rFonts w:ascii="Times New Roman" w:hAnsi="Times New Roman"/>
        </w:rPr>
        <w:t xml:space="preserve"> tedy</w:t>
      </w:r>
      <w:r w:rsidR="00986130">
        <w:rPr>
          <w:rFonts w:ascii="Times New Roman" w:hAnsi="Times New Roman"/>
        </w:rPr>
        <w:t xml:space="preserve"> není dvoustranný proje</w:t>
      </w:r>
      <w:r>
        <w:rPr>
          <w:rFonts w:ascii="Times New Roman" w:hAnsi="Times New Roman"/>
        </w:rPr>
        <w:t xml:space="preserve">v svobodné vůle zaměstnavatele </w:t>
      </w:r>
      <w:r w:rsidR="00986130">
        <w:rPr>
          <w:rFonts w:ascii="Times New Roman" w:hAnsi="Times New Roman"/>
        </w:rPr>
        <w:t>a zaměstnance</w:t>
      </w:r>
      <w:r>
        <w:rPr>
          <w:rFonts w:ascii="Times New Roman" w:hAnsi="Times New Roman"/>
        </w:rPr>
        <w:t xml:space="preserve"> (pracovní smlouva</w:t>
      </w:r>
      <w:r w:rsidR="00CD15EB">
        <w:rPr>
          <w:rFonts w:ascii="Times New Roman" w:hAnsi="Times New Roman"/>
        </w:rPr>
        <w:t>)</w:t>
      </w:r>
      <w:r w:rsidR="00986130">
        <w:rPr>
          <w:rFonts w:ascii="Times New Roman" w:hAnsi="Times New Roman"/>
        </w:rPr>
        <w:t xml:space="preserve">, ale jednostranné právní jednání služebního orgánu – </w:t>
      </w:r>
      <w:r w:rsidR="00986130" w:rsidRPr="00986130">
        <w:rPr>
          <w:rFonts w:ascii="Times New Roman" w:hAnsi="Times New Roman"/>
          <w:b/>
        </w:rPr>
        <w:t>rozhodnutí</w:t>
      </w:r>
      <w:r w:rsidR="00986130" w:rsidRPr="00986130">
        <w:rPr>
          <w:rFonts w:ascii="Times New Roman" w:hAnsi="Times New Roman"/>
        </w:rPr>
        <w:t xml:space="preserve">.  </w:t>
      </w:r>
      <w:r w:rsidR="00986130">
        <w:rPr>
          <w:rFonts w:ascii="Times New Roman" w:hAnsi="Times New Roman"/>
        </w:rPr>
        <w:t>Podle z</w:t>
      </w:r>
      <w:r w:rsidR="00986130" w:rsidRPr="00986130">
        <w:rPr>
          <w:rFonts w:ascii="Times New Roman" w:hAnsi="Times New Roman"/>
        </w:rPr>
        <w:t>ákon</w:t>
      </w:r>
      <w:r w:rsidR="00986130">
        <w:rPr>
          <w:rFonts w:ascii="Times New Roman" w:hAnsi="Times New Roman"/>
        </w:rPr>
        <w:t>a</w:t>
      </w:r>
      <w:r w:rsidR="00986130" w:rsidRPr="00986130">
        <w:rPr>
          <w:rFonts w:ascii="Times New Roman" w:hAnsi="Times New Roman"/>
        </w:rPr>
        <w:t xml:space="preserve"> o státní službě </w:t>
      </w:r>
      <w:r>
        <w:rPr>
          <w:rFonts w:ascii="Times New Roman" w:hAnsi="Times New Roman"/>
        </w:rPr>
        <w:t xml:space="preserve">je rozhodnutí </w:t>
      </w:r>
      <w:proofErr w:type="gramStart"/>
      <w:r>
        <w:rPr>
          <w:rFonts w:ascii="Times New Roman" w:hAnsi="Times New Roman"/>
        </w:rPr>
        <w:t>výsledkem</w:t>
      </w:r>
      <w:r w:rsidR="00986130">
        <w:rPr>
          <w:rFonts w:ascii="Times New Roman" w:hAnsi="Times New Roman"/>
        </w:rPr>
        <w:t xml:space="preserve"> </w:t>
      </w:r>
      <w:r w:rsidR="009C1B8B" w:rsidRPr="00986130">
        <w:rPr>
          <w:rFonts w:ascii="Times New Roman" w:hAnsi="Times New Roman"/>
        </w:rPr>
        <w:t xml:space="preserve"> </w:t>
      </w:r>
      <w:r w:rsidR="0028406C" w:rsidRPr="005E0256">
        <w:rPr>
          <w:rFonts w:ascii="Times New Roman" w:hAnsi="Times New Roman"/>
          <w:b/>
          <w:i/>
        </w:rPr>
        <w:t>řízení</w:t>
      </w:r>
      <w:proofErr w:type="gramEnd"/>
      <w:r w:rsidR="0028406C" w:rsidRPr="005E0256">
        <w:rPr>
          <w:rFonts w:ascii="Times New Roman" w:hAnsi="Times New Roman"/>
          <w:b/>
          <w:i/>
        </w:rPr>
        <w:t xml:space="preserve"> ve věcech služby, při nichž se postupuje podle zákona č. 500/2014 Sb., správní řád,</w:t>
      </w:r>
      <w:r w:rsidR="0028406C" w:rsidRPr="00986130">
        <w:rPr>
          <w:rFonts w:ascii="Times New Roman" w:hAnsi="Times New Roman"/>
        </w:rPr>
        <w:t xml:space="preserve"> ve znění pozdějších předpisů (dále jen správní řád)</w:t>
      </w:r>
      <w:r w:rsidR="003E7438">
        <w:rPr>
          <w:rFonts w:ascii="Times New Roman" w:hAnsi="Times New Roman"/>
        </w:rPr>
        <w:t>.</w:t>
      </w:r>
      <w:r w:rsidR="003E7438">
        <w:rPr>
          <w:rFonts w:ascii="Times New Roman" w:eastAsia="Times New Roman" w:hAnsi="Times New Roman"/>
          <w:i/>
          <w:iCs/>
          <w:lang w:eastAsia="cs-CZ"/>
        </w:rPr>
        <w:t xml:space="preserve"> </w:t>
      </w:r>
      <w:r w:rsidR="003E7438">
        <w:rPr>
          <w:rFonts w:ascii="Times New Roman" w:eastAsia="Times New Roman" w:hAnsi="Times New Roman"/>
          <w:iCs/>
          <w:lang w:eastAsia="cs-CZ"/>
        </w:rPr>
        <w:t xml:space="preserve"> Důsledkem je, že </w:t>
      </w:r>
      <w:r w:rsidR="003E7438">
        <w:rPr>
          <w:rFonts w:ascii="Times New Roman" w:eastAsia="Times New Roman" w:hAnsi="Times New Roman"/>
          <w:lang w:eastAsia="cs-CZ"/>
        </w:rPr>
        <w:t>n</w:t>
      </w:r>
      <w:r w:rsidR="003E7438" w:rsidRPr="00BA4153">
        <w:rPr>
          <w:rFonts w:ascii="Times New Roman" w:eastAsia="Times New Roman" w:hAnsi="Times New Roman"/>
          <w:lang w:eastAsia="cs-CZ"/>
        </w:rPr>
        <w:t>a přijetí do služebního poměru, zařazení na služební místo a na jmenování na služební místo představeného není nárok.</w:t>
      </w:r>
    </w:p>
    <w:p w:rsidR="001B14BF" w:rsidRDefault="00863ADC" w:rsidP="009F6607">
      <w:pPr>
        <w:pStyle w:val="Normlnweb"/>
      </w:pPr>
      <w:r>
        <w:lastRenderedPageBreak/>
        <w:t xml:space="preserve">Služební poměr vzniká </w:t>
      </w:r>
      <w:r w:rsidRPr="003E7438">
        <w:rPr>
          <w:b/>
        </w:rPr>
        <w:t>dnem,</w:t>
      </w:r>
      <w:r>
        <w:t xml:space="preserve"> který je uveden v rozhodnutí o přijetí do služebního poměru.</w:t>
      </w:r>
      <w:r w:rsidR="009F6607">
        <w:t xml:space="preserve"> V tento den rovněž </w:t>
      </w:r>
      <w:bookmarkStart w:id="51" w:name="p32-1"/>
      <w:bookmarkEnd w:id="51"/>
      <w:r w:rsidR="00B82168" w:rsidRPr="001B14BF">
        <w:t>státní zamě</w:t>
      </w:r>
      <w:r w:rsidR="009F6607">
        <w:t>stnanec složí</w:t>
      </w:r>
      <w:r w:rsidR="00B82168" w:rsidRPr="001B14BF">
        <w:t xml:space="preserve"> před služebním orgánem </w:t>
      </w:r>
      <w:r w:rsidR="00B82168" w:rsidRPr="00BB2422">
        <w:rPr>
          <w:rStyle w:val="Siln"/>
          <w:b/>
        </w:rPr>
        <w:t>služební slib</w:t>
      </w:r>
      <w:r w:rsidR="00B82168" w:rsidRPr="001B14BF">
        <w:rPr>
          <w:rStyle w:val="Znakapoznpodarou"/>
          <w:bCs/>
        </w:rPr>
        <w:footnoteReference w:id="23"/>
      </w:r>
      <w:r w:rsidR="001B14BF" w:rsidRPr="001B14BF">
        <w:rPr>
          <w:rStyle w:val="Siln"/>
        </w:rPr>
        <w:t xml:space="preserve">. Pokud by </w:t>
      </w:r>
      <w:r w:rsidR="001B14BF">
        <w:rPr>
          <w:rStyle w:val="Siln"/>
        </w:rPr>
        <w:t xml:space="preserve">ovšem </w:t>
      </w:r>
      <w:r w:rsidR="009F6607">
        <w:t>složení služebního slibu</w:t>
      </w:r>
      <w:r w:rsidR="001B14BF">
        <w:t xml:space="preserve"> </w:t>
      </w:r>
      <w:r w:rsidR="001B14BF" w:rsidRPr="001B14BF">
        <w:t>odmít</w:t>
      </w:r>
      <w:r w:rsidR="009F6607">
        <w:t>nul nebo</w:t>
      </w:r>
      <w:r w:rsidR="00782C7B">
        <w:t xml:space="preserve"> by</w:t>
      </w:r>
      <w:r w:rsidR="001B14BF" w:rsidRPr="001B14BF">
        <w:t xml:space="preserve"> slib </w:t>
      </w:r>
      <w:r w:rsidR="009F6607">
        <w:t xml:space="preserve">složil </w:t>
      </w:r>
      <w:r w:rsidR="001B14BF" w:rsidRPr="001B14BF">
        <w:t xml:space="preserve">s výhradou, služební poměr </w:t>
      </w:r>
      <w:r w:rsidR="009F6607">
        <w:t>by byl považován</w:t>
      </w:r>
      <w:r w:rsidR="001B14BF" w:rsidRPr="001B14BF">
        <w:t xml:space="preserve"> </w:t>
      </w:r>
      <w:r w:rsidR="001B14BF" w:rsidRPr="00782C7B">
        <w:rPr>
          <w:b/>
        </w:rPr>
        <w:t>za neexistující</w:t>
      </w:r>
      <w:r w:rsidR="009F6607" w:rsidRPr="009F6607">
        <w:t xml:space="preserve"> </w:t>
      </w:r>
      <w:r w:rsidR="009F6607">
        <w:t xml:space="preserve">od </w:t>
      </w:r>
      <w:r w:rsidR="009F6607" w:rsidRPr="001B14BF">
        <w:t>počátku</w:t>
      </w:r>
      <w:r w:rsidR="009F6607">
        <w:t xml:space="preserve">. </w:t>
      </w:r>
    </w:p>
    <w:p w:rsidR="009F6607" w:rsidRDefault="009F6607" w:rsidP="009F6607">
      <w:pPr>
        <w:pStyle w:val="Normlnweb"/>
      </w:pPr>
      <w:r>
        <w:t xml:space="preserve">Pro obsah samotného rozhodnutí jsou požadovány náležitosti </w:t>
      </w:r>
    </w:p>
    <w:p w:rsidR="009F6607" w:rsidRPr="009F6607" w:rsidRDefault="009F6607" w:rsidP="00585022">
      <w:pPr>
        <w:pStyle w:val="Normlnweb"/>
        <w:numPr>
          <w:ilvl w:val="0"/>
          <w:numId w:val="63"/>
        </w:numPr>
        <w:rPr>
          <w:i/>
        </w:rPr>
      </w:pPr>
      <w:r w:rsidRPr="009F6607">
        <w:rPr>
          <w:b/>
          <w:i/>
        </w:rPr>
        <w:t>obecné</w:t>
      </w:r>
      <w:r w:rsidRPr="009F6607">
        <w:rPr>
          <w:i/>
        </w:rPr>
        <w:t>, které jsou pro každé správní rozhodnutí vyžadovány správním řádem,</w:t>
      </w:r>
    </w:p>
    <w:p w:rsidR="00AC1F75" w:rsidRPr="00AC1F75" w:rsidRDefault="009F6607" w:rsidP="00AC1F75">
      <w:pPr>
        <w:pStyle w:val="Normlnweb"/>
        <w:numPr>
          <w:ilvl w:val="0"/>
          <w:numId w:val="63"/>
        </w:numPr>
        <w:rPr>
          <w:i/>
        </w:rPr>
      </w:pPr>
      <w:r w:rsidRPr="009F6607">
        <w:rPr>
          <w:b/>
          <w:i/>
        </w:rPr>
        <w:t>konkretizující a doplňující</w:t>
      </w:r>
      <w:r w:rsidRPr="009F6607">
        <w:rPr>
          <w:i/>
        </w:rPr>
        <w:t>, které vyžaduje zákon o státní službě.</w:t>
      </w:r>
    </w:p>
    <w:p w:rsidR="00AC1F75" w:rsidRDefault="00AC1F75" w:rsidP="00AC1F75">
      <w:pPr>
        <w:pStyle w:val="Normlnweb"/>
        <w:rPr>
          <w:i/>
        </w:rPr>
      </w:pPr>
    </w:p>
    <w:p w:rsidR="00AC1F75" w:rsidRDefault="00AC1F75" w:rsidP="00AC1F75">
      <w:pPr>
        <w:pStyle w:val="Normlnweb"/>
        <w:rPr>
          <w:i/>
        </w:rPr>
      </w:pPr>
    </w:p>
    <w:p w:rsidR="00AC1F75" w:rsidRPr="00B219E8" w:rsidRDefault="00AC1F75" w:rsidP="00AC1F75">
      <w:pPr>
        <w:pStyle w:val="Normlnweb"/>
        <w:rPr>
          <w:i/>
        </w:rPr>
      </w:pPr>
    </w:p>
    <w:p w:rsidR="00197DCD" w:rsidRPr="002000A1" w:rsidRDefault="003D59A2" w:rsidP="00197DCD">
      <w:pPr>
        <w:pStyle w:val="Textvbloku"/>
        <w:spacing w:before="0" w:beforeAutospacing="0" w:after="0" w:afterAutospacing="0"/>
        <w:ind w:right="1440"/>
        <w:contextualSpacing/>
      </w:pPr>
      <w:r>
        <w:rPr>
          <w:noProof/>
        </w:rPr>
        <w:lastRenderedPageBreak/>
        <w:pict>
          <v:shape id="_x0000_s1540" type="#_x0000_t202" style="position:absolute;margin-left:-13.8pt;margin-top:6.95pt;width:470.05pt;height:33.95pt;z-index:251739136">
            <v:textbox style="mso-next-textbox:#_x0000_s1540">
              <w:txbxContent>
                <w:p w:rsidR="003D59A2" w:rsidRDefault="003D59A2" w:rsidP="00197DCD">
                  <w:pPr>
                    <w:jc w:val="center"/>
                  </w:pPr>
                  <w:proofErr w:type="gramStart"/>
                  <w:r>
                    <w:t>NÁLEŽITOSTI  SPRÁVNÍHO</w:t>
                  </w:r>
                  <w:proofErr w:type="gramEnd"/>
                  <w:r>
                    <w:t xml:space="preserve"> ROZHODNUTÍ O PŘIJETÍ DO SLUŽEBNÍHO POMĚRU</w:t>
                  </w:r>
                </w:p>
              </w:txbxContent>
            </v:textbox>
          </v:shape>
        </w:pict>
      </w:r>
      <w:r w:rsidR="00197DCD" w:rsidRPr="002000A1">
        <w:rPr>
          <w:bCs/>
        </w:rPr>
        <w:t> </w:t>
      </w:r>
    </w:p>
    <w:p w:rsidR="00197DCD" w:rsidRDefault="00197DCD" w:rsidP="00197DCD">
      <w:pPr>
        <w:contextualSpacing/>
        <w:rPr>
          <w:rFonts w:ascii="Times New Roman" w:hAnsi="Times New Roman"/>
        </w:rPr>
      </w:pPr>
    </w:p>
    <w:p w:rsidR="005B24C3" w:rsidRDefault="005B24C3" w:rsidP="00197DCD">
      <w:pPr>
        <w:contextualSpacing/>
        <w:rPr>
          <w:rFonts w:ascii="Times New Roman" w:hAnsi="Times New Roman"/>
        </w:rPr>
      </w:pPr>
    </w:p>
    <w:p w:rsidR="00197DCD" w:rsidRDefault="003D59A2" w:rsidP="00197DCD">
      <w:pPr>
        <w:contextualSpacing/>
        <w:rPr>
          <w:rFonts w:ascii="Times New Roman" w:hAnsi="Times New Roman"/>
        </w:rPr>
      </w:pPr>
      <w:r>
        <w:rPr>
          <w:rFonts w:ascii="Times New Roman" w:hAnsi="Times New Roman"/>
          <w:bCs/>
          <w:noProof/>
        </w:rPr>
        <w:pict>
          <v:roundrect id="_x0000_s1539" style="position:absolute;left:0;text-align:left;margin-left:-9.7pt;margin-top:6.8pt;width:465.95pt;height:518.25pt;z-index:251738112" arcsize="10923f" fillcolor="#d99594 [1941]" strokecolor="black [3213]" strokeweight="2.25pt">
            <v:fill color2="#c0504d [3205]" focus="50%" type="gradient"/>
            <v:shadow on="t" type="perspective" color="#622423 [1605]" offset="1pt" offset2="-3pt"/>
          </v:roundrect>
        </w:pict>
      </w:r>
    </w:p>
    <w:p w:rsidR="00197DCD" w:rsidRDefault="003D59A2" w:rsidP="00197DCD">
      <w:pPr>
        <w:jc w:val="left"/>
        <w:rPr>
          <w:rFonts w:ascii="Times New Roman" w:eastAsia="Times New Roman" w:hAnsi="Times New Roman"/>
          <w:lang w:eastAsia="cs-CZ"/>
        </w:rPr>
      </w:pPr>
      <w:bookmarkStart w:id="52" w:name="p30-1"/>
      <w:bookmarkEnd w:id="52"/>
      <w:r>
        <w:rPr>
          <w:rFonts w:ascii="Times New Roman" w:eastAsia="Times New Roman" w:hAnsi="Times New Roman"/>
          <w:noProof/>
          <w:lang w:eastAsia="cs-CZ"/>
        </w:rPr>
        <w:pict>
          <v:shape id="_x0000_s1541" type="#_x0000_t202" style="position:absolute;margin-left:.45pt;margin-top:1.15pt;width:443.55pt;height:36pt;z-index:251740160" fillcolor="#fabf8f [1945]" strokecolor="#fabf8f [1945]" strokeweight="1pt">
            <v:fill color2="#fde9d9 [665]" angle="-45" focus="-50%" type="gradient"/>
            <v:shadow on="t" type="perspective" color="#974706 [1609]" opacity=".5" offset="1pt" offset2="-3pt"/>
            <v:textbox>
              <w:txbxContent>
                <w:p w:rsidR="003D59A2" w:rsidRPr="0042524A" w:rsidRDefault="003D59A2" w:rsidP="00240A9C">
                  <w:pPr>
                    <w:pStyle w:val="Nzev"/>
                    <w:contextualSpacing/>
                    <w:jc w:val="both"/>
                    <w:rPr>
                      <w:rFonts w:ascii="Times New Roman" w:hAnsi="Times New Roman"/>
                      <w:sz w:val="24"/>
                      <w:szCs w:val="24"/>
                    </w:rPr>
                  </w:pPr>
                  <w:r>
                    <w:rPr>
                      <w:rFonts w:ascii="Times New Roman" w:hAnsi="Times New Roman"/>
                      <w:sz w:val="24"/>
                      <w:szCs w:val="24"/>
                    </w:rPr>
                    <w:t>N</w:t>
                  </w:r>
                  <w:r w:rsidRPr="0042524A">
                    <w:rPr>
                      <w:rFonts w:ascii="Times New Roman" w:hAnsi="Times New Roman"/>
                      <w:sz w:val="24"/>
                      <w:szCs w:val="24"/>
                    </w:rPr>
                    <w:t xml:space="preserve">áležitosti správního rozhodnutí </w:t>
                  </w:r>
                  <w:r>
                    <w:rPr>
                      <w:rFonts w:ascii="Times New Roman" w:hAnsi="Times New Roman"/>
                      <w:sz w:val="24"/>
                      <w:szCs w:val="24"/>
                    </w:rPr>
                    <w:t xml:space="preserve">o přijetí do služebního poměru </w:t>
                  </w:r>
                  <w:r w:rsidRPr="0042524A">
                    <w:rPr>
                      <w:rFonts w:ascii="Times New Roman" w:hAnsi="Times New Roman"/>
                      <w:sz w:val="24"/>
                      <w:szCs w:val="24"/>
                    </w:rPr>
                    <w:t>podle ustanovení § 68 a § 69 správního řádu</w:t>
                  </w:r>
                </w:p>
                <w:p w:rsidR="003D59A2" w:rsidRDefault="003D59A2" w:rsidP="00240A9C">
                  <w:pPr>
                    <w:pStyle w:val="Nzev"/>
                    <w:contextualSpacing/>
                    <w:jc w:val="both"/>
                    <w:rPr>
                      <w:rFonts w:ascii="Times New Roman" w:hAnsi="Times New Roman"/>
                      <w:color w:val="403152" w:themeColor="accent4" w:themeShade="80"/>
                      <w:sz w:val="24"/>
                      <w:szCs w:val="24"/>
                    </w:rPr>
                  </w:pPr>
                </w:p>
                <w:p w:rsidR="003D59A2" w:rsidRDefault="003D59A2" w:rsidP="00197DCD"/>
                <w:p w:rsidR="003D59A2" w:rsidRDefault="003D59A2" w:rsidP="00197DCD"/>
              </w:txbxContent>
            </v:textbox>
          </v:shape>
        </w:pict>
      </w:r>
    </w:p>
    <w:p w:rsidR="00197DCD" w:rsidRDefault="003D59A2"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42" type="#_x0000_t202" style="position:absolute;margin-left:39.85pt;margin-top:24.35pt;width:407.55pt;height:315.55pt;z-index:251741184" fillcolor="#d99594 [1941]" strokecolor="#d99594 [1941]" strokeweight="1pt">
            <v:fill color2="#f2dbdb [661]" angle="-45" focus="-50%" type="gradient"/>
            <v:shadow on="t" type="perspective" color="#622423 [1605]" opacity=".5" offset="1pt" offset2="-3pt"/>
            <v:textbox>
              <w:txbxContent>
                <w:p w:rsidR="003D59A2" w:rsidRPr="000812D2" w:rsidRDefault="003D59A2" w:rsidP="00197DCD">
                  <w:pPr>
                    <w:rPr>
                      <w:rFonts w:ascii="Times New Roman" w:hAnsi="Times New Roman"/>
                      <w:b/>
                    </w:rPr>
                  </w:pPr>
                  <w:r>
                    <w:rPr>
                      <w:rFonts w:ascii="Times New Roman" w:hAnsi="Times New Roman"/>
                      <w:b/>
                    </w:rPr>
                    <w:t xml:space="preserve">▀ </w:t>
                  </w:r>
                  <w:r w:rsidRPr="00D472A1">
                    <w:rPr>
                      <w:rFonts w:ascii="Times New Roman" w:hAnsi="Times New Roman"/>
                      <w:b/>
                      <w:color w:val="403152" w:themeColor="accent4" w:themeShade="80"/>
                    </w:rPr>
                    <w:t xml:space="preserve">Povinné </w:t>
                  </w:r>
                  <w:proofErr w:type="gramStart"/>
                  <w:r w:rsidRPr="00D472A1">
                    <w:rPr>
                      <w:rFonts w:ascii="Times New Roman" w:hAnsi="Times New Roman"/>
                      <w:b/>
                      <w:color w:val="403152" w:themeColor="accent4" w:themeShade="80"/>
                    </w:rPr>
                    <w:t xml:space="preserve">náležitosti </w:t>
                  </w:r>
                  <w:r w:rsidRPr="000812D2">
                    <w:rPr>
                      <w:rFonts w:ascii="Times New Roman" w:hAnsi="Times New Roman"/>
                      <w:b/>
                    </w:rPr>
                    <w:t>;</w:t>
                  </w:r>
                  <w:proofErr w:type="gramEnd"/>
                </w:p>
                <w:p w:rsidR="003D59A2" w:rsidRDefault="003D59A2" w:rsidP="00CF06BB">
                  <w:pPr>
                    <w:contextualSpacing/>
                    <w:rPr>
                      <w:rFonts w:ascii="Times New Roman" w:hAnsi="Times New Roman"/>
                    </w:rPr>
                  </w:pPr>
                  <w:r>
                    <w:rPr>
                      <w:rFonts w:ascii="Times New Roman" w:hAnsi="Times New Roman"/>
                    </w:rPr>
                    <w:t xml:space="preserve">◙ </w:t>
                  </w:r>
                  <w:r w:rsidRPr="000812D2">
                    <w:rPr>
                      <w:rFonts w:ascii="Times New Roman" w:hAnsi="Times New Roman"/>
                      <w:b/>
                      <w:color w:val="C00000"/>
                    </w:rPr>
                    <w:t>Výrok</w:t>
                  </w:r>
                  <w:r>
                    <w:rPr>
                      <w:rFonts w:ascii="Times New Roman" w:hAnsi="Times New Roman"/>
                    </w:rPr>
                    <w:t xml:space="preserve">, který obsahuje </w:t>
                  </w:r>
                </w:p>
                <w:p w:rsidR="003D59A2" w:rsidRPr="000812D2" w:rsidRDefault="003D59A2" w:rsidP="00CF06BB">
                  <w:pPr>
                    <w:contextualSpacing/>
                    <w:rPr>
                      <w:rFonts w:ascii="Times New Roman" w:hAnsi="Times New Roman"/>
                      <w:i/>
                    </w:rPr>
                  </w:pPr>
                  <w:r w:rsidRPr="000812D2">
                    <w:rPr>
                      <w:rFonts w:ascii="Times New Roman" w:hAnsi="Times New Roman"/>
                      <w:i/>
                    </w:rPr>
                    <w:t xml:space="preserve">    ■ </w:t>
                  </w:r>
                  <w:r w:rsidRPr="000812D2">
                    <w:rPr>
                      <w:rFonts w:ascii="Times New Roman" w:hAnsi="Times New Roman"/>
                      <w:b/>
                      <w:i/>
                    </w:rPr>
                    <w:t>výrokovou větu</w:t>
                  </w:r>
                  <w:r w:rsidRPr="000812D2">
                    <w:rPr>
                      <w:rFonts w:ascii="Times New Roman" w:hAnsi="Times New Roman"/>
                      <w:i/>
                    </w:rPr>
                    <w:t>, tj. konstataci přijetí do služebního poměru na dobu určitou či neurči</w:t>
                  </w:r>
                  <w:r>
                    <w:rPr>
                      <w:rFonts w:ascii="Times New Roman" w:hAnsi="Times New Roman"/>
                      <w:i/>
                    </w:rPr>
                    <w:t>tou se stanovením zkušební doby (+zařazení/jmenování na služební místo)</w:t>
                  </w:r>
                </w:p>
                <w:p w:rsidR="003D59A2" w:rsidRPr="000812D2" w:rsidRDefault="003D59A2" w:rsidP="00CF06BB">
                  <w:pPr>
                    <w:contextualSpacing/>
                    <w:rPr>
                      <w:rFonts w:ascii="Times New Roman" w:hAnsi="Times New Roman"/>
                      <w:i/>
                    </w:rPr>
                  </w:pPr>
                  <w:r w:rsidRPr="000812D2">
                    <w:rPr>
                      <w:rFonts w:ascii="Times New Roman" w:hAnsi="Times New Roman"/>
                      <w:i/>
                    </w:rPr>
                    <w:t xml:space="preserve">    ■ </w:t>
                  </w:r>
                  <w:r w:rsidRPr="000812D2">
                    <w:rPr>
                      <w:rFonts w:ascii="Times New Roman" w:hAnsi="Times New Roman"/>
                      <w:b/>
                      <w:i/>
                    </w:rPr>
                    <w:t>právní kvalifikaci</w:t>
                  </w:r>
                  <w:r w:rsidRPr="000812D2">
                    <w:rPr>
                      <w:rFonts w:ascii="Times New Roman" w:hAnsi="Times New Roman"/>
                      <w:i/>
                    </w:rPr>
                    <w:t xml:space="preserve">, tj. ustanovení právního předpisu, podle něhož </w:t>
                  </w:r>
                  <w:proofErr w:type="gramStart"/>
                  <w:r w:rsidRPr="000812D2">
                    <w:rPr>
                      <w:rFonts w:ascii="Times New Roman" w:hAnsi="Times New Roman"/>
                      <w:i/>
                    </w:rPr>
                    <w:t>bylo     rozhodnutí</w:t>
                  </w:r>
                  <w:proofErr w:type="gramEnd"/>
                  <w:r w:rsidRPr="000812D2">
                    <w:rPr>
                      <w:rFonts w:ascii="Times New Roman" w:hAnsi="Times New Roman"/>
                      <w:i/>
                    </w:rPr>
                    <w:t xml:space="preserve"> vydáno</w:t>
                  </w:r>
                </w:p>
                <w:p w:rsidR="003D59A2" w:rsidRPr="000812D2" w:rsidRDefault="003D59A2" w:rsidP="00CF06BB">
                  <w:pPr>
                    <w:contextualSpacing/>
                    <w:rPr>
                      <w:rFonts w:ascii="Times New Roman" w:hAnsi="Times New Roman"/>
                      <w:i/>
                    </w:rPr>
                  </w:pPr>
                  <w:r w:rsidRPr="000812D2">
                    <w:rPr>
                      <w:rFonts w:ascii="Times New Roman" w:hAnsi="Times New Roman"/>
                      <w:i/>
                    </w:rPr>
                    <w:t xml:space="preserve">    ■ </w:t>
                  </w:r>
                  <w:r w:rsidRPr="000812D2">
                    <w:rPr>
                      <w:rFonts w:ascii="Times New Roman" w:hAnsi="Times New Roman"/>
                      <w:b/>
                      <w:i/>
                    </w:rPr>
                    <w:t xml:space="preserve">identifikaci </w:t>
                  </w:r>
                  <w:r>
                    <w:rPr>
                      <w:rFonts w:ascii="Times New Roman" w:hAnsi="Times New Roman"/>
                      <w:b/>
                      <w:i/>
                    </w:rPr>
                    <w:t xml:space="preserve">státního </w:t>
                  </w:r>
                  <w:proofErr w:type="gramStart"/>
                  <w:r>
                    <w:rPr>
                      <w:rFonts w:ascii="Times New Roman" w:hAnsi="Times New Roman"/>
                      <w:b/>
                      <w:i/>
                    </w:rPr>
                    <w:t>zaměstnance</w:t>
                  </w:r>
                  <w:r w:rsidRPr="000812D2">
                    <w:rPr>
                      <w:rFonts w:ascii="Times New Roman" w:hAnsi="Times New Roman"/>
                      <w:i/>
                    </w:rPr>
                    <w:t xml:space="preserve"> vůči</w:t>
                  </w:r>
                  <w:proofErr w:type="gramEnd"/>
                  <w:r w:rsidRPr="000812D2">
                    <w:rPr>
                      <w:rFonts w:ascii="Times New Roman" w:hAnsi="Times New Roman"/>
                      <w:i/>
                    </w:rPr>
                    <w:t xml:space="preserve"> n</w:t>
                  </w:r>
                  <w:r>
                    <w:rPr>
                      <w:rFonts w:ascii="Times New Roman" w:hAnsi="Times New Roman"/>
                      <w:i/>
                    </w:rPr>
                    <w:t xml:space="preserve">ěmuž </w:t>
                  </w:r>
                  <w:r w:rsidRPr="000812D2">
                    <w:rPr>
                      <w:rFonts w:ascii="Times New Roman" w:hAnsi="Times New Roman"/>
                      <w:i/>
                    </w:rPr>
                    <w:t xml:space="preserve"> rozhodnutí směřuje</w:t>
                  </w:r>
                </w:p>
                <w:p w:rsidR="003D59A2" w:rsidRDefault="003D59A2" w:rsidP="00CF06BB">
                  <w:pPr>
                    <w:contextualSpacing/>
                    <w:rPr>
                      <w:rFonts w:ascii="Times New Roman" w:hAnsi="Times New Roman"/>
                    </w:rPr>
                  </w:pPr>
                </w:p>
                <w:p w:rsidR="003D59A2" w:rsidRPr="00ED1551" w:rsidRDefault="003D59A2" w:rsidP="00CF06BB">
                  <w:pPr>
                    <w:contextualSpacing/>
                    <w:rPr>
                      <w:rFonts w:ascii="Times New Roman" w:hAnsi="Times New Roman"/>
                      <w:i/>
                    </w:rPr>
                  </w:pPr>
                  <w:r>
                    <w:rPr>
                      <w:rFonts w:ascii="Times New Roman" w:hAnsi="Times New Roman"/>
                    </w:rPr>
                    <w:t xml:space="preserve">◙ </w:t>
                  </w:r>
                  <w:r w:rsidRPr="000812D2">
                    <w:rPr>
                      <w:rFonts w:ascii="Times New Roman" w:hAnsi="Times New Roman"/>
                      <w:b/>
                      <w:color w:val="C00000"/>
                    </w:rPr>
                    <w:t>Odůvodnění výroku</w:t>
                  </w:r>
                  <w:r>
                    <w:rPr>
                      <w:rFonts w:ascii="Times New Roman" w:hAnsi="Times New Roman"/>
                    </w:rPr>
                    <w:t xml:space="preserve"> – </w:t>
                  </w:r>
                  <w:r w:rsidRPr="00ED1551">
                    <w:rPr>
                      <w:rFonts w:ascii="Times New Roman" w:hAnsi="Times New Roman"/>
                      <w:i/>
                    </w:rPr>
                    <w:t xml:space="preserve">za situace kdy správní řád stanoví, že pokud se všem účastníkům řízení v plném rozsahu vyhovuje, nemusí být odůvodnění součásti rozhodnutí, lze dovodit, že rozhodnutím o přijetí do služebního poměru, kterým se žadateli plně vyhovuje a přijímá tak na dobu neurčitou nemusí být odůvodnění uvedeno. V případě přijetí na dobu určitou bude třeba stanovení doby určité zdůvodnit. </w:t>
                  </w:r>
                </w:p>
                <w:p w:rsidR="003D59A2" w:rsidRDefault="003D59A2" w:rsidP="00CF06BB">
                  <w:pPr>
                    <w:contextualSpacing/>
                    <w:rPr>
                      <w:rFonts w:ascii="Times New Roman" w:hAnsi="Times New Roman"/>
                    </w:rPr>
                  </w:pPr>
                </w:p>
                <w:p w:rsidR="003D59A2" w:rsidRDefault="003D59A2" w:rsidP="00C26EAD">
                  <w:pPr>
                    <w:contextualSpacing/>
                    <w:rPr>
                      <w:rFonts w:ascii="Times New Roman" w:hAnsi="Times New Roman"/>
                    </w:rPr>
                  </w:pPr>
                  <w:r>
                    <w:rPr>
                      <w:rFonts w:ascii="Times New Roman" w:hAnsi="Times New Roman"/>
                    </w:rPr>
                    <w:t xml:space="preserve">◙ </w:t>
                  </w:r>
                  <w:r w:rsidRPr="000812D2">
                    <w:rPr>
                      <w:rFonts w:ascii="Times New Roman" w:hAnsi="Times New Roman"/>
                      <w:b/>
                      <w:color w:val="C00000"/>
                    </w:rPr>
                    <w:t>Poučení</w:t>
                  </w:r>
                  <w:r>
                    <w:rPr>
                      <w:rFonts w:ascii="Times New Roman" w:hAnsi="Times New Roman"/>
                    </w:rPr>
                    <w:t xml:space="preserve">, které obsahuje dílčí poučení </w:t>
                  </w:r>
                </w:p>
                <w:p w:rsidR="003D59A2" w:rsidRPr="00ED1551" w:rsidRDefault="003D59A2" w:rsidP="00C26EAD">
                  <w:pPr>
                    <w:contextualSpacing/>
                    <w:rPr>
                      <w:rFonts w:ascii="Times New Roman" w:hAnsi="Times New Roman"/>
                      <w:i/>
                    </w:rPr>
                  </w:pPr>
                  <w:r w:rsidRPr="00ED1551">
                    <w:rPr>
                      <w:rFonts w:ascii="Times New Roman" w:hAnsi="Times New Roman"/>
                      <w:i/>
                    </w:rPr>
                    <w:t>■ o právu na odvolání</w:t>
                  </w:r>
                  <w:r>
                    <w:rPr>
                      <w:rFonts w:ascii="Times New Roman" w:hAnsi="Times New Roman"/>
                      <w:i/>
                    </w:rPr>
                    <w:t xml:space="preserve"> </w:t>
                  </w:r>
                </w:p>
                <w:p w:rsidR="003D59A2" w:rsidRPr="00ED1551" w:rsidRDefault="003D59A2" w:rsidP="00C26EAD">
                  <w:pPr>
                    <w:contextualSpacing/>
                    <w:rPr>
                      <w:rFonts w:ascii="Times New Roman" w:hAnsi="Times New Roman"/>
                      <w:i/>
                    </w:rPr>
                  </w:pPr>
                  <w:r w:rsidRPr="00ED1551">
                    <w:rPr>
                      <w:rFonts w:ascii="Times New Roman" w:hAnsi="Times New Roman"/>
                      <w:i/>
                    </w:rPr>
                    <w:t>■ o lhůtě pro odvolání a odkdy se lhůta počítá</w:t>
                  </w:r>
                  <w:r>
                    <w:rPr>
                      <w:rFonts w:ascii="Times New Roman" w:hAnsi="Times New Roman"/>
                      <w:i/>
                    </w:rPr>
                    <w:t xml:space="preserve"> (odvolání nemá odkladný účinek)</w:t>
                  </w:r>
                </w:p>
                <w:p w:rsidR="003D59A2" w:rsidRDefault="003D59A2" w:rsidP="00C26EAD">
                  <w:pPr>
                    <w:contextualSpacing/>
                    <w:rPr>
                      <w:rFonts w:ascii="Times New Roman" w:hAnsi="Times New Roman"/>
                    </w:rPr>
                  </w:pPr>
                  <w:r w:rsidRPr="00ED1551">
                    <w:rPr>
                      <w:rFonts w:ascii="Times New Roman" w:hAnsi="Times New Roman"/>
                      <w:i/>
                    </w:rPr>
                    <w:t>■ ke komu a prostřednictvím koho je možno podat</w:t>
                  </w:r>
                  <w:r>
                    <w:rPr>
                      <w:rFonts w:ascii="Times New Roman" w:hAnsi="Times New Roman"/>
                    </w:rPr>
                    <w:t xml:space="preserve"> odvolání </w:t>
                  </w:r>
                  <w:r>
                    <w:rPr>
                      <w:rFonts w:ascii="Times New Roman" w:hAnsi="Times New Roman"/>
                      <w:i/>
                    </w:rPr>
                    <w:t>(odvolacím orgánem ve věcech služby je nadřízený služební orgán)</w:t>
                  </w:r>
                </w:p>
                <w:p w:rsidR="003D59A2" w:rsidRDefault="003D59A2" w:rsidP="00C26EAD">
                  <w:pPr>
                    <w:contextualSpacing/>
                    <w:rPr>
                      <w:rFonts w:ascii="Times New Roman" w:hAnsi="Times New Roman"/>
                    </w:rPr>
                  </w:pPr>
                </w:p>
                <w:p w:rsidR="003D59A2" w:rsidRPr="0042524A" w:rsidRDefault="003D59A2" w:rsidP="00C26EAD">
                  <w:pPr>
                    <w:contextualSpacing/>
                    <w:rPr>
                      <w:rFonts w:ascii="Times New Roman" w:hAnsi="Times New Roman"/>
                    </w:rPr>
                  </w:pPr>
                </w:p>
                <w:p w:rsidR="003D59A2" w:rsidRDefault="003D59A2" w:rsidP="00185276">
                  <w:pPr>
                    <w:pStyle w:val="Odstavecseseznamem"/>
                    <w:jc w:val="left"/>
                    <w:rPr>
                      <w:rFonts w:ascii="Times New Roman" w:hAnsi="Times New Roman"/>
                      <w:b/>
                      <w:bCs/>
                      <w:i/>
                      <w:iCs/>
                    </w:rPr>
                  </w:pPr>
                </w:p>
                <w:p w:rsidR="003D59A2" w:rsidRPr="00F45057" w:rsidRDefault="003D59A2" w:rsidP="00F45057">
                  <w:pPr>
                    <w:jc w:val="left"/>
                    <w:rPr>
                      <w:rFonts w:ascii="Times New Roman" w:hAnsi="Times New Roman"/>
                    </w:rPr>
                  </w:pPr>
                </w:p>
                <w:p w:rsidR="003D59A2" w:rsidRPr="0042524A" w:rsidRDefault="003D59A2" w:rsidP="00197DCD">
                  <w:pPr>
                    <w:rPr>
                      <w:rFonts w:ascii="Times New Roman" w:hAnsi="Times New Roman"/>
                    </w:rPr>
                  </w:pPr>
                </w:p>
                <w:p w:rsidR="003D59A2" w:rsidRDefault="003D59A2" w:rsidP="00197DCD"/>
              </w:txbxContent>
            </v:textbox>
          </v:shape>
        </w:pict>
      </w:r>
      <w:r>
        <w:rPr>
          <w:rFonts w:ascii="Times New Roman" w:eastAsia="Times New Roman" w:hAnsi="Times New Roman"/>
          <w:noProof/>
          <w:lang w:eastAsia="cs-CZ"/>
        </w:rPr>
        <w:pict>
          <v:shape id="_x0000_s1546" type="#_x0000_t32" style="position:absolute;margin-left:14.05pt;margin-top:9.35pt;width:0;height:341.65pt;z-index:251743232" o:connectortype="straight" strokeweight="2.25pt"/>
        </w:pict>
      </w:r>
    </w:p>
    <w:p w:rsidR="00197DCD" w:rsidRDefault="003D59A2"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47" type="#_x0000_t32" style="position:absolute;margin-left:14.05pt;margin-top:8.7pt;width:25.8pt;height:0;z-index:251744256" o:connectortype="straight" strokeweight="3pt">
            <v:stroke endarrow="block"/>
          </v:shape>
        </w:pict>
      </w:r>
    </w:p>
    <w:p w:rsidR="00197DCD" w:rsidRDefault="003D59A2" w:rsidP="00197DCD">
      <w:pPr>
        <w:jc w:val="left"/>
        <w:rPr>
          <w:rFonts w:ascii="Times New Roman" w:eastAsia="Times New Roman" w:hAnsi="Times New Roman"/>
          <w:lang w:eastAsia="cs-CZ"/>
        </w:rPr>
      </w:pPr>
      <w:r>
        <w:rPr>
          <w:rFonts w:ascii="Times New Roman" w:eastAsia="Times New Roman" w:hAnsi="Times New Roman"/>
          <w:noProof/>
          <w:lang w:eastAsia="cs-CZ"/>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973" type="#_x0000_t91" style="position:absolute;margin-left:456.2pt;margin-top:12.5pt;width:30.4pt;height:48pt;rotation:90;z-index:252013568"/>
        </w:pict>
      </w: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3D59A2"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44" type="#_x0000_t202" style="position:absolute;margin-left:39.85pt;margin-top:11.95pt;width:407.55pt;height:93.75pt;z-index:251742208" fillcolor="#d99594 [1941]" strokecolor="#d99594 [1941]" strokeweight="1pt">
            <v:fill color2="#f2dbdb [661]" angle="-45" focus="-50%" type="gradient"/>
            <v:shadow on="t" type="perspective" color="#622423 [1605]" opacity=".5" offset="1pt" offset2="-3pt"/>
            <v:textbox>
              <w:txbxContent>
                <w:p w:rsidR="003D59A2" w:rsidRDefault="003D59A2" w:rsidP="005B24C3">
                  <w:pPr>
                    <w:contextualSpacing/>
                    <w:rPr>
                      <w:rFonts w:ascii="Times New Roman" w:hAnsi="Times New Roman"/>
                    </w:rPr>
                  </w:pPr>
                  <w:r w:rsidRPr="00D472A1">
                    <w:rPr>
                      <w:rFonts w:ascii="Times New Roman" w:hAnsi="Times New Roman"/>
                      <w:b/>
                      <w:color w:val="403152" w:themeColor="accent4" w:themeShade="80"/>
                    </w:rPr>
                    <w:t xml:space="preserve">▀ Pravidelné další </w:t>
                  </w:r>
                  <w:proofErr w:type="gramStart"/>
                  <w:r w:rsidRPr="00D472A1">
                    <w:rPr>
                      <w:rFonts w:ascii="Times New Roman" w:hAnsi="Times New Roman"/>
                      <w:b/>
                      <w:color w:val="403152" w:themeColor="accent4" w:themeShade="80"/>
                    </w:rPr>
                    <w:t>náležitosti</w:t>
                  </w:r>
                  <w:r>
                    <w:rPr>
                      <w:rFonts w:ascii="Times New Roman" w:hAnsi="Times New Roman"/>
                    </w:rPr>
                    <w:t xml:space="preserve"> :</w:t>
                  </w:r>
                  <w:proofErr w:type="gramEnd"/>
                </w:p>
                <w:p w:rsidR="003D59A2" w:rsidRDefault="003D59A2" w:rsidP="005B24C3">
                  <w:pPr>
                    <w:contextualSpacing/>
                    <w:rPr>
                      <w:rFonts w:ascii="Times New Roman" w:hAnsi="Times New Roman"/>
                    </w:rPr>
                  </w:pPr>
                </w:p>
                <w:p w:rsidR="003D59A2" w:rsidRPr="005B24C3" w:rsidRDefault="003D59A2" w:rsidP="005B24C3">
                  <w:pPr>
                    <w:contextualSpacing/>
                    <w:rPr>
                      <w:rFonts w:ascii="Times New Roman" w:hAnsi="Times New Roman"/>
                      <w:i/>
                    </w:rPr>
                  </w:pPr>
                  <w:r w:rsidRPr="005B24C3">
                    <w:rPr>
                      <w:rFonts w:ascii="Times New Roman" w:hAnsi="Times New Roman"/>
                      <w:i/>
                    </w:rPr>
                    <w:t>◙ Označení služebního orgánu, který rozhodnutí vydal,</w:t>
                  </w:r>
                </w:p>
                <w:p w:rsidR="003D59A2" w:rsidRPr="005B24C3" w:rsidRDefault="003D59A2" w:rsidP="005B24C3">
                  <w:pPr>
                    <w:contextualSpacing/>
                    <w:rPr>
                      <w:rFonts w:ascii="Times New Roman" w:hAnsi="Times New Roman"/>
                      <w:i/>
                    </w:rPr>
                  </w:pPr>
                  <w:r w:rsidRPr="005B24C3">
                    <w:rPr>
                      <w:rFonts w:ascii="Times New Roman" w:hAnsi="Times New Roman"/>
                      <w:i/>
                    </w:rPr>
                    <w:t>◙ Spisovou značku a datum vydání rozhodnutí</w:t>
                  </w:r>
                </w:p>
                <w:p w:rsidR="003D59A2" w:rsidRPr="005B24C3" w:rsidRDefault="003D59A2" w:rsidP="005B24C3">
                  <w:pPr>
                    <w:contextualSpacing/>
                    <w:rPr>
                      <w:rFonts w:ascii="Times New Roman" w:hAnsi="Times New Roman"/>
                      <w:i/>
                    </w:rPr>
                  </w:pPr>
                  <w:r w:rsidRPr="005B24C3">
                    <w:rPr>
                      <w:rFonts w:ascii="Times New Roman" w:hAnsi="Times New Roman"/>
                      <w:i/>
                    </w:rPr>
                    <w:t>◙ Jméno, příjmení a služební označení oprávněné služební osoby</w:t>
                  </w:r>
                </w:p>
                <w:p w:rsidR="003D59A2" w:rsidRPr="005B24C3" w:rsidRDefault="003D59A2" w:rsidP="005B24C3">
                  <w:pPr>
                    <w:contextualSpacing/>
                    <w:rPr>
                      <w:rFonts w:ascii="Times New Roman" w:hAnsi="Times New Roman"/>
                      <w:i/>
                    </w:rPr>
                  </w:pPr>
                  <w:r w:rsidRPr="005B24C3">
                    <w:rPr>
                      <w:rFonts w:ascii="Times New Roman" w:hAnsi="Times New Roman"/>
                      <w:i/>
                    </w:rPr>
                    <w:t>◙ Podpis oprávněné služební osoby a úřední razítko služebního úřadu</w:t>
                  </w:r>
                </w:p>
                <w:p w:rsidR="003D59A2" w:rsidRDefault="003D59A2" w:rsidP="005B24C3">
                  <w:pPr>
                    <w:contextualSpacing/>
                    <w:rPr>
                      <w:rFonts w:ascii="Times New Roman" w:hAnsi="Times New Roman"/>
                    </w:rPr>
                  </w:pPr>
                </w:p>
                <w:p w:rsidR="003D59A2" w:rsidRDefault="003D59A2" w:rsidP="00197DCD"/>
              </w:txbxContent>
            </v:textbox>
          </v:shape>
        </w:pict>
      </w:r>
      <w:r>
        <w:rPr>
          <w:rFonts w:ascii="Times New Roman" w:eastAsia="Times New Roman" w:hAnsi="Times New Roman"/>
          <w:noProof/>
          <w:lang w:eastAsia="cs-CZ"/>
        </w:rPr>
        <w:pict>
          <v:shape id="_x0000_s1548" type="#_x0000_t32" style="position:absolute;margin-left:14.05pt;margin-top:17.4pt;width:25.8pt;height:0;z-index:251745280" o:connectortype="straight" strokeweight="3pt">
            <v:stroke endarrow="block"/>
          </v:shape>
        </w:pict>
      </w:r>
    </w:p>
    <w:p w:rsidR="00197DCD" w:rsidRDefault="00197DCD" w:rsidP="00197DCD">
      <w:pPr>
        <w:jc w:val="left"/>
        <w:rPr>
          <w:rFonts w:ascii="Times New Roman" w:eastAsia="Times New Roman" w:hAnsi="Times New Roman"/>
          <w:lang w:eastAsia="cs-CZ"/>
        </w:rPr>
      </w:pPr>
    </w:p>
    <w:p w:rsidR="00197DCD" w:rsidRDefault="00197DCD" w:rsidP="00197DCD">
      <w:pPr>
        <w:jc w:val="left"/>
        <w:rPr>
          <w:rFonts w:ascii="Times New Roman" w:eastAsia="Times New Roman" w:hAnsi="Times New Roman"/>
          <w:lang w:eastAsia="cs-CZ"/>
        </w:rPr>
      </w:pPr>
    </w:p>
    <w:p w:rsidR="00197DCD" w:rsidRDefault="003D59A2"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58" type="#_x0000_t202" style="position:absolute;margin-left:14.05pt;margin-top:17.85pt;width:417.05pt;height:41.85pt;z-index:251753472" fillcolor="#bfbfbf [2412]">
            <v:textbox>
              <w:txbxContent>
                <w:p w:rsidR="003D59A2" w:rsidRDefault="003D59A2" w:rsidP="00C839FB">
                  <w:pPr>
                    <w:jc w:val="center"/>
                  </w:pPr>
                  <w:r>
                    <w:t>Zákon o státní službě požaduje formát náležitosti rozhodnutí podle správního řádu doplnit o další náležitosti</w:t>
                  </w:r>
                </w:p>
              </w:txbxContent>
            </v:textbox>
          </v:shape>
        </w:pict>
      </w:r>
    </w:p>
    <w:p w:rsidR="00197DCD" w:rsidRDefault="003D59A2" w:rsidP="00197DCD">
      <w:pPr>
        <w:jc w:val="left"/>
        <w:rPr>
          <w:rFonts w:ascii="Times New Roman" w:eastAsia="Times New Roman" w:hAnsi="Times New Roman"/>
          <w:lang w:eastAsia="cs-CZ"/>
        </w:rPr>
      </w:pPr>
      <w:r>
        <w:rPr>
          <w:rFonts w:ascii="Times New Roman" w:eastAsia="Times New Roman" w:hAnsi="Times New Roman"/>
          <w:noProof/>
          <w:lang w:eastAsia="cs-CZ"/>
        </w:rPr>
        <w:pict>
          <v:shape id="_x0000_s1559" type="#_x0000_t93" style="position:absolute;margin-left:196.95pt;margin-top:23.85pt;width:56.65pt;height:61.1pt;rotation:90;z-index:251754496" fillcolor="#a5a5a5 [2092]"/>
        </w:pict>
      </w:r>
    </w:p>
    <w:p w:rsidR="00BB2422" w:rsidRDefault="00BB2422" w:rsidP="00197DCD">
      <w:pPr>
        <w:jc w:val="left"/>
        <w:rPr>
          <w:rFonts w:ascii="Times New Roman" w:eastAsia="Times New Roman" w:hAnsi="Times New Roman"/>
          <w:lang w:eastAsia="cs-CZ"/>
        </w:rPr>
      </w:pPr>
    </w:p>
    <w:p w:rsidR="00AC1F75" w:rsidRDefault="00AC1F75" w:rsidP="0088655E">
      <w:pPr>
        <w:contextualSpacing/>
        <w:rPr>
          <w:rFonts w:ascii="Times New Roman" w:hAnsi="Times New Roman"/>
          <w:b/>
          <w:sz w:val="28"/>
          <w:szCs w:val="28"/>
        </w:rPr>
      </w:pPr>
    </w:p>
    <w:p w:rsidR="00AC1F75" w:rsidRDefault="00AC1F75" w:rsidP="0088655E">
      <w:pPr>
        <w:contextualSpacing/>
        <w:rPr>
          <w:rFonts w:ascii="Times New Roman" w:hAnsi="Times New Roman"/>
          <w:b/>
          <w:sz w:val="28"/>
          <w:szCs w:val="28"/>
        </w:rPr>
      </w:pPr>
    </w:p>
    <w:p w:rsidR="00AC1F75" w:rsidRDefault="00AC1F75" w:rsidP="0088655E">
      <w:pPr>
        <w:contextualSpacing/>
        <w:rPr>
          <w:rFonts w:ascii="Times New Roman" w:hAnsi="Times New Roman"/>
          <w:b/>
          <w:sz w:val="28"/>
          <w:szCs w:val="28"/>
        </w:rPr>
      </w:pPr>
    </w:p>
    <w:p w:rsidR="00AC1F75" w:rsidRDefault="00AC1F75" w:rsidP="0088655E">
      <w:pPr>
        <w:contextualSpacing/>
        <w:rPr>
          <w:rFonts w:ascii="Times New Roman" w:hAnsi="Times New Roman"/>
          <w:b/>
          <w:sz w:val="28"/>
          <w:szCs w:val="28"/>
        </w:rPr>
      </w:pPr>
    </w:p>
    <w:p w:rsidR="00AC1F75" w:rsidRDefault="00AC1F75" w:rsidP="0088655E">
      <w:pPr>
        <w:contextualSpacing/>
        <w:rPr>
          <w:rFonts w:ascii="Times New Roman" w:hAnsi="Times New Roman"/>
          <w:b/>
          <w:sz w:val="28"/>
          <w:szCs w:val="28"/>
        </w:rPr>
      </w:pPr>
    </w:p>
    <w:p w:rsidR="00AC1F75" w:rsidRDefault="00AC1F75" w:rsidP="0088655E">
      <w:pPr>
        <w:contextualSpacing/>
        <w:rPr>
          <w:rFonts w:ascii="Times New Roman" w:hAnsi="Times New Roman"/>
          <w:b/>
          <w:sz w:val="28"/>
          <w:szCs w:val="28"/>
        </w:rPr>
      </w:pPr>
    </w:p>
    <w:p w:rsidR="00AC1F75" w:rsidRDefault="00AC1F75" w:rsidP="0088655E">
      <w:pPr>
        <w:contextualSpacing/>
        <w:rPr>
          <w:rFonts w:ascii="Times New Roman" w:hAnsi="Times New Roman"/>
          <w:b/>
          <w:sz w:val="28"/>
          <w:szCs w:val="28"/>
        </w:rPr>
      </w:pPr>
    </w:p>
    <w:p w:rsidR="00863ADC" w:rsidRPr="004D4E70" w:rsidRDefault="003D59A2" w:rsidP="0088655E">
      <w:pPr>
        <w:contextualSpacing/>
        <w:rPr>
          <w:rFonts w:ascii="Times New Roman" w:hAnsi="Times New Roman"/>
          <w:b/>
          <w:sz w:val="16"/>
          <w:szCs w:val="28"/>
        </w:rPr>
      </w:pPr>
      <w:r>
        <w:rPr>
          <w:rFonts w:ascii="Times New Roman" w:hAnsi="Times New Roman"/>
          <w:b/>
          <w:noProof/>
          <w:sz w:val="28"/>
          <w:szCs w:val="28"/>
          <w:lang w:eastAsia="cs-CZ"/>
        </w:rPr>
        <w:pict>
          <v:roundrect id="_x0000_s1549" style="position:absolute;left:0;text-align:left;margin-left:7.3pt;margin-top:13.95pt;width:463.2pt;height:500.6pt;z-index:251746304" arcsize="10923f" fillcolor="#d99594 [1941]" strokecolor="#c0504d [3205]" strokeweight="1pt">
            <v:fill color2="#c0504d [3205]" focus="50%" type="gradient"/>
            <v:shadow on="t" type="perspective" color="#622423 [1605]" offset="1pt" offset2="-3pt"/>
          </v:roundrect>
        </w:pict>
      </w:r>
      <w:r>
        <w:rPr>
          <w:rFonts w:ascii="Times New Roman" w:hAnsi="Times New Roman"/>
          <w:b/>
          <w:noProof/>
          <w:sz w:val="28"/>
          <w:szCs w:val="28"/>
          <w:lang w:eastAsia="cs-CZ"/>
        </w:rPr>
        <w:pict>
          <v:shape id="_x0000_s1553" type="#_x0000_t202" style="position:absolute;left:0;text-align:left;margin-left:62.95pt;margin-top:378pt;width:393.95pt;height:111.4pt;z-index:251750400" fillcolor="#d99594 [1941]" strokecolor="black [3213]" strokeweight="1pt">
            <v:fill color2="#f2dbdb [661]" angle="-45" focus="-50%" type="gradient"/>
            <v:shadow on="t" type="perspective" color="#622423 [1605]" opacity=".5" offset="1pt" offset2="-3pt"/>
            <v:textbox>
              <w:txbxContent>
                <w:p w:rsidR="003D59A2" w:rsidRDefault="003D59A2" w:rsidP="00DC0A3F">
                  <w:pPr>
                    <w:contextualSpacing/>
                    <w:jc w:val="left"/>
                    <w:rPr>
                      <w:rFonts w:ascii="Times New Roman" w:eastAsia="Times New Roman" w:hAnsi="Times New Roman"/>
                      <w:i/>
                      <w:iCs/>
                      <w:lang w:eastAsia="cs-CZ"/>
                    </w:rPr>
                  </w:pPr>
                  <w:bookmarkStart w:id="53" w:name="p30-2-e"/>
                  <w:bookmarkEnd w:id="53"/>
                </w:p>
                <w:p w:rsidR="003D59A2" w:rsidRPr="009B4410" w:rsidRDefault="003D59A2" w:rsidP="00DC0A3F">
                  <w:pPr>
                    <w:contextualSpacing/>
                    <w:jc w:val="left"/>
                    <w:rPr>
                      <w:rFonts w:ascii="Times New Roman" w:eastAsia="Times New Roman" w:hAnsi="Times New Roman"/>
                      <w:b/>
                      <w:i/>
                      <w:lang w:eastAsia="cs-CZ"/>
                    </w:rPr>
                  </w:pPr>
                  <w:r w:rsidRPr="009B4410">
                    <w:rPr>
                      <w:rFonts w:ascii="Times New Roman" w:eastAsia="Times New Roman" w:hAnsi="Times New Roman"/>
                      <w:b/>
                      <w:i/>
                      <w:iCs/>
                      <w:lang w:eastAsia="cs-CZ"/>
                    </w:rPr>
                    <w:t xml:space="preserve">■ </w:t>
                  </w:r>
                  <w:r w:rsidRPr="009B4410">
                    <w:rPr>
                      <w:rFonts w:ascii="Times New Roman" w:eastAsia="Times New Roman" w:hAnsi="Times New Roman"/>
                      <w:b/>
                      <w:i/>
                      <w:lang w:eastAsia="cs-CZ"/>
                    </w:rPr>
                    <w:t>den nástupu do služby na služebním místě,</w:t>
                  </w:r>
                </w:p>
                <w:p w:rsidR="003D59A2" w:rsidRPr="009B4410" w:rsidRDefault="003D59A2" w:rsidP="00CD41FB">
                  <w:pPr>
                    <w:contextualSpacing/>
                    <w:jc w:val="left"/>
                    <w:rPr>
                      <w:rFonts w:ascii="Times New Roman" w:eastAsia="Times New Roman" w:hAnsi="Times New Roman"/>
                      <w:b/>
                      <w:i/>
                      <w:lang w:eastAsia="cs-CZ"/>
                    </w:rPr>
                  </w:pPr>
                  <w:bookmarkStart w:id="54" w:name="p30-2-f"/>
                  <w:bookmarkEnd w:id="54"/>
                  <w:r w:rsidRPr="009B4410">
                    <w:rPr>
                      <w:rFonts w:ascii="Times New Roman" w:eastAsia="Times New Roman" w:hAnsi="Times New Roman"/>
                      <w:b/>
                      <w:i/>
                      <w:iCs/>
                      <w:lang w:eastAsia="cs-CZ"/>
                    </w:rPr>
                    <w:t xml:space="preserve">■ </w:t>
                  </w:r>
                  <w:r w:rsidRPr="009B4410">
                    <w:rPr>
                      <w:rFonts w:ascii="Times New Roman" w:eastAsia="Times New Roman" w:hAnsi="Times New Roman"/>
                      <w:b/>
                      <w:i/>
                      <w:lang w:eastAsia="cs-CZ"/>
                    </w:rPr>
                    <w:t>údaj o tom, zda služba bude na služebním místě vykonávána na dobu neurčitou nebo na dobu určitou, v případě doby určité též její trvání,</w:t>
                  </w:r>
                </w:p>
                <w:p w:rsidR="003D59A2" w:rsidRPr="009B4410" w:rsidRDefault="003D59A2" w:rsidP="00DC0A3F">
                  <w:pPr>
                    <w:contextualSpacing/>
                    <w:jc w:val="left"/>
                    <w:rPr>
                      <w:rFonts w:ascii="Times New Roman" w:eastAsia="Times New Roman" w:hAnsi="Times New Roman"/>
                      <w:b/>
                      <w:i/>
                      <w:lang w:eastAsia="cs-CZ"/>
                    </w:rPr>
                  </w:pPr>
                  <w:bookmarkStart w:id="55" w:name="p30-2-g"/>
                  <w:bookmarkEnd w:id="55"/>
                  <w:r w:rsidRPr="009B4410">
                    <w:rPr>
                      <w:rFonts w:ascii="Times New Roman" w:eastAsia="Times New Roman" w:hAnsi="Times New Roman"/>
                      <w:b/>
                      <w:i/>
                      <w:iCs/>
                      <w:lang w:eastAsia="cs-CZ"/>
                    </w:rPr>
                    <w:t xml:space="preserve">■ </w:t>
                  </w:r>
                  <w:r w:rsidRPr="009B4410">
                    <w:rPr>
                      <w:rFonts w:ascii="Times New Roman" w:eastAsia="Times New Roman" w:hAnsi="Times New Roman"/>
                      <w:b/>
                      <w:i/>
                      <w:lang w:eastAsia="cs-CZ"/>
                    </w:rPr>
                    <w:t>údaj o tom, zda a jak se mění doba trvání služebního poměru, jde-li o jmenování státního zaměstnance vykonávajícího dosud službu ve služebním poměru na dobu určitou,</w:t>
                  </w:r>
                </w:p>
                <w:p w:rsidR="003D59A2" w:rsidRDefault="003D59A2">
                  <w:pPr>
                    <w:rPr>
                      <w:rFonts w:ascii="Times New Roman" w:eastAsia="Times New Roman" w:hAnsi="Times New Roman"/>
                      <w:i/>
                      <w:iCs/>
                      <w:lang w:eastAsia="cs-CZ"/>
                    </w:rPr>
                  </w:pPr>
                  <w:bookmarkStart w:id="56" w:name="p30-2-h"/>
                  <w:bookmarkEnd w:id="56"/>
                </w:p>
                <w:p w:rsidR="003D59A2" w:rsidRDefault="003D59A2"/>
              </w:txbxContent>
            </v:textbox>
          </v:shape>
        </w:pict>
      </w:r>
      <w:r>
        <w:rPr>
          <w:rFonts w:ascii="Times New Roman" w:hAnsi="Times New Roman"/>
          <w:b/>
          <w:noProof/>
          <w:sz w:val="28"/>
          <w:szCs w:val="28"/>
          <w:lang w:eastAsia="cs-CZ"/>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555" type="#_x0000_t90" style="position:absolute;left:0;text-align:left;margin-left:21.25pt;margin-top:368.2pt;width:44.05pt;height:31.25pt;rotation:90;z-index:251752448" fillcolor="#95b3d7 [1940]" strokecolor="#95b3d7 [1940]" strokeweight="1pt">
            <v:fill color2="#dbe5f1 [660]" angle="-45" focus="-50%" type="gradient"/>
            <v:shadow on="t" type="perspective" color="#243f60 [1604]" opacity=".5" offset="1pt" offset2="-3pt"/>
          </v:shape>
        </w:pict>
      </w:r>
      <w:r>
        <w:rPr>
          <w:rFonts w:ascii="Times New Roman" w:hAnsi="Times New Roman"/>
          <w:b/>
          <w:noProof/>
          <w:sz w:val="28"/>
          <w:szCs w:val="28"/>
          <w:lang w:eastAsia="cs-CZ"/>
        </w:rPr>
        <w:pict>
          <v:shape id="_x0000_s1554" type="#_x0000_t90" style="position:absolute;left:0;text-align:left;margin-left:22.2pt;margin-top:77.15pt;width:38.05pt;height:35.3pt;rotation:90;z-index:251751424" fillcolor="#95b3d7 [1940]" strokecolor="#95b3d7 [1940]" strokeweight="1pt">
            <v:fill color2="#dbe5f1 [660]" angle="-45" focus="-50%" type="gradient"/>
            <v:shadow on="t" type="perspective" color="#243f60 [1604]" opacity=".5" offset="1pt" offset2="-3pt"/>
          </v:shape>
        </w:pict>
      </w:r>
      <w:r>
        <w:rPr>
          <w:rFonts w:ascii="Times New Roman" w:hAnsi="Times New Roman"/>
          <w:b/>
          <w:noProof/>
          <w:sz w:val="28"/>
          <w:szCs w:val="28"/>
          <w:lang w:eastAsia="cs-CZ"/>
        </w:rPr>
        <w:pict>
          <v:shape id="_x0000_s1552" type="#_x0000_t202" style="position:absolute;left:0;text-align:left;margin-left:23.6pt;margin-top:314.15pt;width:433.3pt;height:51.65pt;z-index:251749376" fillcolor="#fabf8f [1945]" strokecolor="black [3213]" strokeweight="1.5pt">
            <v:fill color2="#fde9d9 [665]" angle="-45" focus="-50%" type="gradient"/>
            <v:shadow on="t" type="perspective" color="#974706 [1609]" opacity=".5" offset="1pt" offset2="-3pt"/>
            <v:textbox>
              <w:txbxContent>
                <w:p w:rsidR="003D59A2" w:rsidRPr="0042524A" w:rsidRDefault="003D59A2" w:rsidP="00E95643">
                  <w:pPr>
                    <w:pStyle w:val="Nzev"/>
                    <w:contextualSpacing/>
                    <w:jc w:val="both"/>
                    <w:rPr>
                      <w:rFonts w:ascii="Times New Roman" w:hAnsi="Times New Roman"/>
                      <w:sz w:val="24"/>
                      <w:szCs w:val="24"/>
                    </w:rPr>
                  </w:pPr>
                  <w:r>
                    <w:rPr>
                      <w:rFonts w:ascii="Times New Roman" w:hAnsi="Times New Roman"/>
                      <w:sz w:val="24"/>
                      <w:szCs w:val="24"/>
                    </w:rPr>
                    <w:t xml:space="preserve">Nad rámec uvedených doplňujících náležitosti rozhodnutí </w:t>
                  </w:r>
                  <w:r w:rsidRPr="00C71175">
                    <w:rPr>
                      <w:rFonts w:ascii="Times New Roman" w:hAnsi="Times New Roman"/>
                      <w:color w:val="C00000"/>
                      <w:sz w:val="24"/>
                      <w:szCs w:val="24"/>
                    </w:rPr>
                    <w:t>o zařazení na služební místo</w:t>
                  </w:r>
                  <w:r w:rsidRPr="0049615B">
                    <w:rPr>
                      <w:rFonts w:ascii="Times New Roman" w:hAnsi="Times New Roman"/>
                      <w:sz w:val="24"/>
                      <w:szCs w:val="24"/>
                    </w:rPr>
                    <w:t xml:space="preserve"> a rozhodnutí </w:t>
                  </w:r>
                  <w:r w:rsidRPr="00C71175">
                    <w:rPr>
                      <w:rFonts w:ascii="Times New Roman" w:hAnsi="Times New Roman"/>
                      <w:color w:val="C00000"/>
                      <w:sz w:val="24"/>
                      <w:szCs w:val="24"/>
                    </w:rPr>
                    <w:t>o</w:t>
                  </w:r>
                  <w:r w:rsidRPr="0049615B">
                    <w:rPr>
                      <w:rFonts w:ascii="Times New Roman" w:hAnsi="Times New Roman"/>
                      <w:sz w:val="24"/>
                      <w:szCs w:val="24"/>
                    </w:rPr>
                    <w:t xml:space="preserve"> </w:t>
                  </w:r>
                  <w:r w:rsidRPr="00C71175">
                    <w:rPr>
                      <w:rFonts w:ascii="Times New Roman" w:hAnsi="Times New Roman"/>
                      <w:color w:val="C00000"/>
                      <w:sz w:val="24"/>
                      <w:szCs w:val="24"/>
                    </w:rPr>
                    <w:t>jmenování na služební místo</w:t>
                  </w:r>
                  <w:r w:rsidRPr="0049615B">
                    <w:rPr>
                      <w:rFonts w:ascii="Times New Roman" w:hAnsi="Times New Roman"/>
                      <w:sz w:val="24"/>
                      <w:szCs w:val="24"/>
                    </w:rPr>
                    <w:t xml:space="preserve"> představeného</w:t>
                  </w:r>
                  <w:r w:rsidRPr="00BA4153">
                    <w:rPr>
                      <w:rFonts w:ascii="Times New Roman" w:hAnsi="Times New Roman"/>
                    </w:rPr>
                    <w:t xml:space="preserve"> </w:t>
                  </w:r>
                  <w:r>
                    <w:rPr>
                      <w:rFonts w:ascii="Times New Roman" w:hAnsi="Times New Roman"/>
                      <w:sz w:val="24"/>
                      <w:szCs w:val="24"/>
                    </w:rPr>
                    <w:t>podle ustanovení § 30 odst. 2 zákona o státní službě, bude dále uvedeno</w:t>
                  </w:r>
                </w:p>
                <w:p w:rsidR="003D59A2" w:rsidRDefault="003D59A2"/>
              </w:txbxContent>
            </v:textbox>
          </v:shape>
        </w:pict>
      </w:r>
      <w:r>
        <w:rPr>
          <w:rFonts w:ascii="Times New Roman" w:hAnsi="Times New Roman"/>
          <w:b/>
          <w:noProof/>
          <w:sz w:val="28"/>
          <w:szCs w:val="28"/>
          <w:lang w:eastAsia="cs-CZ"/>
        </w:rPr>
        <w:pict>
          <v:shape id="_x0000_s1551" type="#_x0000_t202" style="position:absolute;left:0;text-align:left;margin-left:62.95pt;margin-top:86.6pt;width:389.9pt;height:211.25pt;z-index:251748352" fillcolor="#d99594 [1941]" strokecolor="black [3213]" strokeweight="1pt">
            <v:fill color2="#f2dbdb [661]" angle="-45" focus="-50%" type="gradient"/>
            <v:shadow on="t" type="perspective" color="#622423 [1605]" opacity=".5" offset="1pt" offset2="-3pt"/>
            <v:textbox>
              <w:txbxContent>
                <w:p w:rsidR="003D59A2" w:rsidRPr="009B4410" w:rsidRDefault="003D59A2" w:rsidP="00E95643">
                  <w:pPr>
                    <w:contextualSpacing/>
                    <w:jc w:val="left"/>
                    <w:rPr>
                      <w:rFonts w:ascii="Times New Roman" w:eastAsia="Times New Roman" w:hAnsi="Times New Roman"/>
                      <w:b/>
                      <w:i/>
                      <w:lang w:eastAsia="cs-CZ"/>
                    </w:rPr>
                  </w:pPr>
                  <w:r w:rsidRPr="009B4410">
                    <w:rPr>
                      <w:rFonts w:ascii="Times New Roman" w:eastAsia="Times New Roman" w:hAnsi="Times New Roman"/>
                      <w:b/>
                      <w:i/>
                      <w:iCs/>
                      <w:lang w:eastAsia="cs-CZ"/>
                    </w:rPr>
                    <w:t>a)</w:t>
                  </w:r>
                  <w:r w:rsidRPr="009B4410">
                    <w:rPr>
                      <w:rFonts w:ascii="Times New Roman" w:eastAsia="Times New Roman" w:hAnsi="Times New Roman"/>
                      <w:b/>
                      <w:i/>
                      <w:lang w:eastAsia="cs-CZ"/>
                    </w:rPr>
                    <w:t xml:space="preserve"> jméno, popřípadě jména, a příjmení, popřípadě i akademický titul,</w:t>
                  </w:r>
                </w:p>
                <w:p w:rsidR="003D59A2" w:rsidRPr="009B4410" w:rsidRDefault="003D59A2" w:rsidP="00E95643">
                  <w:pPr>
                    <w:contextualSpacing/>
                    <w:jc w:val="left"/>
                    <w:rPr>
                      <w:rFonts w:ascii="Times New Roman" w:eastAsia="Times New Roman" w:hAnsi="Times New Roman"/>
                      <w:b/>
                      <w:i/>
                      <w:lang w:eastAsia="cs-CZ"/>
                    </w:rPr>
                  </w:pPr>
                  <w:bookmarkStart w:id="57" w:name="p30-1-b"/>
                  <w:bookmarkEnd w:id="57"/>
                  <w:r w:rsidRPr="009B4410">
                    <w:rPr>
                      <w:rFonts w:ascii="Times New Roman" w:eastAsia="Times New Roman" w:hAnsi="Times New Roman"/>
                      <w:b/>
                      <w:i/>
                      <w:iCs/>
                      <w:lang w:eastAsia="cs-CZ"/>
                    </w:rPr>
                    <w:t>b)</w:t>
                  </w:r>
                  <w:r w:rsidRPr="009B4410">
                    <w:rPr>
                      <w:rFonts w:ascii="Times New Roman" w:eastAsia="Times New Roman" w:hAnsi="Times New Roman"/>
                      <w:b/>
                      <w:i/>
                      <w:lang w:eastAsia="cs-CZ"/>
                    </w:rPr>
                    <w:t xml:space="preserve"> datum a místo narození,</w:t>
                  </w:r>
                </w:p>
                <w:p w:rsidR="003D59A2" w:rsidRPr="009B4410" w:rsidRDefault="003D59A2" w:rsidP="00E95643">
                  <w:pPr>
                    <w:contextualSpacing/>
                    <w:jc w:val="left"/>
                    <w:rPr>
                      <w:rFonts w:ascii="Times New Roman" w:eastAsia="Times New Roman" w:hAnsi="Times New Roman"/>
                      <w:b/>
                      <w:i/>
                      <w:lang w:eastAsia="cs-CZ"/>
                    </w:rPr>
                  </w:pPr>
                  <w:bookmarkStart w:id="58" w:name="p30-1-c"/>
                  <w:bookmarkEnd w:id="58"/>
                  <w:r w:rsidRPr="009B4410">
                    <w:rPr>
                      <w:rFonts w:ascii="Times New Roman" w:eastAsia="Times New Roman" w:hAnsi="Times New Roman"/>
                      <w:b/>
                      <w:i/>
                      <w:iCs/>
                      <w:lang w:eastAsia="cs-CZ"/>
                    </w:rPr>
                    <w:t>c)</w:t>
                  </w:r>
                  <w:r w:rsidRPr="009B4410">
                    <w:rPr>
                      <w:rFonts w:ascii="Times New Roman" w:eastAsia="Times New Roman" w:hAnsi="Times New Roman"/>
                      <w:b/>
                      <w:i/>
                      <w:lang w:eastAsia="cs-CZ"/>
                    </w:rPr>
                    <w:t xml:space="preserve"> obor služby,</w:t>
                  </w:r>
                </w:p>
                <w:p w:rsidR="003D59A2" w:rsidRPr="009B4410" w:rsidRDefault="003D59A2" w:rsidP="00E95643">
                  <w:pPr>
                    <w:contextualSpacing/>
                    <w:jc w:val="left"/>
                    <w:rPr>
                      <w:rFonts w:ascii="Times New Roman" w:eastAsia="Times New Roman" w:hAnsi="Times New Roman"/>
                      <w:b/>
                      <w:i/>
                      <w:lang w:eastAsia="cs-CZ"/>
                    </w:rPr>
                  </w:pPr>
                  <w:bookmarkStart w:id="59" w:name="p30-1-d"/>
                  <w:bookmarkEnd w:id="59"/>
                  <w:r w:rsidRPr="009B4410">
                    <w:rPr>
                      <w:rFonts w:ascii="Times New Roman" w:eastAsia="Times New Roman" w:hAnsi="Times New Roman"/>
                      <w:b/>
                      <w:i/>
                      <w:iCs/>
                      <w:lang w:eastAsia="cs-CZ"/>
                    </w:rPr>
                    <w:t>d)</w:t>
                  </w:r>
                  <w:r w:rsidRPr="009B4410">
                    <w:rPr>
                      <w:rFonts w:ascii="Times New Roman" w:eastAsia="Times New Roman" w:hAnsi="Times New Roman"/>
                      <w:b/>
                      <w:i/>
                      <w:lang w:eastAsia="cs-CZ"/>
                    </w:rPr>
                    <w:t xml:space="preserve"> služební místo,</w:t>
                  </w:r>
                </w:p>
                <w:p w:rsidR="003D59A2" w:rsidRPr="009B4410" w:rsidRDefault="003D59A2" w:rsidP="00E95643">
                  <w:pPr>
                    <w:contextualSpacing/>
                    <w:jc w:val="left"/>
                    <w:rPr>
                      <w:rFonts w:ascii="Times New Roman" w:eastAsia="Times New Roman" w:hAnsi="Times New Roman"/>
                      <w:b/>
                      <w:i/>
                      <w:lang w:eastAsia="cs-CZ"/>
                    </w:rPr>
                  </w:pPr>
                  <w:bookmarkStart w:id="60" w:name="p30-1-e"/>
                  <w:bookmarkEnd w:id="60"/>
                  <w:r w:rsidRPr="009B4410">
                    <w:rPr>
                      <w:rFonts w:ascii="Times New Roman" w:eastAsia="Times New Roman" w:hAnsi="Times New Roman"/>
                      <w:b/>
                      <w:i/>
                      <w:iCs/>
                      <w:lang w:eastAsia="cs-CZ"/>
                    </w:rPr>
                    <w:t>e)</w:t>
                  </w:r>
                  <w:r w:rsidRPr="009B4410">
                    <w:rPr>
                      <w:rFonts w:ascii="Times New Roman" w:eastAsia="Times New Roman" w:hAnsi="Times New Roman"/>
                      <w:b/>
                      <w:i/>
                      <w:lang w:eastAsia="cs-CZ"/>
                    </w:rPr>
                    <w:t xml:space="preserve"> den vzniku služebního poměru a den nástupu do služby,</w:t>
                  </w:r>
                </w:p>
                <w:p w:rsidR="003D59A2" w:rsidRPr="009B4410" w:rsidRDefault="003D59A2" w:rsidP="00E95643">
                  <w:pPr>
                    <w:contextualSpacing/>
                    <w:jc w:val="left"/>
                    <w:rPr>
                      <w:rFonts w:ascii="Times New Roman" w:eastAsia="Times New Roman" w:hAnsi="Times New Roman"/>
                      <w:b/>
                      <w:i/>
                      <w:lang w:eastAsia="cs-CZ"/>
                    </w:rPr>
                  </w:pPr>
                  <w:bookmarkStart w:id="61" w:name="p30-1-f"/>
                  <w:bookmarkEnd w:id="61"/>
                  <w:r w:rsidRPr="009B4410">
                    <w:rPr>
                      <w:rFonts w:ascii="Times New Roman" w:eastAsia="Times New Roman" w:hAnsi="Times New Roman"/>
                      <w:b/>
                      <w:i/>
                      <w:iCs/>
                      <w:lang w:eastAsia="cs-CZ"/>
                    </w:rPr>
                    <w:t>f)</w:t>
                  </w:r>
                  <w:r w:rsidRPr="009B4410">
                    <w:rPr>
                      <w:rFonts w:ascii="Times New Roman" w:eastAsia="Times New Roman" w:hAnsi="Times New Roman"/>
                      <w:b/>
                      <w:i/>
                      <w:lang w:eastAsia="cs-CZ"/>
                    </w:rPr>
                    <w:t xml:space="preserve"> údaj o tom, zda služba bude vykonávána ve služebním poměru na dobu neurčitou nebo na dobu určitou, v případě služebního poměru na dobu určitou též dobu jeho trvání,</w:t>
                  </w:r>
                </w:p>
                <w:p w:rsidR="003D59A2" w:rsidRPr="009B4410" w:rsidRDefault="003D59A2" w:rsidP="00E95643">
                  <w:pPr>
                    <w:contextualSpacing/>
                    <w:jc w:val="left"/>
                    <w:rPr>
                      <w:rFonts w:ascii="Times New Roman" w:eastAsia="Times New Roman" w:hAnsi="Times New Roman"/>
                      <w:b/>
                      <w:i/>
                      <w:lang w:eastAsia="cs-CZ"/>
                    </w:rPr>
                  </w:pPr>
                  <w:bookmarkStart w:id="62" w:name="p30-1-g"/>
                  <w:bookmarkEnd w:id="62"/>
                  <w:r w:rsidRPr="009B4410">
                    <w:rPr>
                      <w:rFonts w:ascii="Times New Roman" w:eastAsia="Times New Roman" w:hAnsi="Times New Roman"/>
                      <w:b/>
                      <w:i/>
                      <w:iCs/>
                      <w:lang w:eastAsia="cs-CZ"/>
                    </w:rPr>
                    <w:t>g)</w:t>
                  </w:r>
                  <w:r w:rsidRPr="009B4410">
                    <w:rPr>
                      <w:rFonts w:ascii="Times New Roman" w:eastAsia="Times New Roman" w:hAnsi="Times New Roman"/>
                      <w:b/>
                      <w:i/>
                      <w:lang w:eastAsia="cs-CZ"/>
                    </w:rPr>
                    <w:t xml:space="preserve"> služební úřad, v němž státní zaměstnanec bude vykonávat službu, a služební působiště,</w:t>
                  </w:r>
                </w:p>
                <w:p w:rsidR="003D59A2" w:rsidRPr="009B4410" w:rsidRDefault="003D59A2" w:rsidP="00E95643">
                  <w:pPr>
                    <w:contextualSpacing/>
                    <w:jc w:val="left"/>
                    <w:rPr>
                      <w:rFonts w:ascii="Times New Roman" w:eastAsia="Times New Roman" w:hAnsi="Times New Roman"/>
                      <w:b/>
                      <w:i/>
                      <w:lang w:eastAsia="cs-CZ"/>
                    </w:rPr>
                  </w:pPr>
                  <w:bookmarkStart w:id="63" w:name="p30-1-h"/>
                  <w:bookmarkEnd w:id="63"/>
                  <w:r w:rsidRPr="009B4410">
                    <w:rPr>
                      <w:rFonts w:ascii="Times New Roman" w:eastAsia="Times New Roman" w:hAnsi="Times New Roman"/>
                      <w:b/>
                      <w:i/>
                      <w:iCs/>
                      <w:lang w:eastAsia="cs-CZ"/>
                    </w:rPr>
                    <w:t>h)</w:t>
                  </w:r>
                  <w:r w:rsidRPr="009B4410">
                    <w:rPr>
                      <w:rFonts w:ascii="Times New Roman" w:eastAsia="Times New Roman" w:hAnsi="Times New Roman"/>
                      <w:b/>
                      <w:i/>
                      <w:lang w:eastAsia="cs-CZ"/>
                    </w:rPr>
                    <w:t xml:space="preserve"> služební označení,</w:t>
                  </w:r>
                </w:p>
                <w:p w:rsidR="003D59A2" w:rsidRPr="009B4410" w:rsidRDefault="003D59A2" w:rsidP="00E95643">
                  <w:pPr>
                    <w:contextualSpacing/>
                    <w:jc w:val="left"/>
                    <w:rPr>
                      <w:rFonts w:ascii="Times New Roman" w:eastAsia="Times New Roman" w:hAnsi="Times New Roman"/>
                      <w:b/>
                      <w:i/>
                      <w:lang w:eastAsia="cs-CZ"/>
                    </w:rPr>
                  </w:pPr>
                  <w:bookmarkStart w:id="64" w:name="p30-1-i"/>
                  <w:bookmarkEnd w:id="64"/>
                  <w:r w:rsidRPr="009B4410">
                    <w:rPr>
                      <w:rFonts w:ascii="Times New Roman" w:eastAsia="Times New Roman" w:hAnsi="Times New Roman"/>
                      <w:b/>
                      <w:i/>
                      <w:iCs/>
                      <w:lang w:eastAsia="cs-CZ"/>
                    </w:rPr>
                    <w:t>i)</w:t>
                  </w:r>
                  <w:r w:rsidRPr="009B4410">
                    <w:rPr>
                      <w:rFonts w:ascii="Times New Roman" w:eastAsia="Times New Roman" w:hAnsi="Times New Roman"/>
                      <w:b/>
                      <w:i/>
                      <w:lang w:eastAsia="cs-CZ"/>
                    </w:rPr>
                    <w:t xml:space="preserve"> zkušební dobu,</w:t>
                  </w:r>
                </w:p>
                <w:p w:rsidR="003D59A2" w:rsidRPr="009B4410" w:rsidRDefault="003D59A2" w:rsidP="00E95643">
                  <w:pPr>
                    <w:contextualSpacing/>
                    <w:jc w:val="left"/>
                    <w:rPr>
                      <w:rFonts w:ascii="Times New Roman" w:eastAsia="Times New Roman" w:hAnsi="Times New Roman"/>
                      <w:b/>
                      <w:i/>
                      <w:lang w:eastAsia="cs-CZ"/>
                    </w:rPr>
                  </w:pPr>
                  <w:bookmarkStart w:id="65" w:name="p30-1-j"/>
                  <w:bookmarkEnd w:id="65"/>
                  <w:r w:rsidRPr="009B4410">
                    <w:rPr>
                      <w:rFonts w:ascii="Times New Roman" w:eastAsia="Times New Roman" w:hAnsi="Times New Roman"/>
                      <w:b/>
                      <w:i/>
                      <w:iCs/>
                      <w:lang w:eastAsia="cs-CZ"/>
                    </w:rPr>
                    <w:t>j)</w:t>
                  </w:r>
                  <w:r w:rsidRPr="009B4410">
                    <w:rPr>
                      <w:rFonts w:ascii="Times New Roman" w:eastAsia="Times New Roman" w:hAnsi="Times New Roman"/>
                      <w:b/>
                      <w:i/>
                      <w:lang w:eastAsia="cs-CZ"/>
                    </w:rPr>
                    <w:t xml:space="preserve"> platové zařazení,</w:t>
                  </w:r>
                </w:p>
                <w:p w:rsidR="003D59A2" w:rsidRPr="009B4410" w:rsidRDefault="003D59A2" w:rsidP="00E95643">
                  <w:pPr>
                    <w:jc w:val="left"/>
                    <w:rPr>
                      <w:rFonts w:ascii="Times New Roman" w:eastAsia="Times New Roman" w:hAnsi="Times New Roman"/>
                      <w:b/>
                      <w:i/>
                      <w:lang w:eastAsia="cs-CZ"/>
                    </w:rPr>
                  </w:pPr>
                  <w:bookmarkStart w:id="66" w:name="p30-1-k"/>
                  <w:bookmarkEnd w:id="66"/>
                  <w:r w:rsidRPr="009B4410">
                    <w:rPr>
                      <w:rFonts w:ascii="Times New Roman" w:eastAsia="Times New Roman" w:hAnsi="Times New Roman"/>
                      <w:b/>
                      <w:i/>
                      <w:iCs/>
                      <w:lang w:eastAsia="cs-CZ"/>
                    </w:rPr>
                    <w:t>k)</w:t>
                  </w:r>
                  <w:r w:rsidRPr="009B4410">
                    <w:rPr>
                      <w:rFonts w:ascii="Times New Roman" w:eastAsia="Times New Roman" w:hAnsi="Times New Roman"/>
                      <w:b/>
                      <w:i/>
                      <w:lang w:eastAsia="cs-CZ"/>
                    </w:rPr>
                    <w:t xml:space="preserve"> délku kratší služební doby, byla-li povolena.</w:t>
                  </w:r>
                </w:p>
                <w:p w:rsidR="003D59A2" w:rsidRDefault="003D59A2"/>
              </w:txbxContent>
            </v:textbox>
          </v:shape>
        </w:pict>
      </w:r>
      <w:r>
        <w:rPr>
          <w:rFonts w:ascii="Times New Roman" w:hAnsi="Times New Roman"/>
          <w:b/>
          <w:noProof/>
          <w:sz w:val="28"/>
          <w:szCs w:val="28"/>
          <w:lang w:eastAsia="cs-CZ"/>
        </w:rPr>
        <w:pict>
          <v:shape id="_x0000_s1550" type="#_x0000_t202" style="position:absolute;left:0;text-align:left;margin-left:20.15pt;margin-top:42.45pt;width:436.75pt;height:36.7pt;z-index:251747328" fillcolor="#fabf8f [1945]" strokecolor="black [3213]" strokeweight="2.25pt">
            <v:fill color2="#fde9d9 [665]" angle="-45" focus="-50%" type="gradient"/>
            <v:shadow on="t" type="perspective" color="#974706 [1609]" opacity=".5" offset="1pt" offset2="-3pt"/>
            <v:textbox>
              <w:txbxContent>
                <w:p w:rsidR="003D59A2" w:rsidRPr="0042524A" w:rsidRDefault="003D59A2" w:rsidP="0049615B">
                  <w:pPr>
                    <w:pStyle w:val="Nzev"/>
                    <w:contextualSpacing/>
                    <w:jc w:val="both"/>
                    <w:rPr>
                      <w:rFonts w:ascii="Times New Roman" w:hAnsi="Times New Roman"/>
                      <w:sz w:val="24"/>
                      <w:szCs w:val="24"/>
                    </w:rPr>
                  </w:pPr>
                  <w:r>
                    <w:rPr>
                      <w:rFonts w:ascii="Times New Roman" w:hAnsi="Times New Roman"/>
                      <w:sz w:val="24"/>
                      <w:szCs w:val="24"/>
                    </w:rPr>
                    <w:t>Doplňující n</w:t>
                  </w:r>
                  <w:r w:rsidRPr="0042524A">
                    <w:rPr>
                      <w:rFonts w:ascii="Times New Roman" w:hAnsi="Times New Roman"/>
                      <w:sz w:val="24"/>
                      <w:szCs w:val="24"/>
                    </w:rPr>
                    <w:t xml:space="preserve">áležitosti správního </w:t>
                  </w:r>
                  <w:r>
                    <w:rPr>
                      <w:rFonts w:ascii="Times New Roman" w:hAnsi="Times New Roman"/>
                      <w:sz w:val="24"/>
                      <w:szCs w:val="24"/>
                    </w:rPr>
                    <w:t xml:space="preserve">rozhodnutí </w:t>
                  </w:r>
                  <w:r w:rsidRPr="00C71175">
                    <w:rPr>
                      <w:rFonts w:ascii="Times New Roman" w:hAnsi="Times New Roman"/>
                      <w:color w:val="C00000"/>
                      <w:sz w:val="24"/>
                      <w:szCs w:val="24"/>
                    </w:rPr>
                    <w:t>o přijetí do služebního poměru</w:t>
                  </w:r>
                  <w:r>
                    <w:rPr>
                      <w:rFonts w:ascii="Times New Roman" w:hAnsi="Times New Roman"/>
                      <w:sz w:val="24"/>
                      <w:szCs w:val="24"/>
                    </w:rPr>
                    <w:t xml:space="preserve"> podle ustanovení § 30 odst. 1 zákona o státní službě (součást výrokové věty)</w:t>
                  </w:r>
                </w:p>
                <w:p w:rsidR="003D59A2" w:rsidRDefault="003D59A2" w:rsidP="00D35DD8">
                  <w:pPr>
                    <w:pStyle w:val="Nzev"/>
                    <w:contextualSpacing/>
                    <w:jc w:val="both"/>
                    <w:rPr>
                      <w:rFonts w:ascii="Times New Roman" w:hAnsi="Times New Roman"/>
                      <w:color w:val="403152" w:themeColor="accent4" w:themeShade="80"/>
                      <w:sz w:val="24"/>
                      <w:szCs w:val="24"/>
                    </w:rPr>
                  </w:pPr>
                </w:p>
                <w:p w:rsidR="003D59A2" w:rsidRDefault="003D59A2"/>
              </w:txbxContent>
            </v:textbox>
          </v:shape>
        </w:pict>
      </w:r>
      <w:r w:rsidR="00863ADC" w:rsidRPr="004D4E70">
        <w:rPr>
          <w:rFonts w:ascii="Times New Roman" w:hAnsi="Times New Roman"/>
          <w:b/>
          <w:sz w:val="28"/>
          <w:szCs w:val="28"/>
        </w:rPr>
        <w:br w:type="page"/>
      </w:r>
    </w:p>
    <w:p w:rsidR="00E10C99" w:rsidRPr="00E10C99" w:rsidRDefault="00E10C99" w:rsidP="00E10C99">
      <w:pPr>
        <w:spacing w:after="0"/>
        <w:contextualSpacing/>
        <w:rPr>
          <w:rFonts w:ascii="Times New Roman" w:hAnsi="Times New Roman"/>
          <w:sz w:val="20"/>
          <w:szCs w:val="20"/>
        </w:rPr>
      </w:pPr>
    </w:p>
    <w:p w:rsidR="00E10C99" w:rsidRPr="00E10C99" w:rsidRDefault="00E10C99" w:rsidP="00E10C99">
      <w:pPr>
        <w:spacing w:after="0"/>
        <w:contextualSpacing/>
        <w:jc w:val="right"/>
        <w:rPr>
          <w:rFonts w:ascii="Times New Roman" w:hAnsi="Times New Roman"/>
          <w:sz w:val="20"/>
          <w:szCs w:val="20"/>
        </w:rPr>
      </w:pPr>
      <w:r w:rsidRPr="00E10C99">
        <w:rPr>
          <w:rFonts w:ascii="Times New Roman" w:hAnsi="Times New Roman"/>
          <w:sz w:val="20"/>
          <w:szCs w:val="20"/>
        </w:rPr>
        <w:t>Příloha č. 7</w:t>
      </w:r>
    </w:p>
    <w:p w:rsidR="00E10C99" w:rsidRPr="00E10C99" w:rsidRDefault="00E10C99" w:rsidP="00E10C99">
      <w:pPr>
        <w:spacing w:after="0"/>
        <w:contextualSpacing/>
        <w:jc w:val="right"/>
        <w:rPr>
          <w:rFonts w:ascii="Times New Roman" w:hAnsi="Times New Roman"/>
          <w:sz w:val="20"/>
          <w:szCs w:val="20"/>
        </w:rPr>
      </w:pPr>
      <w:r w:rsidRPr="00E10C99">
        <w:rPr>
          <w:rFonts w:ascii="Times New Roman" w:hAnsi="Times New Roman"/>
          <w:sz w:val="20"/>
          <w:szCs w:val="20"/>
        </w:rPr>
        <w:t>K Metodickému pokynu č. 1/2015</w:t>
      </w:r>
    </w:p>
    <w:p w:rsidR="00E10C99" w:rsidRPr="00E10C99" w:rsidRDefault="00E10C99" w:rsidP="00E10C99">
      <w:pPr>
        <w:spacing w:after="0"/>
        <w:contextualSpacing/>
        <w:jc w:val="center"/>
        <w:rPr>
          <w:rFonts w:ascii="Times New Roman" w:hAnsi="Times New Roman"/>
          <w:sz w:val="20"/>
          <w:szCs w:val="20"/>
        </w:rPr>
      </w:pPr>
    </w:p>
    <w:p w:rsidR="00E10C99" w:rsidRPr="00E10C99" w:rsidRDefault="00E10C99" w:rsidP="00E10C99">
      <w:pPr>
        <w:spacing w:after="0"/>
        <w:contextualSpacing/>
        <w:jc w:val="center"/>
        <w:rPr>
          <w:rFonts w:ascii="Times New Roman" w:hAnsi="Times New Roman"/>
          <w:b/>
          <w:color w:val="FF0000"/>
          <w:sz w:val="20"/>
          <w:szCs w:val="20"/>
        </w:rPr>
      </w:pPr>
      <w:r w:rsidRPr="00E10C99">
        <w:rPr>
          <w:rFonts w:ascii="Times New Roman" w:hAnsi="Times New Roman"/>
          <w:b/>
          <w:color w:val="FF0000"/>
          <w:sz w:val="20"/>
          <w:szCs w:val="20"/>
        </w:rPr>
        <w:t>VZOR č. I – Rozhodnutí dle § 190</w:t>
      </w:r>
    </w:p>
    <w:p w:rsidR="00E10C99" w:rsidRPr="00E10C99" w:rsidRDefault="00E10C99" w:rsidP="00E10C99">
      <w:pPr>
        <w:contextualSpacing/>
        <w:jc w:val="center"/>
        <w:rPr>
          <w:rFonts w:ascii="Times New Roman" w:hAnsi="Times New Roman"/>
          <w:b/>
          <w:color w:val="FF0000"/>
          <w:sz w:val="20"/>
          <w:szCs w:val="20"/>
        </w:rPr>
      </w:pPr>
      <w:r w:rsidRPr="00E10C99">
        <w:rPr>
          <w:rFonts w:ascii="Times New Roman" w:hAnsi="Times New Roman"/>
          <w:b/>
          <w:color w:val="FF0000"/>
          <w:sz w:val="20"/>
          <w:szCs w:val="20"/>
        </w:rPr>
        <w:t>Označení služebního orgánu</w:t>
      </w:r>
      <w:r w:rsidRPr="00E10C99">
        <w:rPr>
          <w:rStyle w:val="Znakapoznpodarou"/>
          <w:rFonts w:ascii="Times New Roman" w:hAnsi="Times New Roman"/>
          <w:b/>
          <w:color w:val="FF0000"/>
          <w:sz w:val="20"/>
          <w:szCs w:val="20"/>
        </w:rPr>
        <w:footnoteReference w:id="24"/>
      </w:r>
    </w:p>
    <w:p w:rsidR="00E10C99" w:rsidRPr="00E10C99" w:rsidRDefault="00E10C99" w:rsidP="00E10C99">
      <w:pPr>
        <w:pBdr>
          <w:bottom w:val="single" w:sz="4" w:space="1" w:color="auto"/>
        </w:pBdr>
        <w:contextualSpacing/>
        <w:jc w:val="center"/>
        <w:rPr>
          <w:rFonts w:ascii="Times New Roman" w:hAnsi="Times New Roman"/>
          <w:b/>
          <w:color w:val="FF0000"/>
          <w:sz w:val="20"/>
          <w:szCs w:val="20"/>
        </w:rPr>
      </w:pPr>
      <w:r w:rsidRPr="00E10C99">
        <w:rPr>
          <w:rFonts w:ascii="Times New Roman" w:hAnsi="Times New Roman"/>
          <w:b/>
          <w:color w:val="FF0000"/>
          <w:sz w:val="20"/>
          <w:szCs w:val="20"/>
        </w:rPr>
        <w:t>adresa služebního úřadu</w:t>
      </w:r>
    </w:p>
    <w:p w:rsidR="007137F5" w:rsidRPr="00E10C99" w:rsidRDefault="007137F5" w:rsidP="00E10C99">
      <w:pPr>
        <w:tabs>
          <w:tab w:val="left" w:pos="5812"/>
        </w:tabs>
        <w:spacing w:after="0"/>
        <w:ind w:left="4962"/>
        <w:contextualSpacing/>
        <w:rPr>
          <w:rFonts w:ascii="Times New Roman" w:eastAsia="Times New Roman" w:hAnsi="Times New Roman"/>
          <w:color w:val="FF0000"/>
          <w:sz w:val="20"/>
          <w:szCs w:val="20"/>
        </w:rPr>
      </w:pPr>
    </w:p>
    <w:p w:rsidR="007137F5" w:rsidRPr="00E10C99" w:rsidRDefault="007137F5" w:rsidP="00E10C99">
      <w:pPr>
        <w:tabs>
          <w:tab w:val="left" w:pos="5812"/>
        </w:tabs>
        <w:spacing w:after="0"/>
        <w:ind w:left="4962"/>
        <w:contextualSpacing/>
        <w:rPr>
          <w:rFonts w:ascii="Times New Roman" w:eastAsia="Times New Roman" w:hAnsi="Times New Roman"/>
          <w:color w:val="FF0000"/>
          <w:sz w:val="20"/>
          <w:szCs w:val="20"/>
        </w:rPr>
      </w:pPr>
    </w:p>
    <w:p w:rsidR="007137F5" w:rsidRPr="00E10C99" w:rsidRDefault="007137F5" w:rsidP="00E10C99">
      <w:pPr>
        <w:tabs>
          <w:tab w:val="left" w:pos="5812"/>
        </w:tabs>
        <w:spacing w:after="0"/>
        <w:ind w:left="4962"/>
        <w:contextualSpacing/>
        <w:rPr>
          <w:rFonts w:ascii="Times New Roman" w:eastAsia="Times New Roman" w:hAnsi="Times New Roman"/>
          <w:color w:val="FF0000"/>
          <w:sz w:val="20"/>
          <w:szCs w:val="20"/>
        </w:rPr>
      </w:pPr>
      <w:r w:rsidRPr="00E10C99">
        <w:rPr>
          <w:rFonts w:ascii="Times New Roman" w:eastAsia="Times New Roman" w:hAnsi="Times New Roman"/>
          <w:color w:val="FF0000"/>
          <w:sz w:val="20"/>
          <w:szCs w:val="20"/>
        </w:rPr>
        <w:t xml:space="preserve">Místo </w:t>
      </w:r>
    </w:p>
    <w:p w:rsidR="007137F5" w:rsidRPr="00E10C99" w:rsidRDefault="007137F5" w:rsidP="00E10C99">
      <w:pPr>
        <w:tabs>
          <w:tab w:val="left" w:pos="5812"/>
        </w:tabs>
        <w:spacing w:after="0"/>
        <w:ind w:left="4962"/>
        <w:contextualSpacing/>
        <w:rPr>
          <w:rFonts w:ascii="Times New Roman" w:eastAsia="Times New Roman" w:hAnsi="Times New Roman"/>
          <w:sz w:val="20"/>
          <w:szCs w:val="20"/>
        </w:rPr>
      </w:pPr>
      <w:r w:rsidRPr="00E10C99">
        <w:rPr>
          <w:rFonts w:ascii="Times New Roman" w:eastAsia="Times New Roman" w:hAnsi="Times New Roman"/>
          <w:color w:val="FF0000"/>
          <w:sz w:val="20"/>
          <w:szCs w:val="20"/>
        </w:rPr>
        <w:tab/>
      </w:r>
      <w:r w:rsidRPr="00E10C99">
        <w:rPr>
          <w:rFonts w:ascii="Times New Roman" w:eastAsia="Times New Roman" w:hAnsi="Times New Roman"/>
          <w:sz w:val="20"/>
          <w:szCs w:val="20"/>
        </w:rPr>
        <w:t xml:space="preserve">Datum: </w:t>
      </w:r>
      <w:r w:rsidRPr="00E10C99">
        <w:rPr>
          <w:rFonts w:ascii="Times New Roman" w:eastAsia="Times New Roman" w:hAnsi="Times New Roman"/>
          <w:color w:val="FF0000"/>
          <w:sz w:val="20"/>
          <w:szCs w:val="20"/>
        </w:rPr>
        <w:t>X. měsíc</w:t>
      </w:r>
      <w:r w:rsidRPr="00E10C99">
        <w:rPr>
          <w:rFonts w:ascii="Times New Roman" w:eastAsia="Times New Roman" w:hAnsi="Times New Roman"/>
          <w:sz w:val="20"/>
          <w:szCs w:val="20"/>
        </w:rPr>
        <w:t xml:space="preserve"> 20</w:t>
      </w:r>
      <w:r w:rsidRPr="00E10C99">
        <w:rPr>
          <w:rFonts w:ascii="Times New Roman" w:eastAsia="Times New Roman" w:hAnsi="Times New Roman"/>
          <w:color w:val="FF0000"/>
          <w:sz w:val="20"/>
          <w:szCs w:val="20"/>
        </w:rPr>
        <w:t>XX</w:t>
      </w:r>
    </w:p>
    <w:p w:rsidR="007137F5" w:rsidRPr="00E10C99" w:rsidRDefault="007137F5" w:rsidP="00E10C99">
      <w:pPr>
        <w:tabs>
          <w:tab w:val="left" w:pos="5812"/>
        </w:tabs>
        <w:spacing w:after="0"/>
        <w:ind w:left="4962"/>
        <w:contextualSpacing/>
        <w:rPr>
          <w:rFonts w:ascii="Times New Roman" w:eastAsia="Times New Roman" w:hAnsi="Times New Roman"/>
          <w:color w:val="FF0000"/>
          <w:sz w:val="20"/>
          <w:szCs w:val="20"/>
        </w:rPr>
      </w:pPr>
      <w:r w:rsidRPr="00E10C99">
        <w:rPr>
          <w:rFonts w:ascii="Times New Roman" w:eastAsia="Times New Roman" w:hAnsi="Times New Roman"/>
          <w:sz w:val="20"/>
          <w:szCs w:val="20"/>
        </w:rPr>
        <w:tab/>
        <w:t xml:space="preserve">Č. j.: </w:t>
      </w:r>
      <w:r w:rsidRPr="00E10C99">
        <w:rPr>
          <w:rFonts w:ascii="Times New Roman" w:eastAsia="Times New Roman" w:hAnsi="Times New Roman"/>
          <w:color w:val="FF0000"/>
          <w:sz w:val="20"/>
          <w:szCs w:val="20"/>
        </w:rPr>
        <w:t>XXXX</w:t>
      </w:r>
    </w:p>
    <w:p w:rsidR="007137F5" w:rsidRPr="00E10C99" w:rsidRDefault="007137F5" w:rsidP="00E10C99">
      <w:pPr>
        <w:tabs>
          <w:tab w:val="left" w:pos="5812"/>
        </w:tabs>
        <w:spacing w:after="0"/>
        <w:ind w:left="4962"/>
        <w:contextualSpacing/>
        <w:rPr>
          <w:rFonts w:ascii="Times New Roman" w:eastAsia="Times New Roman" w:hAnsi="Times New Roman"/>
          <w:sz w:val="20"/>
          <w:szCs w:val="20"/>
        </w:rPr>
      </w:pPr>
      <w:r w:rsidRPr="00E10C99">
        <w:rPr>
          <w:rFonts w:ascii="Times New Roman" w:eastAsia="Times New Roman" w:hAnsi="Times New Roman"/>
          <w:sz w:val="20"/>
          <w:szCs w:val="20"/>
        </w:rPr>
        <w:tab/>
        <w:t xml:space="preserve">Počet listů: </w:t>
      </w:r>
      <w:r w:rsidRPr="00E10C99">
        <w:rPr>
          <w:rFonts w:ascii="Times New Roman" w:eastAsia="Times New Roman" w:hAnsi="Times New Roman"/>
          <w:color w:val="FF0000"/>
          <w:sz w:val="20"/>
          <w:szCs w:val="20"/>
        </w:rPr>
        <w:t>X</w:t>
      </w:r>
      <w:r w:rsidRPr="00E10C99">
        <w:rPr>
          <w:rFonts w:ascii="Times New Roman" w:eastAsia="Times New Roman" w:hAnsi="Times New Roman"/>
          <w:sz w:val="20"/>
          <w:szCs w:val="20"/>
        </w:rPr>
        <w:tab/>
      </w:r>
      <w:r w:rsidRPr="00E10C99">
        <w:rPr>
          <w:rFonts w:ascii="Times New Roman" w:eastAsia="Times New Roman" w:hAnsi="Times New Roman"/>
          <w:sz w:val="20"/>
          <w:szCs w:val="20"/>
        </w:rPr>
        <w:tab/>
      </w:r>
      <w:r w:rsidRPr="00E10C99">
        <w:rPr>
          <w:rFonts w:ascii="Times New Roman" w:eastAsia="Times New Roman" w:hAnsi="Times New Roman"/>
          <w:sz w:val="20"/>
          <w:szCs w:val="20"/>
        </w:rPr>
        <w:tab/>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sz w:val="20"/>
          <w:szCs w:val="20"/>
          <w:lang w:eastAsia="cs-CZ"/>
        </w:rPr>
      </w:pPr>
      <w:r w:rsidRPr="00E10C99">
        <w:rPr>
          <w:rFonts w:ascii="Times New Roman" w:eastAsia="Times New Roman" w:hAnsi="Times New Roman"/>
          <w:sz w:val="20"/>
          <w:szCs w:val="20"/>
          <w:u w:val="single"/>
          <w:lang w:eastAsia="cs-CZ"/>
        </w:rPr>
        <w:t>Účastník řízení</w:t>
      </w:r>
      <w:r w:rsidRPr="00E10C99">
        <w:rPr>
          <w:rFonts w:ascii="Times New Roman" w:eastAsia="Times New Roman" w:hAnsi="Times New Roman"/>
          <w:sz w:val="20"/>
          <w:szCs w:val="20"/>
          <w:lang w:eastAsia="cs-CZ"/>
        </w:rPr>
        <w:t>:</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proofErr w:type="spellStart"/>
      <w:r w:rsidRPr="00E10C99">
        <w:rPr>
          <w:rFonts w:ascii="Times New Roman" w:eastAsia="Times New Roman" w:hAnsi="Times New Roman"/>
          <w:color w:val="FF0000"/>
          <w:sz w:val="20"/>
          <w:szCs w:val="20"/>
          <w:lang w:eastAsia="cs-CZ"/>
        </w:rPr>
        <w:t>Titl</w:t>
      </w:r>
      <w:proofErr w:type="spellEnd"/>
      <w:r w:rsidRPr="00E10C99">
        <w:rPr>
          <w:rFonts w:ascii="Times New Roman" w:eastAsia="Times New Roman" w:hAnsi="Times New Roman"/>
          <w:color w:val="FF0000"/>
          <w:sz w:val="20"/>
          <w:szCs w:val="20"/>
          <w:lang w:eastAsia="cs-CZ"/>
        </w:rPr>
        <w:t>. Jméno Příjmení</w:t>
      </w:r>
    </w:p>
    <w:p w:rsidR="007137F5" w:rsidRPr="00E10C99" w:rsidRDefault="00FA730C"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r>
        <w:rPr>
          <w:rFonts w:ascii="Times New Roman" w:eastAsia="Times New Roman" w:hAnsi="Times New Roman"/>
          <w:color w:val="FF0000"/>
          <w:sz w:val="20"/>
          <w:szCs w:val="20"/>
          <w:lang w:eastAsia="cs-CZ"/>
        </w:rPr>
        <w:t>narozen: X. měsíc 19</w:t>
      </w:r>
      <w:r w:rsidR="007137F5" w:rsidRPr="00E10C99">
        <w:rPr>
          <w:rFonts w:ascii="Times New Roman" w:eastAsia="Times New Roman" w:hAnsi="Times New Roman"/>
          <w:color w:val="FF0000"/>
          <w:sz w:val="20"/>
          <w:szCs w:val="20"/>
          <w:lang w:eastAsia="cs-CZ"/>
        </w:rPr>
        <w:t>XX</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sz w:val="20"/>
          <w:szCs w:val="20"/>
          <w:lang w:eastAsia="cs-CZ"/>
        </w:rPr>
      </w:pP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 xml:space="preserve">adresa </w:t>
      </w:r>
      <w:r w:rsidRPr="00E10C99">
        <w:rPr>
          <w:rFonts w:ascii="Times New Roman" w:eastAsia="Times New Roman" w:hAnsi="Times New Roman"/>
          <w:color w:val="FF0000"/>
          <w:sz w:val="20"/>
          <w:szCs w:val="20"/>
          <w:lang w:eastAsia="cs-CZ"/>
        </w:rPr>
        <w:t>místa</w:t>
      </w:r>
      <w:r w:rsidRPr="00E10C99">
        <w:rPr>
          <w:rFonts w:ascii="Times New Roman" w:eastAsia="Times New Roman" w:hAnsi="Times New Roman"/>
          <w:sz w:val="20"/>
          <w:szCs w:val="20"/>
          <w:lang w:eastAsia="cs-CZ"/>
        </w:rPr>
        <w:t xml:space="preserve"> </w:t>
      </w:r>
      <w:r w:rsidRPr="00E10C99">
        <w:rPr>
          <w:rFonts w:ascii="Times New Roman" w:eastAsia="Times New Roman" w:hAnsi="Times New Roman"/>
          <w:color w:val="FF0000"/>
          <w:sz w:val="20"/>
          <w:szCs w:val="20"/>
          <w:lang w:eastAsia="cs-CZ"/>
        </w:rPr>
        <w:t>trvalého pobytu / pro doručování</w:t>
      </w:r>
      <w:r w:rsidRPr="00E10C99">
        <w:rPr>
          <w:rFonts w:ascii="Times New Roman" w:eastAsia="Times New Roman" w:hAnsi="Times New Roman"/>
          <w:sz w:val="20"/>
          <w:szCs w:val="20"/>
          <w:lang w:eastAsia="cs-CZ"/>
        </w:rPr>
        <w:t>:</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r w:rsidRPr="00E10C99">
        <w:rPr>
          <w:rFonts w:ascii="Times New Roman" w:eastAsia="Times New Roman" w:hAnsi="Times New Roman"/>
          <w:color w:val="FF0000"/>
          <w:sz w:val="20"/>
          <w:szCs w:val="20"/>
          <w:lang w:eastAsia="cs-CZ"/>
        </w:rPr>
        <w:t xml:space="preserve">ulice čp. </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r w:rsidRPr="00E10C99">
        <w:rPr>
          <w:rFonts w:ascii="Times New Roman" w:eastAsia="Times New Roman" w:hAnsi="Times New Roman"/>
          <w:color w:val="FF0000"/>
          <w:sz w:val="20"/>
          <w:szCs w:val="20"/>
          <w:lang w:eastAsia="cs-CZ"/>
        </w:rPr>
        <w:t>PSČ Město</w:t>
      </w:r>
    </w:p>
    <w:p w:rsidR="007137F5" w:rsidRPr="00E10C99" w:rsidRDefault="007137F5" w:rsidP="00E10C99">
      <w:pPr>
        <w:overflowPunct w:val="0"/>
        <w:autoSpaceDE w:val="0"/>
        <w:autoSpaceDN w:val="0"/>
        <w:adjustRightInd w:val="0"/>
        <w:spacing w:after="0"/>
        <w:contextualSpacing/>
        <w:outlineLvl w:val="0"/>
        <w:rPr>
          <w:rFonts w:ascii="Times New Roman" w:eastAsia="Times New Roman" w:hAnsi="Times New Roman"/>
          <w:color w:val="FF0000"/>
          <w:sz w:val="20"/>
          <w:szCs w:val="20"/>
          <w:lang w:eastAsia="cs-CZ"/>
        </w:rPr>
      </w:pPr>
      <w:r w:rsidRPr="00E10C99">
        <w:rPr>
          <w:rFonts w:ascii="Times New Roman" w:eastAsia="Times New Roman" w:hAnsi="Times New Roman"/>
          <w:color w:val="FF0000"/>
          <w:sz w:val="20"/>
          <w:szCs w:val="20"/>
          <w:lang w:eastAsia="cs-CZ"/>
        </w:rPr>
        <w:t>ID datové schránky: XXXX</w:t>
      </w:r>
    </w:p>
    <w:p w:rsidR="007137F5" w:rsidRPr="00E10C99" w:rsidRDefault="007137F5" w:rsidP="00E10C99">
      <w:pPr>
        <w:overflowPunct w:val="0"/>
        <w:autoSpaceDE w:val="0"/>
        <w:autoSpaceDN w:val="0"/>
        <w:adjustRightInd w:val="0"/>
        <w:spacing w:after="120"/>
        <w:contextualSpacing/>
        <w:outlineLvl w:val="0"/>
        <w:rPr>
          <w:rFonts w:ascii="Times New Roman" w:eastAsia="Times New Roman" w:hAnsi="Times New Roman"/>
          <w:sz w:val="20"/>
          <w:szCs w:val="20"/>
          <w:lang w:eastAsia="cs-CZ"/>
        </w:rPr>
      </w:pPr>
    </w:p>
    <w:p w:rsidR="007137F5" w:rsidRPr="00E10C99" w:rsidRDefault="007137F5" w:rsidP="00E10C99">
      <w:pPr>
        <w:overflowPunct w:val="0"/>
        <w:autoSpaceDE w:val="0"/>
        <w:autoSpaceDN w:val="0"/>
        <w:adjustRightInd w:val="0"/>
        <w:spacing w:after="120"/>
        <w:contextualSpacing/>
        <w:outlineLvl w:val="0"/>
        <w:rPr>
          <w:rFonts w:ascii="Times New Roman" w:eastAsia="Times New Roman" w:hAnsi="Times New Roman"/>
          <w:sz w:val="20"/>
          <w:szCs w:val="20"/>
          <w:lang w:eastAsia="cs-CZ"/>
        </w:rPr>
      </w:pPr>
    </w:p>
    <w:p w:rsidR="007137F5" w:rsidRPr="00E10C99" w:rsidRDefault="007137F5" w:rsidP="00E10C99">
      <w:pPr>
        <w:spacing w:after="120"/>
        <w:contextualSpacing/>
        <w:jc w:val="center"/>
        <w:rPr>
          <w:rFonts w:ascii="Times New Roman" w:eastAsia="Times New Roman" w:hAnsi="Times New Roman"/>
          <w:b/>
          <w:spacing w:val="56"/>
          <w:sz w:val="20"/>
          <w:szCs w:val="20"/>
          <w:lang w:eastAsia="cs-CZ"/>
        </w:rPr>
      </w:pPr>
      <w:r w:rsidRPr="00E10C99">
        <w:rPr>
          <w:rFonts w:ascii="Times New Roman" w:eastAsia="Times New Roman" w:hAnsi="Times New Roman"/>
          <w:b/>
          <w:spacing w:val="56"/>
          <w:sz w:val="20"/>
          <w:szCs w:val="20"/>
          <w:lang w:eastAsia="cs-CZ"/>
        </w:rPr>
        <w:t>ROZHODNUTÍ</w:t>
      </w:r>
    </w:p>
    <w:p w:rsidR="007137F5" w:rsidRPr="00E10C99" w:rsidRDefault="007137F5" w:rsidP="00E10C99">
      <w:pPr>
        <w:tabs>
          <w:tab w:val="left" w:pos="993"/>
        </w:tabs>
        <w:overflowPunct w:val="0"/>
        <w:autoSpaceDE w:val="0"/>
        <w:autoSpaceDN w:val="0"/>
        <w:adjustRightInd w:val="0"/>
        <w:spacing w:after="120"/>
        <w:contextualSpacing/>
        <w:jc w:val="center"/>
        <w:rPr>
          <w:rFonts w:ascii="Times New Roman" w:eastAsia="Times New Roman" w:hAnsi="Times New Roman"/>
          <w:b/>
          <w:color w:val="000000" w:themeColor="text1"/>
          <w:spacing w:val="56"/>
          <w:sz w:val="20"/>
          <w:szCs w:val="20"/>
          <w:lang w:eastAsia="cs-CZ"/>
        </w:rPr>
      </w:pPr>
      <w:r w:rsidRPr="00E10C99">
        <w:rPr>
          <w:rFonts w:ascii="Times New Roman" w:eastAsia="Times New Roman" w:hAnsi="Times New Roman"/>
          <w:b/>
          <w:spacing w:val="56"/>
          <w:sz w:val="20"/>
          <w:szCs w:val="20"/>
          <w:lang w:eastAsia="cs-CZ"/>
        </w:rPr>
        <w:t>o přijetí do služebního poměru</w:t>
      </w:r>
      <w:r w:rsidRPr="00E10C99">
        <w:rPr>
          <w:rFonts w:ascii="Times New Roman" w:eastAsia="Times New Roman" w:hAnsi="Times New Roman"/>
          <w:b/>
          <w:color w:val="000000" w:themeColor="text1"/>
          <w:spacing w:val="56"/>
          <w:sz w:val="20"/>
          <w:szCs w:val="20"/>
          <w:lang w:eastAsia="cs-CZ"/>
        </w:rPr>
        <w:t xml:space="preserve"> </w:t>
      </w:r>
    </w:p>
    <w:p w:rsidR="007137F5" w:rsidRPr="00E10C99" w:rsidRDefault="007137F5" w:rsidP="00E10C99">
      <w:pPr>
        <w:tabs>
          <w:tab w:val="left" w:pos="993"/>
        </w:tabs>
        <w:overflowPunct w:val="0"/>
        <w:autoSpaceDE w:val="0"/>
        <w:autoSpaceDN w:val="0"/>
        <w:adjustRightInd w:val="0"/>
        <w:spacing w:after="120"/>
        <w:contextualSpacing/>
        <w:jc w:val="center"/>
        <w:rPr>
          <w:rFonts w:ascii="Times New Roman" w:eastAsia="Times New Roman" w:hAnsi="Times New Roman"/>
          <w:b/>
          <w:spacing w:val="56"/>
          <w:sz w:val="20"/>
          <w:szCs w:val="20"/>
          <w:lang w:eastAsia="cs-CZ"/>
        </w:rPr>
      </w:pPr>
      <w:r w:rsidRPr="00E10C99">
        <w:rPr>
          <w:rFonts w:ascii="Times New Roman" w:eastAsia="Times New Roman" w:hAnsi="Times New Roman"/>
          <w:b/>
          <w:spacing w:val="56"/>
          <w:sz w:val="20"/>
          <w:szCs w:val="20"/>
          <w:lang w:eastAsia="cs-CZ"/>
        </w:rPr>
        <w:t>a zařazení na služební místo</w:t>
      </w:r>
    </w:p>
    <w:p w:rsidR="007137F5" w:rsidRPr="00E10C99" w:rsidRDefault="007137F5" w:rsidP="00E10C99">
      <w:pPr>
        <w:ind w:left="1416" w:hanging="1416"/>
        <w:contextualSpacing/>
        <w:rPr>
          <w:rFonts w:ascii="Times New Roman" w:hAnsi="Times New Roman"/>
          <w:sz w:val="20"/>
          <w:szCs w:val="20"/>
        </w:rPr>
      </w:pPr>
    </w:p>
    <w:p w:rsidR="007137F5" w:rsidRPr="00E10C99" w:rsidRDefault="007137F5" w:rsidP="00E10C99">
      <w:pPr>
        <w:spacing w:after="0"/>
        <w:ind w:firstLine="709"/>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na základě žádosti o přijetí do služebního poměru, kterou podal/a</w:t>
      </w:r>
      <w:r w:rsidRPr="00E10C99">
        <w:rPr>
          <w:rFonts w:ascii="Times New Roman" w:eastAsia="Times New Roman" w:hAnsi="Times New Roman"/>
          <w:color w:val="FF0000"/>
          <w:sz w:val="20"/>
          <w:szCs w:val="20"/>
          <w:lang w:eastAsia="cs-CZ"/>
        </w:rPr>
        <w:t xml:space="preserve"> </w:t>
      </w:r>
      <w:r w:rsidRPr="00E10C99">
        <w:rPr>
          <w:rFonts w:ascii="Times New Roman" w:hAnsi="Times New Roman"/>
          <w:color w:val="FF0000"/>
          <w:sz w:val="20"/>
          <w:szCs w:val="20"/>
        </w:rPr>
        <w:t xml:space="preserve">pan/paní </w:t>
      </w:r>
      <w:proofErr w:type="spellStart"/>
      <w:r w:rsidRPr="00E10C99">
        <w:rPr>
          <w:rFonts w:ascii="Times New Roman" w:hAnsi="Times New Roman"/>
          <w:b/>
          <w:color w:val="FF0000"/>
          <w:sz w:val="20"/>
          <w:szCs w:val="20"/>
        </w:rPr>
        <w:t>Titl</w:t>
      </w:r>
      <w:proofErr w:type="spellEnd"/>
      <w:r w:rsidRPr="00E10C99">
        <w:rPr>
          <w:rFonts w:ascii="Times New Roman" w:hAnsi="Times New Roman"/>
          <w:b/>
          <w:color w:val="FF0000"/>
          <w:sz w:val="20"/>
          <w:szCs w:val="20"/>
        </w:rPr>
        <w:t>. Jméno Příjmení</w:t>
      </w:r>
      <w:r w:rsidRPr="00E10C99">
        <w:rPr>
          <w:rFonts w:ascii="Times New Roman" w:eastAsia="Times New Roman" w:hAnsi="Times New Roman"/>
          <w:color w:val="FF0000"/>
          <w:sz w:val="20"/>
          <w:szCs w:val="20"/>
          <w:lang w:eastAsia="cs-CZ"/>
        </w:rPr>
        <w:t>,</w:t>
      </w:r>
      <w:r w:rsidRPr="00E10C99">
        <w:rPr>
          <w:rFonts w:ascii="Times New Roman" w:eastAsia="Times New Roman" w:hAnsi="Times New Roman"/>
          <w:sz w:val="20"/>
          <w:szCs w:val="20"/>
          <w:lang w:eastAsia="cs-CZ"/>
        </w:rPr>
        <w:t xml:space="preserve"> </w:t>
      </w:r>
      <w:r w:rsidRPr="00E10C99">
        <w:rPr>
          <w:rFonts w:ascii="Times New Roman" w:eastAsia="Times New Roman" w:hAnsi="Times New Roman"/>
          <w:color w:val="FF0000"/>
          <w:sz w:val="20"/>
          <w:szCs w:val="20"/>
        </w:rPr>
        <w:t xml:space="preserve">narozen/á </w:t>
      </w:r>
      <w:r w:rsidRPr="00E10C99">
        <w:rPr>
          <w:rFonts w:ascii="Times New Roman" w:eastAsia="Times New Roman" w:hAnsi="Times New Roman"/>
          <w:sz w:val="20"/>
          <w:szCs w:val="20"/>
        </w:rPr>
        <w:t xml:space="preserve">dne </w:t>
      </w:r>
      <w:r w:rsidR="00CD15EB">
        <w:rPr>
          <w:rFonts w:ascii="Times New Roman" w:eastAsia="Times New Roman" w:hAnsi="Times New Roman"/>
          <w:color w:val="FF0000"/>
          <w:sz w:val="20"/>
          <w:szCs w:val="20"/>
        </w:rPr>
        <w:t>XX. měsíc 20</w:t>
      </w:r>
      <w:r w:rsidRPr="00E10C99">
        <w:rPr>
          <w:rFonts w:ascii="Times New Roman" w:eastAsia="Times New Roman" w:hAnsi="Times New Roman"/>
          <w:color w:val="FF0000"/>
          <w:sz w:val="20"/>
          <w:szCs w:val="20"/>
        </w:rPr>
        <w:t>XX</w:t>
      </w:r>
      <w:r w:rsidRPr="00E10C99">
        <w:rPr>
          <w:rFonts w:ascii="Times New Roman" w:eastAsia="Times New Roman" w:hAnsi="Times New Roman"/>
          <w:sz w:val="20"/>
          <w:szCs w:val="20"/>
        </w:rPr>
        <w:t xml:space="preserve"> v </w:t>
      </w:r>
      <w:r w:rsidRPr="00E10C99">
        <w:rPr>
          <w:rFonts w:ascii="Times New Roman" w:eastAsia="Times New Roman" w:hAnsi="Times New Roman"/>
          <w:color w:val="FF0000"/>
          <w:sz w:val="20"/>
          <w:szCs w:val="20"/>
        </w:rPr>
        <w:t>Město</w:t>
      </w:r>
      <w:r w:rsidRPr="00E10C99">
        <w:rPr>
          <w:rFonts w:ascii="Times New Roman" w:eastAsia="Times New Roman" w:hAnsi="Times New Roman"/>
          <w:sz w:val="20"/>
          <w:szCs w:val="20"/>
        </w:rPr>
        <w:t xml:space="preserve">, trvale bytem </w:t>
      </w:r>
      <w:r w:rsidRPr="00E10C99">
        <w:rPr>
          <w:rFonts w:ascii="Times New Roman" w:eastAsia="Times New Roman" w:hAnsi="Times New Roman"/>
          <w:color w:val="FF0000"/>
          <w:sz w:val="20"/>
          <w:szCs w:val="20"/>
        </w:rPr>
        <w:t>X, PSČ Město</w:t>
      </w:r>
      <w:r w:rsidRPr="00E10C99">
        <w:rPr>
          <w:rFonts w:ascii="Times New Roman" w:eastAsia="Times New Roman" w:hAnsi="Times New Roman"/>
          <w:sz w:val="20"/>
          <w:szCs w:val="20"/>
          <w:lang w:eastAsia="cs-CZ"/>
        </w:rPr>
        <w:t xml:space="preserve"> (dále jen „</w:t>
      </w:r>
      <w:r w:rsidRPr="00E10C99">
        <w:rPr>
          <w:rFonts w:ascii="Times New Roman" w:eastAsia="Times New Roman" w:hAnsi="Times New Roman"/>
          <w:color w:val="FF0000"/>
          <w:sz w:val="20"/>
          <w:szCs w:val="20"/>
          <w:lang w:eastAsia="cs-CZ"/>
        </w:rPr>
        <w:t>žadatel/žadatelka</w:t>
      </w:r>
      <w:r w:rsidRPr="00E10C99">
        <w:rPr>
          <w:rFonts w:ascii="Times New Roman" w:eastAsia="Times New Roman" w:hAnsi="Times New Roman"/>
          <w:sz w:val="20"/>
          <w:szCs w:val="20"/>
          <w:lang w:eastAsia="cs-CZ"/>
        </w:rPr>
        <w:t>“) podle § 190 odst. 1 písm. c) zákona č. 234/2014 Sb., o státní službě</w:t>
      </w:r>
      <w:r w:rsidR="00CD15EB">
        <w:rPr>
          <w:rFonts w:ascii="Times New Roman" w:eastAsia="Times New Roman" w:hAnsi="Times New Roman"/>
          <w:sz w:val="20"/>
          <w:szCs w:val="20"/>
          <w:lang w:eastAsia="cs-CZ"/>
        </w:rPr>
        <w:t>, ve znění pozdějších předpisů</w:t>
      </w:r>
      <w:r w:rsidR="00CD15EB" w:rsidRPr="00E10C99">
        <w:rPr>
          <w:rFonts w:ascii="Times New Roman" w:eastAsia="Times New Roman" w:hAnsi="Times New Roman"/>
          <w:sz w:val="20"/>
          <w:szCs w:val="20"/>
          <w:lang w:eastAsia="cs-CZ"/>
        </w:rPr>
        <w:t xml:space="preserve"> </w:t>
      </w:r>
      <w:r w:rsidRPr="00E10C99">
        <w:rPr>
          <w:rFonts w:ascii="Times New Roman" w:eastAsia="Times New Roman" w:hAnsi="Times New Roman"/>
          <w:sz w:val="20"/>
          <w:szCs w:val="20"/>
          <w:lang w:eastAsia="cs-CZ"/>
        </w:rPr>
        <w:t xml:space="preserve">(dále jen „zákon o státní službě“), jsem jako příslušný </w:t>
      </w:r>
      <w:r w:rsidRPr="00E10C99">
        <w:rPr>
          <w:rFonts w:ascii="Times New Roman" w:eastAsia="Times New Roman" w:hAnsi="Times New Roman"/>
          <w:sz w:val="20"/>
          <w:szCs w:val="20"/>
        </w:rPr>
        <w:t xml:space="preserve">služební orgán podle § 10 odst. 1 písm. </w:t>
      </w:r>
      <w:r w:rsidRPr="00E10C99">
        <w:rPr>
          <w:rFonts w:ascii="Times New Roman" w:eastAsia="Times New Roman" w:hAnsi="Times New Roman"/>
          <w:color w:val="FF0000"/>
          <w:sz w:val="20"/>
          <w:szCs w:val="20"/>
        </w:rPr>
        <w:t xml:space="preserve">x) </w:t>
      </w:r>
      <w:r w:rsidRPr="00E10C99">
        <w:rPr>
          <w:rFonts w:ascii="Times New Roman" w:eastAsia="Times New Roman" w:hAnsi="Times New Roman"/>
          <w:sz w:val="20"/>
          <w:szCs w:val="20"/>
        </w:rPr>
        <w:t>zákona o státní službě</w:t>
      </w:r>
      <w:r w:rsidRPr="00E10C99">
        <w:rPr>
          <w:rFonts w:ascii="Times New Roman" w:eastAsia="Times New Roman" w:hAnsi="Times New Roman"/>
          <w:sz w:val="20"/>
          <w:szCs w:val="20"/>
          <w:lang w:eastAsia="cs-CZ"/>
        </w:rPr>
        <w:t xml:space="preserve"> a na základě § 190 odst. 3 ve spojení s § 23 odst. 1 zákona o státní službě rozhodl takto: </w:t>
      </w:r>
    </w:p>
    <w:p w:rsidR="007137F5" w:rsidRPr="00E10C99" w:rsidRDefault="007137F5" w:rsidP="00585022">
      <w:pPr>
        <w:pStyle w:val="Odstavecseseznamem"/>
        <w:numPr>
          <w:ilvl w:val="0"/>
          <w:numId w:val="101"/>
        </w:numPr>
        <w:overflowPunct w:val="0"/>
        <w:autoSpaceDE w:val="0"/>
        <w:autoSpaceDN w:val="0"/>
        <w:adjustRightInd w:val="0"/>
        <w:spacing w:before="0" w:beforeAutospacing="0" w:after="0" w:afterAutospacing="0"/>
        <w:ind w:left="714" w:hanging="357"/>
        <w:outlineLvl w:val="0"/>
        <w:rPr>
          <w:rFonts w:ascii="Times New Roman" w:hAnsi="Times New Roman"/>
          <w:b/>
          <w:sz w:val="20"/>
          <w:szCs w:val="20"/>
        </w:rPr>
      </w:pPr>
      <w:r w:rsidRPr="00E10C99">
        <w:rPr>
          <w:rFonts w:ascii="Times New Roman" w:hAnsi="Times New Roman"/>
          <w:b/>
          <w:sz w:val="20"/>
          <w:szCs w:val="20"/>
        </w:rPr>
        <w:t xml:space="preserve">přijímám podle § 190 odst. 1 zákona o státní službě </w:t>
      </w:r>
      <w:r w:rsidRPr="00E10C99">
        <w:rPr>
          <w:rFonts w:ascii="Times New Roman" w:hAnsi="Times New Roman"/>
          <w:b/>
          <w:color w:val="FF0000"/>
          <w:sz w:val="20"/>
          <w:szCs w:val="20"/>
        </w:rPr>
        <w:t>žadatele/žadatelku</w:t>
      </w:r>
      <w:r w:rsidRPr="00E10C99">
        <w:rPr>
          <w:rFonts w:ascii="Times New Roman" w:hAnsi="Times New Roman"/>
          <w:b/>
          <w:sz w:val="20"/>
          <w:szCs w:val="20"/>
        </w:rPr>
        <w:t xml:space="preserve"> do služebního poměru na dobu neurčitou;</w:t>
      </w:r>
    </w:p>
    <w:p w:rsidR="007137F5" w:rsidRPr="00E10C99" w:rsidRDefault="007137F5" w:rsidP="00585022">
      <w:pPr>
        <w:pStyle w:val="Odstavecseseznamem"/>
        <w:numPr>
          <w:ilvl w:val="0"/>
          <w:numId w:val="101"/>
        </w:numPr>
        <w:overflowPunct w:val="0"/>
        <w:autoSpaceDE w:val="0"/>
        <w:autoSpaceDN w:val="0"/>
        <w:adjustRightInd w:val="0"/>
        <w:spacing w:before="0" w:beforeAutospacing="0" w:after="120" w:afterAutospacing="0"/>
        <w:outlineLvl w:val="0"/>
        <w:rPr>
          <w:rFonts w:ascii="Times New Roman" w:hAnsi="Times New Roman"/>
          <w:b/>
          <w:sz w:val="20"/>
          <w:szCs w:val="20"/>
        </w:rPr>
      </w:pPr>
      <w:r w:rsidRPr="00E10C99">
        <w:rPr>
          <w:rFonts w:ascii="Times New Roman" w:hAnsi="Times New Roman"/>
          <w:b/>
          <w:sz w:val="20"/>
          <w:szCs w:val="20"/>
        </w:rPr>
        <w:t xml:space="preserve">zařazuji podle § 23 odst. 1 zákona o státní službě </w:t>
      </w:r>
      <w:r w:rsidRPr="00E10C99">
        <w:rPr>
          <w:rFonts w:ascii="Times New Roman" w:hAnsi="Times New Roman"/>
          <w:b/>
          <w:color w:val="FF0000"/>
          <w:sz w:val="20"/>
          <w:szCs w:val="20"/>
        </w:rPr>
        <w:t xml:space="preserve">žadatele/žadatelku </w:t>
      </w:r>
    </w:p>
    <w:p w:rsidR="007137F5" w:rsidRPr="00E10C99" w:rsidRDefault="007137F5" w:rsidP="00585022">
      <w:pPr>
        <w:pStyle w:val="Odstavecseseznamem"/>
        <w:numPr>
          <w:ilvl w:val="0"/>
          <w:numId w:val="102"/>
        </w:numPr>
        <w:overflowPunct w:val="0"/>
        <w:autoSpaceDE w:val="0"/>
        <w:autoSpaceDN w:val="0"/>
        <w:adjustRightInd w:val="0"/>
        <w:spacing w:before="0" w:beforeAutospacing="0" w:after="120" w:afterAutospacing="0"/>
        <w:outlineLvl w:val="0"/>
        <w:rPr>
          <w:rFonts w:ascii="Times New Roman" w:hAnsi="Times New Roman"/>
          <w:b/>
          <w:sz w:val="20"/>
          <w:szCs w:val="20"/>
        </w:rPr>
      </w:pPr>
      <w:r w:rsidRPr="00E10C99">
        <w:rPr>
          <w:rFonts w:ascii="Times New Roman" w:hAnsi="Times New Roman"/>
          <w:b/>
          <w:sz w:val="20"/>
          <w:szCs w:val="20"/>
        </w:rPr>
        <w:t xml:space="preserve">na služební místo: </w:t>
      </w:r>
      <w:r w:rsidRPr="00E10C99">
        <w:rPr>
          <w:rFonts w:ascii="Times New Roman" w:hAnsi="Times New Roman"/>
          <w:b/>
          <w:i/>
          <w:color w:val="FF0000"/>
          <w:sz w:val="20"/>
          <w:szCs w:val="20"/>
        </w:rPr>
        <w:t>(označení služebního místa)</w:t>
      </w:r>
      <w:r w:rsidRPr="00E10C99">
        <w:rPr>
          <w:rStyle w:val="Znakapoznpodarou"/>
          <w:rFonts w:ascii="Times New Roman" w:hAnsi="Times New Roman"/>
          <w:b/>
          <w:color w:val="FF0000"/>
          <w:sz w:val="20"/>
          <w:szCs w:val="20"/>
        </w:rPr>
        <w:footnoteReference w:id="25"/>
      </w:r>
      <w:r w:rsidRPr="00E10C99">
        <w:rPr>
          <w:rFonts w:ascii="Times New Roman" w:hAnsi="Times New Roman"/>
          <w:b/>
          <w:sz w:val="20"/>
          <w:szCs w:val="20"/>
        </w:rPr>
        <w:t xml:space="preserve">, </w:t>
      </w:r>
    </w:p>
    <w:p w:rsidR="007137F5" w:rsidRPr="00E10C99" w:rsidRDefault="007137F5" w:rsidP="00585022">
      <w:pPr>
        <w:pStyle w:val="Odstavecseseznamem"/>
        <w:numPr>
          <w:ilvl w:val="0"/>
          <w:numId w:val="102"/>
        </w:numPr>
        <w:overflowPunct w:val="0"/>
        <w:autoSpaceDE w:val="0"/>
        <w:autoSpaceDN w:val="0"/>
        <w:adjustRightInd w:val="0"/>
        <w:spacing w:before="0" w:beforeAutospacing="0" w:after="120" w:afterAutospacing="0"/>
        <w:outlineLvl w:val="0"/>
        <w:rPr>
          <w:rFonts w:ascii="Times New Roman" w:hAnsi="Times New Roman"/>
          <w:b/>
          <w:sz w:val="20"/>
          <w:szCs w:val="20"/>
        </w:rPr>
      </w:pPr>
      <w:r w:rsidRPr="00E10C99">
        <w:rPr>
          <w:rFonts w:ascii="Times New Roman" w:hAnsi="Times New Roman"/>
          <w:b/>
          <w:sz w:val="20"/>
          <w:szCs w:val="20"/>
        </w:rPr>
        <w:t>v </w:t>
      </w:r>
      <w:r w:rsidRPr="00E10C99">
        <w:rPr>
          <w:rFonts w:ascii="Times New Roman" w:hAnsi="Times New Roman"/>
          <w:b/>
          <w:color w:val="FF0000"/>
          <w:sz w:val="20"/>
          <w:szCs w:val="20"/>
        </w:rPr>
        <w:t xml:space="preserve">oboru/oborech </w:t>
      </w:r>
      <w:r w:rsidRPr="00E10C99">
        <w:rPr>
          <w:rFonts w:ascii="Times New Roman" w:hAnsi="Times New Roman"/>
          <w:b/>
          <w:sz w:val="20"/>
          <w:szCs w:val="20"/>
        </w:rPr>
        <w:t xml:space="preserve">služby: </w:t>
      </w:r>
      <w:r w:rsidRPr="00E10C99">
        <w:rPr>
          <w:rFonts w:ascii="Times New Roman" w:hAnsi="Times New Roman"/>
          <w:b/>
          <w:i/>
          <w:color w:val="FF0000"/>
          <w:sz w:val="20"/>
          <w:szCs w:val="20"/>
        </w:rPr>
        <w:t>(označení oboru/oborů služby)</w:t>
      </w:r>
      <w:r w:rsidRPr="00E10C99">
        <w:rPr>
          <w:rFonts w:ascii="Times New Roman" w:hAnsi="Times New Roman"/>
          <w:b/>
          <w:sz w:val="20"/>
          <w:szCs w:val="20"/>
        </w:rPr>
        <w:t xml:space="preserve">, </w:t>
      </w:r>
    </w:p>
    <w:p w:rsidR="007137F5" w:rsidRPr="00E10C99" w:rsidRDefault="007137F5" w:rsidP="00585022">
      <w:pPr>
        <w:pStyle w:val="Odstavecseseznamem"/>
        <w:numPr>
          <w:ilvl w:val="0"/>
          <w:numId w:val="102"/>
        </w:numPr>
        <w:overflowPunct w:val="0"/>
        <w:autoSpaceDE w:val="0"/>
        <w:autoSpaceDN w:val="0"/>
        <w:adjustRightInd w:val="0"/>
        <w:spacing w:before="0" w:beforeAutospacing="0" w:after="120" w:afterAutospacing="0"/>
        <w:outlineLvl w:val="0"/>
        <w:rPr>
          <w:rFonts w:ascii="Times New Roman" w:hAnsi="Times New Roman"/>
          <w:b/>
          <w:sz w:val="20"/>
          <w:szCs w:val="20"/>
        </w:rPr>
      </w:pPr>
      <w:r w:rsidRPr="00E10C99">
        <w:rPr>
          <w:rFonts w:ascii="Times New Roman" w:hAnsi="Times New Roman"/>
          <w:b/>
          <w:sz w:val="20"/>
          <w:szCs w:val="20"/>
        </w:rPr>
        <w:t xml:space="preserve">se služebním označením: </w:t>
      </w:r>
      <w:r w:rsidRPr="00E10C99">
        <w:rPr>
          <w:rFonts w:ascii="Times New Roman" w:hAnsi="Times New Roman"/>
          <w:b/>
          <w:i/>
          <w:color w:val="FF0000"/>
          <w:sz w:val="20"/>
          <w:szCs w:val="20"/>
        </w:rPr>
        <w:t>(např. referent/odborný referent/odborný rada)</w:t>
      </w:r>
      <w:r w:rsidRPr="00E10C99">
        <w:rPr>
          <w:rFonts w:ascii="Times New Roman" w:hAnsi="Times New Roman"/>
          <w:b/>
          <w:sz w:val="20"/>
          <w:szCs w:val="20"/>
        </w:rPr>
        <w:t>;</w:t>
      </w:r>
    </w:p>
    <w:p w:rsidR="007137F5" w:rsidRPr="00E10C99" w:rsidRDefault="007137F5" w:rsidP="00585022">
      <w:pPr>
        <w:pStyle w:val="Odstavecseseznamem"/>
        <w:numPr>
          <w:ilvl w:val="0"/>
          <w:numId w:val="101"/>
        </w:numPr>
        <w:overflowPunct w:val="0"/>
        <w:autoSpaceDE w:val="0"/>
        <w:autoSpaceDN w:val="0"/>
        <w:adjustRightInd w:val="0"/>
        <w:spacing w:before="0" w:beforeAutospacing="0" w:after="120" w:afterAutospacing="0"/>
        <w:ind w:left="714" w:hanging="357"/>
        <w:outlineLvl w:val="0"/>
        <w:rPr>
          <w:rFonts w:ascii="Times New Roman" w:hAnsi="Times New Roman"/>
          <w:b/>
          <w:sz w:val="20"/>
          <w:szCs w:val="20"/>
        </w:rPr>
      </w:pPr>
      <w:r w:rsidRPr="00E10C99">
        <w:rPr>
          <w:rFonts w:ascii="Times New Roman" w:hAnsi="Times New Roman"/>
          <w:b/>
          <w:color w:val="000000"/>
          <w:sz w:val="20"/>
          <w:szCs w:val="20"/>
        </w:rPr>
        <w:lastRenderedPageBreak/>
        <w:t xml:space="preserve">služební poměr </w:t>
      </w:r>
      <w:r w:rsidRPr="00E10C99">
        <w:rPr>
          <w:rFonts w:ascii="Times New Roman" w:hAnsi="Times New Roman"/>
          <w:b/>
          <w:color w:val="FF0000"/>
          <w:sz w:val="20"/>
          <w:szCs w:val="20"/>
        </w:rPr>
        <w:t>žadateli/žadatelce</w:t>
      </w:r>
      <w:r w:rsidRPr="00E10C99">
        <w:rPr>
          <w:rFonts w:ascii="Times New Roman" w:hAnsi="Times New Roman"/>
          <w:b/>
          <w:color w:val="000000"/>
          <w:sz w:val="20"/>
          <w:szCs w:val="20"/>
        </w:rPr>
        <w:t xml:space="preserve"> vzniká ke dni </w:t>
      </w:r>
      <w:r w:rsidRPr="00E10C99">
        <w:rPr>
          <w:rFonts w:ascii="Times New Roman" w:hAnsi="Times New Roman"/>
          <w:b/>
          <w:color w:val="FF0000"/>
          <w:sz w:val="20"/>
          <w:szCs w:val="20"/>
        </w:rPr>
        <w:t>X. měsíc</w:t>
      </w:r>
      <w:r w:rsidR="00CD15EB">
        <w:rPr>
          <w:rFonts w:ascii="Times New Roman" w:hAnsi="Times New Roman"/>
          <w:b/>
          <w:color w:val="000000"/>
          <w:sz w:val="20"/>
          <w:szCs w:val="20"/>
        </w:rPr>
        <w:t xml:space="preserve"> 202.</w:t>
      </w:r>
      <w:r w:rsidRPr="00E10C99">
        <w:rPr>
          <w:rFonts w:ascii="Times New Roman" w:hAnsi="Times New Roman"/>
          <w:b/>
          <w:color w:val="000000"/>
          <w:sz w:val="20"/>
          <w:szCs w:val="20"/>
        </w:rPr>
        <w:t xml:space="preserve"> dnem nástupu </w:t>
      </w:r>
      <w:r w:rsidRPr="00E10C99">
        <w:rPr>
          <w:rFonts w:ascii="Times New Roman" w:hAnsi="Times New Roman"/>
          <w:b/>
          <w:color w:val="000000"/>
          <w:sz w:val="20"/>
          <w:szCs w:val="20"/>
        </w:rPr>
        <w:br/>
        <w:t xml:space="preserve">do služby na služebním místě je </w:t>
      </w:r>
      <w:r w:rsidRPr="00E10C99">
        <w:rPr>
          <w:rFonts w:ascii="Times New Roman" w:hAnsi="Times New Roman"/>
          <w:b/>
          <w:color w:val="FF0000"/>
          <w:sz w:val="20"/>
          <w:szCs w:val="20"/>
        </w:rPr>
        <w:t>X. měsíc</w:t>
      </w:r>
      <w:r w:rsidR="00045C7D">
        <w:rPr>
          <w:rFonts w:ascii="Times New Roman" w:hAnsi="Times New Roman"/>
          <w:b/>
          <w:color w:val="000000"/>
          <w:sz w:val="20"/>
          <w:szCs w:val="20"/>
        </w:rPr>
        <w:t xml:space="preserve"> 202.</w:t>
      </w:r>
      <w:r w:rsidRPr="00E10C99">
        <w:rPr>
          <w:rFonts w:ascii="Times New Roman" w:hAnsi="Times New Roman"/>
          <w:b/>
          <w:color w:val="000000"/>
          <w:sz w:val="20"/>
          <w:szCs w:val="20"/>
        </w:rPr>
        <w:t>;</w:t>
      </w:r>
    </w:p>
    <w:p w:rsidR="007137F5" w:rsidRPr="00E10C99" w:rsidRDefault="007137F5" w:rsidP="00585022">
      <w:pPr>
        <w:pStyle w:val="Odstavecseseznamem"/>
        <w:numPr>
          <w:ilvl w:val="0"/>
          <w:numId w:val="101"/>
        </w:numPr>
        <w:overflowPunct w:val="0"/>
        <w:autoSpaceDE w:val="0"/>
        <w:autoSpaceDN w:val="0"/>
        <w:adjustRightInd w:val="0"/>
        <w:spacing w:before="0" w:beforeAutospacing="0" w:after="120" w:afterAutospacing="0"/>
        <w:ind w:left="714" w:hanging="357"/>
        <w:outlineLvl w:val="0"/>
        <w:rPr>
          <w:rFonts w:ascii="Times New Roman" w:hAnsi="Times New Roman"/>
          <w:b/>
          <w:sz w:val="20"/>
          <w:szCs w:val="20"/>
        </w:rPr>
      </w:pPr>
      <w:r w:rsidRPr="00E10C99">
        <w:rPr>
          <w:rFonts w:ascii="Times New Roman" w:hAnsi="Times New Roman"/>
          <w:b/>
          <w:sz w:val="20"/>
          <w:szCs w:val="20"/>
        </w:rPr>
        <w:t xml:space="preserve">služba bude vykonávána </w:t>
      </w:r>
      <w:r w:rsidRPr="00E10C99">
        <w:rPr>
          <w:rFonts w:ascii="Times New Roman" w:hAnsi="Times New Roman"/>
          <w:b/>
          <w:color w:val="FF0000"/>
          <w:sz w:val="20"/>
          <w:szCs w:val="20"/>
        </w:rPr>
        <w:t xml:space="preserve">na/v </w:t>
      </w:r>
      <w:r w:rsidRPr="00E10C99">
        <w:rPr>
          <w:rFonts w:ascii="Times New Roman" w:hAnsi="Times New Roman"/>
          <w:b/>
          <w:i/>
          <w:color w:val="FF0000"/>
          <w:sz w:val="20"/>
          <w:szCs w:val="20"/>
        </w:rPr>
        <w:t>(označení služebního úřadu)</w:t>
      </w:r>
      <w:r w:rsidRPr="00E10C99">
        <w:rPr>
          <w:rFonts w:ascii="Times New Roman" w:hAnsi="Times New Roman"/>
          <w:b/>
          <w:color w:val="FF0000"/>
          <w:sz w:val="20"/>
          <w:szCs w:val="20"/>
        </w:rPr>
        <w:t xml:space="preserve"> </w:t>
      </w:r>
      <w:r w:rsidRPr="00E10C99">
        <w:rPr>
          <w:rFonts w:ascii="Times New Roman" w:hAnsi="Times New Roman"/>
          <w:b/>
          <w:color w:val="000000"/>
          <w:sz w:val="20"/>
          <w:szCs w:val="20"/>
        </w:rPr>
        <w:t xml:space="preserve">se služebním působištěm v </w:t>
      </w:r>
      <w:r w:rsidRPr="00E10C99">
        <w:rPr>
          <w:rFonts w:ascii="Times New Roman" w:hAnsi="Times New Roman"/>
          <w:b/>
          <w:i/>
          <w:color w:val="FF0000"/>
          <w:sz w:val="20"/>
          <w:szCs w:val="20"/>
        </w:rPr>
        <w:t>(např. Praze)</w:t>
      </w:r>
      <w:r w:rsidRPr="00E10C99">
        <w:rPr>
          <w:rFonts w:ascii="Times New Roman" w:hAnsi="Times New Roman"/>
          <w:b/>
          <w:color w:val="000000"/>
          <w:sz w:val="20"/>
          <w:szCs w:val="20"/>
        </w:rPr>
        <w:t>;</w:t>
      </w:r>
    </w:p>
    <w:p w:rsidR="007137F5" w:rsidRPr="00E10C99" w:rsidRDefault="007137F5" w:rsidP="00585022">
      <w:pPr>
        <w:pStyle w:val="Odstavecseseznamem"/>
        <w:numPr>
          <w:ilvl w:val="0"/>
          <w:numId w:val="101"/>
        </w:numPr>
        <w:tabs>
          <w:tab w:val="left" w:pos="1985"/>
        </w:tabs>
        <w:overflowPunct w:val="0"/>
        <w:autoSpaceDE w:val="0"/>
        <w:autoSpaceDN w:val="0"/>
        <w:adjustRightInd w:val="0"/>
        <w:spacing w:before="0" w:beforeAutospacing="0" w:after="120" w:afterAutospacing="0"/>
        <w:ind w:left="714" w:hanging="357"/>
        <w:outlineLvl w:val="0"/>
        <w:rPr>
          <w:rFonts w:ascii="Times New Roman" w:hAnsi="Times New Roman"/>
          <w:b/>
          <w:color w:val="FF0000"/>
          <w:sz w:val="20"/>
          <w:szCs w:val="20"/>
        </w:rPr>
      </w:pPr>
      <w:r w:rsidRPr="00E10C99">
        <w:rPr>
          <w:rFonts w:ascii="Times New Roman" w:hAnsi="Times New Roman"/>
          <w:b/>
          <w:color w:val="FF0000"/>
          <w:sz w:val="20"/>
          <w:szCs w:val="20"/>
        </w:rPr>
        <w:t xml:space="preserve">povoluji žadateli/žadatelce podle § 99 odst. 3 ve spojení s § 116 odst. 2 zákona o státní službě kratší služební dobu, a to v rozsahu </w:t>
      </w:r>
      <w:r w:rsidRPr="00E10C99">
        <w:rPr>
          <w:rFonts w:ascii="Times New Roman" w:hAnsi="Times New Roman"/>
          <w:b/>
          <w:i/>
          <w:color w:val="FF0000"/>
          <w:sz w:val="20"/>
          <w:szCs w:val="20"/>
        </w:rPr>
        <w:t xml:space="preserve">(doplnit specifikaci délky služební doby) </w:t>
      </w:r>
      <w:r w:rsidRPr="00E10C99">
        <w:rPr>
          <w:rFonts w:ascii="Times New Roman" w:hAnsi="Times New Roman"/>
          <w:b/>
          <w:color w:val="FF0000"/>
          <w:sz w:val="20"/>
          <w:szCs w:val="20"/>
        </w:rPr>
        <w:t>týdně</w:t>
      </w:r>
      <w:r w:rsidRPr="00E10C99">
        <w:rPr>
          <w:rStyle w:val="Znakapoznpodarou"/>
          <w:rFonts w:ascii="Times New Roman" w:hAnsi="Times New Roman"/>
          <w:b/>
          <w:color w:val="FF0000"/>
          <w:sz w:val="20"/>
          <w:szCs w:val="20"/>
        </w:rPr>
        <w:footnoteReference w:id="26"/>
      </w:r>
    </w:p>
    <w:p w:rsidR="007137F5" w:rsidRPr="00E10C99" w:rsidRDefault="007137F5" w:rsidP="00585022">
      <w:pPr>
        <w:pStyle w:val="Odstavecseseznamem"/>
        <w:numPr>
          <w:ilvl w:val="0"/>
          <w:numId w:val="101"/>
        </w:numPr>
        <w:tabs>
          <w:tab w:val="left" w:pos="1985"/>
        </w:tabs>
        <w:overflowPunct w:val="0"/>
        <w:autoSpaceDE w:val="0"/>
        <w:autoSpaceDN w:val="0"/>
        <w:adjustRightInd w:val="0"/>
        <w:spacing w:before="0" w:beforeAutospacing="0" w:after="120" w:afterAutospacing="0"/>
        <w:ind w:left="714" w:hanging="357"/>
        <w:outlineLvl w:val="0"/>
        <w:rPr>
          <w:rFonts w:ascii="Times New Roman" w:hAnsi="Times New Roman"/>
          <w:b/>
          <w:color w:val="000000"/>
          <w:sz w:val="20"/>
          <w:szCs w:val="20"/>
        </w:rPr>
      </w:pPr>
      <w:r w:rsidRPr="00E10C99">
        <w:rPr>
          <w:rFonts w:ascii="Times New Roman" w:hAnsi="Times New Roman"/>
          <w:b/>
          <w:color w:val="FF0000"/>
          <w:sz w:val="20"/>
          <w:szCs w:val="20"/>
        </w:rPr>
        <w:t>žadatele/žadatelku</w:t>
      </w:r>
      <w:r w:rsidRPr="00E10C99">
        <w:rPr>
          <w:rFonts w:ascii="Times New Roman" w:hAnsi="Times New Roman"/>
          <w:b/>
          <w:color w:val="000000"/>
          <w:sz w:val="20"/>
          <w:szCs w:val="20"/>
        </w:rPr>
        <w:t xml:space="preserve"> dále</w:t>
      </w:r>
    </w:p>
    <w:p w:rsidR="007137F5" w:rsidRPr="00E10C99" w:rsidRDefault="007137F5" w:rsidP="00585022">
      <w:pPr>
        <w:pStyle w:val="Odstavecseseznamem"/>
        <w:numPr>
          <w:ilvl w:val="0"/>
          <w:numId w:val="103"/>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podle § 198 odst. 1 zákona o státní službě a podle přílohy č. 1 zákona o státní službě zařazuji do </w:t>
      </w:r>
      <w:r w:rsidRPr="00E10C99">
        <w:rPr>
          <w:rFonts w:ascii="Times New Roman" w:hAnsi="Times New Roman"/>
          <w:b/>
          <w:color w:val="FF0000"/>
          <w:sz w:val="20"/>
          <w:szCs w:val="20"/>
        </w:rPr>
        <w:t>X.</w:t>
      </w:r>
      <w:r w:rsidRPr="00E10C99">
        <w:rPr>
          <w:rFonts w:ascii="Times New Roman" w:hAnsi="Times New Roman"/>
          <w:b/>
          <w:color w:val="000000"/>
          <w:sz w:val="20"/>
          <w:szCs w:val="20"/>
        </w:rPr>
        <w:t xml:space="preserve"> platové třídy s tím, že </w:t>
      </w:r>
      <w:r w:rsidRPr="00E10C99">
        <w:rPr>
          <w:rFonts w:ascii="Times New Roman" w:hAnsi="Times New Roman"/>
          <w:b/>
          <w:color w:val="FF0000"/>
          <w:sz w:val="20"/>
          <w:szCs w:val="20"/>
        </w:rPr>
        <w:t>žadateli/žadatelce</w:t>
      </w:r>
      <w:r w:rsidRPr="00E10C99">
        <w:rPr>
          <w:rFonts w:ascii="Times New Roman" w:hAnsi="Times New Roman"/>
          <w:b/>
          <w:color w:val="000000"/>
          <w:sz w:val="20"/>
          <w:szCs w:val="20"/>
        </w:rPr>
        <w:t xml:space="preserve"> přísluší platový tarif stanovený podle stupnice platových tarifů uvedené v § 2 odst. 1 nařízení vlády č. 304/2014 Sb., o platových poměrech státních zaměstnanců (dále jen „nařízení č. 304/2014 Sb.“),</w:t>
      </w:r>
    </w:p>
    <w:p w:rsidR="007137F5" w:rsidRPr="00E10C99" w:rsidRDefault="007137F5" w:rsidP="00585022">
      <w:pPr>
        <w:pStyle w:val="Odstavecseseznamem"/>
        <w:numPr>
          <w:ilvl w:val="0"/>
          <w:numId w:val="103"/>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podle § 198 odst. 1 zákona o státní službě zařazuji do </w:t>
      </w:r>
      <w:r w:rsidRPr="00E10C99">
        <w:rPr>
          <w:rFonts w:ascii="Times New Roman" w:hAnsi="Times New Roman"/>
          <w:b/>
          <w:color w:val="FF0000"/>
          <w:sz w:val="20"/>
          <w:szCs w:val="20"/>
        </w:rPr>
        <w:t>X.</w:t>
      </w:r>
      <w:r w:rsidRPr="00E10C99">
        <w:rPr>
          <w:rFonts w:ascii="Times New Roman" w:hAnsi="Times New Roman"/>
          <w:b/>
          <w:color w:val="000000"/>
          <w:sz w:val="20"/>
          <w:szCs w:val="20"/>
        </w:rPr>
        <w:t xml:space="preserve"> platového stupně</w:t>
      </w:r>
      <w:r w:rsidRPr="00E10C99">
        <w:rPr>
          <w:rStyle w:val="Znakapoznpodarou"/>
          <w:rFonts w:ascii="Times New Roman" w:hAnsi="Times New Roman"/>
          <w:b/>
          <w:color w:val="FF0000"/>
          <w:sz w:val="20"/>
          <w:szCs w:val="20"/>
        </w:rPr>
        <w:footnoteReference w:id="27"/>
      </w:r>
      <w:r w:rsidRPr="00E10C99">
        <w:rPr>
          <w:rFonts w:ascii="Times New Roman" w:hAnsi="Times New Roman"/>
          <w:b/>
          <w:color w:val="000000"/>
          <w:sz w:val="20"/>
          <w:szCs w:val="20"/>
        </w:rPr>
        <w:t xml:space="preserve"> a </w:t>
      </w:r>
    </w:p>
    <w:p w:rsidR="007137F5" w:rsidRPr="00E10C99" w:rsidRDefault="007137F5" w:rsidP="00585022">
      <w:pPr>
        <w:pStyle w:val="Odstavecseseznamem"/>
        <w:numPr>
          <w:ilvl w:val="0"/>
          <w:numId w:val="103"/>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určuji </w:t>
      </w:r>
      <w:r w:rsidRPr="00E10C99">
        <w:rPr>
          <w:rFonts w:ascii="Times New Roman" w:hAnsi="Times New Roman"/>
          <w:b/>
          <w:color w:val="FF0000"/>
          <w:sz w:val="20"/>
          <w:szCs w:val="20"/>
        </w:rPr>
        <w:t>mu/jí</w:t>
      </w:r>
      <w:r w:rsidRPr="00E10C99">
        <w:rPr>
          <w:rFonts w:ascii="Times New Roman" w:hAnsi="Times New Roman"/>
          <w:b/>
          <w:color w:val="000000"/>
          <w:sz w:val="20"/>
          <w:szCs w:val="20"/>
        </w:rPr>
        <w:t xml:space="preserve"> plat v celkové výši </w:t>
      </w:r>
      <w:r w:rsidRPr="00E10C99">
        <w:rPr>
          <w:rFonts w:ascii="Times New Roman" w:hAnsi="Times New Roman"/>
          <w:b/>
          <w:color w:val="FF0000"/>
          <w:sz w:val="20"/>
          <w:szCs w:val="20"/>
        </w:rPr>
        <w:t>XX XXX </w:t>
      </w:r>
      <w:r w:rsidRPr="00E10C99">
        <w:rPr>
          <w:rFonts w:ascii="Times New Roman" w:hAnsi="Times New Roman"/>
          <w:b/>
          <w:color w:val="000000"/>
          <w:sz w:val="20"/>
          <w:szCs w:val="20"/>
        </w:rPr>
        <w:t xml:space="preserve">Kč, který tvoří </w:t>
      </w:r>
    </w:p>
    <w:p w:rsidR="007137F5" w:rsidRPr="00E10C99" w:rsidRDefault="007137F5" w:rsidP="00585022">
      <w:pPr>
        <w:pStyle w:val="Odstavecseseznamem"/>
        <w:numPr>
          <w:ilvl w:val="0"/>
          <w:numId w:val="104"/>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platový tarif ve výši </w:t>
      </w:r>
      <w:r w:rsidRPr="00E10C99">
        <w:rPr>
          <w:rFonts w:ascii="Times New Roman" w:hAnsi="Times New Roman"/>
          <w:b/>
          <w:color w:val="FF0000"/>
          <w:sz w:val="20"/>
          <w:szCs w:val="20"/>
        </w:rPr>
        <w:t>XX XXX</w:t>
      </w:r>
      <w:r w:rsidRPr="00E10C99">
        <w:rPr>
          <w:rFonts w:ascii="Times New Roman" w:hAnsi="Times New Roman"/>
          <w:b/>
          <w:color w:val="000000"/>
          <w:sz w:val="20"/>
          <w:szCs w:val="20"/>
        </w:rPr>
        <w:t xml:space="preserve"> Kč, </w:t>
      </w:r>
    </w:p>
    <w:p w:rsidR="007137F5" w:rsidRPr="00E10C99" w:rsidRDefault="007137F5" w:rsidP="00585022">
      <w:pPr>
        <w:pStyle w:val="Odstavecseseznamem"/>
        <w:numPr>
          <w:ilvl w:val="0"/>
          <w:numId w:val="104"/>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osobní příplatek ve výši </w:t>
      </w:r>
      <w:r w:rsidRPr="00E10C99">
        <w:rPr>
          <w:rFonts w:ascii="Times New Roman" w:hAnsi="Times New Roman"/>
          <w:b/>
          <w:color w:val="FF0000"/>
          <w:sz w:val="20"/>
          <w:szCs w:val="20"/>
        </w:rPr>
        <w:t xml:space="preserve">XX XXX </w:t>
      </w:r>
      <w:r w:rsidRPr="00E10C99">
        <w:rPr>
          <w:rFonts w:ascii="Times New Roman" w:hAnsi="Times New Roman"/>
          <w:b/>
          <w:color w:val="000000"/>
          <w:sz w:val="20"/>
          <w:szCs w:val="20"/>
        </w:rPr>
        <w:t xml:space="preserve">Kč, </w:t>
      </w:r>
    </w:p>
    <w:p w:rsidR="007137F5" w:rsidRPr="00E10C99" w:rsidRDefault="007137F5" w:rsidP="00585022">
      <w:pPr>
        <w:pStyle w:val="Odstavecseseznamem"/>
        <w:numPr>
          <w:ilvl w:val="0"/>
          <w:numId w:val="104"/>
        </w:numPr>
        <w:tabs>
          <w:tab w:val="left" w:pos="1985"/>
        </w:tabs>
        <w:overflowPunct w:val="0"/>
        <w:autoSpaceDE w:val="0"/>
        <w:autoSpaceDN w:val="0"/>
        <w:adjustRightInd w:val="0"/>
        <w:spacing w:before="0" w:beforeAutospacing="0" w:after="120" w:afterAutospacing="0"/>
        <w:outlineLvl w:val="0"/>
        <w:rPr>
          <w:rFonts w:ascii="Times New Roman" w:hAnsi="Times New Roman"/>
          <w:b/>
          <w:color w:val="000000"/>
          <w:sz w:val="20"/>
          <w:szCs w:val="20"/>
        </w:rPr>
      </w:pPr>
      <w:r w:rsidRPr="00E10C99">
        <w:rPr>
          <w:rFonts w:ascii="Times New Roman" w:hAnsi="Times New Roman"/>
          <w:b/>
          <w:color w:val="000000"/>
          <w:sz w:val="20"/>
          <w:szCs w:val="20"/>
        </w:rPr>
        <w:t xml:space="preserve">příplatek za službu ve ztíženém pracovním prostředí </w:t>
      </w:r>
      <w:r w:rsidRPr="00E10C99">
        <w:rPr>
          <w:rFonts w:ascii="Times New Roman" w:hAnsi="Times New Roman"/>
          <w:b/>
          <w:color w:val="FF0000"/>
          <w:sz w:val="20"/>
          <w:szCs w:val="20"/>
        </w:rPr>
        <w:t xml:space="preserve">XX XXX </w:t>
      </w:r>
      <w:r w:rsidRPr="00E10C99">
        <w:rPr>
          <w:rFonts w:ascii="Times New Roman" w:hAnsi="Times New Roman"/>
          <w:b/>
          <w:color w:val="000000"/>
          <w:sz w:val="20"/>
          <w:szCs w:val="20"/>
        </w:rPr>
        <w:t xml:space="preserve">Kč podle § 5 nařízení č. 304/2014 Sb. a </w:t>
      </w:r>
    </w:p>
    <w:p w:rsidR="007137F5" w:rsidRPr="00E10C99" w:rsidRDefault="007137F5" w:rsidP="00585022">
      <w:pPr>
        <w:pStyle w:val="Odstavecseseznamem"/>
        <w:numPr>
          <w:ilvl w:val="0"/>
          <w:numId w:val="104"/>
        </w:numPr>
        <w:tabs>
          <w:tab w:val="left" w:pos="1985"/>
        </w:tabs>
        <w:overflowPunct w:val="0"/>
        <w:autoSpaceDE w:val="0"/>
        <w:autoSpaceDN w:val="0"/>
        <w:adjustRightInd w:val="0"/>
        <w:spacing w:before="0" w:beforeAutospacing="0" w:after="0" w:afterAutospacing="0"/>
        <w:ind w:left="1423" w:hanging="357"/>
        <w:outlineLvl w:val="0"/>
        <w:rPr>
          <w:rFonts w:ascii="Times New Roman" w:hAnsi="Times New Roman"/>
          <w:b/>
          <w:color w:val="000000"/>
          <w:sz w:val="20"/>
          <w:szCs w:val="20"/>
        </w:rPr>
      </w:pPr>
      <w:r w:rsidRPr="00E10C99">
        <w:rPr>
          <w:rFonts w:ascii="Times New Roman" w:hAnsi="Times New Roman"/>
          <w:b/>
          <w:color w:val="000000"/>
          <w:sz w:val="20"/>
          <w:szCs w:val="20"/>
        </w:rPr>
        <w:t xml:space="preserve">zvláštní příplatek ve výši </w:t>
      </w:r>
      <w:r w:rsidRPr="00E10C99">
        <w:rPr>
          <w:rFonts w:ascii="Times New Roman" w:hAnsi="Times New Roman"/>
          <w:b/>
          <w:color w:val="FF0000"/>
          <w:sz w:val="20"/>
          <w:szCs w:val="20"/>
        </w:rPr>
        <w:t xml:space="preserve">XX XXX </w:t>
      </w:r>
      <w:r w:rsidRPr="00E10C99">
        <w:rPr>
          <w:rFonts w:ascii="Times New Roman" w:hAnsi="Times New Roman"/>
          <w:b/>
          <w:color w:val="000000"/>
          <w:sz w:val="20"/>
          <w:szCs w:val="20"/>
        </w:rPr>
        <w:t>Kč podle § 6 nařízení č. 304/2014 Sb.</w:t>
      </w:r>
      <w:r w:rsidRPr="00E10C99">
        <w:rPr>
          <w:rStyle w:val="Znakapoznpodarou"/>
          <w:rFonts w:ascii="Times New Roman" w:hAnsi="Times New Roman"/>
          <w:b/>
          <w:color w:val="FF0000"/>
          <w:sz w:val="20"/>
          <w:szCs w:val="20"/>
        </w:rPr>
        <w:footnoteReference w:id="28"/>
      </w:r>
    </w:p>
    <w:p w:rsidR="007137F5" w:rsidRPr="00E10C99" w:rsidRDefault="007137F5" w:rsidP="00E10C99">
      <w:pPr>
        <w:contextualSpacing/>
        <w:jc w:val="center"/>
        <w:rPr>
          <w:rFonts w:ascii="Times New Roman" w:hAnsi="Times New Roman"/>
          <w:b/>
          <w:sz w:val="20"/>
          <w:szCs w:val="20"/>
        </w:rPr>
      </w:pPr>
      <w:r w:rsidRPr="00E10C99">
        <w:rPr>
          <w:rFonts w:ascii="Times New Roman" w:hAnsi="Times New Roman"/>
          <w:b/>
          <w:sz w:val="20"/>
          <w:szCs w:val="20"/>
        </w:rPr>
        <w:t>Odůvodnění:</w:t>
      </w:r>
    </w:p>
    <w:p w:rsidR="007137F5" w:rsidRPr="00E10C99" w:rsidRDefault="007137F5" w:rsidP="00E10C99">
      <w:pPr>
        <w:contextualSpacing/>
        <w:jc w:val="center"/>
        <w:rPr>
          <w:rFonts w:ascii="Times New Roman" w:hAnsi="Times New Roman"/>
          <w:b/>
          <w:sz w:val="20"/>
          <w:szCs w:val="20"/>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 xml:space="preserve">Jako příslušný služební orgán podle § 10 odst. 1 písm. </w:t>
      </w:r>
      <w:r w:rsidRPr="00E10C99">
        <w:rPr>
          <w:rFonts w:ascii="Times New Roman" w:eastAsia="Times New Roman" w:hAnsi="Times New Roman"/>
          <w:color w:val="FF0000"/>
          <w:sz w:val="20"/>
          <w:szCs w:val="20"/>
          <w:lang w:eastAsia="cs-CZ"/>
        </w:rPr>
        <w:t>x</w:t>
      </w:r>
      <w:r w:rsidRPr="00E10C99">
        <w:rPr>
          <w:rFonts w:ascii="Times New Roman" w:eastAsia="Times New Roman" w:hAnsi="Times New Roman"/>
          <w:sz w:val="20"/>
          <w:szCs w:val="20"/>
          <w:lang w:eastAsia="cs-CZ"/>
        </w:rPr>
        <w:t xml:space="preserve">) zákona o státní službě jsem posoudil žádost ze dne </w:t>
      </w:r>
      <w:r w:rsidRPr="00E10C99">
        <w:rPr>
          <w:rFonts w:ascii="Times New Roman" w:eastAsia="Times New Roman" w:hAnsi="Times New Roman"/>
          <w:color w:val="FF0000"/>
          <w:sz w:val="20"/>
          <w:szCs w:val="20"/>
          <w:lang w:eastAsia="cs-CZ"/>
        </w:rPr>
        <w:t>X. měsíce</w:t>
      </w:r>
      <w:r w:rsidRPr="00E10C99">
        <w:rPr>
          <w:rFonts w:ascii="Times New Roman" w:eastAsia="Times New Roman" w:hAnsi="Times New Roman"/>
          <w:sz w:val="20"/>
          <w:szCs w:val="20"/>
          <w:lang w:eastAsia="cs-CZ"/>
        </w:rPr>
        <w:t xml:space="preserve"> 2015, kterou </w:t>
      </w:r>
      <w:r w:rsidRPr="00E10C99">
        <w:rPr>
          <w:rFonts w:ascii="Times New Roman" w:eastAsia="Times New Roman" w:hAnsi="Times New Roman"/>
          <w:color w:val="FF0000"/>
          <w:sz w:val="20"/>
          <w:szCs w:val="20"/>
          <w:lang w:eastAsia="cs-CZ"/>
        </w:rPr>
        <w:t xml:space="preserve">žadatel/žadatelka požádal/a </w:t>
      </w:r>
      <w:r w:rsidRPr="00E10C99">
        <w:rPr>
          <w:rFonts w:ascii="Times New Roman" w:eastAsia="Times New Roman" w:hAnsi="Times New Roman"/>
          <w:sz w:val="20"/>
          <w:szCs w:val="20"/>
          <w:lang w:eastAsia="cs-CZ"/>
        </w:rPr>
        <w:t xml:space="preserve">podle § 190 odst. 1 písm. c) zákona o státní službě o přijetí do služebního poměru na služební místo </w:t>
      </w:r>
      <w:r w:rsidRPr="00E10C99">
        <w:rPr>
          <w:rFonts w:ascii="Times New Roman" w:hAnsi="Times New Roman"/>
          <w:i/>
          <w:color w:val="FF0000"/>
          <w:sz w:val="20"/>
          <w:szCs w:val="20"/>
        </w:rPr>
        <w:t>(označení služebního místa)</w:t>
      </w:r>
      <w:r w:rsidRPr="00E10C99">
        <w:rPr>
          <w:rFonts w:ascii="Times New Roman" w:eastAsia="Times New Roman" w:hAnsi="Times New Roman"/>
          <w:sz w:val="20"/>
          <w:szCs w:val="20"/>
          <w:lang w:eastAsia="cs-CZ"/>
        </w:rPr>
        <w:t>.</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AC53C4">
      <w:pPr>
        <w:tabs>
          <w:tab w:val="left" w:pos="709"/>
        </w:tabs>
        <w:overflowPunct w:val="0"/>
        <w:autoSpaceDE w:val="0"/>
        <w:autoSpaceDN w:val="0"/>
        <w:adjustRightInd w:val="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 xml:space="preserve">Podle § 190 odst. 1 zákona o státní službě dosavadní zaměstnanec vykonávající činnosti podle § 5, </w:t>
      </w:r>
      <w:r w:rsidR="00AC53C4">
        <w:rPr>
          <w:rFonts w:ascii="Times New Roman" w:eastAsia="Times New Roman" w:hAnsi="Times New Roman"/>
          <w:sz w:val="20"/>
          <w:szCs w:val="20"/>
          <w:lang w:eastAsia="cs-CZ"/>
        </w:rPr>
        <w:t xml:space="preserve">který je ke dni 1. července 202. </w:t>
      </w:r>
      <w:r w:rsidRPr="00E10C99">
        <w:rPr>
          <w:rFonts w:ascii="Times New Roman" w:eastAsia="Times New Roman" w:hAnsi="Times New Roman"/>
          <w:sz w:val="20"/>
          <w:szCs w:val="20"/>
          <w:lang w:eastAsia="cs-CZ"/>
        </w:rPr>
        <w:t>v pracovním poměru na dobu neurčitou, má nárok být na základě systemizace podle § 184 odst. 1 přijat do služebního poměru na dobu neurčitou, jestliže</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 splňuje předpoklady uvedené v § 25 odst. 1,</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b) má podle systemizace vykonávat činnosti podle § 5,</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c) požádá o přijetí do služebního poměru správn</w:t>
      </w:r>
      <w:r w:rsidR="00FA730C">
        <w:rPr>
          <w:rFonts w:ascii="Times New Roman" w:eastAsia="Times New Roman" w:hAnsi="Times New Roman"/>
          <w:sz w:val="20"/>
          <w:szCs w:val="20"/>
          <w:lang w:eastAsia="cs-CZ"/>
        </w:rPr>
        <w:t>í úřad písemně do 31. srpna 2019</w:t>
      </w:r>
      <w:r w:rsidRPr="00E10C99">
        <w:rPr>
          <w:rFonts w:ascii="Times New Roman" w:eastAsia="Times New Roman" w:hAnsi="Times New Roman"/>
          <w:sz w:val="20"/>
          <w:szCs w:val="20"/>
          <w:lang w:eastAsia="cs-CZ"/>
        </w:rPr>
        <w:t xml:space="preserve"> a</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d) vykonával v den podání žádosti v uplynulých 10 letech ve správním úřadu, v obecním úřadu obce s rozšířenou působností, krajském úřadu, instituci Evropské unie nebo mezinárodní organizaci činnosti podle § 5 nebo činnosti obdobné nejméně po dobu 4 let.</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Podle § 25 odst. 1 zákona o státní službě žadatel o přijetí do služebního poměru musí</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 být státním občanem České republiky, občanem jiného členského státu Evropské unie nebo občanem státu, který je smluvním státem Dohody o Evropském hospodářském prostoru,</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b) dosáhnout věku 18 let,</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c) být plně svéprávný,</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d) být bezúhonný,</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lastRenderedPageBreak/>
        <w:t>e) dosáhnout vzdělání stanoveného tímto zákonem a</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f) mít potřebnou zdravotní způsobilost.</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Podle § 25 odst. 3 zákona o státní službě se za bezúhonného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 Podle § 193 odst. 2 zákona o státní službě předpoklad bezúhonnosti dosavadní zaměstnanec osvědčuje písemným čestným prohlášením. Za účelem ověření plnění předpokladu bezúhonnosti si příslušný sl</w:t>
      </w:r>
      <w:r w:rsidR="00AC53C4">
        <w:rPr>
          <w:rFonts w:ascii="Times New Roman" w:eastAsia="Times New Roman" w:hAnsi="Times New Roman"/>
          <w:sz w:val="20"/>
          <w:szCs w:val="20"/>
          <w:lang w:eastAsia="cs-CZ"/>
        </w:rPr>
        <w:t xml:space="preserve">užební orgán do 30. června 202. </w:t>
      </w:r>
      <w:r w:rsidRPr="00E10C99">
        <w:rPr>
          <w:rFonts w:ascii="Times New Roman" w:eastAsia="Times New Roman" w:hAnsi="Times New Roman"/>
          <w:sz w:val="20"/>
          <w:szCs w:val="20"/>
          <w:lang w:eastAsia="cs-CZ"/>
        </w:rPr>
        <w:t>vyžádá výpis z evidence Rejstříku trestů; žádost o vydání výpisu z evidence Rejstříku trestů a výpis z evidence Rejstříku trestů se předávají v elektronické podobě, a to způsobem umožňujícím dálkový přístup. Vyjde-li na základě výpisu z Rejstříku trestů najevo, že dosavadní zaměstnanec předpoklad bezúhonnosti nesplňoval, služební poměr skončí dnem následujícím po dni, kdy byl výpis z Rejstříku trestů služebnímu orgánu doručen.</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Podle § 26 odst. 1 věty první zákona o státní službě splnění předpokladů podle § 25 odst. 1 písm. a), e) a f) je žadatel povinen doložit příslušnými listinami. Podle § 26 odst. 1 věty páté se splnění předpokladu podle § 25 odst. 1 písm. c) dokládá písemným čestným prohlášením.</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 xml:space="preserve"> </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r>
      <w:r w:rsidRPr="00E10C99">
        <w:rPr>
          <w:rFonts w:ascii="Times New Roman" w:eastAsia="Times New Roman" w:hAnsi="Times New Roman"/>
          <w:color w:val="FF0000"/>
          <w:sz w:val="20"/>
          <w:szCs w:val="20"/>
          <w:lang w:eastAsia="cs-CZ"/>
        </w:rPr>
        <w:t>Žadatel/Žadatelka</w:t>
      </w:r>
      <w:r w:rsidRPr="00E10C99">
        <w:rPr>
          <w:rFonts w:ascii="Times New Roman" w:eastAsia="Times New Roman" w:hAnsi="Times New Roman"/>
          <w:sz w:val="20"/>
          <w:szCs w:val="20"/>
          <w:lang w:eastAsia="cs-CZ"/>
        </w:rPr>
        <w:t xml:space="preserve"> </w:t>
      </w:r>
      <w:r w:rsidRPr="00E10C99">
        <w:rPr>
          <w:rFonts w:ascii="Times New Roman" w:eastAsia="Times New Roman" w:hAnsi="Times New Roman"/>
          <w:color w:val="FF0000"/>
          <w:sz w:val="20"/>
          <w:szCs w:val="20"/>
          <w:lang w:eastAsia="cs-CZ"/>
        </w:rPr>
        <w:t xml:space="preserve">požádal/a </w:t>
      </w:r>
      <w:r w:rsidRPr="00E10C99">
        <w:rPr>
          <w:rFonts w:ascii="Times New Roman" w:eastAsia="Times New Roman" w:hAnsi="Times New Roman"/>
          <w:sz w:val="20"/>
          <w:szCs w:val="20"/>
          <w:lang w:eastAsia="cs-CZ"/>
        </w:rPr>
        <w:t>o přijetí do služebního poměru v zákonem stanovené lhůtě ted</w:t>
      </w:r>
      <w:r w:rsidR="00AC53C4">
        <w:rPr>
          <w:rFonts w:ascii="Times New Roman" w:eastAsia="Times New Roman" w:hAnsi="Times New Roman"/>
          <w:sz w:val="20"/>
          <w:szCs w:val="20"/>
          <w:lang w:eastAsia="cs-CZ"/>
        </w:rPr>
        <w:t xml:space="preserve">y do 31. srpna </w:t>
      </w:r>
      <w:proofErr w:type="gramStart"/>
      <w:r w:rsidR="00AC53C4">
        <w:rPr>
          <w:rFonts w:ascii="Times New Roman" w:eastAsia="Times New Roman" w:hAnsi="Times New Roman"/>
          <w:sz w:val="20"/>
          <w:szCs w:val="20"/>
          <w:lang w:eastAsia="cs-CZ"/>
        </w:rPr>
        <w:t xml:space="preserve">202. </w:t>
      </w:r>
      <w:r w:rsidRPr="00E10C99">
        <w:rPr>
          <w:rFonts w:ascii="Times New Roman" w:eastAsia="Times New Roman" w:hAnsi="Times New Roman"/>
          <w:sz w:val="20"/>
          <w:szCs w:val="20"/>
          <w:lang w:eastAsia="cs-CZ"/>
        </w:rPr>
        <w:t>, je</w:t>
      </w:r>
      <w:proofErr w:type="gramEnd"/>
      <w:r w:rsidRPr="00E10C99">
        <w:rPr>
          <w:rFonts w:ascii="Times New Roman" w:eastAsia="Times New Roman" w:hAnsi="Times New Roman"/>
          <w:sz w:val="20"/>
          <w:szCs w:val="20"/>
          <w:lang w:eastAsia="cs-CZ"/>
        </w:rPr>
        <w:t xml:space="preserve"> dosavadním </w:t>
      </w:r>
      <w:r w:rsidRPr="00E10C99">
        <w:rPr>
          <w:rFonts w:ascii="Times New Roman" w:hAnsi="Times New Roman"/>
          <w:sz w:val="20"/>
          <w:szCs w:val="20"/>
        </w:rPr>
        <w:t>zaměstnancem vykonávajícím činnosti podle § 5 zákona o státní službě, tyto činnosti má vykonávat dle systemizace i</w:t>
      </w:r>
      <w:r w:rsidR="00AC53C4">
        <w:rPr>
          <w:rFonts w:ascii="Times New Roman" w:hAnsi="Times New Roman"/>
          <w:sz w:val="20"/>
          <w:szCs w:val="20"/>
        </w:rPr>
        <w:t xml:space="preserve"> nadále a ke dni 1. července 202. </w:t>
      </w:r>
      <w:r w:rsidRPr="00E10C99">
        <w:rPr>
          <w:rFonts w:ascii="Times New Roman" w:hAnsi="Times New Roman"/>
          <w:sz w:val="20"/>
          <w:szCs w:val="20"/>
        </w:rPr>
        <w:t xml:space="preserve"> je v pracovním poměru na dobu neurčitou.</w:t>
      </w:r>
      <w:r w:rsidRPr="00E10C99">
        <w:rPr>
          <w:rFonts w:ascii="Times New Roman" w:eastAsia="Times New Roman" w:hAnsi="Times New Roman"/>
          <w:sz w:val="20"/>
          <w:szCs w:val="20"/>
          <w:lang w:eastAsia="cs-CZ"/>
        </w:rPr>
        <w:t xml:space="preserve"> </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 xml:space="preserve">Na základě náležitostí žádosti doložených </w:t>
      </w:r>
      <w:r w:rsidRPr="00E10C99">
        <w:rPr>
          <w:rFonts w:ascii="Times New Roman" w:eastAsia="Times New Roman" w:hAnsi="Times New Roman"/>
          <w:color w:val="FF0000"/>
          <w:sz w:val="20"/>
          <w:szCs w:val="20"/>
          <w:lang w:eastAsia="cs-CZ"/>
        </w:rPr>
        <w:t xml:space="preserve">žadatelem/žadatelkou </w:t>
      </w:r>
      <w:r w:rsidRPr="00E10C99">
        <w:rPr>
          <w:rFonts w:ascii="Times New Roman" w:eastAsia="Times New Roman" w:hAnsi="Times New Roman"/>
          <w:sz w:val="20"/>
          <w:szCs w:val="20"/>
          <w:lang w:eastAsia="cs-CZ"/>
        </w:rPr>
        <w:t xml:space="preserve">a dalších podkladů opatřených služebním orgánem bylo dále zjištěno, že </w:t>
      </w:r>
      <w:r w:rsidRPr="00E10C99">
        <w:rPr>
          <w:rFonts w:ascii="Times New Roman" w:eastAsia="Times New Roman" w:hAnsi="Times New Roman"/>
          <w:color w:val="FF0000"/>
          <w:sz w:val="20"/>
          <w:szCs w:val="20"/>
          <w:lang w:eastAsia="cs-CZ"/>
        </w:rPr>
        <w:t xml:space="preserve">žadatel/žadatelka </w:t>
      </w:r>
      <w:r w:rsidRPr="00E10C99">
        <w:rPr>
          <w:rFonts w:ascii="Times New Roman" w:eastAsia="Times New Roman" w:hAnsi="Times New Roman"/>
          <w:sz w:val="20"/>
          <w:szCs w:val="20"/>
          <w:lang w:eastAsia="cs-CZ"/>
        </w:rPr>
        <w:t>splňuje předpoklady uvedené v § 25 odst. 1 zákona o státní službě</w:t>
      </w:r>
      <w:r w:rsidRPr="00E10C99">
        <w:rPr>
          <w:rStyle w:val="Znakapoznpodarou"/>
          <w:rFonts w:ascii="Times New Roman" w:eastAsia="Times New Roman" w:hAnsi="Times New Roman"/>
          <w:color w:val="FF0000"/>
          <w:sz w:val="20"/>
          <w:szCs w:val="20"/>
          <w:lang w:eastAsia="cs-CZ"/>
        </w:rPr>
        <w:footnoteReference w:id="29"/>
      </w:r>
      <w:r w:rsidRPr="00E10C99">
        <w:rPr>
          <w:rFonts w:ascii="Times New Roman" w:eastAsia="Times New Roman" w:hAnsi="Times New Roman"/>
          <w:sz w:val="20"/>
          <w:szCs w:val="20"/>
          <w:lang w:eastAsia="cs-CZ"/>
        </w:rPr>
        <w:t xml:space="preserve"> a splňuje též podmínku, že </w:t>
      </w:r>
      <w:r w:rsidRPr="00E10C99">
        <w:rPr>
          <w:rFonts w:ascii="Times New Roman" w:eastAsia="Times New Roman" w:hAnsi="Times New Roman"/>
          <w:color w:val="FF0000"/>
          <w:sz w:val="20"/>
          <w:szCs w:val="20"/>
          <w:lang w:eastAsia="cs-CZ"/>
        </w:rPr>
        <w:t xml:space="preserve">vykonával/a </w:t>
      </w:r>
      <w:r w:rsidRPr="00E10C99">
        <w:rPr>
          <w:rFonts w:ascii="Times New Roman" w:eastAsia="Times New Roman" w:hAnsi="Times New Roman"/>
          <w:sz w:val="20"/>
          <w:szCs w:val="20"/>
          <w:lang w:eastAsia="cs-CZ"/>
        </w:rPr>
        <w:t xml:space="preserve">v den podání žádosti  v uplynulých 10 letech ve správním úřadu, v obecním úřadu obce s rozšířenou působností, krajském úřadu, instituci Evropské unie nebo mezinárodní organizaci činnosti podle § 5 nebo činnosti obdobné nejméně po dobu 4 let.  </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ab/>
        <w:t xml:space="preserve">Z výše uvedeného je zřejmé, že </w:t>
      </w:r>
      <w:r w:rsidRPr="00E10C99">
        <w:rPr>
          <w:rFonts w:ascii="Times New Roman" w:eastAsia="Times New Roman" w:hAnsi="Times New Roman"/>
          <w:color w:val="FF0000"/>
          <w:sz w:val="20"/>
          <w:szCs w:val="20"/>
          <w:lang w:eastAsia="cs-CZ"/>
        </w:rPr>
        <w:t xml:space="preserve">žadatel/žadatelka </w:t>
      </w:r>
      <w:r w:rsidRPr="00E10C99">
        <w:rPr>
          <w:rFonts w:ascii="Times New Roman" w:eastAsia="Times New Roman" w:hAnsi="Times New Roman"/>
          <w:sz w:val="20"/>
          <w:szCs w:val="20"/>
          <w:lang w:eastAsia="cs-CZ"/>
        </w:rPr>
        <w:t xml:space="preserve">splňuje veškeré podmínky uvedené  v § 190 odst. 1 zákona o státní službě a má nárok být </w:t>
      </w:r>
      <w:r w:rsidRPr="00E10C99">
        <w:rPr>
          <w:rFonts w:ascii="Times New Roman" w:eastAsia="Times New Roman" w:hAnsi="Times New Roman"/>
          <w:color w:val="FF0000"/>
          <w:sz w:val="20"/>
          <w:szCs w:val="20"/>
          <w:lang w:eastAsia="cs-CZ"/>
        </w:rPr>
        <w:t xml:space="preserve">přijat/a </w:t>
      </w:r>
      <w:r w:rsidRPr="00E10C99">
        <w:rPr>
          <w:rFonts w:ascii="Times New Roman" w:eastAsia="Times New Roman" w:hAnsi="Times New Roman"/>
          <w:sz w:val="20"/>
          <w:szCs w:val="20"/>
          <w:lang w:eastAsia="cs-CZ"/>
        </w:rPr>
        <w:t xml:space="preserve">do služebního poměru na dobu neurčitou. Žádné konkrétní skutečnosti odůvodňující zamítnutí žádosti nebyly v průběhu řízení zjištěny. </w:t>
      </w:r>
    </w:p>
    <w:p w:rsidR="007137F5" w:rsidRPr="00E10C99" w:rsidRDefault="007137F5" w:rsidP="00E10C99">
      <w:pPr>
        <w:tabs>
          <w:tab w:val="left" w:pos="709"/>
        </w:tabs>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tabs>
          <w:tab w:val="left" w:pos="709"/>
        </w:tabs>
        <w:overflowPunct w:val="0"/>
        <w:autoSpaceDE w:val="0"/>
        <w:autoSpaceDN w:val="0"/>
        <w:adjustRightInd w:val="0"/>
        <w:spacing w:after="0"/>
        <w:contextualSpacing/>
        <w:rPr>
          <w:rFonts w:ascii="Times New Roman" w:hAnsi="Times New Roman"/>
          <w:color w:val="FF0000"/>
          <w:sz w:val="20"/>
          <w:szCs w:val="20"/>
        </w:rPr>
      </w:pPr>
      <w:r w:rsidRPr="00E10C99">
        <w:rPr>
          <w:rFonts w:ascii="Times New Roman" w:eastAsia="Times New Roman" w:hAnsi="Times New Roman"/>
          <w:sz w:val="20"/>
          <w:szCs w:val="20"/>
          <w:lang w:eastAsia="cs-CZ"/>
        </w:rPr>
        <w:tab/>
        <w:t xml:space="preserve">Vzhledem k uvedenému služební orgán rozhodl podle § 190 odst. 1 </w:t>
      </w:r>
      <w:r w:rsidRPr="00E10C99">
        <w:rPr>
          <w:rFonts w:ascii="Times New Roman" w:hAnsi="Times New Roman"/>
          <w:sz w:val="20"/>
          <w:szCs w:val="20"/>
        </w:rPr>
        <w:t>ve spojení s § 23 odst. 1 zákona o státní službě</w:t>
      </w:r>
      <w:r w:rsidRPr="00E10C99">
        <w:rPr>
          <w:rFonts w:ascii="Times New Roman" w:eastAsia="Times New Roman" w:hAnsi="Times New Roman"/>
          <w:sz w:val="20"/>
          <w:szCs w:val="20"/>
          <w:lang w:eastAsia="cs-CZ"/>
        </w:rPr>
        <w:t xml:space="preserve"> o přijetí </w:t>
      </w:r>
      <w:r w:rsidRPr="00E10C99">
        <w:rPr>
          <w:rFonts w:ascii="Times New Roman" w:eastAsia="Times New Roman" w:hAnsi="Times New Roman"/>
          <w:color w:val="FF0000"/>
          <w:sz w:val="20"/>
          <w:szCs w:val="20"/>
          <w:lang w:eastAsia="cs-CZ"/>
        </w:rPr>
        <w:t xml:space="preserve">žadatele/žadatelky </w:t>
      </w:r>
      <w:r w:rsidRPr="00E10C99">
        <w:rPr>
          <w:rFonts w:ascii="Times New Roman" w:eastAsia="Times New Roman" w:hAnsi="Times New Roman"/>
          <w:sz w:val="20"/>
          <w:szCs w:val="20"/>
          <w:lang w:eastAsia="cs-CZ"/>
        </w:rPr>
        <w:t xml:space="preserve">do služebního poměru na dobu neurčitou a o zařazení </w:t>
      </w:r>
      <w:r w:rsidRPr="00E10C99">
        <w:rPr>
          <w:rFonts w:ascii="Times New Roman" w:eastAsia="Times New Roman" w:hAnsi="Times New Roman"/>
          <w:color w:val="FF0000"/>
          <w:sz w:val="20"/>
          <w:szCs w:val="20"/>
          <w:lang w:eastAsia="cs-CZ"/>
        </w:rPr>
        <w:t xml:space="preserve">žadatele/žadatelky </w:t>
      </w:r>
      <w:r w:rsidRPr="00E10C99">
        <w:rPr>
          <w:rFonts w:ascii="Times New Roman" w:hAnsi="Times New Roman"/>
          <w:sz w:val="20"/>
          <w:szCs w:val="20"/>
        </w:rPr>
        <w:t>na služební místo</w:t>
      </w:r>
      <w:r w:rsidRPr="00E10C99">
        <w:rPr>
          <w:rFonts w:ascii="Times New Roman" w:hAnsi="Times New Roman"/>
          <w:i/>
          <w:sz w:val="20"/>
          <w:szCs w:val="20"/>
        </w:rPr>
        <w:t xml:space="preserve"> </w:t>
      </w:r>
      <w:r w:rsidRPr="00E10C99">
        <w:rPr>
          <w:rFonts w:ascii="Times New Roman" w:hAnsi="Times New Roman"/>
          <w:i/>
          <w:color w:val="FF0000"/>
          <w:sz w:val="20"/>
          <w:szCs w:val="20"/>
        </w:rPr>
        <w:t>(označení služebního místa)</w:t>
      </w:r>
      <w:r w:rsidRPr="00E10C99">
        <w:rPr>
          <w:rFonts w:ascii="Times New Roman" w:hAnsi="Times New Roman"/>
          <w:sz w:val="20"/>
          <w:szCs w:val="20"/>
        </w:rPr>
        <w:t xml:space="preserve">, přičemž s ohledem na datum vydání tohoto rozhodnutí byl stanoven jako den vzniku služebního poměru </w:t>
      </w:r>
      <w:r w:rsidRPr="00E10C99">
        <w:rPr>
          <w:rFonts w:ascii="Times New Roman" w:hAnsi="Times New Roman"/>
          <w:color w:val="FF0000"/>
          <w:sz w:val="20"/>
          <w:szCs w:val="20"/>
        </w:rPr>
        <w:t>X. měsíc 2015</w:t>
      </w:r>
      <w:r w:rsidRPr="00E10C99">
        <w:rPr>
          <w:rFonts w:ascii="Times New Roman" w:hAnsi="Times New Roman"/>
          <w:color w:val="000000"/>
          <w:sz w:val="20"/>
          <w:szCs w:val="20"/>
        </w:rPr>
        <w:t>. Vzhledem k tomu, že stanovený den vzniku služebního poměru je dnem pracovním, byl tento den současně stanoven jako den nástupu do služby</w:t>
      </w:r>
      <w:r w:rsidRPr="00E10C99">
        <w:rPr>
          <w:rStyle w:val="Znakapoznpodarou"/>
          <w:rFonts w:ascii="Times New Roman" w:hAnsi="Times New Roman"/>
          <w:color w:val="FF0000"/>
          <w:sz w:val="20"/>
          <w:szCs w:val="20"/>
        </w:rPr>
        <w:footnoteReference w:id="30"/>
      </w:r>
      <w:r w:rsidRPr="00E10C99">
        <w:rPr>
          <w:rFonts w:ascii="Times New Roman" w:hAnsi="Times New Roman"/>
          <w:color w:val="000000"/>
          <w:sz w:val="20"/>
          <w:szCs w:val="20"/>
        </w:rPr>
        <w:t xml:space="preserve">.  </w:t>
      </w:r>
      <w:r w:rsidRPr="00E10C99">
        <w:rPr>
          <w:rFonts w:ascii="Times New Roman" w:hAnsi="Times New Roman"/>
          <w:color w:val="FF0000"/>
          <w:sz w:val="20"/>
          <w:szCs w:val="20"/>
        </w:rPr>
        <w:t xml:space="preserve">   </w:t>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color w:val="FF0000"/>
          <w:sz w:val="20"/>
          <w:szCs w:val="20"/>
        </w:rPr>
        <w:t xml:space="preserve">Oborem/Obory </w:t>
      </w:r>
      <w:r w:rsidRPr="00E10C99">
        <w:rPr>
          <w:rFonts w:ascii="Times New Roman" w:eastAsia="Times New Roman" w:hAnsi="Times New Roman" w:cs="Times New Roman"/>
          <w:sz w:val="20"/>
          <w:szCs w:val="20"/>
        </w:rPr>
        <w:t xml:space="preserve">služby, </w:t>
      </w:r>
      <w:r w:rsidRPr="00E10C99">
        <w:rPr>
          <w:rFonts w:ascii="Times New Roman" w:eastAsia="Times New Roman" w:hAnsi="Times New Roman" w:cs="Times New Roman"/>
          <w:color w:val="FF0000"/>
          <w:sz w:val="20"/>
          <w:szCs w:val="20"/>
        </w:rPr>
        <w:t xml:space="preserve">který/které </w:t>
      </w:r>
      <w:r w:rsidRPr="00E10C99">
        <w:rPr>
          <w:rFonts w:ascii="Times New Roman" w:eastAsia="Times New Roman" w:hAnsi="Times New Roman" w:cs="Times New Roman"/>
          <w:sz w:val="20"/>
          <w:szCs w:val="20"/>
        </w:rPr>
        <w:t xml:space="preserve">bude </w:t>
      </w:r>
      <w:r w:rsidRPr="00E10C99">
        <w:rPr>
          <w:rFonts w:ascii="Times New Roman" w:eastAsia="Times New Roman" w:hAnsi="Times New Roman" w:cs="Times New Roman"/>
          <w:color w:val="FF0000"/>
          <w:sz w:val="20"/>
          <w:szCs w:val="20"/>
        </w:rPr>
        <w:t xml:space="preserve">žadatel/žadatelka </w:t>
      </w:r>
      <w:r w:rsidRPr="00E10C99">
        <w:rPr>
          <w:rFonts w:ascii="Times New Roman" w:eastAsia="Times New Roman" w:hAnsi="Times New Roman" w:cs="Times New Roman"/>
          <w:sz w:val="20"/>
          <w:szCs w:val="20"/>
        </w:rPr>
        <w:t xml:space="preserve">vykonávat </w:t>
      </w:r>
      <w:r w:rsidRPr="00E10C99">
        <w:rPr>
          <w:rFonts w:ascii="Times New Roman" w:eastAsia="Times New Roman" w:hAnsi="Times New Roman" w:cs="Times New Roman"/>
          <w:color w:val="FF0000"/>
          <w:sz w:val="20"/>
          <w:szCs w:val="20"/>
        </w:rPr>
        <w:t xml:space="preserve">je/jsou </w:t>
      </w:r>
      <w:r w:rsidRPr="00E10C99">
        <w:rPr>
          <w:rFonts w:ascii="Times New Roman" w:eastAsia="Times New Roman" w:hAnsi="Times New Roman" w:cs="Times New Roman"/>
          <w:sz w:val="20"/>
          <w:szCs w:val="20"/>
        </w:rPr>
        <w:t>„</w:t>
      </w:r>
      <w:r w:rsidRPr="00E10C99">
        <w:rPr>
          <w:rFonts w:ascii="Times New Roman" w:eastAsia="Times New Roman" w:hAnsi="Times New Roman" w:cs="Times New Roman"/>
          <w:i/>
          <w:color w:val="FF0000"/>
          <w:sz w:val="20"/>
          <w:szCs w:val="20"/>
        </w:rPr>
        <w:t>označení oboru/oborů služby</w:t>
      </w:r>
      <w:r w:rsidRPr="00E10C99">
        <w:rPr>
          <w:rFonts w:ascii="Times New Roman" w:eastAsia="Times New Roman" w:hAnsi="Times New Roman" w:cs="Times New Roman"/>
          <w:i/>
          <w:sz w:val="20"/>
          <w:szCs w:val="20"/>
        </w:rPr>
        <w:t>“</w:t>
      </w:r>
      <w:r w:rsidRPr="00E10C99">
        <w:rPr>
          <w:rFonts w:ascii="Times New Roman" w:eastAsia="Times New Roman" w:hAnsi="Times New Roman" w:cs="Times New Roman"/>
          <w:sz w:val="20"/>
          <w:szCs w:val="20"/>
        </w:rPr>
        <w:t xml:space="preserve"> dle přílohy k nařízení vlády č</w:t>
      </w:r>
      <w:r w:rsidRPr="00E10C99">
        <w:rPr>
          <w:rFonts w:ascii="Times New Roman" w:eastAsia="Times New Roman" w:hAnsi="Times New Roman" w:cs="Times New Roman"/>
          <w:color w:val="auto"/>
          <w:sz w:val="20"/>
          <w:szCs w:val="20"/>
        </w:rPr>
        <w:t xml:space="preserve">. 106/2015 Sb., </w:t>
      </w:r>
      <w:r w:rsidRPr="00E10C99">
        <w:rPr>
          <w:rFonts w:ascii="Times New Roman" w:eastAsia="Times New Roman" w:hAnsi="Times New Roman" w:cs="Times New Roman"/>
          <w:sz w:val="20"/>
          <w:szCs w:val="20"/>
        </w:rPr>
        <w:t>o oborech státní služby.</w:t>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color w:val="FF0000"/>
          <w:sz w:val="20"/>
          <w:szCs w:val="20"/>
        </w:rPr>
      </w:pPr>
      <w:r w:rsidRPr="00E10C99">
        <w:rPr>
          <w:rFonts w:ascii="Times New Roman" w:eastAsia="Times New Roman" w:hAnsi="Times New Roman" w:cs="Times New Roman"/>
          <w:sz w:val="20"/>
          <w:szCs w:val="20"/>
        </w:rPr>
        <w:lastRenderedPageBreak/>
        <w:t xml:space="preserve">Dnem vzniku služebního poměru přísluší </w:t>
      </w:r>
      <w:r w:rsidRPr="00E10C99">
        <w:rPr>
          <w:rFonts w:ascii="Times New Roman" w:eastAsia="Times New Roman" w:hAnsi="Times New Roman" w:cs="Times New Roman"/>
          <w:color w:val="FF0000"/>
          <w:sz w:val="20"/>
          <w:szCs w:val="20"/>
        </w:rPr>
        <w:t xml:space="preserve">žadateli/žadatelce </w:t>
      </w:r>
      <w:r w:rsidRPr="00E10C99">
        <w:rPr>
          <w:rFonts w:ascii="Times New Roman" w:eastAsia="Times New Roman" w:hAnsi="Times New Roman" w:cs="Times New Roman"/>
          <w:sz w:val="20"/>
          <w:szCs w:val="20"/>
        </w:rPr>
        <w:t xml:space="preserve">jakožto státnímu zaměstnanci služební označení </w:t>
      </w:r>
      <w:r w:rsidRPr="00E10C99">
        <w:rPr>
          <w:rFonts w:ascii="Times New Roman" w:hAnsi="Times New Roman" w:cs="Times New Roman"/>
          <w:i/>
          <w:color w:val="FF0000"/>
          <w:sz w:val="20"/>
          <w:szCs w:val="20"/>
        </w:rPr>
        <w:t>(např. referent/odborný referent/odborný rada)</w:t>
      </w:r>
      <w:r w:rsidRPr="00E10C99">
        <w:rPr>
          <w:rFonts w:ascii="Times New Roman" w:eastAsia="Times New Roman" w:hAnsi="Times New Roman" w:cs="Times New Roman"/>
          <w:sz w:val="20"/>
          <w:szCs w:val="20"/>
        </w:rPr>
        <w:t xml:space="preserve">, a to podle § 7 zákona o státní službě a v návaznosti na </w:t>
      </w:r>
      <w:r w:rsidRPr="00E10C99">
        <w:rPr>
          <w:rFonts w:ascii="Times New Roman" w:hAnsi="Times New Roman" w:cs="Times New Roman"/>
          <w:sz w:val="20"/>
          <w:szCs w:val="20"/>
        </w:rPr>
        <w:t>přílohu č. 1 k zákonu o státní službě podle platové třídy, do které je služební místo zařazeno</w:t>
      </w:r>
      <w:r w:rsidRPr="00E10C99">
        <w:rPr>
          <w:rFonts w:ascii="Times New Roman" w:eastAsia="Times New Roman" w:hAnsi="Times New Roman" w:cs="Times New Roman"/>
          <w:sz w:val="20"/>
          <w:szCs w:val="20"/>
        </w:rPr>
        <w:t>.</w:t>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p>
    <w:p w:rsidR="007137F5" w:rsidRPr="00E10C99" w:rsidRDefault="007137F5" w:rsidP="00E10C99">
      <w:pPr>
        <w:pStyle w:val="Default0"/>
        <w:tabs>
          <w:tab w:val="left" w:pos="709"/>
        </w:tabs>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sz w:val="20"/>
          <w:szCs w:val="20"/>
        </w:rPr>
        <w:tab/>
        <w:t xml:space="preserve">Vzhledem k tomu, že služebním úřadem, v němž bude </w:t>
      </w:r>
      <w:r w:rsidRPr="00E10C99">
        <w:rPr>
          <w:rFonts w:ascii="Times New Roman" w:eastAsia="Times New Roman" w:hAnsi="Times New Roman" w:cs="Times New Roman"/>
          <w:color w:val="FF0000"/>
          <w:sz w:val="20"/>
          <w:szCs w:val="20"/>
        </w:rPr>
        <w:t xml:space="preserve">žadatel/žadatelka </w:t>
      </w:r>
      <w:r w:rsidRPr="00E10C99">
        <w:rPr>
          <w:rFonts w:ascii="Times New Roman" w:eastAsia="Times New Roman" w:hAnsi="Times New Roman" w:cs="Times New Roman"/>
          <w:sz w:val="20"/>
          <w:szCs w:val="20"/>
        </w:rPr>
        <w:t xml:space="preserve">vykonávat službu, je </w:t>
      </w:r>
      <w:r w:rsidRPr="00E10C99">
        <w:rPr>
          <w:rFonts w:ascii="Times New Roman" w:eastAsia="Times New Roman" w:hAnsi="Times New Roman" w:cs="Times New Roman"/>
          <w:i/>
          <w:color w:val="FF0000"/>
          <w:sz w:val="20"/>
          <w:szCs w:val="20"/>
        </w:rPr>
        <w:t>(označení služebního úřadu</w:t>
      </w:r>
      <w:r w:rsidRPr="00E10C99">
        <w:rPr>
          <w:rFonts w:ascii="Times New Roman" w:eastAsia="Times New Roman" w:hAnsi="Times New Roman" w:cs="Times New Roman"/>
          <w:color w:val="FF0000"/>
          <w:sz w:val="20"/>
          <w:szCs w:val="20"/>
        </w:rPr>
        <w:t>)</w:t>
      </w:r>
      <w:r w:rsidRPr="00E10C99">
        <w:rPr>
          <w:rFonts w:ascii="Times New Roman" w:eastAsia="Times New Roman" w:hAnsi="Times New Roman" w:cs="Times New Roman"/>
          <w:sz w:val="20"/>
          <w:szCs w:val="20"/>
        </w:rPr>
        <w:t xml:space="preserve">, se sídlem </w:t>
      </w:r>
      <w:r w:rsidRPr="00E10C99">
        <w:rPr>
          <w:rFonts w:ascii="Times New Roman" w:eastAsia="Times New Roman" w:hAnsi="Times New Roman" w:cs="Times New Roman"/>
          <w:color w:val="auto"/>
          <w:sz w:val="20"/>
          <w:szCs w:val="20"/>
        </w:rPr>
        <w:t>v </w:t>
      </w:r>
      <w:r w:rsidRPr="00E10C99">
        <w:rPr>
          <w:rFonts w:ascii="Times New Roman" w:eastAsia="Times New Roman" w:hAnsi="Times New Roman" w:cs="Times New Roman"/>
          <w:color w:val="FF0000"/>
          <w:sz w:val="20"/>
          <w:szCs w:val="20"/>
        </w:rPr>
        <w:t>X</w:t>
      </w:r>
      <w:r w:rsidRPr="00E10C99">
        <w:rPr>
          <w:rFonts w:ascii="Times New Roman" w:eastAsia="Times New Roman" w:hAnsi="Times New Roman" w:cs="Times New Roman"/>
          <w:sz w:val="20"/>
          <w:szCs w:val="20"/>
        </w:rPr>
        <w:t xml:space="preserve">, služebním působištěm </w:t>
      </w:r>
      <w:r w:rsidRPr="00E10C99">
        <w:rPr>
          <w:rFonts w:ascii="Times New Roman" w:eastAsia="Times New Roman" w:hAnsi="Times New Roman" w:cs="Times New Roman"/>
          <w:color w:val="FF0000"/>
          <w:sz w:val="20"/>
          <w:szCs w:val="20"/>
        </w:rPr>
        <w:t xml:space="preserve">žadatele/žadatelky </w:t>
      </w:r>
      <w:r w:rsidRPr="00E10C99">
        <w:rPr>
          <w:rFonts w:ascii="Times New Roman" w:eastAsia="Times New Roman" w:hAnsi="Times New Roman" w:cs="Times New Roman"/>
          <w:sz w:val="20"/>
          <w:szCs w:val="20"/>
        </w:rPr>
        <w:t xml:space="preserve">je </w:t>
      </w:r>
      <w:r w:rsidRPr="00E10C99">
        <w:rPr>
          <w:rFonts w:ascii="Times New Roman" w:eastAsia="Times New Roman" w:hAnsi="Times New Roman" w:cs="Times New Roman"/>
          <w:color w:val="FF0000"/>
          <w:sz w:val="20"/>
          <w:szCs w:val="20"/>
        </w:rPr>
        <w:t>X</w:t>
      </w:r>
      <w:r w:rsidRPr="00E10C99">
        <w:rPr>
          <w:rFonts w:ascii="Times New Roman" w:eastAsia="Times New Roman" w:hAnsi="Times New Roman" w:cs="Times New Roman"/>
          <w:sz w:val="20"/>
          <w:szCs w:val="20"/>
        </w:rPr>
        <w:t>, jakožto místo shodné se sídlem tohoto služebního úřadu</w:t>
      </w:r>
      <w:r w:rsidRPr="00E10C99">
        <w:rPr>
          <w:rStyle w:val="Znakapoznpodarou"/>
          <w:rFonts w:ascii="Times New Roman" w:eastAsia="Times New Roman" w:hAnsi="Times New Roman" w:cs="Times New Roman"/>
          <w:color w:val="FF0000"/>
          <w:sz w:val="20"/>
          <w:szCs w:val="20"/>
        </w:rPr>
        <w:footnoteReference w:id="31"/>
      </w:r>
      <w:r w:rsidRPr="00E10C99">
        <w:rPr>
          <w:rFonts w:ascii="Times New Roman" w:eastAsia="Times New Roman" w:hAnsi="Times New Roman" w:cs="Times New Roman"/>
          <w:sz w:val="20"/>
          <w:szCs w:val="20"/>
        </w:rPr>
        <w:t>.</w:t>
      </w:r>
    </w:p>
    <w:p w:rsidR="007137F5" w:rsidRPr="00E10C99" w:rsidRDefault="007137F5" w:rsidP="00E10C99">
      <w:pPr>
        <w:pStyle w:val="Default0"/>
        <w:tabs>
          <w:tab w:val="left" w:pos="709"/>
        </w:tabs>
        <w:contextualSpacing/>
        <w:jc w:val="both"/>
        <w:rPr>
          <w:rFonts w:ascii="Times New Roman" w:eastAsia="Times New Roman" w:hAnsi="Times New Roman" w:cs="Times New Roman"/>
          <w:sz w:val="20"/>
          <w:szCs w:val="20"/>
        </w:rPr>
      </w:pPr>
    </w:p>
    <w:p w:rsidR="007137F5" w:rsidRPr="00E10C99" w:rsidRDefault="007137F5" w:rsidP="00E10C99">
      <w:pPr>
        <w:pStyle w:val="Default0"/>
        <w:tabs>
          <w:tab w:val="left" w:pos="709"/>
        </w:tabs>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sz w:val="20"/>
          <w:szCs w:val="20"/>
        </w:rPr>
        <w:tab/>
      </w:r>
      <w:r w:rsidRPr="00E10C99">
        <w:rPr>
          <w:rFonts w:ascii="Times New Roman" w:eastAsia="Times New Roman" w:hAnsi="Times New Roman" w:cs="Times New Roman"/>
          <w:color w:val="FF0000"/>
          <w:sz w:val="20"/>
          <w:szCs w:val="20"/>
        </w:rPr>
        <w:t xml:space="preserve">Žadatel/Žadatelka </w:t>
      </w:r>
      <w:r w:rsidRPr="00E10C99">
        <w:rPr>
          <w:rFonts w:ascii="Times New Roman" w:eastAsia="Times New Roman" w:hAnsi="Times New Roman" w:cs="Times New Roman"/>
          <w:sz w:val="20"/>
          <w:szCs w:val="20"/>
        </w:rPr>
        <w:t xml:space="preserve">současně se žádostí o přijetí do služebního poměru </w:t>
      </w:r>
      <w:r w:rsidRPr="00E10C99">
        <w:rPr>
          <w:rFonts w:ascii="Times New Roman" w:eastAsia="Times New Roman" w:hAnsi="Times New Roman" w:cs="Times New Roman"/>
          <w:color w:val="FF0000"/>
          <w:sz w:val="20"/>
          <w:szCs w:val="20"/>
        </w:rPr>
        <w:t xml:space="preserve">požádal/a </w:t>
      </w:r>
      <w:r w:rsidRPr="00E10C99">
        <w:rPr>
          <w:rFonts w:ascii="Times New Roman" w:eastAsia="Times New Roman" w:hAnsi="Times New Roman" w:cs="Times New Roman"/>
          <w:sz w:val="20"/>
          <w:szCs w:val="20"/>
        </w:rPr>
        <w:t xml:space="preserve">o povolení kratší služební doby, a to s ohledem na skutečnost, že </w:t>
      </w:r>
      <w:r w:rsidRPr="00E10C99">
        <w:rPr>
          <w:rFonts w:ascii="Times New Roman" w:eastAsia="Times New Roman" w:hAnsi="Times New Roman" w:cs="Times New Roman"/>
          <w:i/>
          <w:color w:val="FF0000"/>
          <w:sz w:val="20"/>
          <w:szCs w:val="20"/>
        </w:rPr>
        <w:t>(je třeba doplnit podle skutečností uvedených v žádosti)</w:t>
      </w:r>
      <w:r w:rsidRPr="00E10C99">
        <w:rPr>
          <w:rFonts w:ascii="Times New Roman" w:eastAsia="Times New Roman" w:hAnsi="Times New Roman" w:cs="Times New Roman"/>
          <w:sz w:val="20"/>
          <w:szCs w:val="20"/>
        </w:rPr>
        <w:t xml:space="preserve">. S ohledem na zájem na sladění podmínek rodinného a osobního života </w:t>
      </w:r>
      <w:r w:rsidRPr="00E10C99">
        <w:rPr>
          <w:rFonts w:ascii="Times New Roman" w:eastAsia="Times New Roman" w:hAnsi="Times New Roman" w:cs="Times New Roman"/>
          <w:color w:val="FF0000"/>
          <w:sz w:val="20"/>
          <w:szCs w:val="20"/>
        </w:rPr>
        <w:t xml:space="preserve">žadatele/žadatelky </w:t>
      </w:r>
      <w:r w:rsidRPr="00E10C99">
        <w:rPr>
          <w:rFonts w:ascii="Times New Roman" w:eastAsia="Times New Roman" w:hAnsi="Times New Roman" w:cs="Times New Roman"/>
          <w:sz w:val="20"/>
          <w:szCs w:val="20"/>
        </w:rPr>
        <w:t xml:space="preserve">s výkonem služby služební orgán povoluje </w:t>
      </w:r>
      <w:r w:rsidRPr="00E10C99">
        <w:rPr>
          <w:rFonts w:ascii="Times New Roman" w:eastAsia="Times New Roman" w:hAnsi="Times New Roman" w:cs="Times New Roman"/>
          <w:color w:val="FF0000"/>
          <w:sz w:val="20"/>
          <w:szCs w:val="20"/>
        </w:rPr>
        <w:t xml:space="preserve">žadateli/žadatelce </w:t>
      </w:r>
      <w:r w:rsidRPr="00E10C99">
        <w:rPr>
          <w:rFonts w:ascii="Times New Roman" w:eastAsia="Times New Roman" w:hAnsi="Times New Roman" w:cs="Times New Roman"/>
          <w:sz w:val="20"/>
          <w:szCs w:val="20"/>
        </w:rPr>
        <w:t xml:space="preserve">podle § 99 odst. 3 ve spojení s § 116 zákona o státní službě též kratší služební dobu, a to v rozsahu stanoveném ve výrokové části rozhodnutí. Při stanovení rozsahu bylo přihlédnuto zejména k žádosti </w:t>
      </w:r>
      <w:r w:rsidRPr="00E10C99">
        <w:rPr>
          <w:rFonts w:ascii="Times New Roman" w:eastAsia="Times New Roman" w:hAnsi="Times New Roman" w:cs="Times New Roman"/>
          <w:color w:val="FF0000"/>
          <w:sz w:val="20"/>
          <w:szCs w:val="20"/>
        </w:rPr>
        <w:t xml:space="preserve">samotné/ho žadatele/žadatelky </w:t>
      </w:r>
      <w:r w:rsidRPr="00E10C99">
        <w:rPr>
          <w:rFonts w:ascii="Times New Roman" w:eastAsia="Times New Roman" w:hAnsi="Times New Roman" w:cs="Times New Roman"/>
          <w:sz w:val="20"/>
          <w:szCs w:val="20"/>
        </w:rPr>
        <w:t xml:space="preserve">v návaznosti na konkrétní </w:t>
      </w:r>
      <w:r w:rsidRPr="00E10C99">
        <w:rPr>
          <w:rFonts w:ascii="Times New Roman" w:eastAsia="Times New Roman" w:hAnsi="Times New Roman" w:cs="Times New Roman"/>
          <w:color w:val="FF0000"/>
          <w:sz w:val="20"/>
          <w:szCs w:val="20"/>
        </w:rPr>
        <w:t xml:space="preserve">jím/jí </w:t>
      </w:r>
      <w:r w:rsidRPr="00E10C99">
        <w:rPr>
          <w:rFonts w:ascii="Times New Roman" w:eastAsia="Times New Roman" w:hAnsi="Times New Roman" w:cs="Times New Roman"/>
          <w:sz w:val="20"/>
          <w:szCs w:val="20"/>
        </w:rPr>
        <w:t>uvedené důvody.</w:t>
      </w:r>
      <w:r w:rsidRPr="00E10C99">
        <w:rPr>
          <w:rStyle w:val="Znakapoznpodarou"/>
          <w:rFonts w:ascii="Times New Roman" w:eastAsia="Times New Roman" w:hAnsi="Times New Roman" w:cs="Times New Roman"/>
          <w:color w:val="FF0000"/>
          <w:sz w:val="20"/>
          <w:szCs w:val="20"/>
        </w:rPr>
        <w:footnoteReference w:id="32"/>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p>
    <w:p w:rsidR="007137F5" w:rsidRPr="00E10C99" w:rsidRDefault="007137F5" w:rsidP="00E10C99">
      <w:pPr>
        <w:pStyle w:val="Default0"/>
        <w:tabs>
          <w:tab w:val="left" w:pos="709"/>
        </w:tabs>
        <w:spacing w:after="240"/>
        <w:ind w:firstLine="709"/>
        <w:contextualSpacing/>
        <w:jc w:val="both"/>
        <w:rPr>
          <w:rFonts w:ascii="Times New Roman" w:hAnsi="Times New Roman" w:cs="Times New Roman"/>
          <w:sz w:val="20"/>
          <w:szCs w:val="20"/>
        </w:rPr>
      </w:pPr>
      <w:r w:rsidRPr="00E10C99">
        <w:rPr>
          <w:rFonts w:ascii="Times New Roman" w:eastAsia="Times New Roman" w:hAnsi="Times New Roman" w:cs="Times New Roman"/>
          <w:sz w:val="20"/>
          <w:szCs w:val="20"/>
        </w:rPr>
        <w:t>Podle § 198 odst. 1 zákona o státní službě se dosavadnímu zaměstnanci ke dni vzniku jeho služebního poměru stanoví osobní příplatek a příplatek za vedení ve výši, která odpovídá výši jeho osobního příplatku a příplatku za vedení podle platového výměru platného ke dni bezprostředně předcházejícímu vzniku služebního poměru; zařazení do platové třídy a platového stupně se nemění, nejde-li o případy, kdy ke dni vzniku služebního poměru dosavadní zaměstnanec splnil podmínky pro postup do vyššího platového stupně.</w:t>
      </w:r>
    </w:p>
    <w:p w:rsidR="007137F5" w:rsidRPr="00E10C99" w:rsidRDefault="007137F5" w:rsidP="00E10C99">
      <w:pPr>
        <w:pStyle w:val="Default0"/>
        <w:tabs>
          <w:tab w:val="left" w:pos="709"/>
        </w:tabs>
        <w:ind w:firstLine="709"/>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color w:val="FF0000"/>
          <w:sz w:val="20"/>
          <w:szCs w:val="20"/>
        </w:rPr>
        <w:t xml:space="preserve">Žadatel/Žadatelka </w:t>
      </w:r>
      <w:r w:rsidRPr="00E10C99">
        <w:rPr>
          <w:rFonts w:ascii="Times New Roman" w:eastAsia="Times New Roman" w:hAnsi="Times New Roman" w:cs="Times New Roman"/>
          <w:sz w:val="20"/>
          <w:szCs w:val="20"/>
        </w:rPr>
        <w:t>se tedy podle § 198 odst. 1</w:t>
      </w:r>
      <w:r w:rsidRPr="00E10C99">
        <w:rPr>
          <w:rStyle w:val="Znakapoznpodarou"/>
          <w:rFonts w:ascii="Times New Roman" w:eastAsia="Times New Roman" w:hAnsi="Times New Roman" w:cs="Times New Roman"/>
          <w:color w:val="FF0000"/>
          <w:sz w:val="20"/>
          <w:szCs w:val="20"/>
        </w:rPr>
        <w:footnoteReference w:id="33"/>
      </w:r>
      <w:r w:rsidRPr="00E10C99">
        <w:rPr>
          <w:rFonts w:ascii="Times New Roman" w:eastAsia="Times New Roman" w:hAnsi="Times New Roman" w:cs="Times New Roman"/>
          <w:sz w:val="20"/>
          <w:szCs w:val="20"/>
        </w:rPr>
        <w:t xml:space="preserve"> zákona o státní službě a na základě dosavadního platového výměru ze dne </w:t>
      </w:r>
      <w:r w:rsidRPr="00E10C99">
        <w:rPr>
          <w:rFonts w:ascii="Times New Roman" w:eastAsia="Times New Roman" w:hAnsi="Times New Roman" w:cs="Times New Roman"/>
          <w:color w:val="FF0000"/>
          <w:sz w:val="20"/>
          <w:szCs w:val="20"/>
        </w:rPr>
        <w:t xml:space="preserve">X. měsíce 20XX </w:t>
      </w:r>
      <w:r w:rsidRPr="00E10C99">
        <w:rPr>
          <w:rFonts w:ascii="Times New Roman" w:eastAsia="Times New Roman" w:hAnsi="Times New Roman" w:cs="Times New Roman"/>
          <w:sz w:val="20"/>
          <w:szCs w:val="20"/>
        </w:rPr>
        <w:t>platného ke dni bezprostředně předcházejícímu vzniku služebního poměru</w:t>
      </w:r>
      <w:r w:rsidRPr="00E10C99">
        <w:rPr>
          <w:rFonts w:ascii="Times New Roman" w:hAnsi="Times New Roman" w:cs="Times New Roman"/>
          <w:sz w:val="20"/>
          <w:szCs w:val="20"/>
        </w:rPr>
        <w:t xml:space="preserve"> zařazuje do </w:t>
      </w:r>
      <w:r w:rsidRPr="00E10C99">
        <w:rPr>
          <w:rFonts w:ascii="Times New Roman" w:hAnsi="Times New Roman" w:cs="Times New Roman"/>
          <w:color w:val="FF0000"/>
          <w:sz w:val="20"/>
          <w:szCs w:val="20"/>
        </w:rPr>
        <w:t>X.</w:t>
      </w:r>
      <w:r w:rsidRPr="00E10C99">
        <w:rPr>
          <w:rFonts w:ascii="Times New Roman" w:hAnsi="Times New Roman" w:cs="Times New Roman"/>
          <w:sz w:val="20"/>
          <w:szCs w:val="20"/>
        </w:rPr>
        <w:t xml:space="preserve"> platové třídy, </w:t>
      </w:r>
      <w:r w:rsidRPr="00E10C99">
        <w:rPr>
          <w:rFonts w:ascii="Times New Roman" w:eastAsia="Times New Roman" w:hAnsi="Times New Roman" w:cs="Times New Roman"/>
          <w:sz w:val="20"/>
          <w:szCs w:val="20"/>
        </w:rPr>
        <w:t>neboť i nadále vykonává činnosti charakteristické pro tuto platovou třídu dle přílohy č. 1 k zákonu o státní službě</w:t>
      </w:r>
      <w:r w:rsidRPr="00E10C99">
        <w:rPr>
          <w:rFonts w:ascii="Times New Roman" w:hAnsi="Times New Roman" w:cs="Times New Roman"/>
          <w:sz w:val="20"/>
          <w:szCs w:val="20"/>
        </w:rPr>
        <w:t xml:space="preserve"> s tím, že </w:t>
      </w:r>
      <w:r w:rsidRPr="00E10C99">
        <w:rPr>
          <w:rFonts w:ascii="Times New Roman" w:hAnsi="Times New Roman" w:cs="Times New Roman"/>
          <w:color w:val="FF0000"/>
          <w:sz w:val="20"/>
          <w:szCs w:val="20"/>
        </w:rPr>
        <w:t xml:space="preserve">mu/jí </w:t>
      </w:r>
      <w:r w:rsidRPr="00E10C99">
        <w:rPr>
          <w:rFonts w:ascii="Times New Roman" w:hAnsi="Times New Roman" w:cs="Times New Roman"/>
          <w:sz w:val="20"/>
          <w:szCs w:val="20"/>
        </w:rPr>
        <w:t>přísluší platový tarif stanovený podle stupnice platových tarifů uvedené v § 2 odst. 1 nařízení č. 304/2014 Sb</w:t>
      </w:r>
      <w:r w:rsidRPr="00E10C99">
        <w:rPr>
          <w:rFonts w:ascii="Times New Roman" w:eastAsia="Times New Roman" w:hAnsi="Times New Roman" w:cs="Times New Roman"/>
          <w:sz w:val="20"/>
          <w:szCs w:val="20"/>
        </w:rPr>
        <w:t xml:space="preserve">. </w:t>
      </w:r>
    </w:p>
    <w:p w:rsidR="007137F5" w:rsidRPr="00E10C99" w:rsidRDefault="007137F5" w:rsidP="00E10C99">
      <w:pPr>
        <w:pStyle w:val="Default0"/>
        <w:tabs>
          <w:tab w:val="left" w:pos="709"/>
          <w:tab w:val="left" w:pos="3980"/>
        </w:tabs>
        <w:contextualSpacing/>
        <w:jc w:val="both"/>
        <w:rPr>
          <w:rFonts w:ascii="Times New Roman" w:eastAsia="Times New Roman" w:hAnsi="Times New Roman" w:cs="Times New Roman"/>
          <w:sz w:val="20"/>
          <w:szCs w:val="20"/>
        </w:rPr>
      </w:pPr>
      <w:r w:rsidRPr="00E10C99">
        <w:rPr>
          <w:rFonts w:ascii="Times New Roman" w:eastAsia="Times New Roman" w:hAnsi="Times New Roman" w:cs="Times New Roman"/>
          <w:sz w:val="20"/>
          <w:szCs w:val="20"/>
        </w:rPr>
        <w:tab/>
      </w:r>
      <w:r w:rsidRPr="00E10C99">
        <w:rPr>
          <w:rFonts w:ascii="Times New Roman" w:eastAsia="Times New Roman" w:hAnsi="Times New Roman" w:cs="Times New Roman"/>
          <w:sz w:val="20"/>
          <w:szCs w:val="20"/>
        </w:rPr>
        <w:tab/>
      </w:r>
    </w:p>
    <w:p w:rsidR="007137F5" w:rsidRPr="00E10C99" w:rsidRDefault="007137F5" w:rsidP="00E10C99">
      <w:pPr>
        <w:pStyle w:val="Default0"/>
        <w:tabs>
          <w:tab w:val="left" w:pos="709"/>
        </w:tabs>
        <w:contextualSpacing/>
        <w:jc w:val="both"/>
        <w:rPr>
          <w:rFonts w:ascii="Times New Roman" w:eastAsia="Times New Roman" w:hAnsi="Times New Roman" w:cs="Times New Roman"/>
          <w:color w:val="FF0000"/>
          <w:sz w:val="20"/>
          <w:szCs w:val="20"/>
        </w:rPr>
      </w:pPr>
      <w:r w:rsidRPr="00E10C99">
        <w:rPr>
          <w:rFonts w:ascii="Times New Roman" w:eastAsia="Times New Roman" w:hAnsi="Times New Roman" w:cs="Times New Roman"/>
          <w:sz w:val="20"/>
          <w:szCs w:val="20"/>
        </w:rPr>
        <w:tab/>
        <w:t xml:space="preserve">Podle § 198 odst. 1 zákona o státní službě a na základě dosavadního platového výměru ze dne </w:t>
      </w:r>
      <w:r w:rsidRPr="00E10C99">
        <w:rPr>
          <w:rFonts w:ascii="Times New Roman" w:eastAsia="Times New Roman" w:hAnsi="Times New Roman" w:cs="Times New Roman"/>
          <w:color w:val="FF0000"/>
          <w:sz w:val="20"/>
          <w:szCs w:val="20"/>
        </w:rPr>
        <w:t xml:space="preserve">X. měsíce 20XX </w:t>
      </w:r>
      <w:r w:rsidRPr="00E10C99">
        <w:rPr>
          <w:rFonts w:ascii="Times New Roman" w:eastAsia="Times New Roman" w:hAnsi="Times New Roman" w:cs="Times New Roman"/>
          <w:sz w:val="20"/>
          <w:szCs w:val="20"/>
        </w:rPr>
        <w:t>platného ke dni bezprostředně předcházejícímu vzniku služebního poměru</w:t>
      </w:r>
      <w:r w:rsidRPr="00E10C99">
        <w:rPr>
          <w:rFonts w:ascii="Times New Roman" w:hAnsi="Times New Roman" w:cs="Times New Roman"/>
          <w:sz w:val="20"/>
          <w:szCs w:val="20"/>
        </w:rPr>
        <w:t xml:space="preserve"> se</w:t>
      </w:r>
      <w:r w:rsidRPr="00E10C99">
        <w:rPr>
          <w:rFonts w:ascii="Times New Roman" w:eastAsia="Times New Roman" w:hAnsi="Times New Roman" w:cs="Times New Roman"/>
          <w:sz w:val="20"/>
          <w:szCs w:val="20"/>
        </w:rPr>
        <w:t xml:space="preserve"> </w:t>
      </w:r>
      <w:r w:rsidRPr="00E10C99">
        <w:rPr>
          <w:rFonts w:ascii="Times New Roman" w:eastAsia="Times New Roman" w:hAnsi="Times New Roman" w:cs="Times New Roman"/>
          <w:color w:val="FF0000"/>
          <w:sz w:val="20"/>
          <w:szCs w:val="20"/>
        </w:rPr>
        <w:t>žadatel/žadatelka</w:t>
      </w:r>
      <w:r w:rsidRPr="00E10C99">
        <w:rPr>
          <w:rFonts w:ascii="Times New Roman" w:eastAsia="Times New Roman" w:hAnsi="Times New Roman" w:cs="Times New Roman"/>
          <w:sz w:val="20"/>
          <w:szCs w:val="20"/>
        </w:rPr>
        <w:t xml:space="preserve"> zařazuje do </w:t>
      </w:r>
      <w:r w:rsidRPr="00E10C99">
        <w:rPr>
          <w:rFonts w:ascii="Times New Roman" w:eastAsia="Times New Roman" w:hAnsi="Times New Roman" w:cs="Times New Roman"/>
          <w:color w:val="FF0000"/>
          <w:sz w:val="20"/>
          <w:szCs w:val="20"/>
        </w:rPr>
        <w:t>X.</w:t>
      </w:r>
      <w:r w:rsidRPr="00E10C99">
        <w:rPr>
          <w:rFonts w:ascii="Times New Roman" w:eastAsia="Times New Roman" w:hAnsi="Times New Roman" w:cs="Times New Roman"/>
          <w:sz w:val="20"/>
          <w:szCs w:val="20"/>
        </w:rPr>
        <w:t xml:space="preserve"> platového stupně, neboť podle citovaného ustanovení se zařazení do platového stupně nemění. Nejedná se ani o případ, kdy by </w:t>
      </w:r>
      <w:r w:rsidRPr="00E10C99">
        <w:rPr>
          <w:rFonts w:ascii="Times New Roman" w:eastAsia="Times New Roman" w:hAnsi="Times New Roman" w:cs="Times New Roman"/>
          <w:color w:val="FF0000"/>
          <w:sz w:val="20"/>
          <w:szCs w:val="20"/>
        </w:rPr>
        <w:t>žadatel/žadatelka</w:t>
      </w:r>
      <w:r w:rsidRPr="00E10C99">
        <w:rPr>
          <w:rFonts w:ascii="Times New Roman" w:eastAsia="Times New Roman" w:hAnsi="Times New Roman" w:cs="Times New Roman"/>
          <w:sz w:val="20"/>
          <w:szCs w:val="20"/>
        </w:rPr>
        <w:t xml:space="preserve"> </w:t>
      </w:r>
      <w:r w:rsidRPr="00E10C99">
        <w:rPr>
          <w:rFonts w:ascii="Times New Roman" w:eastAsia="Times New Roman" w:hAnsi="Times New Roman" w:cs="Times New Roman"/>
          <w:color w:val="FF0000"/>
          <w:sz w:val="20"/>
          <w:szCs w:val="20"/>
        </w:rPr>
        <w:t xml:space="preserve">splnil/a </w:t>
      </w:r>
      <w:r w:rsidRPr="00E10C99">
        <w:rPr>
          <w:rFonts w:ascii="Times New Roman" w:eastAsia="Times New Roman" w:hAnsi="Times New Roman" w:cs="Times New Roman"/>
          <w:sz w:val="20"/>
          <w:szCs w:val="20"/>
        </w:rPr>
        <w:t>ke dni vzniku služebního poměru podmínky pro postup do vyššího platového stupně</w:t>
      </w:r>
      <w:r w:rsidRPr="00E10C99">
        <w:rPr>
          <w:rStyle w:val="Znakapoznpodarou"/>
          <w:rFonts w:ascii="Times New Roman" w:eastAsia="Times New Roman" w:hAnsi="Times New Roman" w:cs="Times New Roman"/>
          <w:color w:val="FF0000"/>
          <w:sz w:val="20"/>
          <w:szCs w:val="20"/>
        </w:rPr>
        <w:footnoteReference w:id="34"/>
      </w:r>
      <w:r w:rsidRPr="00E10C99">
        <w:rPr>
          <w:rFonts w:ascii="Times New Roman" w:eastAsia="Times New Roman" w:hAnsi="Times New Roman" w:cs="Times New Roman"/>
          <w:color w:val="FF0000"/>
          <w:sz w:val="20"/>
          <w:szCs w:val="20"/>
        </w:rPr>
        <w:tab/>
        <w:t xml:space="preserve"> </w:t>
      </w:r>
    </w:p>
    <w:p w:rsidR="007137F5" w:rsidRPr="00E10C99" w:rsidRDefault="007137F5" w:rsidP="00E10C99">
      <w:pPr>
        <w:pStyle w:val="Default0"/>
        <w:tabs>
          <w:tab w:val="left" w:pos="709"/>
        </w:tabs>
        <w:contextualSpacing/>
        <w:jc w:val="both"/>
        <w:rPr>
          <w:rFonts w:ascii="Times New Roman" w:hAnsi="Times New Roman" w:cs="Times New Roman"/>
          <w:sz w:val="20"/>
          <w:szCs w:val="20"/>
        </w:rPr>
      </w:pPr>
      <w:r w:rsidRPr="00E10C99">
        <w:rPr>
          <w:rFonts w:ascii="Times New Roman" w:eastAsia="Times New Roman" w:hAnsi="Times New Roman" w:cs="Times New Roman"/>
          <w:color w:val="FF0000"/>
          <w:sz w:val="20"/>
          <w:szCs w:val="20"/>
        </w:rPr>
        <w:lastRenderedPageBreak/>
        <w:tab/>
      </w:r>
      <w:r w:rsidRPr="00E10C99">
        <w:rPr>
          <w:rFonts w:ascii="Times New Roman" w:eastAsia="Times New Roman" w:hAnsi="Times New Roman" w:cs="Times New Roman"/>
          <w:color w:val="auto"/>
          <w:sz w:val="20"/>
          <w:szCs w:val="20"/>
        </w:rPr>
        <w:t xml:space="preserve">Na základě výše uvedeného tedy pro účely určení celkové výše platu </w:t>
      </w:r>
      <w:r w:rsidRPr="00E10C99">
        <w:rPr>
          <w:rFonts w:ascii="Times New Roman" w:eastAsia="Times New Roman" w:hAnsi="Times New Roman" w:cs="Times New Roman"/>
          <w:color w:val="FF0000"/>
          <w:sz w:val="20"/>
          <w:szCs w:val="20"/>
        </w:rPr>
        <w:t xml:space="preserve">žadatele/žadatelky </w:t>
      </w:r>
      <w:r w:rsidRPr="00E10C99">
        <w:rPr>
          <w:rFonts w:ascii="Times New Roman" w:eastAsia="Times New Roman" w:hAnsi="Times New Roman" w:cs="Times New Roman"/>
          <w:color w:val="auto"/>
          <w:sz w:val="20"/>
          <w:szCs w:val="20"/>
        </w:rPr>
        <w:t xml:space="preserve">platový tarif činí </w:t>
      </w:r>
      <w:r w:rsidRPr="00E10C99">
        <w:rPr>
          <w:rFonts w:ascii="Times New Roman" w:hAnsi="Times New Roman" w:cs="Times New Roman"/>
          <w:color w:val="FF0000"/>
          <w:sz w:val="20"/>
          <w:szCs w:val="20"/>
        </w:rPr>
        <w:t>XX XXX</w:t>
      </w:r>
      <w:r w:rsidRPr="00E10C99">
        <w:rPr>
          <w:rFonts w:ascii="Times New Roman" w:hAnsi="Times New Roman" w:cs="Times New Roman"/>
          <w:sz w:val="20"/>
          <w:szCs w:val="20"/>
        </w:rPr>
        <w:t xml:space="preserve"> Kč.</w:t>
      </w:r>
    </w:p>
    <w:p w:rsidR="007137F5" w:rsidRPr="00E10C99" w:rsidRDefault="007137F5" w:rsidP="00E10C99">
      <w:pPr>
        <w:pStyle w:val="Default0"/>
        <w:tabs>
          <w:tab w:val="left" w:pos="709"/>
        </w:tabs>
        <w:contextualSpacing/>
        <w:jc w:val="both"/>
        <w:rPr>
          <w:rFonts w:ascii="Times New Roman" w:eastAsia="Times New Roman" w:hAnsi="Times New Roman" w:cs="Times New Roman"/>
          <w:color w:val="FF0000"/>
          <w:sz w:val="20"/>
          <w:szCs w:val="20"/>
        </w:rPr>
      </w:pPr>
    </w:p>
    <w:p w:rsidR="007137F5" w:rsidRPr="00E10C99" w:rsidRDefault="007137F5" w:rsidP="00E10C99">
      <w:pPr>
        <w:pStyle w:val="Default0"/>
        <w:tabs>
          <w:tab w:val="left" w:pos="709"/>
        </w:tabs>
        <w:contextualSpacing/>
        <w:jc w:val="both"/>
        <w:rPr>
          <w:rFonts w:ascii="Times New Roman" w:hAnsi="Times New Roman" w:cs="Times New Roman"/>
          <w:color w:val="auto"/>
          <w:sz w:val="20"/>
          <w:szCs w:val="20"/>
        </w:rPr>
      </w:pPr>
      <w:r w:rsidRPr="00E10C99">
        <w:rPr>
          <w:rFonts w:ascii="Times New Roman" w:eastAsia="Times New Roman" w:hAnsi="Times New Roman" w:cs="Times New Roman"/>
          <w:color w:val="auto"/>
          <w:sz w:val="20"/>
          <w:szCs w:val="20"/>
        </w:rPr>
        <w:tab/>
      </w:r>
      <w:r w:rsidRPr="00E10C99">
        <w:rPr>
          <w:rFonts w:ascii="Times New Roman" w:eastAsia="Times New Roman" w:hAnsi="Times New Roman" w:cs="Times New Roman"/>
          <w:sz w:val="20"/>
          <w:szCs w:val="20"/>
        </w:rPr>
        <w:t xml:space="preserve">Osobní příplatek </w:t>
      </w:r>
      <w:r w:rsidRPr="00E10C99">
        <w:rPr>
          <w:rFonts w:ascii="Times New Roman" w:eastAsia="Times New Roman" w:hAnsi="Times New Roman" w:cs="Times New Roman"/>
          <w:color w:val="auto"/>
          <w:sz w:val="20"/>
          <w:szCs w:val="20"/>
        </w:rPr>
        <w:t xml:space="preserve">ve výši </w:t>
      </w:r>
      <w:r w:rsidRPr="00E10C99">
        <w:rPr>
          <w:rFonts w:ascii="Times New Roman" w:eastAsia="Times New Roman" w:hAnsi="Times New Roman" w:cs="Times New Roman"/>
          <w:color w:val="FF0000"/>
          <w:sz w:val="20"/>
          <w:szCs w:val="20"/>
        </w:rPr>
        <w:t>X</w:t>
      </w:r>
      <w:r w:rsidRPr="00E10C99">
        <w:rPr>
          <w:rFonts w:ascii="Times New Roman" w:hAnsi="Times New Roman" w:cs="Times New Roman"/>
          <w:color w:val="FF0000"/>
          <w:sz w:val="20"/>
          <w:szCs w:val="20"/>
        </w:rPr>
        <w:t>X XXX</w:t>
      </w:r>
      <w:r w:rsidRPr="00E10C99">
        <w:rPr>
          <w:rFonts w:ascii="Times New Roman" w:eastAsia="Times New Roman" w:hAnsi="Times New Roman" w:cs="Times New Roman"/>
          <w:color w:val="FF0000"/>
          <w:sz w:val="20"/>
          <w:szCs w:val="20"/>
        </w:rPr>
        <w:t> </w:t>
      </w:r>
      <w:r w:rsidRPr="00E10C99">
        <w:rPr>
          <w:rFonts w:ascii="Times New Roman" w:eastAsia="Times New Roman" w:hAnsi="Times New Roman" w:cs="Times New Roman"/>
          <w:color w:val="auto"/>
          <w:sz w:val="20"/>
          <w:szCs w:val="20"/>
        </w:rPr>
        <w:t xml:space="preserve">Kč se přiznává </w:t>
      </w:r>
      <w:r w:rsidRPr="00E10C99">
        <w:rPr>
          <w:rFonts w:ascii="Times New Roman" w:eastAsia="Times New Roman" w:hAnsi="Times New Roman" w:cs="Times New Roman"/>
          <w:sz w:val="20"/>
          <w:szCs w:val="20"/>
        </w:rPr>
        <w:t>podle § 198 odst. 1 zákona o státní službě a to</w:t>
      </w:r>
      <w:r w:rsidRPr="00E10C99">
        <w:rPr>
          <w:rFonts w:ascii="Times New Roman" w:eastAsia="Times New Roman" w:hAnsi="Times New Roman" w:cs="Times New Roman"/>
          <w:color w:val="FF0000"/>
          <w:sz w:val="20"/>
          <w:szCs w:val="20"/>
        </w:rPr>
        <w:t xml:space="preserve"> </w:t>
      </w:r>
      <w:r w:rsidRPr="00E10C99">
        <w:rPr>
          <w:rFonts w:ascii="Times New Roman" w:eastAsia="Times New Roman" w:hAnsi="Times New Roman" w:cs="Times New Roman"/>
          <w:color w:val="auto"/>
          <w:sz w:val="20"/>
          <w:szCs w:val="20"/>
        </w:rPr>
        <w:t xml:space="preserve">ve výši, která odpovídá výši osobního příplatku podle platového výměru </w:t>
      </w:r>
      <w:r w:rsidRPr="00E10C99">
        <w:rPr>
          <w:rFonts w:ascii="Times New Roman" w:eastAsia="Times New Roman" w:hAnsi="Times New Roman" w:cs="Times New Roman"/>
          <w:sz w:val="20"/>
          <w:szCs w:val="20"/>
        </w:rPr>
        <w:t xml:space="preserve">ze dne </w:t>
      </w:r>
      <w:r w:rsidRPr="00E10C99">
        <w:rPr>
          <w:rFonts w:ascii="Times New Roman" w:eastAsia="Times New Roman" w:hAnsi="Times New Roman" w:cs="Times New Roman"/>
          <w:color w:val="FF0000"/>
          <w:sz w:val="20"/>
          <w:szCs w:val="20"/>
        </w:rPr>
        <w:t>X. měsíce 20XX</w:t>
      </w:r>
      <w:r w:rsidRPr="00E10C99">
        <w:rPr>
          <w:rFonts w:ascii="Times New Roman" w:eastAsia="Times New Roman" w:hAnsi="Times New Roman" w:cs="Times New Roman"/>
          <w:color w:val="auto"/>
          <w:sz w:val="20"/>
          <w:szCs w:val="20"/>
        </w:rPr>
        <w:t xml:space="preserve"> platného ke dni bezprostředně předcházejícímu vzniku služebního poměru.</w:t>
      </w:r>
    </w:p>
    <w:p w:rsidR="007137F5" w:rsidRPr="00E10C99" w:rsidRDefault="007137F5" w:rsidP="00E10C99">
      <w:pPr>
        <w:pStyle w:val="Textpoznpodarou"/>
        <w:ind w:firstLine="708"/>
        <w:contextualSpacing/>
        <w:jc w:val="center"/>
        <w:rPr>
          <w:rFonts w:ascii="Times New Roman" w:hAnsi="Times New Roman"/>
          <w:b/>
          <w:color w:val="FF0000"/>
        </w:rPr>
      </w:pPr>
      <w:r w:rsidRPr="00E10C99">
        <w:rPr>
          <w:rFonts w:ascii="Times New Roman" w:eastAsiaTheme="minorEastAsia" w:hAnsi="Times New Roman"/>
          <w:b/>
          <w:color w:val="FF0000"/>
          <w:lang w:eastAsia="cs-CZ"/>
        </w:rPr>
        <w:t>Další příplatky s vazbou na charakter vykonávané práce na služe</w:t>
      </w:r>
      <w:r w:rsidR="00214ABD">
        <w:rPr>
          <w:rFonts w:ascii="Times New Roman" w:eastAsiaTheme="minorEastAsia" w:hAnsi="Times New Roman"/>
          <w:b/>
          <w:color w:val="FF0000"/>
          <w:lang w:eastAsia="cs-CZ"/>
        </w:rPr>
        <w:t xml:space="preserve">bním místě: příplatek za </w:t>
      </w:r>
      <w:proofErr w:type="spellStart"/>
      <w:r w:rsidR="00214ABD">
        <w:rPr>
          <w:rFonts w:ascii="Times New Roman" w:eastAsiaTheme="minorEastAsia" w:hAnsi="Times New Roman"/>
          <w:b/>
          <w:color w:val="FF0000"/>
          <w:lang w:eastAsia="cs-CZ"/>
        </w:rPr>
        <w:t>službu</w:t>
      </w:r>
      <w:r w:rsidRPr="00E10C99">
        <w:rPr>
          <w:rFonts w:ascii="Times New Roman" w:eastAsiaTheme="minorEastAsia" w:hAnsi="Times New Roman"/>
          <w:b/>
          <w:color w:val="FF0000"/>
          <w:lang w:eastAsia="cs-CZ"/>
        </w:rPr>
        <w:t>ve</w:t>
      </w:r>
      <w:proofErr w:type="spellEnd"/>
      <w:r w:rsidRPr="00E10C99">
        <w:rPr>
          <w:rFonts w:ascii="Times New Roman" w:eastAsiaTheme="minorEastAsia" w:hAnsi="Times New Roman"/>
          <w:b/>
          <w:color w:val="FF0000"/>
          <w:lang w:eastAsia="cs-CZ"/>
        </w:rPr>
        <w:t xml:space="preserve"> ztíženém pracovním prostředí a zvláštní příplatek </w:t>
      </w:r>
    </w:p>
    <w:p w:rsidR="007137F5" w:rsidRPr="00E10C99" w:rsidRDefault="007137F5" w:rsidP="00E10C99">
      <w:pPr>
        <w:ind w:firstLine="709"/>
        <w:contextualSpacing/>
        <w:rPr>
          <w:rFonts w:ascii="Times New Roman" w:hAnsi="Times New Roman"/>
          <w:sz w:val="20"/>
          <w:szCs w:val="20"/>
        </w:rPr>
      </w:pPr>
    </w:p>
    <w:p w:rsidR="007137F5" w:rsidRPr="00E10C99" w:rsidRDefault="007137F5" w:rsidP="00E10C99">
      <w:pPr>
        <w:ind w:firstLine="709"/>
        <w:contextualSpacing/>
        <w:rPr>
          <w:rFonts w:ascii="Times New Roman" w:hAnsi="Times New Roman"/>
          <w:sz w:val="20"/>
          <w:szCs w:val="20"/>
        </w:rPr>
      </w:pPr>
      <w:r w:rsidRPr="00E10C99">
        <w:rPr>
          <w:rFonts w:ascii="Times New Roman" w:hAnsi="Times New Roman"/>
          <w:sz w:val="20"/>
          <w:szCs w:val="20"/>
        </w:rPr>
        <w:t xml:space="preserve">Vzhledem k tomu, že </w:t>
      </w:r>
      <w:r w:rsidRPr="00E10C99">
        <w:rPr>
          <w:rFonts w:ascii="Times New Roman" w:hAnsi="Times New Roman"/>
          <w:color w:val="FF0000"/>
          <w:sz w:val="20"/>
          <w:szCs w:val="20"/>
        </w:rPr>
        <w:t xml:space="preserve">žadatel/žadatelka </w:t>
      </w:r>
      <w:r w:rsidRPr="00E10C99">
        <w:rPr>
          <w:rFonts w:ascii="Times New Roman" w:hAnsi="Times New Roman"/>
          <w:sz w:val="20"/>
          <w:szCs w:val="20"/>
        </w:rPr>
        <w:t xml:space="preserve">bude vykonávat službu ve ztíženém pracovním prostředí, určuje se </w:t>
      </w:r>
      <w:r w:rsidRPr="00E10C99">
        <w:rPr>
          <w:rFonts w:ascii="Times New Roman" w:hAnsi="Times New Roman"/>
          <w:color w:val="FF0000"/>
          <w:sz w:val="20"/>
          <w:szCs w:val="20"/>
        </w:rPr>
        <w:t xml:space="preserve">mu/jí </w:t>
      </w:r>
      <w:r w:rsidRPr="00E10C99">
        <w:rPr>
          <w:rFonts w:ascii="Times New Roman" w:hAnsi="Times New Roman"/>
          <w:sz w:val="20"/>
          <w:szCs w:val="20"/>
        </w:rPr>
        <w:t xml:space="preserve">v souladu s § 5 nařízení č. 304/2014 Sb. příplatek za službu ve ztíženém pracovním prostředí, který se určuje v rámci rozpětí stanoveného v § 5 odst. 2 tohoto nařízení (tj. 400 Kč až 1400 Kč) ve výši </w:t>
      </w:r>
      <w:r w:rsidRPr="00E10C99">
        <w:rPr>
          <w:rFonts w:ascii="Times New Roman" w:hAnsi="Times New Roman"/>
          <w:color w:val="FF0000"/>
          <w:sz w:val="20"/>
          <w:szCs w:val="20"/>
        </w:rPr>
        <w:t>XX XXX</w:t>
      </w:r>
      <w:r w:rsidRPr="00E10C99">
        <w:rPr>
          <w:rFonts w:ascii="Times New Roman" w:hAnsi="Times New Roman"/>
          <w:sz w:val="20"/>
          <w:szCs w:val="20"/>
        </w:rPr>
        <w:t xml:space="preserve"> Kč s přihlédnutím k míře rizika, intenzity a doby působení ztěžujících vlivů.</w:t>
      </w:r>
    </w:p>
    <w:p w:rsidR="007137F5" w:rsidRPr="00E10C99" w:rsidRDefault="007137F5" w:rsidP="00E10C99">
      <w:pPr>
        <w:ind w:firstLine="709"/>
        <w:contextualSpacing/>
        <w:rPr>
          <w:rFonts w:ascii="Times New Roman" w:hAnsi="Times New Roman"/>
          <w:sz w:val="20"/>
          <w:szCs w:val="20"/>
        </w:rPr>
      </w:pPr>
    </w:p>
    <w:p w:rsidR="007137F5" w:rsidRPr="00E10C99" w:rsidRDefault="007137F5" w:rsidP="00E10C99">
      <w:pPr>
        <w:ind w:firstLine="709"/>
        <w:contextualSpacing/>
        <w:rPr>
          <w:rFonts w:ascii="Times New Roman" w:hAnsi="Times New Roman"/>
          <w:sz w:val="20"/>
          <w:szCs w:val="20"/>
        </w:rPr>
      </w:pPr>
      <w:r w:rsidRPr="00E10C99">
        <w:rPr>
          <w:rFonts w:ascii="Times New Roman" w:hAnsi="Times New Roman"/>
          <w:color w:val="FF0000"/>
          <w:sz w:val="20"/>
          <w:szCs w:val="20"/>
        </w:rPr>
        <w:t xml:space="preserve">Žadateli/Žadatelce </w:t>
      </w:r>
      <w:r w:rsidRPr="00E10C99">
        <w:rPr>
          <w:rFonts w:ascii="Times New Roman" w:hAnsi="Times New Roman"/>
          <w:sz w:val="20"/>
          <w:szCs w:val="20"/>
        </w:rPr>
        <w:t xml:space="preserve">se určuje podle § 6 nařízení č. 304/2014 Sb. zvláštní příplatek pro služební místo v rámci rozpětí stanoveného pro příslušnou skupinu správních činností podle podmínek výkonu služby. Vzhledem k tomu, že podle přílohy č. 3 nařízení č. 304/2014 Sb. je správní činnost, kterou bude </w:t>
      </w:r>
      <w:r w:rsidRPr="00E10C99">
        <w:rPr>
          <w:rFonts w:ascii="Times New Roman" w:hAnsi="Times New Roman"/>
          <w:color w:val="FF0000"/>
          <w:sz w:val="20"/>
          <w:szCs w:val="20"/>
        </w:rPr>
        <w:t xml:space="preserve">žadatel/žadatelka </w:t>
      </w:r>
      <w:r w:rsidRPr="00E10C99">
        <w:rPr>
          <w:rFonts w:ascii="Times New Roman" w:hAnsi="Times New Roman"/>
          <w:sz w:val="20"/>
          <w:szCs w:val="20"/>
        </w:rPr>
        <w:t xml:space="preserve">vykonávat, zařazena do skupiny </w:t>
      </w:r>
      <w:r w:rsidRPr="00E10C99">
        <w:rPr>
          <w:rFonts w:ascii="Times New Roman" w:hAnsi="Times New Roman"/>
          <w:color w:val="FF0000"/>
          <w:sz w:val="20"/>
          <w:szCs w:val="20"/>
        </w:rPr>
        <w:t>I. (doplňte dle názvu skupiny - např. I. skupina - služba se zvýšenou mírou neuropsychické zátěže nebo jiným možným rizikem ohrožení zdraví nebo života)</w:t>
      </w:r>
      <w:r w:rsidRPr="00E10C99">
        <w:rPr>
          <w:rFonts w:ascii="Times New Roman" w:hAnsi="Times New Roman"/>
          <w:sz w:val="20"/>
          <w:szCs w:val="20"/>
        </w:rPr>
        <w:t xml:space="preserve">, </w:t>
      </w:r>
      <w:r w:rsidRPr="00E10C99">
        <w:rPr>
          <w:rFonts w:ascii="Times New Roman" w:hAnsi="Times New Roman"/>
          <w:color w:val="FF0000"/>
          <w:sz w:val="20"/>
          <w:szCs w:val="20"/>
        </w:rPr>
        <w:t xml:space="preserve">žadateli/žadatelce </w:t>
      </w:r>
      <w:r w:rsidRPr="00E10C99">
        <w:rPr>
          <w:rFonts w:ascii="Times New Roman" w:hAnsi="Times New Roman"/>
          <w:sz w:val="20"/>
          <w:szCs w:val="20"/>
        </w:rPr>
        <w:t xml:space="preserve">se v rámci rozpětí stanoveného § 6 odst. 2 a v návaznosti na přílohu č. 3 nařízení č. 304/2014 Sb. určuje příplatek ve výši </w:t>
      </w:r>
      <w:r w:rsidRPr="00E10C99">
        <w:rPr>
          <w:rFonts w:ascii="Times New Roman" w:hAnsi="Times New Roman"/>
          <w:color w:val="FF0000"/>
          <w:sz w:val="20"/>
          <w:szCs w:val="20"/>
        </w:rPr>
        <w:t>XX XXX</w:t>
      </w:r>
      <w:r w:rsidRPr="00E10C99">
        <w:rPr>
          <w:rFonts w:ascii="Times New Roman" w:eastAsia="Times New Roman" w:hAnsi="Times New Roman"/>
          <w:color w:val="FF0000"/>
          <w:sz w:val="20"/>
          <w:szCs w:val="20"/>
        </w:rPr>
        <w:t> </w:t>
      </w:r>
      <w:r w:rsidRPr="00E10C99">
        <w:rPr>
          <w:rFonts w:ascii="Times New Roman" w:hAnsi="Times New Roman"/>
          <w:sz w:val="20"/>
          <w:szCs w:val="20"/>
        </w:rPr>
        <w:t xml:space="preserve"> Kč, a to podle </w:t>
      </w:r>
      <w:r w:rsidRPr="00E10C99">
        <w:rPr>
          <w:rFonts w:ascii="Times New Roman" w:hAnsi="Times New Roman"/>
          <w:color w:val="FF0000"/>
          <w:sz w:val="20"/>
          <w:szCs w:val="20"/>
        </w:rPr>
        <w:t>(</w:t>
      </w:r>
      <w:r w:rsidRPr="00E10C99">
        <w:rPr>
          <w:rFonts w:ascii="Times New Roman" w:hAnsi="Times New Roman"/>
          <w:i/>
          <w:color w:val="FF0000"/>
          <w:sz w:val="20"/>
          <w:szCs w:val="20"/>
        </w:rPr>
        <w:t>doplňte podle Přílohy č. 3 – např. intenzity, četnosti…</w:t>
      </w:r>
      <w:proofErr w:type="spellStart"/>
      <w:r w:rsidRPr="00E10C99">
        <w:rPr>
          <w:rFonts w:ascii="Times New Roman" w:hAnsi="Times New Roman"/>
          <w:i/>
          <w:color w:val="FF0000"/>
          <w:sz w:val="20"/>
          <w:szCs w:val="20"/>
        </w:rPr>
        <w:t>apod</w:t>
      </w:r>
      <w:proofErr w:type="spellEnd"/>
      <w:r w:rsidRPr="00E10C99">
        <w:rPr>
          <w:rFonts w:ascii="Times New Roman" w:hAnsi="Times New Roman"/>
          <w:sz w:val="20"/>
          <w:szCs w:val="20"/>
        </w:rPr>
        <w:t>).</w:t>
      </w:r>
    </w:p>
    <w:p w:rsidR="007137F5" w:rsidRPr="00E10C99" w:rsidRDefault="007137F5" w:rsidP="00E10C99">
      <w:pPr>
        <w:ind w:firstLine="709"/>
        <w:contextualSpacing/>
        <w:rPr>
          <w:rFonts w:ascii="Times New Roman" w:hAnsi="Times New Roman"/>
          <w:sz w:val="20"/>
          <w:szCs w:val="20"/>
        </w:rPr>
      </w:pPr>
    </w:p>
    <w:p w:rsidR="007137F5" w:rsidRPr="00E10C99" w:rsidRDefault="007137F5" w:rsidP="00E10C99">
      <w:pPr>
        <w:ind w:firstLine="709"/>
        <w:contextualSpacing/>
        <w:rPr>
          <w:rFonts w:ascii="Times New Roman" w:hAnsi="Times New Roman"/>
          <w:sz w:val="20"/>
          <w:szCs w:val="20"/>
        </w:rPr>
      </w:pPr>
      <w:r w:rsidRPr="00E10C99">
        <w:rPr>
          <w:rFonts w:ascii="Times New Roman" w:eastAsia="Times New Roman" w:hAnsi="Times New Roman"/>
          <w:sz w:val="20"/>
          <w:szCs w:val="20"/>
        </w:rPr>
        <w:t xml:space="preserve">Na základě výše uvedených kritérií se tedy </w:t>
      </w:r>
      <w:r w:rsidRPr="00E10C99">
        <w:rPr>
          <w:rFonts w:ascii="Times New Roman" w:eastAsia="Times New Roman" w:hAnsi="Times New Roman"/>
          <w:color w:val="FF0000"/>
          <w:sz w:val="20"/>
          <w:szCs w:val="20"/>
        </w:rPr>
        <w:t xml:space="preserve">žadateli/žadatelce </w:t>
      </w:r>
      <w:r w:rsidRPr="00E10C99">
        <w:rPr>
          <w:rFonts w:ascii="Times New Roman" w:eastAsia="Times New Roman" w:hAnsi="Times New Roman"/>
          <w:sz w:val="20"/>
          <w:szCs w:val="20"/>
        </w:rPr>
        <w:t xml:space="preserve">určuje plat v celkové výši </w:t>
      </w:r>
      <w:r w:rsidRPr="00E10C99">
        <w:rPr>
          <w:rFonts w:ascii="Times New Roman" w:eastAsia="Times New Roman" w:hAnsi="Times New Roman"/>
          <w:color w:val="FF0000"/>
          <w:sz w:val="20"/>
          <w:szCs w:val="20"/>
        </w:rPr>
        <w:t>X</w:t>
      </w:r>
      <w:r w:rsidRPr="00E10C99">
        <w:rPr>
          <w:rFonts w:ascii="Times New Roman" w:hAnsi="Times New Roman"/>
          <w:color w:val="FF0000"/>
          <w:sz w:val="20"/>
          <w:szCs w:val="20"/>
        </w:rPr>
        <w:t>X XXX</w:t>
      </w:r>
      <w:r w:rsidRPr="00E10C99">
        <w:rPr>
          <w:rFonts w:ascii="Times New Roman" w:eastAsia="Times New Roman" w:hAnsi="Times New Roman"/>
          <w:color w:val="FF0000"/>
          <w:sz w:val="20"/>
          <w:szCs w:val="20"/>
        </w:rPr>
        <w:t> </w:t>
      </w:r>
      <w:r w:rsidRPr="00E10C99">
        <w:rPr>
          <w:rFonts w:ascii="Times New Roman" w:eastAsia="Times New Roman" w:hAnsi="Times New Roman"/>
          <w:sz w:val="20"/>
          <w:szCs w:val="20"/>
        </w:rPr>
        <w:t>Kč</w:t>
      </w:r>
      <w:r w:rsidRPr="00E10C99">
        <w:rPr>
          <w:rFonts w:ascii="Times New Roman" w:hAnsi="Times New Roman"/>
          <w:sz w:val="20"/>
          <w:szCs w:val="20"/>
        </w:rPr>
        <w:t>.</w:t>
      </w: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overflowPunct w:val="0"/>
        <w:adjustRightInd w:val="0"/>
        <w:spacing w:after="0"/>
        <w:ind w:firstLine="709"/>
        <w:contextualSpacing/>
        <w:jc w:val="center"/>
        <w:rPr>
          <w:rFonts w:ascii="Times New Roman" w:hAnsi="Times New Roman"/>
          <w:b/>
          <w:sz w:val="20"/>
          <w:szCs w:val="20"/>
        </w:rPr>
      </w:pPr>
      <w:r w:rsidRPr="00E10C99">
        <w:rPr>
          <w:rFonts w:ascii="Times New Roman" w:hAnsi="Times New Roman"/>
          <w:b/>
          <w:sz w:val="20"/>
          <w:szCs w:val="20"/>
        </w:rPr>
        <w:t>Poučení:</w:t>
      </w:r>
    </w:p>
    <w:p w:rsidR="007137F5" w:rsidRPr="00E10C99" w:rsidRDefault="007137F5" w:rsidP="00E10C99">
      <w:pPr>
        <w:overflowPunct w:val="0"/>
        <w:adjustRightInd w:val="0"/>
        <w:spacing w:after="0"/>
        <w:ind w:firstLine="709"/>
        <w:contextualSpacing/>
        <w:jc w:val="center"/>
        <w:rPr>
          <w:rFonts w:ascii="Times New Roman" w:hAnsi="Times New Roman"/>
          <w:b/>
          <w:sz w:val="20"/>
          <w:szCs w:val="20"/>
        </w:rPr>
      </w:pPr>
    </w:p>
    <w:p w:rsidR="007137F5" w:rsidRPr="00E10C99" w:rsidRDefault="007137F5" w:rsidP="00E10C99">
      <w:pPr>
        <w:overflowPunct w:val="0"/>
        <w:adjustRightInd w:val="0"/>
        <w:spacing w:after="15"/>
        <w:ind w:firstLine="708"/>
        <w:contextualSpacing/>
        <w:rPr>
          <w:rFonts w:ascii="Times New Roman" w:eastAsia="Times New Roman" w:hAnsi="Times New Roman"/>
          <w:sz w:val="20"/>
          <w:szCs w:val="20"/>
          <w:lang w:eastAsia="cs-CZ"/>
        </w:rPr>
      </w:pPr>
      <w:r w:rsidRPr="00E10C99">
        <w:rPr>
          <w:rFonts w:ascii="Times New Roman" w:eastAsia="Times New Roman" w:hAnsi="Times New Roman"/>
          <w:sz w:val="20"/>
          <w:szCs w:val="20"/>
          <w:lang w:eastAsia="cs-CZ"/>
        </w:rPr>
        <w:t xml:space="preserve">Proti tomuto rozhodnutí lze podat odvolání u </w:t>
      </w:r>
      <w:r w:rsidRPr="00E10C99">
        <w:rPr>
          <w:rFonts w:ascii="Times New Roman" w:eastAsia="Times New Roman" w:hAnsi="Times New Roman"/>
          <w:color w:val="FF0000"/>
          <w:sz w:val="20"/>
          <w:szCs w:val="20"/>
          <w:lang w:eastAsia="cs-CZ"/>
        </w:rPr>
        <w:t>(</w:t>
      </w:r>
      <w:r w:rsidRPr="00E10C99">
        <w:rPr>
          <w:rFonts w:ascii="Times New Roman" w:eastAsia="Times New Roman" w:hAnsi="Times New Roman"/>
          <w:i/>
          <w:color w:val="FF0000"/>
          <w:sz w:val="20"/>
          <w:szCs w:val="20"/>
          <w:lang w:eastAsia="cs-CZ"/>
        </w:rPr>
        <w:t>označení služebního orgánu, který napadené rozhodnutí vydal)</w:t>
      </w:r>
      <w:r w:rsidRPr="00E10C99">
        <w:rPr>
          <w:rFonts w:ascii="Times New Roman" w:eastAsia="Times New Roman" w:hAnsi="Times New Roman"/>
          <w:sz w:val="20"/>
          <w:szCs w:val="20"/>
          <w:lang w:eastAsia="cs-CZ"/>
        </w:rPr>
        <w:t xml:space="preserve">, a to do 15 dnů ode dne jeho oznámení. Odvolacím orgánem je </w:t>
      </w:r>
      <w:r w:rsidRPr="00E10C99">
        <w:rPr>
          <w:rFonts w:ascii="Times New Roman" w:eastAsia="Times New Roman" w:hAnsi="Times New Roman"/>
          <w:color w:val="FF0000"/>
          <w:sz w:val="20"/>
          <w:szCs w:val="20"/>
          <w:lang w:eastAsia="cs-CZ"/>
        </w:rPr>
        <w:t>XX</w:t>
      </w:r>
      <w:r w:rsidRPr="00E10C99">
        <w:rPr>
          <w:rFonts w:ascii="Times New Roman" w:eastAsia="Times New Roman" w:hAnsi="Times New Roman"/>
          <w:sz w:val="20"/>
          <w:szCs w:val="20"/>
          <w:lang w:eastAsia="cs-CZ"/>
        </w:rPr>
        <w:t xml:space="preserve"> jako nadřízený služební orgán podle § 162 odst. 4 zákona o státní službě. Odvolání proti tomuto rozhodnutí nemá v souladu s § 168 odst. 2 zákona o státní službě odkladný účinek.</w:t>
      </w:r>
    </w:p>
    <w:p w:rsidR="007137F5" w:rsidRPr="00E10C99" w:rsidRDefault="007137F5" w:rsidP="00E10C99">
      <w:pPr>
        <w:overflowPunct w:val="0"/>
        <w:autoSpaceDE w:val="0"/>
        <w:autoSpaceDN w:val="0"/>
        <w:adjustRightInd w:val="0"/>
        <w:spacing w:after="0"/>
        <w:contextualSpacing/>
        <w:rPr>
          <w:rFonts w:ascii="Times New Roman" w:eastAsia="Times New Roman" w:hAnsi="Times New Roman"/>
          <w:sz w:val="20"/>
          <w:szCs w:val="20"/>
          <w:lang w:eastAsia="cs-CZ"/>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sz w:val="20"/>
          <w:szCs w:val="20"/>
        </w:rPr>
      </w:pPr>
    </w:p>
    <w:p w:rsidR="007137F5" w:rsidRPr="00E10C99" w:rsidRDefault="007137F5" w:rsidP="00E10C99">
      <w:pPr>
        <w:contextualSpacing/>
        <w:rPr>
          <w:rFonts w:ascii="Times New Roman" w:hAnsi="Times New Roman"/>
          <w:color w:val="FF0000"/>
          <w:sz w:val="20"/>
          <w:szCs w:val="20"/>
        </w:rPr>
      </w:pP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sz w:val="20"/>
          <w:szCs w:val="20"/>
        </w:rPr>
        <w:tab/>
      </w:r>
      <w:r w:rsidRPr="00E10C99">
        <w:rPr>
          <w:rFonts w:ascii="Times New Roman" w:hAnsi="Times New Roman"/>
          <w:color w:val="FF0000"/>
          <w:sz w:val="20"/>
          <w:szCs w:val="20"/>
        </w:rPr>
        <w:t>Jméno, příjmení, funkce a podpis</w:t>
      </w:r>
    </w:p>
    <w:p w:rsidR="007137F5" w:rsidRPr="00E10C99" w:rsidRDefault="007137F5" w:rsidP="00E10C99">
      <w:pPr>
        <w:ind w:left="4956" w:firstLine="708"/>
        <w:contextualSpacing/>
        <w:rPr>
          <w:rFonts w:ascii="Times New Roman" w:hAnsi="Times New Roman"/>
          <w:color w:val="FF0000"/>
          <w:sz w:val="20"/>
          <w:szCs w:val="20"/>
        </w:rPr>
      </w:pPr>
      <w:r w:rsidRPr="00E10C99">
        <w:rPr>
          <w:rFonts w:ascii="Times New Roman" w:hAnsi="Times New Roman"/>
          <w:color w:val="FF0000"/>
          <w:sz w:val="20"/>
          <w:szCs w:val="20"/>
        </w:rPr>
        <w:t xml:space="preserve">        oprávněné úřední osoby</w:t>
      </w:r>
    </w:p>
    <w:p w:rsidR="007137F5" w:rsidRPr="00E10C99" w:rsidRDefault="007137F5" w:rsidP="00E10C99">
      <w:pPr>
        <w:contextualSpacing/>
        <w:rPr>
          <w:rFonts w:ascii="Times New Roman" w:hAnsi="Times New Roman"/>
          <w:color w:val="FF0000"/>
          <w:sz w:val="20"/>
          <w:szCs w:val="20"/>
        </w:rPr>
      </w:pP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r>
      <w:r w:rsidRPr="00E10C99">
        <w:rPr>
          <w:rFonts w:ascii="Times New Roman" w:hAnsi="Times New Roman"/>
          <w:color w:val="FF0000"/>
          <w:sz w:val="20"/>
          <w:szCs w:val="20"/>
        </w:rPr>
        <w:tab/>
        <w:t xml:space="preserve">           (služebního orgánu)</w:t>
      </w:r>
      <w:r w:rsidRPr="00E10C99">
        <w:rPr>
          <w:rStyle w:val="Znakapoznpodarou"/>
          <w:rFonts w:ascii="Times New Roman" w:hAnsi="Times New Roman"/>
          <w:color w:val="FF0000"/>
          <w:sz w:val="20"/>
          <w:szCs w:val="20"/>
        </w:rPr>
        <w:footnoteReference w:id="35"/>
      </w:r>
    </w:p>
    <w:p w:rsidR="007137F5" w:rsidRDefault="007137F5" w:rsidP="007137F5">
      <w:pPr>
        <w:rPr>
          <w:rFonts w:ascii="Arial" w:hAnsi="Arial" w:cs="Arial"/>
        </w:rPr>
      </w:pPr>
    </w:p>
    <w:p w:rsidR="007137F5" w:rsidRDefault="007137F5" w:rsidP="007137F5">
      <w:pPr>
        <w:jc w:val="center"/>
        <w:rPr>
          <w:rFonts w:ascii="Arial" w:hAnsi="Arial" w:cs="Arial"/>
          <w:color w:val="FF0000"/>
        </w:rPr>
      </w:pPr>
      <w:r>
        <w:rPr>
          <w:rFonts w:ascii="Arial" w:hAnsi="Arial" w:cs="Arial"/>
          <w:color w:val="FF0000"/>
        </w:rPr>
        <w:t>Otisk úředního razítka</w:t>
      </w:r>
    </w:p>
    <w:p w:rsidR="007137F5" w:rsidRDefault="007137F5" w:rsidP="007137F5">
      <w:pPr>
        <w:rPr>
          <w:rFonts w:ascii="Arial" w:hAnsi="Arial" w:cs="Arial"/>
          <w:b/>
          <w:i/>
          <w:sz w:val="18"/>
          <w:szCs w:val="18"/>
        </w:rPr>
      </w:pPr>
      <w:r>
        <w:rPr>
          <w:rFonts w:ascii="Arial" w:hAnsi="Arial" w:cs="Arial"/>
          <w:b/>
          <w:i/>
          <w:sz w:val="18"/>
          <w:szCs w:val="18"/>
        </w:rPr>
        <w:br w:type="page"/>
      </w:r>
    </w:p>
    <w:p w:rsidR="0067542B" w:rsidRPr="0067542B" w:rsidRDefault="0067542B" w:rsidP="0067542B"/>
    <w:p w:rsidR="00352742" w:rsidRPr="00352742" w:rsidRDefault="00352742" w:rsidP="00352742">
      <w:pPr>
        <w:pStyle w:val="Nadpis3"/>
        <w:jc w:val="center"/>
        <w:rPr>
          <w:rFonts w:ascii="Times New Roman" w:hAnsi="Times New Roman" w:cs="Times New Roman"/>
          <w:b/>
          <w:color w:val="auto"/>
        </w:rPr>
      </w:pPr>
      <w:r w:rsidRPr="00352742">
        <w:rPr>
          <w:rFonts w:ascii="Times New Roman" w:hAnsi="Times New Roman" w:cs="Times New Roman"/>
          <w:b/>
          <w:color w:val="auto"/>
        </w:rPr>
        <w:t>SYSTEMIZACE A SYSTEMIZACE PRACOVNÍCH MÍST</w:t>
      </w:r>
    </w:p>
    <w:p w:rsidR="0006766E" w:rsidRDefault="00352742" w:rsidP="00352742">
      <w:pPr>
        <w:pStyle w:val="Normlnweb"/>
        <w:jc w:val="both"/>
      </w:pPr>
      <w:r>
        <w:t xml:space="preserve">Základním účelem zavedení </w:t>
      </w:r>
      <w:r>
        <w:rPr>
          <w:rStyle w:val="Siln"/>
        </w:rPr>
        <w:t xml:space="preserve">systemizace </w:t>
      </w:r>
      <w:r>
        <w:t xml:space="preserve">a složitého procesu jejího schvalování je snaha </w:t>
      </w:r>
      <w:r w:rsidR="00B219E8">
        <w:br/>
      </w:r>
      <w:r>
        <w:t xml:space="preserve">o stabilizaci státní správy a její ochrana před neodůvodněnými personálními změnami. Vypracovává se nejen systemizace všech služebních míst, ale i systemizace pracovních míst zaměstnanců ve správních úřadech. </w:t>
      </w:r>
    </w:p>
    <w:p w:rsidR="00352742" w:rsidRDefault="00352742" w:rsidP="00352742">
      <w:pPr>
        <w:pStyle w:val="Normlnweb"/>
        <w:jc w:val="both"/>
      </w:pPr>
      <w:r>
        <w:t xml:space="preserve">Návrh systemizace vypracovává Ministerstvo vnitra v dohodě s Ministerstvem financí. Tento návrh systemizace je zpracován na základě </w:t>
      </w:r>
      <w:r>
        <w:rPr>
          <w:rStyle w:val="Siln"/>
        </w:rPr>
        <w:t>návrhů služebních orgánů</w:t>
      </w:r>
      <w:r>
        <w:t xml:space="preserve">, které je prostřednictvím příslušných ústředních správních úřadů předkládají Ministerstvu vnitra </w:t>
      </w:r>
      <w:r>
        <w:br/>
        <w:t>v termínu Ministerstvem vnitra stanoveném.</w:t>
      </w:r>
    </w:p>
    <w:p w:rsidR="00352742" w:rsidRDefault="00352742" w:rsidP="00352742">
      <w:pPr>
        <w:pStyle w:val="Normlnweb"/>
        <w:jc w:val="both"/>
      </w:pPr>
      <w:r>
        <w:t xml:space="preserve">Systemizaci </w:t>
      </w:r>
      <w:r>
        <w:rPr>
          <w:rStyle w:val="Siln"/>
        </w:rPr>
        <w:t xml:space="preserve">schvaluje vláda </w:t>
      </w:r>
      <w:r>
        <w:t>na následující kalendářní rok, a to do 31. prosince. Pokud není do konce roku schválena, použije se systemizace dosavadní.</w:t>
      </w:r>
    </w:p>
    <w:p w:rsidR="00352742" w:rsidRDefault="00352742" w:rsidP="00352742">
      <w:pPr>
        <w:pStyle w:val="Normlnweb"/>
        <w:jc w:val="both"/>
      </w:pPr>
      <w:r>
        <w:t xml:space="preserve">Služební místa a finanční prostředky na platy státních zaměstnanců podle schválené systemizace </w:t>
      </w:r>
      <w:r>
        <w:rPr>
          <w:rStyle w:val="Siln"/>
        </w:rPr>
        <w:t>nelze použít pro jiný účel</w:t>
      </w:r>
      <w:r>
        <w:t>.</w:t>
      </w:r>
    </w:p>
    <w:p w:rsidR="00352742" w:rsidRDefault="00352742" w:rsidP="00352742">
      <w:pPr>
        <w:pStyle w:val="Normlnweb"/>
        <w:jc w:val="both"/>
      </w:pPr>
      <w:r>
        <w:t xml:space="preserve">Poté, co nabyla systemizace účinnosti, lze změnit počet služebních míst, objem prostředků na platy státních zaměstnanců nebo zařazení státního zaměstnance do platové třídy o jednu třídu dolů nebo o dvě třídy nahoru pouze postupem podle § 18 služebního zákona, tedy </w:t>
      </w:r>
      <w:r>
        <w:rPr>
          <w:rStyle w:val="Siln"/>
        </w:rPr>
        <w:t>změnou systemizace</w:t>
      </w:r>
      <w:r>
        <w:t xml:space="preserve">. Tato změna je přípustná, jen dojde-li ke </w:t>
      </w:r>
      <w:r>
        <w:rPr>
          <w:rStyle w:val="Siln"/>
        </w:rPr>
        <w:t>změně působnosti správního úřadu nebo k podstatné změně podmínek</w:t>
      </w:r>
      <w:r>
        <w:t>, za kterých byla systemizace schválena. </w:t>
      </w:r>
    </w:p>
    <w:p w:rsidR="00352742" w:rsidRPr="00352742" w:rsidRDefault="00352742" w:rsidP="00352742">
      <w:pPr>
        <w:pStyle w:val="Nadpis3"/>
        <w:rPr>
          <w:rFonts w:ascii="Times New Roman" w:hAnsi="Times New Roman" w:cs="Times New Roman"/>
          <w:b/>
          <w:color w:val="auto"/>
        </w:rPr>
      </w:pPr>
      <w:r w:rsidRPr="00352742">
        <w:rPr>
          <w:rFonts w:ascii="Times New Roman" w:hAnsi="Times New Roman" w:cs="Times New Roman"/>
          <w:b/>
          <w:color w:val="auto"/>
        </w:rPr>
        <w:t>Organizační struktura služebního úřadu</w:t>
      </w:r>
    </w:p>
    <w:p w:rsidR="00352742" w:rsidRDefault="00352742" w:rsidP="00352742">
      <w:pPr>
        <w:pStyle w:val="Normlnweb"/>
        <w:jc w:val="both"/>
      </w:pPr>
      <w:r>
        <w:t xml:space="preserve">Po schválení systemizace je třeba, aby podle ní služební orgán zpracoval </w:t>
      </w:r>
      <w:r>
        <w:rPr>
          <w:rStyle w:val="Siln"/>
        </w:rPr>
        <w:t xml:space="preserve">návrh organizační struktury služebního úřadu </w:t>
      </w:r>
      <w:r>
        <w:t xml:space="preserve">(příp. její změny) a prostřednictvím příslušného ústředního správního úřadu ho předložil </w:t>
      </w:r>
      <w:r>
        <w:rPr>
          <w:rStyle w:val="Siln"/>
        </w:rPr>
        <w:t xml:space="preserve">Ministerstvu vnitra </w:t>
      </w:r>
      <w:r>
        <w:t>k vyjádření. Toto vyjádření může služební orgán v návrhu zohlednit, pokud ho ale služební orgán nezohlední, Ministerstvo vnitra může takový návrh do 15 dnů předložit k rozhodnutí vládě. Za schválený se návrh organizační struktury služebního úřadu považuje tehdy, jestliže se k němu Ministerstvo vnitra do 30 dnů od předložení návrhu nevyjádří, jestliže uplyne 15 dní od vyjádření Ministerstva vnitra bez toho, aby návrh organizační struktury předložilo Ministerstvo vnitra k rozhodnutí vládě nebo tehdy, jestliže tak o něm rozhodne vláda na návrh Ministerstva vnitra.</w:t>
      </w:r>
    </w:p>
    <w:p w:rsidR="00352742" w:rsidRDefault="00352742" w:rsidP="00352742">
      <w:pPr>
        <w:pStyle w:val="Normlnweb"/>
        <w:jc w:val="both"/>
      </w:pPr>
      <w:r>
        <w:rPr>
          <w:rStyle w:val="Siln"/>
        </w:rPr>
        <w:t>Pokud v důsledku schválení organizační struktury nebo její změny nedojde ke skončení služebního poměru nebo odvolání ze služebního místa představeného, schvaluje organizační strukturu nebo její změnu státní tajemník nebo služební orgán v nadřízeném služebním úřadu. Pokud není takový nadřízený služební úřad, schvaluje organizační strukturu vedoucí služebního úřadu.</w:t>
      </w:r>
    </w:p>
    <w:p w:rsidR="00352742" w:rsidRPr="00FA730C" w:rsidRDefault="00352742" w:rsidP="00FA730C">
      <w:pPr>
        <w:pStyle w:val="Normlnweb"/>
        <w:jc w:val="both"/>
      </w:pPr>
      <w:r>
        <w:t xml:space="preserve">Výjimečně může služební orgán postupovat do doby schválení organizační struktury postupovat tak, jako by navržená organizační struktura nebo její změna již byla schválena. Toto je možné pouze v případě, že věc nesnese odkladu, je to potřebné k plnění rozhodnutí soudu nebo rozhodnutí orgánu mezinárodní organizace a nedojde tím ke skončení služebního </w:t>
      </w:r>
      <w:r>
        <w:lastRenderedPageBreak/>
        <w:t xml:space="preserve">poměru. Následně musí být tato navržená organizační struktura schválena, jinak se změny, které prozatímně služební orgán provedl, </w:t>
      </w:r>
      <w:proofErr w:type="gramStart"/>
      <w:r>
        <w:t>ruší a služební</w:t>
      </w:r>
      <w:proofErr w:type="gramEnd"/>
      <w:r>
        <w:t xml:space="preserve"> vz</w:t>
      </w:r>
      <w:r w:rsidR="00DD306E">
        <w:t xml:space="preserve">tahy se vrací v předešlý </w:t>
      </w:r>
      <w:proofErr w:type="gramStart"/>
      <w:r w:rsidR="00DD306E">
        <w:t>stav.</w:t>
      </w:r>
      <w:proofErr w:type="gramEnd"/>
      <w:r w:rsidR="00DD306E">
        <w:br/>
      </w:r>
    </w:p>
    <w:p w:rsidR="00936404" w:rsidRPr="00577595" w:rsidRDefault="00577595" w:rsidP="00352742">
      <w:pPr>
        <w:pStyle w:val="Nadpis3"/>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2060"/>
        </w:rPr>
      </w:pPr>
      <w:r w:rsidRPr="005D44DF">
        <w:rPr>
          <w:rFonts w:ascii="Times New Roman" w:hAnsi="Times New Roman" w:cs="Times New Roman"/>
          <w:b/>
          <w:color w:val="002060"/>
          <w:highlight w:val="lightGray"/>
        </w:rPr>
        <w:t xml:space="preserve">ÚŘEDNICKÁ </w:t>
      </w:r>
      <w:proofErr w:type="gramStart"/>
      <w:r w:rsidRPr="005D44DF">
        <w:rPr>
          <w:rFonts w:ascii="Times New Roman" w:hAnsi="Times New Roman" w:cs="Times New Roman"/>
          <w:b/>
          <w:color w:val="002060"/>
          <w:highlight w:val="lightGray"/>
        </w:rPr>
        <w:t>ZKOUŠKA</w:t>
      </w:r>
      <w:r w:rsidR="005D44DF" w:rsidRPr="005D44DF">
        <w:rPr>
          <w:rFonts w:ascii="Times New Roman" w:hAnsi="Times New Roman" w:cs="Times New Roman"/>
          <w:b/>
          <w:color w:val="002060"/>
          <w:highlight w:val="lightGray"/>
        </w:rPr>
        <w:t xml:space="preserve">  A VZDĚLÁVÁNÍ</w:t>
      </w:r>
      <w:proofErr w:type="gramEnd"/>
      <w:r w:rsidR="005D44DF" w:rsidRPr="005D44DF">
        <w:rPr>
          <w:rFonts w:ascii="Times New Roman" w:hAnsi="Times New Roman" w:cs="Times New Roman"/>
          <w:b/>
          <w:color w:val="002060"/>
          <w:highlight w:val="lightGray"/>
        </w:rPr>
        <w:t xml:space="preserve"> ÚŘEDNÍKŮ ÚZEMNĚ SAMOSPRÁVNÝCH CELKŮ</w:t>
      </w:r>
    </w:p>
    <w:p w:rsidR="00A77897" w:rsidRDefault="001C51A4" w:rsidP="00B47769">
      <w:pPr>
        <w:autoSpaceDE w:val="0"/>
        <w:autoSpaceDN w:val="0"/>
        <w:adjustRightInd w:val="0"/>
        <w:spacing w:before="0" w:beforeAutospacing="0" w:after="0" w:afterAutospacing="0"/>
        <w:rPr>
          <w:rFonts w:ascii="TimesNewRomanPSMT" w:hAnsi="TimesNewRomanPSMT" w:cs="TimesNewRomanPSMT"/>
        </w:rPr>
      </w:pPr>
      <w:r>
        <w:rPr>
          <w:rFonts w:ascii="TimesNewRomanPSMT" w:hAnsi="TimesNewRomanPSMT" w:cs="TimesNewRomanPSMT"/>
        </w:rPr>
        <w:t>Nezbytným požadavkem na výkon veřejné správy</w:t>
      </w:r>
      <w:r w:rsidR="00B47769">
        <w:rPr>
          <w:rFonts w:ascii="TimesNewRomanPSMT" w:hAnsi="TimesNewRomanPSMT" w:cs="TimesNewRomanPSMT"/>
        </w:rPr>
        <w:t xml:space="preserve"> a její profesionalizaci</w:t>
      </w:r>
      <w:r>
        <w:rPr>
          <w:rFonts w:ascii="TimesNewRomanPSMT" w:hAnsi="TimesNewRomanPSMT" w:cs="TimesNewRomanPSMT"/>
        </w:rPr>
        <w:t xml:space="preserve"> je </w:t>
      </w:r>
      <w:r w:rsidR="00B47769">
        <w:rPr>
          <w:rFonts w:ascii="TimesNewRomanPSMT" w:hAnsi="TimesNewRomanPSMT" w:cs="TimesNewRomanPSMT"/>
        </w:rPr>
        <w:t xml:space="preserve">nepochybě </w:t>
      </w:r>
      <w:r w:rsidR="00B47769">
        <w:rPr>
          <w:rFonts w:ascii="TimesNewRomanPSMT" w:hAnsi="TimesNewRomanPSMT" w:cs="TimesNewRomanPSMT"/>
        </w:rPr>
        <w:br/>
      </w:r>
      <w:r>
        <w:rPr>
          <w:rFonts w:ascii="TimesNewRomanPSMT" w:hAnsi="TimesNewRomanPSMT" w:cs="TimesNewRomanPSMT"/>
        </w:rPr>
        <w:t xml:space="preserve">i </w:t>
      </w:r>
      <w:r w:rsidR="006C2574">
        <w:rPr>
          <w:rFonts w:ascii="TimesNewRomanPSMT" w:hAnsi="TimesNewRomanPSMT" w:cs="TimesNewRomanPSMT"/>
        </w:rPr>
        <w:t>potřebná odborná kvalifikace bezprostředních vykonavatelů této s</w:t>
      </w:r>
      <w:r w:rsidR="0006766E">
        <w:rPr>
          <w:rFonts w:ascii="TimesNewRomanPSMT" w:hAnsi="TimesNewRomanPSMT" w:cs="TimesNewRomanPSMT"/>
        </w:rPr>
        <w:t>právy, tj. státních zaměstnanců</w:t>
      </w:r>
      <w:r w:rsidR="006C2574">
        <w:rPr>
          <w:rFonts w:ascii="TimesNewRomanPSMT" w:hAnsi="TimesNewRomanPSMT" w:cs="TimesNewRomanPSMT"/>
        </w:rPr>
        <w:t xml:space="preserve"> a </w:t>
      </w:r>
      <w:r w:rsidRPr="005F27DA">
        <w:rPr>
          <w:rFonts w:ascii="TimesNewRomanPSMT" w:hAnsi="TimesNewRomanPSMT" w:cs="TimesNewRomanPSMT"/>
        </w:rPr>
        <w:t>úředníků územních samosprávných celků</w:t>
      </w:r>
      <w:r w:rsidR="006C2574">
        <w:rPr>
          <w:rFonts w:ascii="TimesNewRomanPSMT" w:hAnsi="TimesNewRomanPSMT" w:cs="TimesNewRomanPSMT"/>
        </w:rPr>
        <w:t>.</w:t>
      </w:r>
      <w:r w:rsidRPr="005F27DA">
        <w:rPr>
          <w:rFonts w:ascii="TimesNewRomanPSMT" w:hAnsi="TimesNewRomanPSMT" w:cs="TimesNewRomanPSMT"/>
        </w:rPr>
        <w:t xml:space="preserve"> </w:t>
      </w:r>
      <w:r w:rsidR="0063496C">
        <w:rPr>
          <w:rFonts w:ascii="TimesNewRomanPSMT" w:hAnsi="TimesNewRomanPSMT" w:cs="TimesNewRomanPSMT"/>
        </w:rPr>
        <w:t xml:space="preserve">Systém prohlubování jejich </w:t>
      </w:r>
      <w:proofErr w:type="gramStart"/>
      <w:r w:rsidR="0063496C">
        <w:rPr>
          <w:rFonts w:ascii="TimesNewRomanPSMT" w:hAnsi="TimesNewRomanPSMT" w:cs="TimesNewRomanPSMT"/>
        </w:rPr>
        <w:t>profesní  kvalifikace</w:t>
      </w:r>
      <w:proofErr w:type="gramEnd"/>
      <w:r w:rsidR="0063496C">
        <w:rPr>
          <w:rFonts w:ascii="TimesNewRomanPSMT" w:hAnsi="TimesNewRomanPSMT" w:cs="TimesNewRomanPSMT"/>
        </w:rPr>
        <w:t xml:space="preserve"> byl</w:t>
      </w:r>
      <w:r w:rsidR="00E25DCC">
        <w:rPr>
          <w:rFonts w:ascii="TimesNewRomanPSMT" w:hAnsi="TimesNewRomanPSMT" w:cs="TimesNewRomanPSMT"/>
        </w:rPr>
        <w:t xml:space="preserve"> prakticky jednostranný,  a to </w:t>
      </w:r>
      <w:r w:rsidR="0063496C">
        <w:rPr>
          <w:rFonts w:ascii="TimesNewRomanPSMT" w:hAnsi="TimesNewRomanPSMT" w:cs="TimesNewRomanPSMT"/>
        </w:rPr>
        <w:t xml:space="preserve"> až do </w:t>
      </w:r>
      <w:r w:rsidR="00E25DCC">
        <w:rPr>
          <w:rFonts w:ascii="TimesNewRomanPSMT" w:hAnsi="TimesNewRomanPSMT" w:cs="TimesNewRomanPSMT"/>
        </w:rPr>
        <w:t xml:space="preserve">doby účinnosti zákona o státní službě.  </w:t>
      </w:r>
      <w:r w:rsidR="00A77897">
        <w:rPr>
          <w:rFonts w:ascii="TimesNewRomanPSMT" w:hAnsi="TimesNewRomanPSMT" w:cs="TimesNewRomanPSMT"/>
        </w:rPr>
        <w:t xml:space="preserve">Zákonem koncipovaný systém vzdělávání totiž do té doby platil pouze pro úředníky územně samosprávných celků. </w:t>
      </w:r>
    </w:p>
    <w:p w:rsidR="00B47769" w:rsidRDefault="00B47769" w:rsidP="00B47769">
      <w:pPr>
        <w:autoSpaceDE w:val="0"/>
        <w:autoSpaceDN w:val="0"/>
        <w:adjustRightInd w:val="0"/>
        <w:spacing w:before="0" w:beforeAutospacing="0" w:after="0" w:afterAutospacing="0"/>
        <w:rPr>
          <w:rFonts w:ascii="TimesNewRomanPSMT" w:hAnsi="TimesNewRomanPSMT" w:cs="TimesNewRomanPSMT"/>
        </w:rPr>
      </w:pPr>
    </w:p>
    <w:p w:rsidR="007556E7" w:rsidRPr="00352742" w:rsidRDefault="00D849CC" w:rsidP="00352742">
      <w:pPr>
        <w:autoSpaceDE w:val="0"/>
        <w:autoSpaceDN w:val="0"/>
        <w:adjustRightInd w:val="0"/>
        <w:spacing w:before="0" w:beforeAutospacing="0" w:after="0" w:afterAutospacing="0"/>
        <w:rPr>
          <w:rStyle w:val="Siln"/>
          <w:rFonts w:ascii="TimesNewRomanPSMT" w:hAnsi="TimesNewRomanPSMT" w:cs="TimesNewRomanPSMT"/>
          <w:bCs w:val="0"/>
        </w:rPr>
      </w:pPr>
      <w:r>
        <w:rPr>
          <w:rFonts w:ascii="TimesNewRomanPSMT" w:hAnsi="TimesNewRomanPSMT" w:cs="TimesNewRomanPSMT"/>
        </w:rPr>
        <w:t>Uváděna nerovnost byla sice přijetím zákona o státní službě napravena</w:t>
      </w:r>
      <w:r w:rsidR="003E2262">
        <w:rPr>
          <w:rFonts w:ascii="TimesNewRomanPSMT" w:hAnsi="TimesNewRomanPSMT" w:cs="TimesNewRomanPSMT"/>
        </w:rPr>
        <w:t>,</w:t>
      </w:r>
      <w:r>
        <w:rPr>
          <w:rFonts w:ascii="TimesNewRomanPSMT" w:hAnsi="TimesNewRomanPSMT" w:cs="TimesNewRomanPSMT"/>
        </w:rPr>
        <w:t xml:space="preserve"> nicméně </w:t>
      </w:r>
      <w:r w:rsidR="003E2262">
        <w:rPr>
          <w:rFonts w:ascii="TimesNewRomanPSMT" w:hAnsi="TimesNewRomanPSMT" w:cs="TimesNewRomanPSMT"/>
        </w:rPr>
        <w:t>současně byly zavedeny dv</w:t>
      </w:r>
      <w:r w:rsidR="00E15C68">
        <w:rPr>
          <w:rFonts w:ascii="TimesNewRomanPSMT" w:hAnsi="TimesNewRomanPSMT" w:cs="TimesNewRomanPSMT"/>
        </w:rPr>
        <w:t>a poměrně odlišné systémy povinného vzdělávání</w:t>
      </w:r>
      <w:r w:rsidR="005448CD">
        <w:rPr>
          <w:rFonts w:ascii="TimesNewRomanPSMT" w:hAnsi="TimesNewRomanPSMT" w:cs="TimesNewRomanPSMT"/>
        </w:rPr>
        <w:t xml:space="preserve"> ve veřejné správě. </w:t>
      </w:r>
    </w:p>
    <w:p w:rsidR="000147BF" w:rsidRPr="000147BF" w:rsidRDefault="000147BF" w:rsidP="000A3F7F">
      <w:pPr>
        <w:pStyle w:val="Normlnweb"/>
        <w:jc w:val="both"/>
        <w:rPr>
          <w:rStyle w:val="Siln"/>
          <w:b/>
          <w:color w:val="403152" w:themeColor="accent4" w:themeShade="80"/>
        </w:rPr>
      </w:pPr>
      <w:r w:rsidRPr="000147BF">
        <w:rPr>
          <w:rStyle w:val="Siln"/>
          <w:b/>
          <w:color w:val="403152" w:themeColor="accent4" w:themeShade="80"/>
        </w:rPr>
        <w:t>ÚŘEDNICKÁ ZKOUŠKA</w:t>
      </w:r>
    </w:p>
    <w:p w:rsidR="00936404" w:rsidRDefault="0059616B" w:rsidP="000A3F7F">
      <w:pPr>
        <w:pStyle w:val="Normlnweb"/>
        <w:jc w:val="both"/>
      </w:pPr>
      <w:r>
        <w:rPr>
          <w:rStyle w:val="Siln"/>
        </w:rPr>
        <w:t>Pro výkon</w:t>
      </w:r>
      <w:r w:rsidR="00B47769">
        <w:rPr>
          <w:rStyle w:val="Siln"/>
        </w:rPr>
        <w:t xml:space="preserve"> státní služby s</w:t>
      </w:r>
      <w:r w:rsidR="0006766E">
        <w:rPr>
          <w:rStyle w:val="Siln"/>
        </w:rPr>
        <w:t>tátními zaměstnanci</w:t>
      </w:r>
      <w:r w:rsidR="00B47769">
        <w:rPr>
          <w:rStyle w:val="Siln"/>
        </w:rPr>
        <w:t xml:space="preserve"> </w:t>
      </w:r>
      <w:r>
        <w:rPr>
          <w:rStyle w:val="Siln"/>
        </w:rPr>
        <w:t xml:space="preserve">vyžaduje </w:t>
      </w:r>
      <w:r w:rsidR="00B47769">
        <w:rPr>
          <w:rStyle w:val="Siln"/>
        </w:rPr>
        <w:t>zákon</w:t>
      </w:r>
      <w:r>
        <w:rPr>
          <w:rStyle w:val="Siln"/>
        </w:rPr>
        <w:t xml:space="preserve"> o státní službě</w:t>
      </w:r>
      <w:r w:rsidR="00B47769">
        <w:rPr>
          <w:rStyle w:val="Siln"/>
        </w:rPr>
        <w:t xml:space="preserve"> </w:t>
      </w:r>
      <w:r>
        <w:rPr>
          <w:rStyle w:val="Siln"/>
        </w:rPr>
        <w:t>složení</w:t>
      </w:r>
      <w:r w:rsidR="007D1BC4">
        <w:rPr>
          <w:rStyle w:val="Siln"/>
        </w:rPr>
        <w:t xml:space="preserve"> </w:t>
      </w:r>
      <w:r w:rsidR="006367EA">
        <w:rPr>
          <w:rStyle w:val="Siln"/>
        </w:rPr>
        <w:t>ú</w:t>
      </w:r>
      <w:r>
        <w:rPr>
          <w:rStyle w:val="Siln"/>
        </w:rPr>
        <w:t>řednické</w:t>
      </w:r>
      <w:r w:rsidR="007D1BC4">
        <w:rPr>
          <w:rStyle w:val="Siln"/>
        </w:rPr>
        <w:t xml:space="preserve"> zkou</w:t>
      </w:r>
      <w:r>
        <w:rPr>
          <w:rStyle w:val="Siln"/>
        </w:rPr>
        <w:t>šky</w:t>
      </w:r>
      <w:r w:rsidR="006367EA">
        <w:rPr>
          <w:rStyle w:val="Siln"/>
        </w:rPr>
        <w:t xml:space="preserve">. Je třeba zdůraznit, že </w:t>
      </w:r>
      <w:r w:rsidR="00936404">
        <w:t>není součástí výběrového řízení ani předpokladů pro přijetí do služebníh</w:t>
      </w:r>
      <w:r w:rsidR="006367EA">
        <w:t>o poměru,</w:t>
      </w:r>
      <w:r>
        <w:t xml:space="preserve"> což </w:t>
      </w:r>
      <w:r w:rsidR="006902BA">
        <w:t xml:space="preserve">vyplývá ze skutečnosti, že se </w:t>
      </w:r>
      <w:r w:rsidR="00936404">
        <w:t>ve většině p</w:t>
      </w:r>
      <w:r w:rsidR="006367EA">
        <w:t xml:space="preserve">řípadů vykonává až po </w:t>
      </w:r>
      <w:proofErr w:type="gramStart"/>
      <w:r w:rsidR="00936404">
        <w:t>přijat</w:t>
      </w:r>
      <w:r w:rsidR="006367EA">
        <w:t>í</w:t>
      </w:r>
      <w:proofErr w:type="gramEnd"/>
      <w:r w:rsidR="006367EA">
        <w:t xml:space="preserve"> státního zaměstnance</w:t>
      </w:r>
      <w:r w:rsidR="00936404">
        <w:t xml:space="preserve"> do služebního poměru. </w:t>
      </w:r>
      <w:r w:rsidR="008647AA">
        <w:t xml:space="preserve">Až na </w:t>
      </w:r>
      <w:r w:rsidR="000A3F7F">
        <w:t xml:space="preserve">časově vymezené </w:t>
      </w:r>
      <w:r w:rsidR="008647AA">
        <w:t xml:space="preserve">výjimky jsou </w:t>
      </w:r>
      <w:r w:rsidR="008647AA" w:rsidRPr="00EE4225">
        <w:rPr>
          <w:b/>
        </w:rPr>
        <w:t xml:space="preserve">všichni státní </w:t>
      </w:r>
      <w:r w:rsidR="00936404" w:rsidRPr="00EE4225">
        <w:rPr>
          <w:b/>
        </w:rPr>
        <w:t xml:space="preserve">zaměstnanci </w:t>
      </w:r>
      <w:r w:rsidR="00881022" w:rsidRPr="00EE4225">
        <w:rPr>
          <w:b/>
        </w:rPr>
        <w:t>povinni</w:t>
      </w:r>
      <w:r w:rsidR="00881022">
        <w:t xml:space="preserve"> úspěšně vykonat úřednickou zkoušku a </w:t>
      </w:r>
      <w:r w:rsidR="00936404">
        <w:t xml:space="preserve">služební orgán </w:t>
      </w:r>
      <w:r w:rsidR="00881022">
        <w:t xml:space="preserve">pak musí umožnit vykonání této </w:t>
      </w:r>
      <w:r w:rsidR="00936404">
        <w:t xml:space="preserve">zkoušky před uplynutím doby trvání služebního poměru </w:t>
      </w:r>
      <w:r w:rsidR="00936404" w:rsidRPr="00EE4225">
        <w:rPr>
          <w:b/>
        </w:rPr>
        <w:t>na dobu určitou</w:t>
      </w:r>
      <w:r w:rsidR="00936404">
        <w:t>.</w:t>
      </w:r>
    </w:p>
    <w:p w:rsidR="00881022" w:rsidRDefault="003D59A2" w:rsidP="00526FB5">
      <w:pPr>
        <w:jc w:val="left"/>
        <w:rPr>
          <w:rFonts w:ascii="Times New Roman" w:eastAsia="Times New Roman" w:hAnsi="Times New Roman"/>
          <w:b/>
          <w:bCs/>
          <w:lang w:eastAsia="cs-CZ"/>
        </w:rPr>
      </w:pPr>
      <w:r>
        <w:rPr>
          <w:rFonts w:ascii="Times New Roman" w:eastAsia="Times New Roman" w:hAnsi="Times New Roman"/>
          <w:b/>
          <w:bCs/>
          <w:noProof/>
          <w:lang w:eastAsia="cs-CZ"/>
        </w:rPr>
        <w:pict>
          <v:shape id="_x0000_s1735" type="#_x0000_t202" style="position:absolute;margin-left:-1.15pt;margin-top:-.2pt;width:452.15pt;height:219.45pt;z-index:251844608" fillcolor="#c2d69b [1942]" strokecolor="black [3213]" strokeweight="1pt">
            <v:fill color2="#eaf1dd [662]" angle="-45" focus="-50%" type="gradient"/>
            <v:shadow on="t" type="perspective" color="#4e6128 [1606]" opacity=".5" offset="1pt" offset2="-3pt"/>
            <v:textbox>
              <w:txbxContent>
                <w:p w:rsidR="003D59A2" w:rsidRDefault="003D59A2">
                  <w:pPr>
                    <w:contextualSpacing/>
                    <w:rPr>
                      <w:i/>
                    </w:rPr>
                  </w:pPr>
                  <w:r w:rsidRPr="0000470B">
                    <w:rPr>
                      <w:i/>
                    </w:rPr>
                    <w:t>VÝJIMKY Z</w:t>
                  </w:r>
                  <w:r w:rsidRPr="0000470B">
                    <w:rPr>
                      <w:rFonts w:hint="eastAsia"/>
                      <w:i/>
                    </w:rPr>
                    <w:t> </w:t>
                  </w:r>
                  <w:r w:rsidRPr="0000470B">
                    <w:rPr>
                      <w:i/>
                    </w:rPr>
                    <w:t>POVINNÉHO VYKONÁNÍ ÚŘEDNICKÉ ZKOUŠKY</w:t>
                  </w:r>
                </w:p>
                <w:p w:rsidR="003D59A2" w:rsidRPr="0000470B" w:rsidRDefault="003D59A2">
                  <w:pPr>
                    <w:contextualSpacing/>
                    <w:rPr>
                      <w:i/>
                    </w:rPr>
                  </w:pPr>
                </w:p>
                <w:p w:rsidR="003D59A2" w:rsidRDefault="003D59A2" w:rsidP="0000470B">
                  <w:pPr>
                    <w:contextualSpacing/>
                    <w:jc w:val="left"/>
                    <w:rPr>
                      <w:rFonts w:ascii="Times New Roman" w:eastAsia="Times New Roman" w:hAnsi="Times New Roman"/>
                      <w:b/>
                      <w:i/>
                      <w:lang w:eastAsia="cs-CZ"/>
                    </w:rPr>
                  </w:pPr>
                  <w:r w:rsidRPr="0000470B">
                    <w:rPr>
                      <w:rFonts w:ascii="Times New Roman" w:eastAsia="Times New Roman" w:hAnsi="Times New Roman"/>
                      <w:b/>
                      <w:lang w:eastAsia="cs-CZ"/>
                    </w:rPr>
                    <w:sym w:font="Wingdings" w:char="F046"/>
                  </w:r>
                  <w:r w:rsidRPr="0000470B">
                    <w:rPr>
                      <w:rFonts w:ascii="Times New Roman" w:eastAsia="Times New Roman" w:hAnsi="Times New Roman"/>
                      <w:b/>
                      <w:i/>
                      <w:lang w:eastAsia="cs-CZ"/>
                    </w:rPr>
                    <w:t>náměstek pro státní službu a personální ředitel se</w:t>
                  </w:r>
                  <w:r>
                    <w:rPr>
                      <w:rFonts w:ascii="Times New Roman" w:eastAsia="Times New Roman" w:hAnsi="Times New Roman"/>
                      <w:b/>
                      <w:i/>
                      <w:lang w:eastAsia="cs-CZ"/>
                    </w:rPr>
                    <w:t xml:space="preserve">kce pro státní službu </w:t>
                  </w:r>
                  <w:r w:rsidRPr="0000470B">
                    <w:rPr>
                      <w:rFonts w:ascii="Times New Roman" w:eastAsia="Times New Roman" w:hAnsi="Times New Roman"/>
                      <w:b/>
                      <w:i/>
                      <w:lang w:eastAsia="cs-CZ"/>
                    </w:rPr>
                    <w:t xml:space="preserve">vybráni </w:t>
                  </w:r>
                </w:p>
                <w:p w:rsidR="003D59A2" w:rsidRDefault="003D59A2" w:rsidP="0000470B">
                  <w:pPr>
                    <w:contextualSpacing/>
                    <w:jc w:val="left"/>
                    <w:rPr>
                      <w:rFonts w:ascii="Times New Roman" w:eastAsia="Times New Roman" w:hAnsi="Times New Roman"/>
                      <w:b/>
                      <w:i/>
                      <w:lang w:eastAsia="cs-CZ"/>
                    </w:rPr>
                  </w:pPr>
                  <w:r>
                    <w:rPr>
                      <w:rFonts w:ascii="Times New Roman" w:eastAsia="Times New Roman" w:hAnsi="Times New Roman"/>
                      <w:b/>
                      <w:i/>
                      <w:lang w:eastAsia="cs-CZ"/>
                    </w:rPr>
                    <w:t xml:space="preserve">     </w:t>
                  </w:r>
                  <w:r w:rsidRPr="0000470B">
                    <w:rPr>
                      <w:rFonts w:ascii="Times New Roman" w:eastAsia="Times New Roman" w:hAnsi="Times New Roman"/>
                      <w:b/>
                      <w:i/>
                      <w:lang w:eastAsia="cs-CZ"/>
                    </w:rPr>
                    <w:t>v</w:t>
                  </w:r>
                  <w:r>
                    <w:rPr>
                      <w:rFonts w:ascii="Times New Roman" w:eastAsia="Times New Roman" w:hAnsi="Times New Roman"/>
                      <w:b/>
                      <w:i/>
                      <w:lang w:eastAsia="cs-CZ"/>
                    </w:rPr>
                    <w:t> </w:t>
                  </w:r>
                  <w:r w:rsidRPr="0000470B">
                    <w:rPr>
                      <w:rFonts w:ascii="Times New Roman" w:eastAsia="Times New Roman" w:hAnsi="Times New Roman"/>
                      <w:b/>
                      <w:i/>
                      <w:lang w:eastAsia="cs-CZ"/>
                    </w:rPr>
                    <w:t>prvním výběrovém řízení po vyhlášení služebního zákona,</w:t>
                  </w:r>
                  <w:r w:rsidRPr="0000470B">
                    <w:rPr>
                      <w:rFonts w:ascii="Times New Roman" w:eastAsia="Times New Roman" w:hAnsi="Times New Roman"/>
                      <w:b/>
                      <w:i/>
                      <w:lang w:eastAsia="cs-CZ"/>
                    </w:rPr>
                    <w:br/>
                    <w:t> </w:t>
                  </w:r>
                  <w:r w:rsidRPr="0000470B">
                    <w:rPr>
                      <w:rFonts w:ascii="Times New Roman" w:eastAsia="Times New Roman" w:hAnsi="Times New Roman"/>
                      <w:b/>
                      <w:lang w:eastAsia="cs-CZ"/>
                    </w:rPr>
                    <w:sym w:font="Wingdings" w:char="F046"/>
                  </w:r>
                  <w:r w:rsidRPr="0000470B">
                    <w:rPr>
                      <w:rFonts w:ascii="Times New Roman" w:eastAsia="Times New Roman" w:hAnsi="Times New Roman"/>
                      <w:b/>
                      <w:i/>
                      <w:lang w:eastAsia="cs-CZ"/>
                    </w:rPr>
                    <w:t>všichni vedo</w:t>
                  </w:r>
                  <w:r w:rsidR="0006766E">
                    <w:rPr>
                      <w:rFonts w:ascii="Times New Roman" w:eastAsia="Times New Roman" w:hAnsi="Times New Roman"/>
                      <w:b/>
                      <w:i/>
                      <w:lang w:eastAsia="cs-CZ"/>
                    </w:rPr>
                    <w:t>ucí služebních úřadů, kteří byli</w:t>
                  </w:r>
                  <w:r w:rsidRPr="0000470B">
                    <w:rPr>
                      <w:rFonts w:ascii="Times New Roman" w:eastAsia="Times New Roman" w:hAnsi="Times New Roman"/>
                      <w:b/>
                      <w:i/>
                      <w:lang w:eastAsia="cs-CZ"/>
                    </w:rPr>
                    <w:t xml:space="preserve"> převedeni do služebního poměru k 6. 11. </w:t>
                  </w:r>
                </w:p>
                <w:p w:rsidR="003D59A2" w:rsidRDefault="003D59A2" w:rsidP="0000470B">
                  <w:pPr>
                    <w:contextualSpacing/>
                    <w:jc w:val="left"/>
                    <w:rPr>
                      <w:rFonts w:ascii="Times New Roman" w:eastAsia="Times New Roman" w:hAnsi="Times New Roman"/>
                      <w:b/>
                      <w:i/>
                      <w:lang w:eastAsia="cs-CZ"/>
                    </w:rPr>
                  </w:pPr>
                  <w:r>
                    <w:rPr>
                      <w:rFonts w:ascii="Times New Roman" w:eastAsia="Times New Roman" w:hAnsi="Times New Roman"/>
                      <w:b/>
                      <w:i/>
                      <w:lang w:eastAsia="cs-CZ"/>
                    </w:rPr>
                    <w:t xml:space="preserve">     </w:t>
                  </w:r>
                  <w:r w:rsidRPr="0000470B">
                    <w:rPr>
                      <w:rFonts w:ascii="Times New Roman" w:eastAsia="Times New Roman" w:hAnsi="Times New Roman"/>
                      <w:b/>
                      <w:i/>
                      <w:lang w:eastAsia="cs-CZ"/>
                    </w:rPr>
                    <w:t>2014,</w:t>
                  </w:r>
                  <w:r w:rsidRPr="0000470B">
                    <w:rPr>
                      <w:rFonts w:ascii="Times New Roman" w:eastAsia="Times New Roman" w:hAnsi="Times New Roman"/>
                      <w:b/>
                      <w:i/>
                      <w:lang w:eastAsia="cs-CZ"/>
                    </w:rPr>
                    <w:br/>
                    <w:t> </w:t>
                  </w:r>
                  <w:r w:rsidRPr="0000470B">
                    <w:rPr>
                      <w:rFonts w:ascii="Times New Roman" w:eastAsia="Times New Roman" w:hAnsi="Times New Roman"/>
                      <w:b/>
                      <w:lang w:eastAsia="cs-CZ"/>
                    </w:rPr>
                    <w:sym w:font="Wingdings" w:char="F046"/>
                  </w:r>
                  <w:r>
                    <w:rPr>
                      <w:rFonts w:ascii="Times New Roman" w:eastAsia="Times New Roman" w:hAnsi="Times New Roman"/>
                      <w:b/>
                      <w:i/>
                      <w:lang w:eastAsia="cs-CZ"/>
                    </w:rPr>
                    <w:t xml:space="preserve">státní tajemníci </w:t>
                  </w:r>
                  <w:r w:rsidRPr="0000470B">
                    <w:rPr>
                      <w:rFonts w:ascii="Times New Roman" w:eastAsia="Times New Roman" w:hAnsi="Times New Roman"/>
                      <w:b/>
                      <w:i/>
                      <w:lang w:eastAsia="cs-CZ"/>
                    </w:rPr>
                    <w:t xml:space="preserve">vybráni v prvních výběrových řízeních po vyhlášení služebního </w:t>
                  </w:r>
                  <w:r>
                    <w:rPr>
                      <w:rFonts w:ascii="Times New Roman" w:eastAsia="Times New Roman" w:hAnsi="Times New Roman"/>
                      <w:b/>
                      <w:i/>
                      <w:lang w:eastAsia="cs-CZ"/>
                    </w:rPr>
                    <w:t xml:space="preserve"> </w:t>
                  </w:r>
                </w:p>
                <w:p w:rsidR="003D59A2" w:rsidRPr="000A3F7F" w:rsidRDefault="003D59A2" w:rsidP="0000470B">
                  <w:pPr>
                    <w:contextualSpacing/>
                    <w:jc w:val="left"/>
                    <w:rPr>
                      <w:rFonts w:ascii="Times New Roman" w:eastAsia="Times New Roman" w:hAnsi="Times New Roman"/>
                      <w:b/>
                      <w:i/>
                      <w:lang w:eastAsia="cs-CZ"/>
                    </w:rPr>
                  </w:pPr>
                  <w:r>
                    <w:rPr>
                      <w:rFonts w:ascii="Times New Roman" w:eastAsia="Times New Roman" w:hAnsi="Times New Roman"/>
                      <w:b/>
                      <w:i/>
                      <w:lang w:eastAsia="cs-CZ"/>
                    </w:rPr>
                    <w:t xml:space="preserve">     </w:t>
                  </w:r>
                  <w:r w:rsidRPr="0000470B">
                    <w:rPr>
                      <w:rFonts w:ascii="Times New Roman" w:eastAsia="Times New Roman" w:hAnsi="Times New Roman"/>
                      <w:b/>
                      <w:i/>
                      <w:lang w:eastAsia="cs-CZ"/>
                    </w:rPr>
                    <w:t>zákona,</w:t>
                  </w:r>
                  <w:r w:rsidRPr="0000470B">
                    <w:rPr>
                      <w:rFonts w:ascii="Times New Roman" w:eastAsia="Times New Roman" w:hAnsi="Times New Roman"/>
                      <w:b/>
                      <w:i/>
                      <w:lang w:eastAsia="cs-CZ"/>
                    </w:rPr>
                    <w:br/>
                    <w:t> </w:t>
                  </w:r>
                  <w:r w:rsidRPr="0000470B">
                    <w:rPr>
                      <w:rFonts w:ascii="Times New Roman" w:eastAsia="Times New Roman" w:hAnsi="Times New Roman"/>
                      <w:b/>
                      <w:lang w:eastAsia="cs-CZ"/>
                    </w:rPr>
                    <w:sym w:font="Wingdings" w:char="F046"/>
                  </w:r>
                  <w:r>
                    <w:rPr>
                      <w:rFonts w:ascii="Times New Roman" w:eastAsia="Times New Roman" w:hAnsi="Times New Roman"/>
                      <w:b/>
                      <w:i/>
                      <w:lang w:eastAsia="cs-CZ"/>
                    </w:rPr>
                    <w:t xml:space="preserve">všichni představení převedení k 1. 7. 2015 </w:t>
                  </w:r>
                  <w:r w:rsidRPr="0000470B">
                    <w:rPr>
                      <w:rFonts w:ascii="Times New Roman" w:eastAsia="Times New Roman" w:hAnsi="Times New Roman"/>
                      <w:b/>
                      <w:i/>
                      <w:lang w:eastAsia="cs-CZ"/>
                    </w:rPr>
                    <w:t>do služebního poměru,</w:t>
                  </w:r>
                  <w:r w:rsidRPr="0000470B">
                    <w:rPr>
                      <w:rFonts w:ascii="Times New Roman" w:eastAsia="Times New Roman" w:hAnsi="Times New Roman"/>
                      <w:b/>
                      <w:i/>
                      <w:lang w:eastAsia="cs-CZ"/>
                    </w:rPr>
                    <w:br/>
                    <w:t> </w:t>
                  </w:r>
                  <w:r w:rsidRPr="0000470B">
                    <w:rPr>
                      <w:rFonts w:ascii="Times New Roman" w:eastAsia="Times New Roman" w:hAnsi="Times New Roman"/>
                      <w:b/>
                      <w:lang w:eastAsia="cs-CZ"/>
                    </w:rPr>
                    <w:sym w:font="Wingdings" w:char="F046"/>
                  </w:r>
                  <w:r>
                    <w:rPr>
                      <w:rFonts w:ascii="Times New Roman" w:eastAsia="Times New Roman" w:hAnsi="Times New Roman"/>
                      <w:b/>
                      <w:i/>
                      <w:lang w:eastAsia="cs-CZ"/>
                    </w:rPr>
                    <w:t xml:space="preserve">zaměstnanci převedení k 1. 7. 2015 </w:t>
                  </w:r>
                  <w:r w:rsidRPr="0000470B">
                    <w:rPr>
                      <w:rFonts w:ascii="Times New Roman" w:eastAsia="Times New Roman" w:hAnsi="Times New Roman"/>
                      <w:b/>
                      <w:i/>
                      <w:lang w:eastAsia="cs-CZ"/>
                    </w:rPr>
                    <w:t>do služebního poměru na dobu neurčitou.</w:t>
                  </w:r>
                  <w:r w:rsidRPr="0000470B">
                    <w:rPr>
                      <w:rFonts w:ascii="Times New Roman" w:eastAsia="Times New Roman" w:hAnsi="Times New Roman"/>
                      <w:b/>
                      <w:i/>
                      <w:lang w:eastAsia="cs-CZ"/>
                    </w:rPr>
                    <w:br/>
                  </w:r>
                </w:p>
              </w:txbxContent>
            </v:textbox>
          </v:shape>
        </w:pict>
      </w:r>
    </w:p>
    <w:p w:rsidR="00EE4225" w:rsidRDefault="00EE4225" w:rsidP="00526FB5">
      <w:pPr>
        <w:jc w:val="left"/>
        <w:rPr>
          <w:rFonts w:ascii="Times New Roman" w:eastAsia="Times New Roman" w:hAnsi="Times New Roman"/>
          <w:lang w:eastAsia="cs-CZ"/>
        </w:rPr>
      </w:pPr>
    </w:p>
    <w:p w:rsidR="00EE4225" w:rsidRDefault="00EE4225" w:rsidP="00526FB5">
      <w:pPr>
        <w:jc w:val="left"/>
        <w:rPr>
          <w:rFonts w:ascii="Times New Roman" w:eastAsia="Times New Roman" w:hAnsi="Times New Roman"/>
          <w:lang w:eastAsia="cs-CZ"/>
        </w:rPr>
      </w:pPr>
    </w:p>
    <w:p w:rsidR="00EE4225" w:rsidRDefault="00EE4225" w:rsidP="00526FB5">
      <w:pPr>
        <w:jc w:val="left"/>
        <w:rPr>
          <w:rFonts w:ascii="Times New Roman" w:eastAsia="Times New Roman" w:hAnsi="Times New Roman"/>
          <w:lang w:eastAsia="cs-CZ"/>
        </w:rPr>
      </w:pPr>
    </w:p>
    <w:p w:rsidR="00EE4225" w:rsidRDefault="00EE4225" w:rsidP="00526FB5">
      <w:pPr>
        <w:jc w:val="left"/>
        <w:rPr>
          <w:rFonts w:ascii="Times New Roman" w:eastAsia="Times New Roman" w:hAnsi="Times New Roman"/>
          <w:lang w:eastAsia="cs-CZ"/>
        </w:rPr>
      </w:pPr>
    </w:p>
    <w:p w:rsidR="00EE4225" w:rsidRDefault="003D59A2" w:rsidP="00526FB5">
      <w:pPr>
        <w:jc w:val="left"/>
        <w:rPr>
          <w:rFonts w:ascii="Times New Roman" w:eastAsia="Times New Roman" w:hAnsi="Times New Roman"/>
          <w:lang w:eastAsia="cs-CZ"/>
        </w:rPr>
      </w:pPr>
      <w:r>
        <w:rPr>
          <w:rFonts w:ascii="Times New Roman" w:eastAsia="Times New Roman" w:hAnsi="Times New Roman"/>
          <w:noProof/>
          <w:lang w:eastAsia="cs-CZ"/>
        </w:rPr>
        <w:pict>
          <v:shape id="_x0000_s1736" type="#_x0000_t62" style="position:absolute;margin-left:29.35pt;margin-top:11.7pt;width:399.75pt;height:58.15pt;z-index:251845632" adj="8243,14561" fillcolor="#c2d69b [1942]" strokecolor="black [3213]" strokeweight="1pt">
            <v:fill color2="#9bbb59 [3206]" focus="50%" type="gradient"/>
            <v:shadow on="t" type="perspective" color="#4e6128 [1606]" offset="1pt" offset2="-3pt"/>
            <v:textbox style="mso-next-textbox:#_x0000_s1736">
              <w:txbxContent>
                <w:p w:rsidR="003D59A2" w:rsidRPr="00936404" w:rsidRDefault="003D59A2" w:rsidP="00BC2AF9">
                  <w:pPr>
                    <w:jc w:val="center"/>
                    <w:rPr>
                      <w:rFonts w:ascii="Times New Roman" w:eastAsia="Times New Roman" w:hAnsi="Times New Roman"/>
                      <w:lang w:eastAsia="cs-CZ"/>
                    </w:rPr>
                  </w:pPr>
                  <w:r>
                    <w:rPr>
                      <w:rFonts w:ascii="Times New Roman" w:eastAsia="Times New Roman" w:hAnsi="Times New Roman"/>
                      <w:lang w:eastAsia="cs-CZ"/>
                    </w:rPr>
                    <w:t xml:space="preserve">Všichni zaměstnanci </w:t>
                  </w:r>
                  <w:r w:rsidRPr="00936404">
                    <w:rPr>
                      <w:rFonts w:ascii="Times New Roman" w:eastAsia="Times New Roman" w:hAnsi="Times New Roman"/>
                      <w:lang w:eastAsia="cs-CZ"/>
                    </w:rPr>
                    <w:t>převedeni k 1. 7. 2015 do služebního poměru na dobu určitou, mají</w:t>
                  </w:r>
                  <w:r w:rsidRPr="00936404">
                    <w:rPr>
                      <w:rFonts w:ascii="Times New Roman" w:eastAsia="Times New Roman" w:hAnsi="Times New Roman"/>
                      <w:b/>
                      <w:bCs/>
                      <w:lang w:eastAsia="cs-CZ"/>
                    </w:rPr>
                    <w:t xml:space="preserve"> povinnost úspěšně vykon</w:t>
                  </w:r>
                  <w:r>
                    <w:rPr>
                      <w:rFonts w:ascii="Times New Roman" w:eastAsia="Times New Roman" w:hAnsi="Times New Roman"/>
                      <w:b/>
                      <w:bCs/>
                      <w:lang w:eastAsia="cs-CZ"/>
                    </w:rPr>
                    <w:t xml:space="preserve">at pouze obecnou část úřednické </w:t>
                  </w:r>
                  <w:r w:rsidRPr="00936404">
                    <w:rPr>
                      <w:rFonts w:ascii="Times New Roman" w:eastAsia="Times New Roman" w:hAnsi="Times New Roman"/>
                      <w:b/>
                      <w:bCs/>
                      <w:lang w:eastAsia="cs-CZ"/>
                    </w:rPr>
                    <w:t>zkoušky</w:t>
                  </w:r>
                  <w:r w:rsidRPr="00936404">
                    <w:rPr>
                      <w:rFonts w:ascii="Times New Roman" w:eastAsia="Times New Roman" w:hAnsi="Times New Roman"/>
                      <w:lang w:eastAsia="cs-CZ"/>
                    </w:rPr>
                    <w:t>.</w:t>
                  </w:r>
                </w:p>
                <w:p w:rsidR="003D59A2" w:rsidRDefault="003D59A2"/>
              </w:txbxContent>
            </v:textbox>
          </v:shape>
        </w:pict>
      </w:r>
    </w:p>
    <w:p w:rsidR="00CF4EB2" w:rsidRDefault="00CF4EB2" w:rsidP="00526FB5">
      <w:pPr>
        <w:jc w:val="left"/>
        <w:rPr>
          <w:rFonts w:ascii="Times New Roman" w:eastAsia="Times New Roman" w:hAnsi="Times New Roman"/>
          <w:lang w:eastAsia="cs-CZ"/>
        </w:rPr>
      </w:pPr>
    </w:p>
    <w:p w:rsidR="007556E7" w:rsidRDefault="007556E7" w:rsidP="006902BA">
      <w:pPr>
        <w:rPr>
          <w:rFonts w:ascii="Times New Roman" w:eastAsia="Times New Roman" w:hAnsi="Times New Roman"/>
          <w:lang w:eastAsia="cs-CZ"/>
        </w:rPr>
      </w:pPr>
    </w:p>
    <w:p w:rsidR="007556E7" w:rsidRDefault="007556E7" w:rsidP="006902BA">
      <w:pPr>
        <w:rPr>
          <w:rFonts w:ascii="Times New Roman" w:eastAsia="Times New Roman" w:hAnsi="Times New Roman"/>
          <w:lang w:eastAsia="cs-CZ"/>
        </w:rPr>
      </w:pPr>
    </w:p>
    <w:p w:rsidR="00526FB5" w:rsidRPr="006902BA" w:rsidRDefault="00BC2AF9" w:rsidP="006902BA">
      <w:pPr>
        <w:rPr>
          <w:rFonts w:ascii="Times New Roman" w:eastAsia="Times New Roman" w:hAnsi="Times New Roman"/>
          <w:lang w:eastAsia="cs-CZ"/>
        </w:rPr>
      </w:pPr>
      <w:r w:rsidRPr="006902BA">
        <w:rPr>
          <w:rFonts w:ascii="Times New Roman" w:hAnsi="Times New Roman"/>
        </w:rPr>
        <w:t xml:space="preserve">V případě úředníků územně samosprávných celků je obdobou vykonání zkoušky zvláštní odborné způsobilosti. </w:t>
      </w:r>
      <w:r w:rsidR="00526FB5" w:rsidRPr="006902BA">
        <w:rPr>
          <w:rFonts w:ascii="Times New Roman" w:hAnsi="Times New Roman"/>
        </w:rPr>
        <w:t xml:space="preserve">Ti úředníci, kteří </w:t>
      </w:r>
      <w:r w:rsidRPr="006902BA">
        <w:rPr>
          <w:rFonts w:ascii="Times New Roman" w:hAnsi="Times New Roman"/>
        </w:rPr>
        <w:t xml:space="preserve">pak </w:t>
      </w:r>
      <w:r w:rsidR="00526FB5" w:rsidRPr="006902BA">
        <w:rPr>
          <w:rFonts w:ascii="Times New Roman" w:hAnsi="Times New Roman"/>
        </w:rPr>
        <w:t xml:space="preserve">vykonali obecnou část zkoušky zvláštní odborné </w:t>
      </w:r>
      <w:r w:rsidR="00526FB5" w:rsidRPr="006902BA">
        <w:rPr>
          <w:rFonts w:ascii="Times New Roman" w:hAnsi="Times New Roman"/>
        </w:rPr>
        <w:lastRenderedPageBreak/>
        <w:t xml:space="preserve">způsobilosti úředníka územního samosprávného celku, </w:t>
      </w:r>
      <w:r w:rsidR="00526FB5" w:rsidRPr="006902BA">
        <w:rPr>
          <w:rFonts w:ascii="Times New Roman" w:hAnsi="Times New Roman"/>
          <w:b/>
          <w:bCs/>
        </w:rPr>
        <w:t>nemají povinnost skládat obecnou část úřednické zkoušky</w:t>
      </w:r>
      <w:r w:rsidR="00526FB5" w:rsidRPr="006902BA">
        <w:rPr>
          <w:rFonts w:ascii="Times New Roman" w:hAnsi="Times New Roman"/>
        </w:rPr>
        <w:t xml:space="preserve">. </w:t>
      </w:r>
    </w:p>
    <w:p w:rsidR="00EF3B86" w:rsidRPr="00EF3B86" w:rsidRDefault="00400F24" w:rsidP="00EF3B86">
      <w:pPr>
        <w:pStyle w:val="Nadpis3"/>
        <w:rPr>
          <w:rFonts w:ascii="Times New Roman" w:hAnsi="Times New Roman" w:cs="Times New Roman"/>
          <w:b/>
          <w:i/>
          <w:color w:val="auto"/>
          <w:u w:val="single"/>
        </w:rPr>
      </w:pPr>
      <w:r>
        <w:rPr>
          <w:rFonts w:ascii="Times New Roman" w:hAnsi="Times New Roman" w:cs="Times New Roman"/>
          <w:b/>
          <w:i/>
          <w:color w:val="auto"/>
          <w:u w:val="single"/>
        </w:rPr>
        <w:t>P</w:t>
      </w:r>
      <w:r w:rsidR="00EF3B86" w:rsidRPr="00EF3B86">
        <w:rPr>
          <w:rFonts w:ascii="Times New Roman" w:hAnsi="Times New Roman" w:cs="Times New Roman"/>
          <w:b/>
          <w:i/>
          <w:color w:val="auto"/>
          <w:u w:val="single"/>
        </w:rPr>
        <w:t>řihlašování na úřednickou zkoušku</w:t>
      </w:r>
      <w:r>
        <w:rPr>
          <w:rFonts w:ascii="Times New Roman" w:hAnsi="Times New Roman" w:cs="Times New Roman"/>
          <w:b/>
          <w:i/>
          <w:color w:val="auto"/>
          <w:u w:val="single"/>
        </w:rPr>
        <w:t xml:space="preserve"> a její výkon</w:t>
      </w:r>
    </w:p>
    <w:p w:rsidR="00EF3B86" w:rsidRPr="00400F24" w:rsidRDefault="0006766E" w:rsidP="00400F24">
      <w:pPr>
        <w:pStyle w:val="Normlnweb"/>
        <w:jc w:val="both"/>
      </w:pPr>
      <w:r>
        <w:t>Přihlašování</w:t>
      </w:r>
      <w:r w:rsidR="00EF3B86">
        <w:t xml:space="preserve"> a další organizační věci spojené s úřednickou zkouškou </w:t>
      </w:r>
      <w:r w:rsidR="00400F24">
        <w:t xml:space="preserve">se vykonávají prostřednictvím </w:t>
      </w:r>
      <w:r w:rsidR="00EF3B86" w:rsidRPr="00400F24">
        <w:rPr>
          <w:rStyle w:val="Siln"/>
          <w:b/>
        </w:rPr>
        <w:t>portálu pro přihlašování na úřednickou zkoušku</w:t>
      </w:r>
      <w:r w:rsidR="00EF3B86">
        <w:t xml:space="preserve">. </w:t>
      </w:r>
      <w:r w:rsidR="00EF3B86">
        <w:rPr>
          <w:rStyle w:val="Siln"/>
        </w:rPr>
        <w:t>Služební orgán</w:t>
      </w:r>
      <w:r w:rsidR="00EF3B86">
        <w:t xml:space="preserve"> nejméně </w:t>
      </w:r>
      <w:r w:rsidR="00EF3B86" w:rsidRPr="00400F24">
        <w:rPr>
          <w:rStyle w:val="Siln"/>
          <w:b/>
        </w:rPr>
        <w:t>21 dnů</w:t>
      </w:r>
      <w:r w:rsidR="00EF3B86" w:rsidRPr="00400F24">
        <w:rPr>
          <w:b/>
        </w:rPr>
        <w:t xml:space="preserve"> přede dnem konání</w:t>
      </w:r>
      <w:r w:rsidR="00EF3B86">
        <w:t xml:space="preserve"> úřednické zkoušky </w:t>
      </w:r>
      <w:r w:rsidR="00EF3B86">
        <w:rPr>
          <w:rStyle w:val="Siln"/>
        </w:rPr>
        <w:t>písemně</w:t>
      </w:r>
      <w:r w:rsidR="00EF3B86">
        <w:t xml:space="preserve"> vyrozumí státního zaměstnance </w:t>
      </w:r>
      <w:r w:rsidR="00400F24">
        <w:br/>
      </w:r>
      <w:r w:rsidR="00EF3B86">
        <w:rPr>
          <w:rStyle w:val="Siln"/>
        </w:rPr>
        <w:t>o termínu a místě</w:t>
      </w:r>
      <w:r w:rsidR="00EF3B86">
        <w:t xml:space="preserve"> konání úřednické zkoušky. Pokud státnímu zaměstnanci brání v konání zkoušky v tomto termínu překážka ve službě, </w:t>
      </w:r>
      <w:r w:rsidR="00EF3B86">
        <w:rPr>
          <w:rStyle w:val="Siln"/>
        </w:rPr>
        <w:t>stanoví se mu náhradní termín konání</w:t>
      </w:r>
      <w:r w:rsidR="00EF3B86">
        <w:t>.</w:t>
      </w:r>
    </w:p>
    <w:p w:rsidR="00936404" w:rsidRDefault="00936404" w:rsidP="00936404">
      <w:pPr>
        <w:pStyle w:val="Normlnweb"/>
      </w:pPr>
      <w:r>
        <w:t xml:space="preserve">Úřednická zkouška je tvořena </w:t>
      </w:r>
      <w:r w:rsidR="009F10E1">
        <w:t xml:space="preserve">dvěma částmi, a to </w:t>
      </w:r>
      <w:r>
        <w:rPr>
          <w:rStyle w:val="Siln"/>
        </w:rPr>
        <w:t xml:space="preserve">částí </w:t>
      </w:r>
      <w:r w:rsidRPr="00F110BE">
        <w:rPr>
          <w:rStyle w:val="Siln"/>
          <w:b/>
        </w:rPr>
        <w:t>obecnou a částí zvláštní</w:t>
      </w:r>
      <w:r w:rsidRPr="00F110BE">
        <w:rPr>
          <w:b/>
        </w:rPr>
        <w:t>.</w:t>
      </w:r>
    </w:p>
    <w:p w:rsidR="00936404" w:rsidRDefault="009F10E1" w:rsidP="00936404">
      <w:pPr>
        <w:pStyle w:val="Normlnweb"/>
      </w:pPr>
      <w:r>
        <w:rPr>
          <w:rStyle w:val="Siln"/>
        </w:rPr>
        <w:t xml:space="preserve">■ </w:t>
      </w:r>
      <w:proofErr w:type="gramStart"/>
      <w:r w:rsidRPr="00405489">
        <w:rPr>
          <w:rStyle w:val="Siln"/>
          <w:b/>
        </w:rPr>
        <w:t>obecnou</w:t>
      </w:r>
      <w:r>
        <w:rPr>
          <w:rStyle w:val="Siln"/>
        </w:rPr>
        <w:t xml:space="preserve">, </w:t>
      </w:r>
      <w:r w:rsidR="00936404">
        <w:rPr>
          <w:rStyle w:val="Siln"/>
        </w:rPr>
        <w:t xml:space="preserve"> </w:t>
      </w:r>
      <w:r>
        <w:rPr>
          <w:rStyle w:val="Siln"/>
        </w:rPr>
        <w:t>která</w:t>
      </w:r>
      <w:proofErr w:type="gramEnd"/>
      <w:r w:rsidR="00936404">
        <w:t xml:space="preserve"> se koná </w:t>
      </w:r>
      <w:r w:rsidR="00936404" w:rsidRPr="00405489">
        <w:rPr>
          <w:rStyle w:val="Siln"/>
          <w:b/>
          <w:i/>
        </w:rPr>
        <w:t>písemně</w:t>
      </w:r>
      <w:r w:rsidR="00936404" w:rsidRPr="00405489">
        <w:rPr>
          <w:b/>
          <w:i/>
        </w:rPr>
        <w:t xml:space="preserve"> </w:t>
      </w:r>
      <w:r w:rsidR="00936404">
        <w:t>a zaměřuje se na znalosti organizace a činnosti veřejné správy, znalosti práv, povinností a pravidel etiky státního zaměstnance, na znalosti právních předpisů, které obecně dopadají na činnost státní správy a znalosti práva Evropské unie.</w:t>
      </w:r>
    </w:p>
    <w:p w:rsidR="00405489" w:rsidRDefault="009F10E1" w:rsidP="00AC47D4">
      <w:pPr>
        <w:pStyle w:val="Normlnweb"/>
        <w:jc w:val="both"/>
      </w:pPr>
      <w:r>
        <w:rPr>
          <w:rStyle w:val="Siln"/>
        </w:rPr>
        <w:t xml:space="preserve">■ </w:t>
      </w:r>
      <w:r w:rsidRPr="00405489">
        <w:rPr>
          <w:rStyle w:val="Siln"/>
          <w:b/>
        </w:rPr>
        <w:t>z</w:t>
      </w:r>
      <w:r w:rsidR="00936404" w:rsidRPr="00405489">
        <w:rPr>
          <w:rStyle w:val="Siln"/>
          <w:b/>
        </w:rPr>
        <w:t>vláštní</w:t>
      </w:r>
      <w:r w:rsidR="00405489">
        <w:rPr>
          <w:rStyle w:val="Siln"/>
        </w:rPr>
        <w:t xml:space="preserve">, která </w:t>
      </w:r>
      <w:r w:rsidR="00936404">
        <w:t xml:space="preserve">se koná teprve </w:t>
      </w:r>
      <w:r w:rsidR="00936404" w:rsidRPr="00405489">
        <w:rPr>
          <w:b/>
          <w:i/>
        </w:rPr>
        <w:t>potom, co státní zaměstnanec úspěšně vykonal část obecnou</w:t>
      </w:r>
      <w:r w:rsidR="00936404">
        <w:t xml:space="preserve">. Tato část úřednické zkoušky je konána </w:t>
      </w:r>
      <w:r w:rsidR="00936404" w:rsidRPr="00405489">
        <w:rPr>
          <w:rStyle w:val="Siln"/>
          <w:b/>
          <w:i/>
        </w:rPr>
        <w:t>ústně před zkušební komisí</w:t>
      </w:r>
      <w:r w:rsidR="00936404">
        <w:t>. Zvláštní část se zaměřuje na vědomosti, schopnosti a odbornou připravenost potřebné k výkonu činnosti, kterou v konkrétním oboru služby na služebním místě státní zaměstnanec vykonává.</w:t>
      </w:r>
    </w:p>
    <w:p w:rsidR="00254E33" w:rsidRDefault="00936404" w:rsidP="00AC47D4">
      <w:pPr>
        <w:pStyle w:val="Normlnweb"/>
        <w:jc w:val="both"/>
        <w:rPr>
          <w:b/>
        </w:rPr>
      </w:pPr>
      <w:r w:rsidRPr="00405489">
        <w:rPr>
          <w:rStyle w:val="Siln"/>
          <w:b/>
        </w:rPr>
        <w:t>Zkušební komise</w:t>
      </w:r>
      <w:r w:rsidRPr="00405489">
        <w:rPr>
          <w:b/>
        </w:rPr>
        <w:t xml:space="preserve"> </w:t>
      </w:r>
      <w:r w:rsidRPr="00405489">
        <w:t>jsou zřizovány u ústředních správních úřadů podle oboru služby, u těchto komisí také vykonají zvláštní část úřednické zkoušky státní zaměstnanci jim podřízených služebních úřadů.</w:t>
      </w:r>
    </w:p>
    <w:p w:rsidR="00936404" w:rsidRPr="00AC47D4" w:rsidRDefault="00254E33" w:rsidP="00AC47D4">
      <w:pPr>
        <w:pStyle w:val="Normlnweb"/>
        <w:jc w:val="both"/>
      </w:pPr>
      <w:r w:rsidRPr="00AC47D4">
        <w:rPr>
          <w:b/>
        </w:rPr>
        <w:t>Ú</w:t>
      </w:r>
      <w:r w:rsidRPr="00AC47D4">
        <w:rPr>
          <w:rStyle w:val="Siln"/>
          <w:b/>
        </w:rPr>
        <w:t>spěšné</w:t>
      </w:r>
      <w:r w:rsidR="00936404" w:rsidRPr="00AC47D4">
        <w:rPr>
          <w:rStyle w:val="Siln"/>
          <w:b/>
        </w:rPr>
        <w:t xml:space="preserve"> vykonání</w:t>
      </w:r>
      <w:r w:rsidR="00936404">
        <w:rPr>
          <w:rStyle w:val="Siln"/>
        </w:rPr>
        <w:t xml:space="preserve"> úřednické zkoušky</w:t>
      </w:r>
      <w:r>
        <w:t xml:space="preserve"> potvrzuje</w:t>
      </w:r>
      <w:r w:rsidR="00936404">
        <w:t xml:space="preserve"> zkušební komise </w:t>
      </w:r>
      <w:r>
        <w:t xml:space="preserve">vydáním </w:t>
      </w:r>
      <w:r w:rsidR="00936404" w:rsidRPr="00AC47D4">
        <w:rPr>
          <w:rStyle w:val="Siln"/>
          <w:b/>
          <w:i/>
        </w:rPr>
        <w:t>osvědčení</w:t>
      </w:r>
      <w:r w:rsidR="00936404">
        <w:t xml:space="preserve">.  Státní zaměstnanec, který byl přijat do služebního poměru na dobu neurčitou, ale z důvodu neabsolvování úřednické zkoušky byl zařazen do služebního poměru na dobu určitou, má po úspěšném absolvování úřednické zkoušky nárok na </w:t>
      </w:r>
      <w:r w:rsidR="00936404">
        <w:rPr>
          <w:rStyle w:val="Siln"/>
        </w:rPr>
        <w:t>změnu doby trvání služebního poměru na dobu neurčitou</w:t>
      </w:r>
      <w:r w:rsidR="00936404">
        <w:t>.</w:t>
      </w:r>
    </w:p>
    <w:p w:rsidR="0067542B" w:rsidRDefault="00CD03D9" w:rsidP="0006766E">
      <w:pPr>
        <w:pStyle w:val="Normlnweb"/>
        <w:jc w:val="both"/>
      </w:pPr>
      <w:r>
        <w:t xml:space="preserve">O </w:t>
      </w:r>
      <w:r w:rsidRPr="00CD03D9">
        <w:rPr>
          <w:b/>
        </w:rPr>
        <w:t>n</w:t>
      </w:r>
      <w:r w:rsidR="00AC47D4" w:rsidRPr="00CD03D9">
        <w:rPr>
          <w:rStyle w:val="Siln"/>
          <w:b/>
        </w:rPr>
        <w:t xml:space="preserve">eúspěšném </w:t>
      </w:r>
      <w:r w:rsidR="00936404" w:rsidRPr="00CD03D9">
        <w:rPr>
          <w:rStyle w:val="Siln"/>
          <w:b/>
        </w:rPr>
        <w:t>vykonání</w:t>
      </w:r>
      <w:r w:rsidR="00936404">
        <w:rPr>
          <w:rStyle w:val="Siln"/>
        </w:rPr>
        <w:t xml:space="preserve"> úřednické zkoušky </w:t>
      </w:r>
      <w:r w:rsidR="00936404">
        <w:t xml:space="preserve">zkušební komise vystaví </w:t>
      </w:r>
      <w:r w:rsidR="00936404">
        <w:rPr>
          <w:rStyle w:val="Siln"/>
        </w:rPr>
        <w:t xml:space="preserve">písemnou zprávu </w:t>
      </w:r>
      <w:r>
        <w:rPr>
          <w:rStyle w:val="Siln"/>
        </w:rPr>
        <w:br/>
      </w:r>
      <w:r w:rsidR="00936404">
        <w:rPr>
          <w:rStyle w:val="Siln"/>
        </w:rPr>
        <w:t>a služební orgán mu umožní její opakování</w:t>
      </w:r>
      <w:r w:rsidR="00936404">
        <w:t xml:space="preserve">. O toto opakování musí státní zaměstnanec služební orgán </w:t>
      </w:r>
      <w:r w:rsidR="00936404" w:rsidRPr="00CD03D9">
        <w:rPr>
          <w:b/>
          <w:i/>
        </w:rPr>
        <w:t xml:space="preserve">písemně </w:t>
      </w:r>
      <w:r w:rsidR="00936404" w:rsidRPr="00CD03D9">
        <w:rPr>
          <w:rStyle w:val="Siln"/>
          <w:b/>
          <w:i/>
        </w:rPr>
        <w:t>požádat</w:t>
      </w:r>
      <w:r w:rsidR="00936404" w:rsidRPr="00CD03D9">
        <w:rPr>
          <w:b/>
          <w:i/>
        </w:rPr>
        <w:t xml:space="preserve">, a to do </w:t>
      </w:r>
      <w:r w:rsidR="00936404" w:rsidRPr="00CD03D9">
        <w:rPr>
          <w:rStyle w:val="Siln"/>
          <w:b/>
          <w:i/>
        </w:rPr>
        <w:t>30 dnů</w:t>
      </w:r>
      <w:r w:rsidR="00936404" w:rsidRPr="00CD03D9">
        <w:rPr>
          <w:b/>
          <w:i/>
        </w:rPr>
        <w:t xml:space="preserve"> po doručení zprávy o neúspěšném vykonání úřednické zkoušky.</w:t>
      </w:r>
      <w:r w:rsidR="00936404">
        <w:t xml:space="preserve"> Úřednickou zkoušku lze </w:t>
      </w:r>
      <w:r w:rsidR="00936404">
        <w:rPr>
          <w:rStyle w:val="Siln"/>
        </w:rPr>
        <w:t>opakovat pouze jednou</w:t>
      </w:r>
      <w:r w:rsidR="00936404">
        <w:t xml:space="preserve"> a nejdříve po uplynutí </w:t>
      </w:r>
      <w:r>
        <w:br/>
      </w:r>
      <w:r w:rsidR="00936404" w:rsidRPr="00CD03D9">
        <w:rPr>
          <w:b/>
          <w:i/>
        </w:rPr>
        <w:t>1 měsíce po neúspěšném vykonání úřednické zkoušky</w:t>
      </w:r>
      <w:r w:rsidR="00936404">
        <w:t xml:space="preserve">. V případě, že státní zaměstnanec neuspěje u úřednické zkoušky ani při jejím opakování, jeho </w:t>
      </w:r>
      <w:r w:rsidR="00936404">
        <w:rPr>
          <w:rStyle w:val="Siln"/>
        </w:rPr>
        <w:t>služební poměr skončí nejpozději uplynutím doby určité</w:t>
      </w:r>
      <w:r w:rsidR="00936404">
        <w:t>.</w:t>
      </w: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keepNext/>
        <w:spacing w:after="0"/>
        <w:jc w:val="center"/>
        <w:outlineLvl w:val="1"/>
        <w:rPr>
          <w:rFonts w:ascii="Times New Roman" w:hAnsi="Times New Roman"/>
        </w:rPr>
      </w:pPr>
    </w:p>
    <w:p w:rsidR="0067542B" w:rsidRDefault="0067542B" w:rsidP="0067542B">
      <w:pPr>
        <w:rPr>
          <w:rFonts w:ascii="Times New Roman" w:hAnsi="Times New Roman"/>
          <w:sz w:val="22"/>
          <w:szCs w:val="22"/>
        </w:rPr>
      </w:pPr>
    </w:p>
    <w:p w:rsidR="0067542B" w:rsidRPr="0067542B" w:rsidRDefault="0067542B" w:rsidP="0067542B">
      <w:pPr>
        <w:contextualSpacing/>
        <w:rPr>
          <w:rFonts w:ascii="Times New Roman" w:hAnsi="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7542B" w:rsidRPr="0067542B" w:rsidTr="0067542B">
        <w:trPr>
          <w:trHeight w:val="12162"/>
        </w:trPr>
        <w:tc>
          <w:tcPr>
            <w:tcW w:w="9212" w:type="dxa"/>
          </w:tcPr>
          <w:p w:rsidR="0067542B" w:rsidRPr="0067542B" w:rsidRDefault="0067542B" w:rsidP="0067542B">
            <w:pPr>
              <w:keepNext/>
              <w:contextualSpacing/>
              <w:jc w:val="center"/>
              <w:outlineLvl w:val="1"/>
              <w:rPr>
                <w:rFonts w:ascii="Times New Roman" w:eastAsia="Times New Roman" w:hAnsi="Times New Roman" w:cs="Times New Roman"/>
                <w:b/>
                <w:sz w:val="18"/>
                <w:szCs w:val="18"/>
                <w:lang w:eastAsia="cs-CZ"/>
              </w:rPr>
            </w:pPr>
            <w:r w:rsidRPr="0067542B">
              <w:rPr>
                <w:rFonts w:ascii="Times New Roman" w:eastAsia="Times New Roman" w:hAnsi="Times New Roman" w:cs="Times New Roman"/>
                <w:b/>
                <w:sz w:val="18"/>
                <w:szCs w:val="18"/>
                <w:lang w:eastAsia="cs-CZ"/>
              </w:rPr>
              <w:lastRenderedPageBreak/>
              <w:t>Vzor osvědčení o vykonání úřednické zkoušky</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ind w:firstLine="6804"/>
              <w:contextualSpacing/>
              <w:rPr>
                <w:rFonts w:ascii="Times New Roman" w:hAnsi="Times New Roman" w:cs="Times New Roman"/>
                <w:b/>
                <w:color w:val="FF0000"/>
                <w:sz w:val="18"/>
                <w:szCs w:val="18"/>
              </w:rPr>
            </w:pPr>
            <w:r w:rsidRPr="0067542B">
              <w:rPr>
                <w:rFonts w:ascii="Times New Roman" w:hAnsi="Times New Roman" w:cs="Times New Roman"/>
                <w:b/>
                <w:color w:val="FF0000"/>
                <w:sz w:val="18"/>
                <w:szCs w:val="18"/>
              </w:rPr>
              <w:t xml:space="preserve">Číslo osvědčení: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rPr>
                <w:rFonts w:ascii="Times New Roman" w:hAnsi="Times New Roman" w:cs="Times New Roman"/>
                <w:b/>
                <w:sz w:val="18"/>
                <w:szCs w:val="18"/>
              </w:rPr>
            </w:pPr>
            <w:r w:rsidRPr="0067542B">
              <w:rPr>
                <w:rFonts w:ascii="Times New Roman" w:hAnsi="Times New Roman" w:cs="Times New Roman"/>
                <w:b/>
                <w:sz w:val="18"/>
                <w:szCs w:val="18"/>
              </w:rPr>
              <w:t>Název služebního úřadu:</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rPr>
                <w:rFonts w:ascii="Times New Roman" w:hAnsi="Times New Roman" w:cs="Times New Roman"/>
                <w:b/>
                <w:sz w:val="18"/>
                <w:szCs w:val="18"/>
              </w:rPr>
            </w:pPr>
            <w:r w:rsidRPr="0067542B">
              <w:rPr>
                <w:rFonts w:ascii="Times New Roman" w:hAnsi="Times New Roman" w:cs="Times New Roman"/>
                <w:b/>
                <w:sz w:val="18"/>
                <w:szCs w:val="18"/>
              </w:rPr>
              <w:t>Sídlo služebního úřadu:</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b/>
                <w:sz w:val="18"/>
                <w:szCs w:val="18"/>
              </w:rPr>
            </w:pPr>
            <w:r w:rsidRPr="0067542B">
              <w:rPr>
                <w:rFonts w:ascii="Times New Roman" w:hAnsi="Times New Roman" w:cs="Times New Roman"/>
                <w:b/>
                <w:sz w:val="18"/>
                <w:szCs w:val="18"/>
              </w:rPr>
              <w:t>OSVĚDČENÍ</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b/>
                <w:spacing w:val="20"/>
                <w:kern w:val="16"/>
                <w:sz w:val="18"/>
                <w:szCs w:val="18"/>
              </w:rPr>
            </w:pPr>
            <w:r w:rsidRPr="0067542B">
              <w:rPr>
                <w:rFonts w:ascii="Times New Roman" w:hAnsi="Times New Roman" w:cs="Times New Roman"/>
                <w:b/>
                <w:spacing w:val="20"/>
                <w:kern w:val="16"/>
                <w:sz w:val="18"/>
                <w:szCs w:val="18"/>
              </w:rPr>
              <w:t>O ÚSPĚŠNÉM VYKONÁNÍ ÚŘEDNICKÉ ZKOUŠKY</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sz w:val="18"/>
                <w:szCs w:val="18"/>
              </w:rPr>
            </w:pPr>
            <w:r w:rsidRPr="0067542B">
              <w:rPr>
                <w:rFonts w:ascii="Times New Roman" w:hAnsi="Times New Roman" w:cs="Times New Roman"/>
                <w:sz w:val="18"/>
                <w:szCs w:val="18"/>
              </w:rPr>
              <w:t xml:space="preserve">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i/>
                <w:sz w:val="18"/>
                <w:szCs w:val="18"/>
              </w:rPr>
            </w:pPr>
            <w:r w:rsidRPr="0067542B">
              <w:rPr>
                <w:rFonts w:ascii="Times New Roman" w:hAnsi="Times New Roman" w:cs="Times New Roman"/>
                <w:i/>
                <w:sz w:val="18"/>
                <w:szCs w:val="18"/>
              </w:rPr>
              <w:t>(titul, jméno, popřípadě jména, a příjmení)</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sz w:val="18"/>
                <w:szCs w:val="18"/>
              </w:rPr>
            </w:pPr>
            <w:r w:rsidRPr="0067542B">
              <w:rPr>
                <w:rFonts w:ascii="Times New Roman" w:hAnsi="Times New Roman" w:cs="Times New Roman"/>
                <w:sz w:val="18"/>
                <w:szCs w:val="18"/>
              </w:rPr>
              <w:t>.................................................................................................................</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i/>
                <w:sz w:val="18"/>
                <w:szCs w:val="18"/>
              </w:rPr>
            </w:pPr>
            <w:r w:rsidRPr="0067542B">
              <w:rPr>
                <w:rFonts w:ascii="Times New Roman" w:hAnsi="Times New Roman" w:cs="Times New Roman"/>
                <w:i/>
                <w:sz w:val="18"/>
                <w:szCs w:val="18"/>
              </w:rPr>
              <w:t>(evidenční číslo státního zaměstnance, popřípadě datum a místo narození)</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b/>
                <w:sz w:val="18"/>
                <w:szCs w:val="18"/>
              </w:rPr>
            </w:pPr>
            <w:r w:rsidRPr="0067542B">
              <w:rPr>
                <w:rFonts w:ascii="Times New Roman" w:hAnsi="Times New Roman" w:cs="Times New Roman"/>
                <w:b/>
                <w:sz w:val="18"/>
                <w:szCs w:val="18"/>
              </w:rPr>
              <w:t>ú s p ě š n ě</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color w:val="FF0000"/>
                <w:sz w:val="18"/>
                <w:szCs w:val="18"/>
              </w:rPr>
            </w:pPr>
            <w:r w:rsidRPr="0067542B">
              <w:rPr>
                <w:rFonts w:ascii="Times New Roman" w:hAnsi="Times New Roman" w:cs="Times New Roman"/>
                <w:b/>
                <w:color w:val="FF0000"/>
                <w:sz w:val="18"/>
                <w:szCs w:val="18"/>
              </w:rPr>
              <w:t xml:space="preserve">v y k o n a l (a)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sz w:val="18"/>
                <w:szCs w:val="18"/>
              </w:rPr>
            </w:pPr>
            <w:r w:rsidRPr="0067542B">
              <w:rPr>
                <w:rFonts w:ascii="Times New Roman" w:hAnsi="Times New Roman" w:cs="Times New Roman"/>
                <w:sz w:val="18"/>
                <w:szCs w:val="18"/>
              </w:rPr>
              <w:t>podle § 196 odst. 1 zákona č. 234/2014 Sb., o státní službě,</w:t>
            </w:r>
            <w:r w:rsidRPr="0067542B">
              <w:rPr>
                <w:rFonts w:ascii="Times New Roman" w:hAnsi="Times New Roman" w:cs="Times New Roman"/>
                <w:b/>
                <w:sz w:val="18"/>
                <w:szCs w:val="18"/>
              </w:rPr>
              <w:t xml:space="preserve">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center"/>
              <w:rPr>
                <w:rFonts w:ascii="Times New Roman" w:hAnsi="Times New Roman" w:cs="Times New Roman"/>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r w:rsidRPr="0067542B">
              <w:rPr>
                <w:rFonts w:ascii="Times New Roman" w:hAnsi="Times New Roman" w:cs="Times New Roman"/>
                <w:b/>
                <w:sz w:val="18"/>
                <w:szCs w:val="18"/>
              </w:rPr>
              <w:t xml:space="preserve">obecnou část úřednické zkoušky </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r w:rsidRPr="0067542B">
              <w:rPr>
                <w:rFonts w:ascii="Times New Roman" w:hAnsi="Times New Roman" w:cs="Times New Roman"/>
                <w:b/>
                <w:sz w:val="18"/>
                <w:szCs w:val="18"/>
              </w:rPr>
              <w:t xml:space="preserve">zvláštní část úřednické zkoušky pro obor státní služby     </w:t>
            </w:r>
            <w:r w:rsidRPr="0067542B">
              <w:rPr>
                <w:rFonts w:ascii="Times New Roman" w:hAnsi="Times New Roman" w:cs="Times New Roman"/>
                <w:b/>
                <w:color w:val="FF0000"/>
                <w:sz w:val="18"/>
                <w:szCs w:val="18"/>
              </w:rPr>
              <w:t xml:space="preserve"> </w:t>
            </w:r>
            <w:proofErr w:type="spellStart"/>
            <w:r w:rsidRPr="0067542B">
              <w:rPr>
                <w:rFonts w:ascii="Times New Roman" w:hAnsi="Times New Roman" w:cs="Times New Roman"/>
                <w:b/>
                <w:color w:val="FF0000"/>
                <w:sz w:val="18"/>
                <w:szCs w:val="18"/>
              </w:rPr>
              <w:t>xy</w:t>
            </w:r>
            <w:proofErr w:type="spellEnd"/>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b/>
                <w:sz w:val="18"/>
                <w:szCs w:val="18"/>
              </w:rPr>
            </w:pP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both"/>
              <w:rPr>
                <w:rFonts w:ascii="Times New Roman" w:hAnsi="Times New Roman" w:cs="Times New Roman"/>
                <w:sz w:val="18"/>
                <w:szCs w:val="18"/>
              </w:rPr>
            </w:pPr>
            <w:proofErr w:type="gramStart"/>
            <w:r w:rsidRPr="0067542B">
              <w:rPr>
                <w:rFonts w:ascii="Times New Roman" w:hAnsi="Times New Roman" w:cs="Times New Roman"/>
                <w:sz w:val="18"/>
                <w:szCs w:val="18"/>
              </w:rPr>
              <w:t>V ............................. dne</w:t>
            </w:r>
            <w:proofErr w:type="gramEnd"/>
            <w:r w:rsidRPr="0067542B">
              <w:rPr>
                <w:rFonts w:ascii="Times New Roman" w:hAnsi="Times New Roman" w:cs="Times New Roman"/>
                <w:sz w:val="18"/>
                <w:szCs w:val="18"/>
              </w:rPr>
              <w:t>............................</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ind w:firstLine="567"/>
              <w:contextualSpacing/>
              <w:jc w:val="both"/>
              <w:rPr>
                <w:rFonts w:ascii="Times New Roman" w:hAnsi="Times New Roman" w:cs="Times New Roman"/>
                <w:sz w:val="18"/>
                <w:szCs w:val="18"/>
              </w:rPr>
            </w:pPr>
            <w:r w:rsidRPr="0067542B">
              <w:rPr>
                <w:rFonts w:ascii="Times New Roman" w:hAnsi="Times New Roman" w:cs="Times New Roman"/>
                <w:sz w:val="18"/>
                <w:szCs w:val="18"/>
              </w:rPr>
              <w:t>(místo a datum vydání osvědčení)</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contextualSpacing/>
              <w:jc w:val="right"/>
              <w:rPr>
                <w:rFonts w:ascii="Times New Roman" w:hAnsi="Times New Roman" w:cs="Times New Roman"/>
                <w:sz w:val="18"/>
                <w:szCs w:val="18"/>
              </w:rPr>
            </w:pPr>
            <w:r w:rsidRPr="0067542B">
              <w:rPr>
                <w:rFonts w:ascii="Times New Roman" w:hAnsi="Times New Roman" w:cs="Times New Roman"/>
                <w:sz w:val="18"/>
                <w:szCs w:val="18"/>
              </w:rPr>
              <w:t>....................................................................</w:t>
            </w:r>
          </w:p>
          <w:p w:rsidR="0067542B" w:rsidRPr="0067542B" w:rsidRDefault="0067542B" w:rsidP="0067542B">
            <w:pPr>
              <w:pBdr>
                <w:top w:val="single" w:sz="4" w:space="1" w:color="auto"/>
                <w:left w:val="single" w:sz="4" w:space="4" w:color="auto"/>
                <w:bottom w:val="single" w:sz="4" w:space="31" w:color="auto"/>
                <w:right w:val="single" w:sz="4" w:space="4" w:color="auto"/>
              </w:pBdr>
              <w:tabs>
                <w:tab w:val="right" w:pos="8820"/>
              </w:tabs>
              <w:ind w:firstLine="5529"/>
              <w:contextualSpacing/>
              <w:rPr>
                <w:rFonts w:ascii="Times New Roman" w:hAnsi="Times New Roman" w:cs="Times New Roman"/>
                <w:sz w:val="18"/>
                <w:szCs w:val="18"/>
              </w:rPr>
            </w:pPr>
            <w:r w:rsidRPr="0067542B">
              <w:rPr>
                <w:rFonts w:ascii="Times New Roman" w:hAnsi="Times New Roman" w:cs="Times New Roman"/>
                <w:sz w:val="18"/>
                <w:szCs w:val="18"/>
              </w:rPr>
              <w:t>(razítko a podpis služebního orgánu)</w:t>
            </w:r>
          </w:p>
        </w:tc>
      </w:tr>
    </w:tbl>
    <w:p w:rsidR="0067542B" w:rsidRDefault="0067542B" w:rsidP="00CD03D9">
      <w:pPr>
        <w:pStyle w:val="Normlnweb"/>
        <w:jc w:val="both"/>
      </w:pPr>
    </w:p>
    <w:p w:rsidR="0067542B" w:rsidRDefault="0067542B" w:rsidP="00CD03D9">
      <w:pPr>
        <w:pStyle w:val="Normlnweb"/>
        <w:jc w:val="both"/>
      </w:pPr>
    </w:p>
    <w:p w:rsidR="0067542B" w:rsidRDefault="0067542B" w:rsidP="00CD03D9">
      <w:pPr>
        <w:pStyle w:val="Normlnweb"/>
        <w:jc w:val="both"/>
      </w:pPr>
    </w:p>
    <w:p w:rsidR="00762DD1" w:rsidRPr="00283AF9" w:rsidRDefault="000147BF" w:rsidP="00283AF9">
      <w:pPr>
        <w:pStyle w:val="Nadpis1"/>
        <w:spacing w:before="120" w:after="120"/>
        <w:rPr>
          <w:rFonts w:ascii="Times New Roman" w:hAnsi="Times New Roman" w:cs="Times New Roman"/>
          <w:color w:val="0000FF"/>
          <w:sz w:val="24"/>
          <w:szCs w:val="24"/>
        </w:rPr>
      </w:pPr>
      <w:r w:rsidRPr="000147BF">
        <w:rPr>
          <w:rFonts w:ascii="Times New Roman" w:hAnsi="Times New Roman" w:cs="Times New Roman"/>
          <w:b/>
          <w:color w:val="002060"/>
          <w:sz w:val="24"/>
          <w:szCs w:val="24"/>
        </w:rPr>
        <w:t>VZDĚLÁVÁNÍ ÚŘEDNÍKŮ ÚZEMNĚ SAMOSPRÁVNÝCH CELK</w:t>
      </w:r>
      <w:r w:rsidR="00283AF9">
        <w:rPr>
          <w:rFonts w:ascii="Times New Roman" w:hAnsi="Times New Roman" w:cs="Times New Roman"/>
          <w:b/>
          <w:color w:val="002060"/>
          <w:sz w:val="24"/>
          <w:szCs w:val="24"/>
        </w:rPr>
        <w:t>Ů</w:t>
      </w:r>
    </w:p>
    <w:p w:rsidR="00762DD1" w:rsidRDefault="00762DD1" w:rsidP="00BB3395">
      <w:pPr>
        <w:autoSpaceDE w:val="0"/>
        <w:autoSpaceDN w:val="0"/>
        <w:adjustRightInd w:val="0"/>
        <w:spacing w:before="0" w:beforeAutospacing="0" w:after="0" w:afterAutospacing="0"/>
        <w:rPr>
          <w:rFonts w:ascii="TimesNewRomanPSMT" w:hAnsi="TimesNewRomanPSMT" w:cs="TimesNewRomanPSMT"/>
        </w:rPr>
      </w:pPr>
    </w:p>
    <w:p w:rsidR="00BB3395" w:rsidRDefault="007556E7" w:rsidP="00BB3395">
      <w:pPr>
        <w:autoSpaceDE w:val="0"/>
        <w:autoSpaceDN w:val="0"/>
        <w:adjustRightInd w:val="0"/>
        <w:spacing w:before="0" w:beforeAutospacing="0" w:after="0" w:afterAutospacing="0"/>
        <w:rPr>
          <w:rFonts w:ascii="Times New Roman" w:eastAsia="Andale Sans UI" w:hAnsi="Times New Roman"/>
          <w:color w:val="000000"/>
          <w:kern w:val="3"/>
          <w:lang w:eastAsia="cs-CZ"/>
        </w:rPr>
      </w:pPr>
      <w:r>
        <w:rPr>
          <w:rFonts w:ascii="TimesNewRomanPSMT" w:hAnsi="TimesNewRomanPSMT" w:cs="TimesNewRomanPSMT"/>
        </w:rPr>
        <w:t>P</w:t>
      </w:r>
      <w:r w:rsidR="00DC0861">
        <w:rPr>
          <w:rFonts w:ascii="TimesNewRomanPSMT" w:hAnsi="TimesNewRomanPSMT" w:cs="TimesNewRomanPSMT"/>
        </w:rPr>
        <w:t>rávní reglementace</w:t>
      </w:r>
      <w:r>
        <w:rPr>
          <w:rFonts w:ascii="TimesNewRomanPSMT" w:hAnsi="TimesNewRomanPSMT" w:cs="TimesNewRomanPSMT"/>
        </w:rPr>
        <w:t xml:space="preserve"> povinného</w:t>
      </w:r>
      <w:r w:rsidR="00DC0861">
        <w:rPr>
          <w:rFonts w:ascii="TimesNewRomanPSMT" w:hAnsi="TimesNewRomanPSMT" w:cs="TimesNewRomanPSMT"/>
        </w:rPr>
        <w:t xml:space="preserve"> vzdělávání </w:t>
      </w:r>
      <w:r>
        <w:rPr>
          <w:rFonts w:ascii="TimesNewRomanPSMT" w:hAnsi="TimesNewRomanPSMT" w:cs="TimesNewRomanPSMT"/>
        </w:rPr>
        <w:t xml:space="preserve">úředníků územně samosprávných celků </w:t>
      </w:r>
      <w:r w:rsidR="003B228B">
        <w:rPr>
          <w:rFonts w:ascii="TimesNewRomanPSMT" w:hAnsi="TimesNewRomanPSMT" w:cs="TimesNewRomanPSMT"/>
        </w:rPr>
        <w:t xml:space="preserve">představuje podstatnou </w:t>
      </w:r>
      <w:r w:rsidR="00DC0861" w:rsidRPr="005F27DA">
        <w:rPr>
          <w:rFonts w:ascii="TimesNewRomanPSMT" w:hAnsi="TimesNewRomanPSMT" w:cs="TimesNewRomanPSMT"/>
        </w:rPr>
        <w:t>část celého zákona</w:t>
      </w:r>
      <w:r w:rsidR="00DC0861">
        <w:rPr>
          <w:rFonts w:ascii="TimesNewRomanPSMT" w:hAnsi="TimesNewRomanPSMT" w:cs="TimesNewRomanPSMT"/>
        </w:rPr>
        <w:t xml:space="preserve"> o úřednících</w:t>
      </w:r>
      <w:r w:rsidR="00DC0861">
        <w:rPr>
          <w:rStyle w:val="Znakapoznpodarou"/>
          <w:rFonts w:ascii="TimesNewRomanPSMT" w:hAnsi="TimesNewRomanPSMT" w:cs="TimesNewRomanPSMT"/>
        </w:rPr>
        <w:footnoteReference w:id="36"/>
      </w:r>
      <w:r w:rsidR="00116445">
        <w:rPr>
          <w:rFonts w:ascii="TimesNewRomanPSMT" w:hAnsi="TimesNewRomanPSMT" w:cs="TimesNewRomanPSMT"/>
        </w:rPr>
        <w:t xml:space="preserve">.  Oproti služebnímu zákonu je zde vzdělávání </w:t>
      </w:r>
      <w:r w:rsidR="003A69A5">
        <w:rPr>
          <w:rFonts w:ascii="TimesNewRomanPSMT" w:hAnsi="TimesNewRomanPSMT" w:cs="TimesNewRomanPSMT"/>
        </w:rPr>
        <w:t xml:space="preserve">uspořádáno jako </w:t>
      </w:r>
      <w:r w:rsidR="00116445">
        <w:rPr>
          <w:rFonts w:ascii="TimesNewRomanPSMT" w:hAnsi="TimesNewRomanPSMT" w:cs="TimesNewRomanPSMT"/>
        </w:rPr>
        <w:t>víceúrovňové.</w:t>
      </w:r>
      <w:r w:rsidR="00116445">
        <w:rPr>
          <w:rFonts w:ascii="Times New Roman" w:eastAsia="Andale Sans UI" w:hAnsi="Times New Roman"/>
          <w:b/>
          <w:color w:val="000000"/>
          <w:kern w:val="3"/>
          <w:lang w:eastAsia="cs-CZ"/>
        </w:rPr>
        <w:t xml:space="preserve">  </w:t>
      </w:r>
      <w:r w:rsidR="00116445" w:rsidRPr="00BB3395">
        <w:rPr>
          <w:rFonts w:ascii="Times New Roman" w:eastAsia="Andale Sans UI" w:hAnsi="Times New Roman"/>
          <w:color w:val="000000"/>
          <w:kern w:val="3"/>
          <w:lang w:eastAsia="cs-CZ"/>
        </w:rPr>
        <w:t xml:space="preserve">Zákon o úřednících </w:t>
      </w:r>
      <w:r w:rsidR="00BB3395" w:rsidRPr="00BB3395">
        <w:rPr>
          <w:rFonts w:ascii="Times New Roman" w:eastAsia="Andale Sans UI" w:hAnsi="Times New Roman"/>
          <w:color w:val="000000"/>
          <w:kern w:val="3"/>
          <w:lang w:eastAsia="cs-CZ"/>
        </w:rPr>
        <w:t>vymezuje</w:t>
      </w:r>
      <w:r w:rsidR="00BB3395">
        <w:rPr>
          <w:rFonts w:ascii="Times New Roman" w:eastAsia="Andale Sans UI" w:hAnsi="Times New Roman"/>
          <w:b/>
          <w:color w:val="000000"/>
          <w:kern w:val="3"/>
          <w:lang w:eastAsia="cs-CZ"/>
        </w:rPr>
        <w:t xml:space="preserve"> </w:t>
      </w:r>
      <w:r w:rsidR="00BB3395">
        <w:rPr>
          <w:rFonts w:ascii="Times New Roman" w:eastAsia="Andale Sans UI" w:hAnsi="Times New Roman"/>
          <w:color w:val="000000"/>
          <w:kern w:val="3"/>
          <w:lang w:eastAsia="cs-CZ"/>
        </w:rPr>
        <w:t>j</w:t>
      </w:r>
      <w:r w:rsidR="00422162" w:rsidRPr="001E0FE0">
        <w:rPr>
          <w:rFonts w:ascii="Times New Roman" w:eastAsia="Andale Sans UI" w:hAnsi="Times New Roman"/>
          <w:color w:val="000000"/>
          <w:kern w:val="3"/>
          <w:lang w:eastAsia="cs-CZ"/>
        </w:rPr>
        <w:t>ednotlivé formy prohlubování kvalifikace</w:t>
      </w:r>
      <w:r w:rsidR="00BB3395">
        <w:rPr>
          <w:rFonts w:ascii="Times New Roman" w:eastAsia="Andale Sans UI" w:hAnsi="Times New Roman"/>
          <w:color w:val="000000"/>
          <w:kern w:val="3"/>
          <w:lang w:eastAsia="cs-CZ"/>
        </w:rPr>
        <w:t xml:space="preserve"> úředníků </w:t>
      </w:r>
      <w:r w:rsidR="003A69A5">
        <w:rPr>
          <w:rFonts w:ascii="Times New Roman" w:eastAsia="Andale Sans UI" w:hAnsi="Times New Roman"/>
          <w:color w:val="000000"/>
          <w:kern w:val="3"/>
          <w:lang w:eastAsia="cs-CZ"/>
        </w:rPr>
        <w:t>takto</w:t>
      </w:r>
      <w:r w:rsidR="00BB3395">
        <w:rPr>
          <w:rFonts w:ascii="Times New Roman" w:eastAsia="Andale Sans UI" w:hAnsi="Times New Roman"/>
          <w:color w:val="000000"/>
          <w:kern w:val="3"/>
          <w:lang w:eastAsia="cs-CZ"/>
        </w:rPr>
        <w:t xml:space="preserve"> </w:t>
      </w:r>
    </w:p>
    <w:p w:rsidR="00BB3395" w:rsidRPr="00BB3395" w:rsidRDefault="00422162" w:rsidP="00585022">
      <w:pPr>
        <w:pStyle w:val="Odstavecseseznamem"/>
        <w:numPr>
          <w:ilvl w:val="0"/>
          <w:numId w:val="81"/>
        </w:numPr>
        <w:autoSpaceDE w:val="0"/>
        <w:autoSpaceDN w:val="0"/>
        <w:adjustRightInd w:val="0"/>
        <w:spacing w:before="0" w:beforeAutospacing="0" w:after="0" w:afterAutospacing="0"/>
        <w:rPr>
          <w:rFonts w:ascii="Times New Roman" w:eastAsia="Andale Sans UI" w:hAnsi="Times New Roman"/>
          <w:b/>
          <w:color w:val="000000"/>
          <w:kern w:val="3"/>
          <w:lang w:eastAsia="cs-CZ"/>
        </w:rPr>
      </w:pPr>
      <w:r w:rsidRPr="00BB3395">
        <w:rPr>
          <w:rFonts w:ascii="Times New Roman" w:eastAsia="Andale Sans UI" w:hAnsi="Times New Roman"/>
          <w:b/>
          <w:color w:val="000000"/>
          <w:kern w:val="3"/>
          <w:lang w:eastAsia="cs-CZ"/>
        </w:rPr>
        <w:t>vstupní vzdělávání</w:t>
      </w:r>
      <w:r w:rsidRPr="00BB3395">
        <w:rPr>
          <w:rFonts w:ascii="Times New Roman" w:eastAsia="Andale Sans UI" w:hAnsi="Times New Roman"/>
          <w:color w:val="000000"/>
          <w:kern w:val="3"/>
          <w:lang w:eastAsia="cs-CZ"/>
        </w:rPr>
        <w:t xml:space="preserve">, </w:t>
      </w:r>
    </w:p>
    <w:p w:rsidR="00BB3395" w:rsidRPr="00BB3395" w:rsidRDefault="00422162" w:rsidP="00585022">
      <w:pPr>
        <w:pStyle w:val="Odstavecseseznamem"/>
        <w:numPr>
          <w:ilvl w:val="0"/>
          <w:numId w:val="81"/>
        </w:numPr>
        <w:autoSpaceDE w:val="0"/>
        <w:autoSpaceDN w:val="0"/>
        <w:adjustRightInd w:val="0"/>
        <w:spacing w:before="0" w:beforeAutospacing="0" w:after="0" w:afterAutospacing="0"/>
        <w:rPr>
          <w:rFonts w:ascii="Times New Roman" w:eastAsia="Andale Sans UI" w:hAnsi="Times New Roman"/>
          <w:b/>
          <w:color w:val="000000"/>
          <w:kern w:val="3"/>
          <w:lang w:eastAsia="cs-CZ"/>
        </w:rPr>
      </w:pPr>
      <w:r w:rsidRPr="00BB3395">
        <w:rPr>
          <w:rFonts w:ascii="Times New Roman" w:eastAsia="Andale Sans UI" w:hAnsi="Times New Roman"/>
          <w:b/>
          <w:color w:val="000000"/>
          <w:kern w:val="3"/>
          <w:lang w:eastAsia="cs-CZ"/>
        </w:rPr>
        <w:t>průběžné vzdělávání</w:t>
      </w:r>
      <w:r w:rsidR="00BB3395">
        <w:rPr>
          <w:rFonts w:ascii="Times New Roman" w:eastAsia="Andale Sans UI" w:hAnsi="Times New Roman"/>
          <w:color w:val="000000"/>
          <w:kern w:val="3"/>
          <w:lang w:eastAsia="cs-CZ"/>
        </w:rPr>
        <w:t>,</w:t>
      </w:r>
    </w:p>
    <w:p w:rsidR="00BB3395" w:rsidRPr="00BB3395" w:rsidRDefault="00422162" w:rsidP="00585022">
      <w:pPr>
        <w:pStyle w:val="Odstavecseseznamem"/>
        <w:numPr>
          <w:ilvl w:val="0"/>
          <w:numId w:val="81"/>
        </w:numPr>
        <w:autoSpaceDE w:val="0"/>
        <w:autoSpaceDN w:val="0"/>
        <w:adjustRightInd w:val="0"/>
        <w:spacing w:before="0" w:beforeAutospacing="0" w:after="0" w:afterAutospacing="0"/>
        <w:rPr>
          <w:rFonts w:ascii="Times New Roman" w:eastAsia="Andale Sans UI" w:hAnsi="Times New Roman"/>
          <w:b/>
          <w:color w:val="000000"/>
          <w:kern w:val="3"/>
          <w:lang w:eastAsia="cs-CZ"/>
        </w:rPr>
      </w:pPr>
      <w:r w:rsidRPr="00BB3395">
        <w:rPr>
          <w:rFonts w:ascii="Times New Roman" w:eastAsia="Andale Sans UI" w:hAnsi="Times New Roman"/>
          <w:b/>
          <w:color w:val="000000"/>
          <w:kern w:val="3"/>
          <w:lang w:eastAsia="cs-CZ"/>
        </w:rPr>
        <w:t>zvláštní odborná způsobilost</w:t>
      </w:r>
      <w:r w:rsidR="00BB3395">
        <w:rPr>
          <w:rFonts w:ascii="Times New Roman" w:eastAsia="Andale Sans UI" w:hAnsi="Times New Roman"/>
          <w:b/>
          <w:color w:val="000000"/>
          <w:kern w:val="3"/>
          <w:lang w:eastAsia="cs-CZ"/>
        </w:rPr>
        <w:t>,</w:t>
      </w:r>
    </w:p>
    <w:p w:rsidR="00422162" w:rsidRPr="00BB3395" w:rsidRDefault="00422162" w:rsidP="00585022">
      <w:pPr>
        <w:pStyle w:val="Odstavecseseznamem"/>
        <w:numPr>
          <w:ilvl w:val="0"/>
          <w:numId w:val="81"/>
        </w:numPr>
        <w:autoSpaceDE w:val="0"/>
        <w:autoSpaceDN w:val="0"/>
        <w:adjustRightInd w:val="0"/>
        <w:spacing w:before="0" w:beforeAutospacing="0" w:after="0" w:afterAutospacing="0"/>
        <w:rPr>
          <w:rFonts w:ascii="Times New Roman" w:eastAsia="Andale Sans UI" w:hAnsi="Times New Roman"/>
          <w:b/>
          <w:color w:val="000000"/>
          <w:kern w:val="3"/>
          <w:lang w:eastAsia="cs-CZ"/>
        </w:rPr>
      </w:pPr>
      <w:r w:rsidRPr="00BB3395">
        <w:rPr>
          <w:rFonts w:ascii="Times New Roman" w:eastAsia="Andale Sans UI" w:hAnsi="Times New Roman"/>
          <w:b/>
          <w:color w:val="000000"/>
          <w:kern w:val="3"/>
          <w:lang w:eastAsia="cs-CZ"/>
        </w:rPr>
        <w:t>vzdělávání vedoucích úředníků</w:t>
      </w:r>
      <w:r w:rsidRPr="00BB3395">
        <w:rPr>
          <w:rFonts w:ascii="Times New Roman" w:eastAsia="Andale Sans UI" w:hAnsi="Times New Roman"/>
          <w:color w:val="000000"/>
          <w:kern w:val="3"/>
          <w:lang w:eastAsia="cs-CZ"/>
        </w:rPr>
        <w:t>.</w:t>
      </w:r>
    </w:p>
    <w:p w:rsidR="00B42123" w:rsidRDefault="00422162" w:rsidP="003A69A5">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Absolvování vstupního vzdělávání, průběžného vzdělávání i vzdělávání vedoucích úředníků se prokazují pouze </w:t>
      </w:r>
      <w:r w:rsidRPr="001E0FE0">
        <w:rPr>
          <w:rFonts w:ascii="Times New Roman" w:eastAsia="Andale Sans UI" w:hAnsi="Times New Roman"/>
          <w:b/>
          <w:color w:val="000000"/>
          <w:kern w:val="3"/>
          <w:lang w:eastAsia="cs-CZ"/>
        </w:rPr>
        <w:t>osvědčením</w:t>
      </w:r>
      <w:r w:rsidRPr="001E0FE0">
        <w:rPr>
          <w:rFonts w:ascii="Times New Roman" w:eastAsia="Andale Sans UI" w:hAnsi="Times New Roman"/>
          <w:color w:val="000000"/>
          <w:kern w:val="3"/>
          <w:lang w:eastAsia="cs-CZ"/>
        </w:rPr>
        <w:t xml:space="preserve"> </w:t>
      </w:r>
      <w:r w:rsidR="00792A4A">
        <w:rPr>
          <w:rFonts w:ascii="Times New Roman" w:eastAsia="Andale Sans UI" w:hAnsi="Times New Roman"/>
          <w:color w:val="000000"/>
          <w:kern w:val="3"/>
          <w:lang w:eastAsia="cs-CZ"/>
        </w:rPr>
        <w:t xml:space="preserve">a </w:t>
      </w:r>
      <w:r w:rsidRPr="001E0FE0">
        <w:rPr>
          <w:rFonts w:ascii="Times New Roman" w:eastAsia="Andale Sans UI" w:hAnsi="Times New Roman"/>
          <w:color w:val="000000"/>
          <w:kern w:val="3"/>
          <w:lang w:eastAsia="cs-CZ"/>
        </w:rPr>
        <w:t xml:space="preserve">nejsou </w:t>
      </w:r>
      <w:r w:rsidR="00792A4A">
        <w:rPr>
          <w:rFonts w:ascii="Times New Roman" w:eastAsia="Andale Sans UI" w:hAnsi="Times New Roman"/>
          <w:color w:val="000000"/>
          <w:kern w:val="3"/>
          <w:lang w:eastAsia="cs-CZ"/>
        </w:rPr>
        <w:t>s</w:t>
      </w:r>
      <w:r w:rsidR="003A69A5">
        <w:rPr>
          <w:rFonts w:ascii="Times New Roman" w:eastAsia="Andale Sans UI" w:hAnsi="Times New Roman"/>
          <w:color w:val="000000"/>
          <w:kern w:val="3"/>
          <w:lang w:eastAsia="cs-CZ"/>
        </w:rPr>
        <w:t> </w:t>
      </w:r>
      <w:r w:rsidR="00792A4A">
        <w:rPr>
          <w:rFonts w:ascii="Times New Roman" w:eastAsia="Andale Sans UI" w:hAnsi="Times New Roman"/>
          <w:color w:val="000000"/>
          <w:kern w:val="3"/>
          <w:lang w:eastAsia="cs-CZ"/>
        </w:rPr>
        <w:t xml:space="preserve">nimi </w:t>
      </w:r>
      <w:r w:rsidR="006F401E">
        <w:rPr>
          <w:rFonts w:ascii="Times New Roman" w:eastAsia="Andale Sans UI" w:hAnsi="Times New Roman"/>
          <w:color w:val="000000"/>
          <w:kern w:val="3"/>
          <w:lang w:eastAsia="cs-CZ"/>
        </w:rPr>
        <w:t xml:space="preserve">spojeny žádné zkoušky. Pouze vykonání zvláštní odborné </w:t>
      </w:r>
      <w:proofErr w:type="gramStart"/>
      <w:r w:rsidR="006F401E">
        <w:rPr>
          <w:rFonts w:ascii="Times New Roman" w:eastAsia="Andale Sans UI" w:hAnsi="Times New Roman"/>
          <w:color w:val="000000"/>
          <w:kern w:val="3"/>
          <w:lang w:eastAsia="cs-CZ"/>
        </w:rPr>
        <w:t>způsobilosti  je</w:t>
      </w:r>
      <w:proofErr w:type="gramEnd"/>
      <w:r w:rsidR="006F401E">
        <w:rPr>
          <w:rFonts w:ascii="Times New Roman" w:eastAsia="Andale Sans UI" w:hAnsi="Times New Roman"/>
          <w:color w:val="000000"/>
          <w:kern w:val="3"/>
          <w:lang w:eastAsia="cs-CZ"/>
        </w:rPr>
        <w:t xml:space="preserve"> spojeno se </w:t>
      </w:r>
      <w:r w:rsidRPr="001E0FE0">
        <w:rPr>
          <w:rFonts w:ascii="Times New Roman" w:eastAsia="Andale Sans UI" w:hAnsi="Times New Roman"/>
          <w:b/>
          <w:color w:val="000000"/>
          <w:kern w:val="3"/>
          <w:lang w:eastAsia="cs-CZ"/>
        </w:rPr>
        <w:t>zkoušk</w:t>
      </w:r>
      <w:r w:rsidR="006F401E">
        <w:rPr>
          <w:rFonts w:ascii="Times New Roman" w:eastAsia="Andale Sans UI" w:hAnsi="Times New Roman"/>
          <w:b/>
          <w:color w:val="000000"/>
          <w:kern w:val="3"/>
          <w:lang w:eastAsia="cs-CZ"/>
        </w:rPr>
        <w:t>ou</w:t>
      </w:r>
      <w:r w:rsidR="00B42123">
        <w:rPr>
          <w:rFonts w:ascii="Times New Roman" w:eastAsia="Andale Sans UI" w:hAnsi="Times New Roman"/>
          <w:b/>
          <w:color w:val="000000"/>
          <w:kern w:val="3"/>
          <w:lang w:eastAsia="cs-CZ"/>
        </w:rPr>
        <w:t>.</w:t>
      </w:r>
      <w:r w:rsidRPr="001E0FE0">
        <w:rPr>
          <w:rFonts w:ascii="Times New Roman" w:eastAsia="Andale Sans UI" w:hAnsi="Times New Roman"/>
          <w:color w:val="000000"/>
          <w:kern w:val="3"/>
          <w:lang w:eastAsia="cs-CZ"/>
        </w:rPr>
        <w:t xml:space="preserve"> </w:t>
      </w:r>
    </w:p>
    <w:p w:rsidR="00422162" w:rsidRPr="003A69A5" w:rsidRDefault="00422162" w:rsidP="003A69A5">
      <w:pPr>
        <w:autoSpaceDN w:val="0"/>
        <w:spacing w:before="85" w:after="85"/>
        <w:textAlignment w:val="baseline"/>
        <w:rPr>
          <w:rFonts w:ascii="Times New Roman" w:eastAsia="Andale Sans UI" w:hAnsi="Times New Roman"/>
          <w:b/>
          <w:i/>
          <w:color w:val="000000"/>
          <w:kern w:val="3"/>
          <w:u w:val="single"/>
          <w:lang w:eastAsia="cs-CZ"/>
        </w:rPr>
      </w:pPr>
      <w:r w:rsidRPr="003A69A5">
        <w:rPr>
          <w:rFonts w:ascii="Times New Roman" w:eastAsia="Andale Sans UI" w:hAnsi="Times New Roman"/>
          <w:b/>
          <w:i/>
          <w:color w:val="000000"/>
          <w:kern w:val="3"/>
          <w:u w:val="single"/>
          <w:lang w:eastAsia="cs-CZ"/>
        </w:rPr>
        <w:t>Vstupní vzdělávání</w:t>
      </w:r>
    </w:p>
    <w:p w:rsidR="00422162" w:rsidRDefault="00422162" w:rsidP="00C14B5A">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Vstupní vzdělávání je povinen úředník absolvovat do 3 měsíců ode dne vzniku pracovního poměru. Zahrnuje v sobě </w:t>
      </w:r>
      <w:r w:rsidRPr="001E0FE0">
        <w:rPr>
          <w:rFonts w:ascii="Times New Roman" w:eastAsia="Andale Sans UI" w:hAnsi="Times New Roman"/>
          <w:b/>
          <w:color w:val="000000"/>
          <w:kern w:val="3"/>
          <w:lang w:eastAsia="cs-CZ"/>
        </w:rPr>
        <w:t>znalosti základů veřejné správy, zvláště obecných zásad organizace a činnosti veřejné správy a územního samosprávného celku</w:t>
      </w:r>
      <w:r w:rsidRPr="001E0FE0">
        <w:rPr>
          <w:rFonts w:ascii="Times New Roman" w:eastAsia="Andale Sans UI" w:hAnsi="Times New Roman"/>
          <w:color w:val="000000"/>
          <w:kern w:val="3"/>
          <w:lang w:eastAsia="cs-CZ"/>
        </w:rPr>
        <w:t xml:space="preserve">. </w:t>
      </w:r>
    </w:p>
    <w:p w:rsidR="00422162" w:rsidRPr="00C14B5A" w:rsidRDefault="00422162" w:rsidP="00C14B5A">
      <w:pPr>
        <w:autoSpaceDN w:val="0"/>
        <w:spacing w:before="85" w:after="85"/>
        <w:textAlignment w:val="baseline"/>
        <w:rPr>
          <w:rFonts w:ascii="Times New Roman" w:eastAsia="Andale Sans UI" w:hAnsi="Times New Roman"/>
          <w:b/>
          <w:i/>
          <w:color w:val="000000"/>
          <w:kern w:val="3"/>
          <w:u w:val="single"/>
          <w:lang w:eastAsia="cs-CZ"/>
        </w:rPr>
      </w:pPr>
      <w:r w:rsidRPr="00C14B5A">
        <w:rPr>
          <w:rFonts w:ascii="Times New Roman" w:eastAsia="Andale Sans UI" w:hAnsi="Times New Roman"/>
          <w:b/>
          <w:i/>
          <w:color w:val="000000"/>
          <w:kern w:val="3"/>
          <w:u w:val="single"/>
          <w:lang w:eastAsia="cs-CZ"/>
        </w:rPr>
        <w:t>Průběžné vzdělávání</w:t>
      </w:r>
    </w:p>
    <w:p w:rsidR="00422162" w:rsidRPr="001E0FE0" w:rsidRDefault="00422162" w:rsidP="00C14B5A">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Průběžné vzdělávání zahrnuje prohlubující, aktualizační a specializační vzdělávání úředníků </w:t>
      </w:r>
      <w:r w:rsidRPr="001E0FE0">
        <w:rPr>
          <w:rFonts w:ascii="Times New Roman" w:eastAsia="Andale Sans UI" w:hAnsi="Times New Roman"/>
          <w:b/>
          <w:color w:val="000000"/>
          <w:kern w:val="3"/>
          <w:lang w:eastAsia="cs-CZ"/>
        </w:rPr>
        <w:t xml:space="preserve">zaměřené na výkon správních činností v územním samosprávném celku, </w:t>
      </w:r>
      <w:r w:rsidRPr="001E0FE0">
        <w:rPr>
          <w:rFonts w:ascii="Times New Roman" w:eastAsia="Andale Sans UI" w:hAnsi="Times New Roman"/>
          <w:color w:val="000000"/>
          <w:kern w:val="3"/>
          <w:lang w:eastAsia="cs-CZ"/>
        </w:rPr>
        <w:t xml:space="preserve">včetně získávání a prohlubování jazykových znalostí. Průběžné vzdělávání se uskutečňuje formou kurzů a o účasti úředníka na nich </w:t>
      </w:r>
      <w:r w:rsidRPr="00E90A14">
        <w:rPr>
          <w:rFonts w:ascii="Times New Roman" w:eastAsia="Andale Sans UI" w:hAnsi="Times New Roman"/>
          <w:b/>
          <w:color w:val="000000"/>
          <w:kern w:val="3"/>
          <w:lang w:eastAsia="cs-CZ"/>
        </w:rPr>
        <w:t>rozhoduje vedoucí ú</w:t>
      </w:r>
      <w:r w:rsidRPr="001E0FE0">
        <w:rPr>
          <w:rFonts w:ascii="Times New Roman" w:eastAsia="Andale Sans UI" w:hAnsi="Times New Roman"/>
          <w:color w:val="000000"/>
          <w:kern w:val="3"/>
          <w:lang w:eastAsia="cs-CZ"/>
        </w:rPr>
        <w:t>řadu na základě potřeb územního samosprávného celku a s přihlédnutím k plánu vzdělávání úředníka. Úředník je povinen se kurzu osobně zúčastnit.</w:t>
      </w:r>
    </w:p>
    <w:p w:rsidR="00422162" w:rsidRPr="00E90A14" w:rsidRDefault="00422162" w:rsidP="00E90A14">
      <w:pPr>
        <w:autoSpaceDN w:val="0"/>
        <w:spacing w:before="85" w:after="85"/>
        <w:textAlignment w:val="baseline"/>
        <w:rPr>
          <w:rFonts w:ascii="Times New Roman" w:eastAsia="Andale Sans UI" w:hAnsi="Times New Roman"/>
          <w:b/>
          <w:i/>
          <w:color w:val="000000"/>
          <w:kern w:val="3"/>
          <w:u w:val="single"/>
          <w:lang w:eastAsia="cs-CZ"/>
        </w:rPr>
      </w:pPr>
      <w:r w:rsidRPr="00E90A14">
        <w:rPr>
          <w:rFonts w:ascii="Times New Roman" w:eastAsia="Andale Sans UI" w:hAnsi="Times New Roman"/>
          <w:b/>
          <w:i/>
          <w:color w:val="000000"/>
          <w:kern w:val="3"/>
          <w:u w:val="single"/>
          <w:lang w:eastAsia="cs-CZ"/>
        </w:rPr>
        <w:t>Zvláštní odborná způsobilost</w:t>
      </w:r>
    </w:p>
    <w:p w:rsidR="00422162" w:rsidRDefault="00422162" w:rsidP="0012660A">
      <w:pPr>
        <w:autoSpaceDN w:val="0"/>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Zvláštní odbornou způsobilost jsou povinni prokazovat ti </w:t>
      </w:r>
      <w:r w:rsidRPr="001E0FE0">
        <w:rPr>
          <w:rFonts w:ascii="Times New Roman" w:eastAsia="Andale Sans UI" w:hAnsi="Times New Roman"/>
          <w:b/>
          <w:color w:val="000000"/>
          <w:kern w:val="3"/>
          <w:lang w:eastAsia="cs-CZ"/>
        </w:rPr>
        <w:t>úředníci</w:t>
      </w:r>
      <w:r w:rsidRPr="001E0FE0">
        <w:rPr>
          <w:rFonts w:ascii="Times New Roman" w:eastAsia="Andale Sans UI" w:hAnsi="Times New Roman"/>
          <w:color w:val="000000"/>
          <w:kern w:val="3"/>
          <w:lang w:eastAsia="cs-CZ"/>
        </w:rPr>
        <w:t xml:space="preserve">, kteří budou vykonávat správní činnosti stanovené vyhláškou Ministerstva vnitra. Jedině prostřednictvím těchto úředníků </w:t>
      </w:r>
      <w:r w:rsidRPr="001E0FE0">
        <w:rPr>
          <w:rFonts w:ascii="Times New Roman" w:eastAsia="Andale Sans UI" w:hAnsi="Times New Roman"/>
          <w:b/>
          <w:color w:val="000000"/>
          <w:kern w:val="3"/>
          <w:lang w:eastAsia="cs-CZ"/>
        </w:rPr>
        <w:t>bude moci územní samosprávný celek tyto činnosti</w:t>
      </w:r>
      <w:r w:rsidRPr="001E0FE0">
        <w:rPr>
          <w:rFonts w:ascii="Times New Roman" w:eastAsia="Andale Sans UI" w:hAnsi="Times New Roman"/>
          <w:color w:val="000000"/>
          <w:kern w:val="3"/>
          <w:lang w:eastAsia="cs-CZ"/>
        </w:rPr>
        <w:t xml:space="preserve"> na úseku veřejné správy</w:t>
      </w:r>
      <w:r w:rsidRPr="001E0FE0">
        <w:rPr>
          <w:rFonts w:ascii="Times New Roman" w:eastAsia="Andale Sans UI" w:hAnsi="Times New Roman"/>
          <w:b/>
          <w:color w:val="000000"/>
          <w:kern w:val="3"/>
          <w:lang w:eastAsia="cs-CZ"/>
        </w:rPr>
        <w:t xml:space="preserve"> zajišťovat. </w:t>
      </w:r>
      <w:r w:rsidRPr="001E0FE0">
        <w:rPr>
          <w:rFonts w:ascii="Times New Roman" w:eastAsia="Andale Sans UI" w:hAnsi="Times New Roman"/>
          <w:color w:val="000000"/>
          <w:kern w:val="3"/>
          <w:lang w:eastAsia="cs-CZ"/>
        </w:rPr>
        <w:t xml:space="preserve">Kromě toho mohou územní samosprávné celky zajišťovat správní činnosti i prostřednictvím úředníků, kteří sice </w:t>
      </w:r>
      <w:r w:rsidRPr="001E0FE0">
        <w:rPr>
          <w:rFonts w:ascii="Times New Roman" w:eastAsia="Andale Sans UI" w:hAnsi="Times New Roman"/>
          <w:b/>
          <w:color w:val="000000"/>
          <w:kern w:val="3"/>
          <w:lang w:eastAsia="cs-CZ"/>
        </w:rPr>
        <w:t>neprokázali zvláštní odbornou způsobilost,</w:t>
      </w:r>
      <w:r w:rsidRPr="001E0FE0">
        <w:rPr>
          <w:rFonts w:ascii="Times New Roman" w:eastAsia="Andale Sans UI" w:hAnsi="Times New Roman"/>
          <w:color w:val="000000"/>
          <w:kern w:val="3"/>
          <w:lang w:eastAsia="cs-CZ"/>
        </w:rPr>
        <w:t xml:space="preserve"> získali však </w:t>
      </w:r>
      <w:r w:rsidRPr="001E0FE0">
        <w:rPr>
          <w:rFonts w:ascii="Times New Roman" w:eastAsia="Andale Sans UI" w:hAnsi="Times New Roman"/>
          <w:b/>
          <w:color w:val="000000"/>
          <w:kern w:val="3"/>
          <w:lang w:eastAsia="cs-CZ"/>
        </w:rPr>
        <w:t>vzdělání v rovnocenných bakalářských nebo magisterských studijních programech</w:t>
      </w:r>
      <w:r w:rsidRPr="001E0FE0">
        <w:rPr>
          <w:rFonts w:ascii="Times New Roman" w:eastAsia="Andale Sans UI" w:hAnsi="Times New Roman"/>
          <w:color w:val="000000"/>
          <w:kern w:val="3"/>
          <w:lang w:eastAsia="cs-CZ"/>
        </w:rPr>
        <w:t>.</w:t>
      </w:r>
    </w:p>
    <w:p w:rsidR="00762DD1" w:rsidRPr="00866AD1" w:rsidRDefault="00762DD1" w:rsidP="00762DD1">
      <w:pPr>
        <w:rPr>
          <w:rFonts w:ascii="Times New Roman" w:hAnsi="Times New Roman"/>
          <w:i/>
        </w:rPr>
      </w:pPr>
      <w:r w:rsidRPr="00762DD1">
        <w:rPr>
          <w:rFonts w:ascii="Times New Roman" w:eastAsia="Times New Roman" w:hAnsi="Times New Roman"/>
          <w:lang w:eastAsia="cs-CZ"/>
        </w:rPr>
        <w:lastRenderedPageBreak/>
        <w:t>Povinnost prokázat zvláštní odbornou způsobilost z obecné části</w:t>
      </w:r>
      <w:r w:rsidRPr="00BE7A13">
        <w:rPr>
          <w:rFonts w:ascii="Times New Roman" w:eastAsia="Times New Roman" w:hAnsi="Times New Roman"/>
          <w:b/>
          <w:lang w:eastAsia="cs-CZ"/>
        </w:rPr>
        <w:t xml:space="preserve"> se </w:t>
      </w:r>
      <w:r w:rsidRPr="00762DD1">
        <w:rPr>
          <w:rFonts w:ascii="Times New Roman" w:eastAsia="Times New Roman" w:hAnsi="Times New Roman"/>
          <w:b/>
          <w:color w:val="C00000"/>
          <w:lang w:eastAsia="cs-CZ"/>
        </w:rPr>
        <w:t xml:space="preserve">nevztahuje </w:t>
      </w:r>
      <w:r w:rsidRPr="00BE7A13">
        <w:rPr>
          <w:rFonts w:ascii="Times New Roman" w:eastAsia="Times New Roman" w:hAnsi="Times New Roman"/>
          <w:b/>
          <w:lang w:eastAsia="cs-CZ"/>
        </w:rPr>
        <w:t>na fyzickou osobu, která vykonala úřednickou zkoušku podle zákona o státní službě.</w:t>
      </w:r>
    </w:p>
    <w:p w:rsidR="00E90A14" w:rsidRDefault="00E90A14" w:rsidP="00E90A14">
      <w:pPr>
        <w:autoSpaceDN w:val="0"/>
        <w:spacing w:before="85" w:after="85"/>
        <w:textAlignment w:val="baseline"/>
        <w:rPr>
          <w:rFonts w:ascii="Times New Roman" w:eastAsia="Andale Sans UI" w:hAnsi="Times New Roman"/>
          <w:color w:val="000000"/>
          <w:kern w:val="3"/>
          <w:lang w:eastAsia="cs-CZ"/>
        </w:rPr>
      </w:pPr>
      <w:r>
        <w:rPr>
          <w:rFonts w:ascii="Times New Roman" w:eastAsia="Andale Sans UI" w:hAnsi="Times New Roman"/>
          <w:color w:val="000000"/>
          <w:kern w:val="3"/>
          <w:lang w:eastAsia="cs-CZ"/>
        </w:rPr>
        <w:t>Obdobně jako úřednická zkouška má i z</w:t>
      </w:r>
      <w:r w:rsidR="00422162" w:rsidRPr="001E0FE0">
        <w:rPr>
          <w:rFonts w:ascii="Times New Roman" w:eastAsia="Andale Sans UI" w:hAnsi="Times New Roman"/>
          <w:color w:val="000000"/>
          <w:kern w:val="3"/>
          <w:lang w:eastAsia="cs-CZ"/>
        </w:rPr>
        <w:t xml:space="preserve">vláštní odborná způsobilost </w:t>
      </w:r>
      <w:r>
        <w:rPr>
          <w:rFonts w:ascii="Times New Roman" w:eastAsia="Andale Sans UI" w:hAnsi="Times New Roman"/>
          <w:color w:val="000000"/>
          <w:kern w:val="3"/>
          <w:lang w:eastAsia="cs-CZ"/>
        </w:rPr>
        <w:t xml:space="preserve">dvě části, a </w:t>
      </w:r>
      <w:r w:rsidR="00A6698B">
        <w:rPr>
          <w:rFonts w:ascii="Times New Roman" w:eastAsia="Andale Sans UI" w:hAnsi="Times New Roman"/>
          <w:color w:val="000000"/>
          <w:kern w:val="3"/>
          <w:lang w:eastAsia="cs-CZ"/>
        </w:rPr>
        <w:t xml:space="preserve">to </w:t>
      </w:r>
      <w:proofErr w:type="gramStart"/>
      <w:r>
        <w:rPr>
          <w:rFonts w:ascii="Times New Roman" w:eastAsia="Andale Sans UI" w:hAnsi="Times New Roman"/>
          <w:color w:val="000000"/>
          <w:kern w:val="3"/>
          <w:lang w:eastAsia="cs-CZ"/>
        </w:rPr>
        <w:t xml:space="preserve">část </w:t>
      </w:r>
      <w:r w:rsidR="00A6698B">
        <w:rPr>
          <w:rFonts w:ascii="Times New Roman" w:eastAsia="Andale Sans UI" w:hAnsi="Times New Roman"/>
          <w:color w:val="000000"/>
          <w:kern w:val="3"/>
          <w:lang w:eastAsia="cs-CZ"/>
        </w:rPr>
        <w:t>:</w:t>
      </w:r>
      <w:proofErr w:type="gramEnd"/>
    </w:p>
    <w:p w:rsidR="001E3A4F" w:rsidRPr="001E3A4F" w:rsidRDefault="00A6698B" w:rsidP="00585022">
      <w:pPr>
        <w:pStyle w:val="Odstavecseseznamem"/>
        <w:numPr>
          <w:ilvl w:val="0"/>
          <w:numId w:val="83"/>
        </w:numPr>
        <w:rPr>
          <w:rFonts w:ascii="Times New Roman" w:eastAsia="Times New Roman" w:hAnsi="Times New Roman"/>
          <w:b/>
          <w:lang w:eastAsia="cs-CZ"/>
        </w:rPr>
      </w:pPr>
      <w:r w:rsidRPr="001E3A4F">
        <w:rPr>
          <w:rFonts w:ascii="Times New Roman" w:eastAsia="Andale Sans UI" w:hAnsi="Times New Roman"/>
          <w:b/>
          <w:color w:val="000000"/>
          <w:kern w:val="3"/>
          <w:lang w:eastAsia="cs-CZ"/>
        </w:rPr>
        <w:t xml:space="preserve">obecnou, </w:t>
      </w:r>
      <w:r w:rsidRPr="001E3A4F">
        <w:rPr>
          <w:rFonts w:ascii="Times New Roman" w:eastAsia="Andale Sans UI" w:hAnsi="Times New Roman"/>
          <w:color w:val="000000"/>
          <w:kern w:val="3"/>
          <w:lang w:eastAsia="cs-CZ"/>
        </w:rPr>
        <w:t>která</w:t>
      </w:r>
      <w:r w:rsidR="00422162" w:rsidRPr="001E3A4F">
        <w:rPr>
          <w:rFonts w:ascii="Times New Roman" w:eastAsia="Andale Sans UI" w:hAnsi="Times New Roman"/>
          <w:color w:val="000000"/>
          <w:kern w:val="3"/>
          <w:lang w:eastAsia="cs-CZ"/>
        </w:rPr>
        <w:t xml:space="preserve"> </w:t>
      </w:r>
      <w:r w:rsidR="003D1177" w:rsidRPr="001E3A4F">
        <w:rPr>
          <w:rFonts w:ascii="Times New Roman" w:eastAsia="Andale Sans UI" w:hAnsi="Times New Roman"/>
          <w:color w:val="000000"/>
          <w:kern w:val="3"/>
          <w:lang w:eastAsia="cs-CZ"/>
        </w:rPr>
        <w:t xml:space="preserve">se koná </w:t>
      </w:r>
      <w:r w:rsidR="003D1177" w:rsidRPr="001E3A4F">
        <w:rPr>
          <w:rFonts w:ascii="Times New Roman" w:eastAsia="Andale Sans UI" w:hAnsi="Times New Roman"/>
          <w:b/>
          <w:i/>
          <w:color w:val="000000"/>
          <w:kern w:val="3"/>
          <w:lang w:eastAsia="cs-CZ"/>
        </w:rPr>
        <w:t>písemnou formou</w:t>
      </w:r>
      <w:r w:rsidR="003D1177" w:rsidRPr="001E3A4F">
        <w:rPr>
          <w:rFonts w:ascii="Times New Roman" w:eastAsia="Andale Sans UI" w:hAnsi="Times New Roman"/>
          <w:color w:val="000000"/>
          <w:kern w:val="3"/>
          <w:lang w:eastAsia="cs-CZ"/>
        </w:rPr>
        <w:t xml:space="preserve"> a </w:t>
      </w:r>
      <w:r w:rsidR="00422162" w:rsidRPr="001E3A4F">
        <w:rPr>
          <w:rFonts w:ascii="Times New Roman" w:eastAsia="Andale Sans UI" w:hAnsi="Times New Roman"/>
          <w:color w:val="000000"/>
          <w:kern w:val="3"/>
          <w:lang w:eastAsia="cs-CZ"/>
        </w:rPr>
        <w:t>zahrnuje znalost základů veřejné správy, obecných principů organizace a činnosti veřejné správy, znalost zákona o obcích, zákona o krajích, zákona o hlavním městě Praze a zákona o správním řízení</w:t>
      </w:r>
      <w:r w:rsidR="00422162" w:rsidRPr="001E3A4F">
        <w:rPr>
          <w:rFonts w:ascii="Times New Roman" w:eastAsia="Andale Sans UI" w:hAnsi="Times New Roman"/>
          <w:b/>
          <w:color w:val="000000"/>
          <w:kern w:val="3"/>
          <w:lang w:eastAsia="cs-CZ"/>
        </w:rPr>
        <w:t xml:space="preserve"> </w:t>
      </w:r>
      <w:r w:rsidR="001E3A4F">
        <w:rPr>
          <w:rFonts w:ascii="Times New Roman" w:eastAsia="Andale Sans UI" w:hAnsi="Times New Roman"/>
          <w:b/>
          <w:color w:val="000000"/>
          <w:kern w:val="3"/>
          <w:lang w:eastAsia="cs-CZ"/>
        </w:rPr>
        <w:br/>
      </w:r>
      <w:r w:rsidR="00422162" w:rsidRPr="001E3A4F">
        <w:rPr>
          <w:rFonts w:ascii="Times New Roman" w:eastAsia="Andale Sans UI" w:hAnsi="Times New Roman"/>
          <w:color w:val="000000"/>
          <w:kern w:val="3"/>
          <w:lang w:eastAsia="cs-CZ"/>
        </w:rPr>
        <w:t>a sch</w:t>
      </w:r>
      <w:r w:rsidRPr="001E3A4F">
        <w:rPr>
          <w:rFonts w:ascii="Times New Roman" w:eastAsia="Andale Sans UI" w:hAnsi="Times New Roman"/>
          <w:color w:val="000000"/>
          <w:kern w:val="3"/>
          <w:lang w:eastAsia="cs-CZ"/>
        </w:rPr>
        <w:t>opnost aplikace těchto znalostí</w:t>
      </w:r>
      <w:r w:rsidR="001E3A4F" w:rsidRPr="001E3A4F">
        <w:rPr>
          <w:rFonts w:ascii="Times New Roman" w:eastAsia="Andale Sans UI" w:hAnsi="Times New Roman"/>
          <w:color w:val="000000"/>
          <w:kern w:val="3"/>
          <w:lang w:eastAsia="cs-CZ"/>
        </w:rPr>
        <w:t xml:space="preserve">. </w:t>
      </w:r>
      <w:r w:rsidR="001E3A4F" w:rsidRPr="001E3A4F">
        <w:rPr>
          <w:rFonts w:ascii="Times New Roman" w:eastAsia="Times New Roman" w:hAnsi="Times New Roman"/>
          <w:lang w:eastAsia="cs-CZ"/>
        </w:rPr>
        <w:t>Úspěšné složení písemné zkoušky je předpokladem pro konání ústní zkoušky</w:t>
      </w:r>
      <w:r w:rsidR="00420147">
        <w:rPr>
          <w:rFonts w:ascii="Times New Roman" w:eastAsia="Times New Roman" w:hAnsi="Times New Roman"/>
          <w:lang w:eastAsia="cs-CZ"/>
        </w:rPr>
        <w:t>,</w:t>
      </w:r>
    </w:p>
    <w:p w:rsidR="00A6698B" w:rsidRDefault="00A6698B" w:rsidP="001E3A4F">
      <w:pPr>
        <w:pStyle w:val="Odstavecseseznamem"/>
        <w:autoSpaceDN w:val="0"/>
        <w:spacing w:before="85" w:after="85"/>
        <w:textAlignment w:val="baseline"/>
        <w:rPr>
          <w:rFonts w:ascii="Times New Roman" w:eastAsia="Andale Sans UI" w:hAnsi="Times New Roman"/>
          <w:color w:val="000000"/>
          <w:kern w:val="3"/>
          <w:lang w:eastAsia="cs-CZ"/>
        </w:rPr>
      </w:pPr>
    </w:p>
    <w:p w:rsidR="00422162" w:rsidRPr="00A6698B" w:rsidRDefault="00A6698B" w:rsidP="00585022">
      <w:pPr>
        <w:pStyle w:val="Odstavecseseznamem"/>
        <w:numPr>
          <w:ilvl w:val="0"/>
          <w:numId w:val="82"/>
        </w:numPr>
        <w:autoSpaceDN w:val="0"/>
        <w:spacing w:before="85" w:after="85"/>
        <w:textAlignment w:val="baseline"/>
        <w:rPr>
          <w:rFonts w:ascii="Times New Roman" w:eastAsia="Andale Sans UI" w:hAnsi="Times New Roman"/>
          <w:color w:val="000000"/>
          <w:kern w:val="3"/>
          <w:lang w:eastAsia="cs-CZ"/>
        </w:rPr>
      </w:pPr>
      <w:r>
        <w:rPr>
          <w:rFonts w:ascii="Times New Roman" w:eastAsia="Andale Sans UI" w:hAnsi="Times New Roman"/>
          <w:color w:val="000000"/>
          <w:kern w:val="3"/>
          <w:lang w:eastAsia="cs-CZ"/>
        </w:rPr>
        <w:t>z</w:t>
      </w:r>
      <w:r w:rsidR="00422162" w:rsidRPr="00A6698B">
        <w:rPr>
          <w:rFonts w:ascii="Times New Roman" w:eastAsia="Andale Sans UI" w:hAnsi="Times New Roman"/>
          <w:b/>
          <w:color w:val="000000"/>
          <w:kern w:val="3"/>
          <w:lang w:eastAsia="cs-CZ"/>
        </w:rPr>
        <w:t>vláštní</w:t>
      </w:r>
      <w:r>
        <w:rPr>
          <w:rFonts w:ascii="Times New Roman" w:eastAsia="Andale Sans UI" w:hAnsi="Times New Roman"/>
          <w:b/>
          <w:color w:val="000000"/>
          <w:kern w:val="3"/>
          <w:lang w:eastAsia="cs-CZ"/>
        </w:rPr>
        <w:t xml:space="preserve">, </w:t>
      </w:r>
      <w:r w:rsidRPr="00A6698B">
        <w:rPr>
          <w:rFonts w:ascii="Times New Roman" w:eastAsia="Andale Sans UI" w:hAnsi="Times New Roman"/>
          <w:color w:val="000000"/>
          <w:kern w:val="3"/>
          <w:lang w:eastAsia="cs-CZ"/>
        </w:rPr>
        <w:t>která</w:t>
      </w:r>
      <w:r w:rsidR="001E3A4F">
        <w:rPr>
          <w:rFonts w:ascii="Times New Roman" w:eastAsia="Andale Sans UI" w:hAnsi="Times New Roman"/>
          <w:color w:val="000000"/>
          <w:kern w:val="3"/>
          <w:lang w:eastAsia="cs-CZ"/>
        </w:rPr>
        <w:t xml:space="preserve"> se následně vykoná ústní formou před zkušební komisi. </w:t>
      </w:r>
      <w:r w:rsidR="00420147">
        <w:rPr>
          <w:rFonts w:ascii="Times New Roman" w:eastAsia="Andale Sans UI" w:hAnsi="Times New Roman"/>
          <w:color w:val="000000"/>
          <w:kern w:val="3"/>
          <w:lang w:eastAsia="cs-CZ"/>
        </w:rPr>
        <w:t>Tato zkouška</w:t>
      </w:r>
      <w:r w:rsidR="00422162" w:rsidRPr="00A6698B">
        <w:rPr>
          <w:rFonts w:ascii="Times New Roman" w:eastAsia="Andale Sans UI" w:hAnsi="Times New Roman"/>
          <w:color w:val="000000"/>
          <w:kern w:val="3"/>
          <w:lang w:eastAsia="cs-CZ"/>
        </w:rPr>
        <w:t xml:space="preserve"> zahrnuje </w:t>
      </w:r>
      <w:r w:rsidR="00422162" w:rsidRPr="00A6698B">
        <w:rPr>
          <w:rFonts w:ascii="Times New Roman" w:eastAsia="Andale Sans UI" w:hAnsi="Times New Roman"/>
          <w:b/>
          <w:color w:val="000000"/>
          <w:kern w:val="3"/>
          <w:lang w:eastAsia="cs-CZ"/>
        </w:rPr>
        <w:t>znalosti nezbytné k výkonu správních činností</w:t>
      </w:r>
      <w:r w:rsidR="00422162" w:rsidRPr="00A6698B">
        <w:rPr>
          <w:rFonts w:ascii="Times New Roman" w:eastAsia="Andale Sans UI" w:hAnsi="Times New Roman"/>
          <w:color w:val="000000"/>
          <w:kern w:val="3"/>
          <w:lang w:eastAsia="cs-CZ"/>
        </w:rPr>
        <w:t xml:space="preserve"> stanovených prováděcím právním předpisem, zvláště znalost působnosti orgánů územní samosprávy a územních správních úřadů vztahující se k těmto činnostem, a schopnost jejich aplikace.</w:t>
      </w:r>
    </w:p>
    <w:p w:rsidR="00420147" w:rsidRDefault="00420147" w:rsidP="00A6698B">
      <w:pPr>
        <w:autoSpaceDN w:val="0"/>
        <w:spacing w:before="85" w:after="85"/>
        <w:textAlignment w:val="baseline"/>
        <w:rPr>
          <w:rFonts w:ascii="Times New Roman" w:eastAsia="Andale Sans UI" w:hAnsi="Times New Roman"/>
          <w:color w:val="000000"/>
          <w:kern w:val="3"/>
          <w:lang w:eastAsia="cs-CZ"/>
        </w:rPr>
      </w:pPr>
      <w:r w:rsidRPr="00190F56">
        <w:rPr>
          <w:rFonts w:ascii="Times New Roman" w:eastAsia="Times New Roman" w:hAnsi="Times New Roman"/>
          <w:lang w:eastAsia="cs-CZ"/>
        </w:rPr>
        <w:t xml:space="preserve">Jestliže úředník nevyhověl při písemné nebo ústní zkoušce, může ji </w:t>
      </w:r>
      <w:r w:rsidRPr="00420147">
        <w:rPr>
          <w:rFonts w:ascii="Times New Roman" w:eastAsia="Times New Roman" w:hAnsi="Times New Roman"/>
          <w:b/>
          <w:lang w:eastAsia="cs-CZ"/>
        </w:rPr>
        <w:t>dvakrát opakovat</w:t>
      </w:r>
      <w:r w:rsidRPr="00190F56">
        <w:rPr>
          <w:rFonts w:ascii="Times New Roman" w:eastAsia="Times New Roman" w:hAnsi="Times New Roman"/>
          <w:lang w:eastAsia="cs-CZ"/>
        </w:rPr>
        <w:t xml:space="preserve">. Opakovaná zkouška se vykoná </w:t>
      </w:r>
      <w:r w:rsidRPr="00420147">
        <w:rPr>
          <w:rFonts w:ascii="Times New Roman" w:eastAsia="Times New Roman" w:hAnsi="Times New Roman"/>
          <w:b/>
          <w:i/>
          <w:lang w:eastAsia="cs-CZ"/>
        </w:rPr>
        <w:t>nejdříve po 30, nejpozději však do 90 dnů</w:t>
      </w:r>
      <w:r w:rsidRPr="00190F56">
        <w:rPr>
          <w:rFonts w:ascii="Times New Roman" w:eastAsia="Times New Roman" w:hAnsi="Times New Roman"/>
          <w:lang w:eastAsia="cs-CZ"/>
        </w:rPr>
        <w:t xml:space="preserve"> ode dne zkoušky, v níž uchazeč nevyhověl</w:t>
      </w:r>
    </w:p>
    <w:p w:rsidR="00420147" w:rsidRPr="001E0FE0" w:rsidRDefault="00422162" w:rsidP="00A6698B">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Úředník je povinen prokázat zvláštní odbornou způsobilost podle zákona o úřednících </w:t>
      </w:r>
      <w:r w:rsidRPr="00B42123">
        <w:rPr>
          <w:rFonts w:ascii="Times New Roman" w:eastAsia="Andale Sans UI" w:hAnsi="Times New Roman"/>
          <w:b/>
          <w:color w:val="000000"/>
          <w:kern w:val="3"/>
          <w:lang w:eastAsia="cs-CZ"/>
        </w:rPr>
        <w:t>složením příslušné zkoušky</w:t>
      </w:r>
      <w:r w:rsidRPr="001E0FE0">
        <w:rPr>
          <w:rFonts w:ascii="Times New Roman" w:eastAsia="Andale Sans UI" w:hAnsi="Times New Roman"/>
          <w:color w:val="000000"/>
          <w:kern w:val="3"/>
          <w:lang w:eastAsia="cs-CZ"/>
        </w:rPr>
        <w:t xml:space="preserve"> a předložit územnímu samosprávnému celku </w:t>
      </w:r>
      <w:r w:rsidRPr="001E0FE0">
        <w:rPr>
          <w:rFonts w:ascii="Times New Roman" w:eastAsia="Andale Sans UI" w:hAnsi="Times New Roman"/>
          <w:b/>
          <w:color w:val="000000"/>
          <w:kern w:val="3"/>
          <w:lang w:eastAsia="cs-CZ"/>
        </w:rPr>
        <w:t>osvědčení o jejím složení</w:t>
      </w:r>
      <w:r w:rsidRPr="001E0FE0">
        <w:rPr>
          <w:rFonts w:ascii="Times New Roman" w:eastAsia="Andale Sans UI" w:hAnsi="Times New Roman"/>
          <w:color w:val="000000"/>
          <w:kern w:val="3"/>
          <w:lang w:eastAsia="cs-CZ"/>
        </w:rPr>
        <w:t xml:space="preserve"> </w:t>
      </w:r>
      <w:r w:rsidRPr="001E0FE0">
        <w:rPr>
          <w:rFonts w:ascii="Times New Roman" w:eastAsia="Andale Sans UI" w:hAnsi="Times New Roman"/>
          <w:b/>
          <w:color w:val="000000"/>
          <w:kern w:val="3"/>
          <w:lang w:eastAsia="cs-CZ"/>
        </w:rPr>
        <w:t>do 18 měsíců</w:t>
      </w:r>
      <w:r w:rsidRPr="001E0FE0">
        <w:rPr>
          <w:rFonts w:ascii="Times New Roman" w:eastAsia="Andale Sans UI" w:hAnsi="Times New Roman"/>
          <w:color w:val="000000"/>
          <w:kern w:val="3"/>
          <w:lang w:eastAsia="cs-CZ"/>
        </w:rPr>
        <w:t xml:space="preserve"> ode dne vzniku pracovního poměru k územnímu samosprávnému celku nebo ode dne, kdy začal správní činnost, pro jejíž výkon je zvláštní odborná způsobilost předpokladem, vykonávat, pokud již byl v pracovním poměru k územnímu samosprávnému celku.</w:t>
      </w:r>
    </w:p>
    <w:p w:rsidR="00422162" w:rsidRPr="00B42123" w:rsidRDefault="00422162" w:rsidP="00B42123">
      <w:pPr>
        <w:autoSpaceDN w:val="0"/>
        <w:spacing w:before="85" w:after="85"/>
        <w:textAlignment w:val="baseline"/>
        <w:rPr>
          <w:rFonts w:ascii="Times New Roman" w:eastAsia="Andale Sans UI" w:hAnsi="Times New Roman"/>
          <w:b/>
          <w:i/>
          <w:color w:val="000000"/>
          <w:kern w:val="3"/>
          <w:u w:val="single"/>
          <w:lang w:eastAsia="cs-CZ"/>
        </w:rPr>
      </w:pPr>
      <w:r w:rsidRPr="00B42123">
        <w:rPr>
          <w:rFonts w:ascii="Times New Roman" w:eastAsia="Andale Sans UI" w:hAnsi="Times New Roman"/>
          <w:b/>
          <w:i/>
          <w:color w:val="000000"/>
          <w:kern w:val="3"/>
          <w:u w:val="single"/>
          <w:lang w:eastAsia="cs-CZ"/>
        </w:rPr>
        <w:t>Vzdělávání vedoucích úředníků</w:t>
      </w:r>
    </w:p>
    <w:p w:rsidR="00422162" w:rsidRPr="001E0FE0" w:rsidRDefault="00422162" w:rsidP="00B42123">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Vzdělávání vedoucích úředníků zahrnuje obecnou část a zvláštní část. </w:t>
      </w:r>
      <w:r w:rsidRPr="001E0FE0">
        <w:rPr>
          <w:rFonts w:ascii="Times New Roman" w:eastAsia="Andale Sans UI" w:hAnsi="Times New Roman"/>
          <w:b/>
          <w:color w:val="000000"/>
          <w:kern w:val="3"/>
          <w:lang w:eastAsia="cs-CZ"/>
        </w:rPr>
        <w:t>Obecná část</w:t>
      </w:r>
      <w:r w:rsidRPr="001E0FE0">
        <w:rPr>
          <w:rFonts w:ascii="Times New Roman" w:eastAsia="Andale Sans UI" w:hAnsi="Times New Roman"/>
          <w:color w:val="000000"/>
          <w:kern w:val="3"/>
          <w:lang w:eastAsia="cs-CZ"/>
        </w:rPr>
        <w:t xml:space="preserve"> zahrnuje znalosti a dovednosti </w:t>
      </w:r>
      <w:r w:rsidRPr="001E0FE0">
        <w:rPr>
          <w:rFonts w:ascii="Times New Roman" w:eastAsia="Andale Sans UI" w:hAnsi="Times New Roman"/>
          <w:b/>
          <w:color w:val="000000"/>
          <w:kern w:val="3"/>
          <w:lang w:eastAsia="cs-CZ"/>
        </w:rPr>
        <w:t>v oblasti řízení úředníků</w:t>
      </w:r>
      <w:r w:rsidRPr="001E0FE0">
        <w:rPr>
          <w:rFonts w:ascii="Times New Roman" w:eastAsia="Andale Sans UI" w:hAnsi="Times New Roman"/>
          <w:color w:val="000000"/>
          <w:kern w:val="3"/>
          <w:lang w:eastAsia="cs-CZ"/>
        </w:rPr>
        <w:t xml:space="preserve">. </w:t>
      </w:r>
      <w:r w:rsidRPr="001E0FE0">
        <w:rPr>
          <w:rFonts w:ascii="Times New Roman" w:eastAsia="Andale Sans UI" w:hAnsi="Times New Roman"/>
          <w:b/>
          <w:color w:val="000000"/>
          <w:kern w:val="3"/>
          <w:lang w:eastAsia="cs-CZ"/>
        </w:rPr>
        <w:t>Zvláštní část</w:t>
      </w:r>
      <w:r w:rsidRPr="001E0FE0">
        <w:rPr>
          <w:rFonts w:ascii="Times New Roman" w:eastAsia="Andale Sans UI" w:hAnsi="Times New Roman"/>
          <w:color w:val="000000"/>
          <w:kern w:val="3"/>
          <w:lang w:eastAsia="cs-CZ"/>
        </w:rPr>
        <w:t xml:space="preserve"> zahrnuje přehled </w:t>
      </w:r>
      <w:r w:rsidRPr="001E0FE0">
        <w:rPr>
          <w:rFonts w:ascii="Times New Roman" w:eastAsia="Andale Sans UI" w:hAnsi="Times New Roman"/>
          <w:b/>
          <w:color w:val="000000"/>
          <w:kern w:val="3"/>
          <w:lang w:eastAsia="cs-CZ"/>
        </w:rPr>
        <w:t>o činnostech vykonávaných podřízenými úředníky</w:t>
      </w:r>
      <w:r w:rsidRPr="001E0FE0">
        <w:rPr>
          <w:rFonts w:ascii="Times New Roman" w:eastAsia="Andale Sans UI" w:hAnsi="Times New Roman"/>
          <w:color w:val="000000"/>
          <w:kern w:val="3"/>
          <w:lang w:eastAsia="cs-CZ"/>
        </w:rPr>
        <w:t>. Vedoucí úředník je povinen ukončit toto vzdělávání vedoucích úředníků do 2 let ode dne, kdy začal vykonávat funkci vedoucího úředníka.</w:t>
      </w:r>
    </w:p>
    <w:p w:rsidR="00422162" w:rsidRPr="001E0FE0" w:rsidRDefault="00422162" w:rsidP="00B42123">
      <w:pPr>
        <w:autoSpaceDN w:val="0"/>
        <w:spacing w:before="85" w:after="85"/>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Úředník, který se účastnil vzdělávání vedoucích úředníků a jehož náklady hradil územní samosprávný celek, je povinen </w:t>
      </w:r>
      <w:r w:rsidRPr="001E0FE0">
        <w:rPr>
          <w:rFonts w:ascii="Times New Roman" w:eastAsia="Andale Sans UI" w:hAnsi="Times New Roman"/>
          <w:b/>
          <w:color w:val="000000"/>
          <w:kern w:val="3"/>
          <w:lang w:eastAsia="cs-CZ"/>
        </w:rPr>
        <w:t>setrvat po ukončení</w:t>
      </w:r>
      <w:r w:rsidRPr="001E0FE0">
        <w:rPr>
          <w:rFonts w:ascii="Times New Roman" w:eastAsia="Andale Sans UI" w:hAnsi="Times New Roman"/>
          <w:color w:val="000000"/>
          <w:kern w:val="3"/>
          <w:lang w:eastAsia="cs-CZ"/>
        </w:rPr>
        <w:t xml:space="preserve"> </w:t>
      </w:r>
      <w:r w:rsidRPr="001E0FE0">
        <w:rPr>
          <w:rFonts w:ascii="Times New Roman" w:eastAsia="Andale Sans UI" w:hAnsi="Times New Roman"/>
          <w:b/>
          <w:color w:val="000000"/>
          <w:kern w:val="3"/>
          <w:lang w:eastAsia="cs-CZ"/>
        </w:rPr>
        <w:t>tohoto vzdělávání</w:t>
      </w:r>
      <w:r w:rsidRPr="001E0FE0">
        <w:rPr>
          <w:rFonts w:ascii="Times New Roman" w:eastAsia="Andale Sans UI" w:hAnsi="Times New Roman"/>
          <w:color w:val="000000"/>
          <w:kern w:val="3"/>
          <w:lang w:eastAsia="cs-CZ"/>
        </w:rPr>
        <w:t xml:space="preserve"> v pracovním poměru k územnímu samosprávnému celku </w:t>
      </w:r>
      <w:r w:rsidRPr="001E0FE0">
        <w:rPr>
          <w:rFonts w:ascii="Times New Roman" w:eastAsia="Andale Sans UI" w:hAnsi="Times New Roman"/>
          <w:b/>
          <w:color w:val="000000"/>
          <w:kern w:val="3"/>
          <w:lang w:eastAsia="cs-CZ"/>
        </w:rPr>
        <w:t>po dobu 3 let</w:t>
      </w:r>
      <w:r w:rsidRPr="001E0FE0">
        <w:rPr>
          <w:rFonts w:ascii="Times New Roman" w:eastAsia="Andale Sans UI" w:hAnsi="Times New Roman"/>
          <w:color w:val="000000"/>
          <w:kern w:val="3"/>
          <w:lang w:eastAsia="cs-CZ"/>
        </w:rPr>
        <w:t xml:space="preserve">. Pokud takový úředník </w:t>
      </w:r>
      <w:r w:rsidRPr="001E0FE0">
        <w:rPr>
          <w:rFonts w:ascii="Times New Roman" w:eastAsia="Andale Sans UI" w:hAnsi="Times New Roman"/>
          <w:b/>
          <w:color w:val="000000"/>
          <w:kern w:val="3"/>
          <w:lang w:eastAsia="cs-CZ"/>
        </w:rPr>
        <w:t>rozváže</w:t>
      </w:r>
      <w:r w:rsidRPr="001E0FE0">
        <w:rPr>
          <w:rFonts w:ascii="Times New Roman" w:eastAsia="Andale Sans UI" w:hAnsi="Times New Roman"/>
          <w:color w:val="000000"/>
          <w:kern w:val="3"/>
          <w:lang w:eastAsia="cs-CZ"/>
        </w:rPr>
        <w:t xml:space="preserve"> s územním samosprávným celkem </w:t>
      </w:r>
      <w:r w:rsidRPr="001E0FE0">
        <w:rPr>
          <w:rFonts w:ascii="Times New Roman" w:eastAsia="Andale Sans UI" w:hAnsi="Times New Roman"/>
          <w:b/>
          <w:color w:val="000000"/>
          <w:kern w:val="3"/>
          <w:lang w:eastAsia="cs-CZ"/>
        </w:rPr>
        <w:t>pracovní poměr</w:t>
      </w:r>
      <w:r w:rsidRPr="001E0FE0">
        <w:rPr>
          <w:rFonts w:ascii="Times New Roman" w:eastAsia="Andale Sans UI" w:hAnsi="Times New Roman"/>
          <w:color w:val="000000"/>
          <w:kern w:val="3"/>
          <w:lang w:eastAsia="cs-CZ"/>
        </w:rPr>
        <w:t xml:space="preserve"> dříve než po uplynutí 3 let od ukončení vzdělávání vedoucích úředníků, je povinen </w:t>
      </w:r>
      <w:r w:rsidRPr="001E0FE0">
        <w:rPr>
          <w:rFonts w:ascii="Times New Roman" w:eastAsia="Andale Sans UI" w:hAnsi="Times New Roman"/>
          <w:b/>
          <w:color w:val="000000"/>
          <w:kern w:val="3"/>
          <w:lang w:eastAsia="cs-CZ"/>
        </w:rPr>
        <w:t>uhradit územnímu samosprávnému celku náklady</w:t>
      </w:r>
      <w:r w:rsidRPr="001E0FE0">
        <w:rPr>
          <w:rFonts w:ascii="Times New Roman" w:eastAsia="Andale Sans UI" w:hAnsi="Times New Roman"/>
          <w:color w:val="000000"/>
          <w:kern w:val="3"/>
          <w:lang w:eastAsia="cs-CZ"/>
        </w:rPr>
        <w:t xml:space="preserve"> s tímto vzděláváním spojené.</w:t>
      </w:r>
    </w:p>
    <w:p w:rsidR="00420147" w:rsidRPr="0006766E" w:rsidRDefault="00422162" w:rsidP="0006766E">
      <w:pPr>
        <w:autoSpaceDN w:val="0"/>
        <w:textAlignment w:val="baseline"/>
        <w:rPr>
          <w:rFonts w:ascii="Times New Roman" w:eastAsia="Andale Sans UI" w:hAnsi="Times New Roman"/>
          <w:color w:val="000000"/>
          <w:kern w:val="3"/>
          <w:lang w:eastAsia="cs-CZ"/>
        </w:rPr>
      </w:pPr>
      <w:r w:rsidRPr="001E0FE0">
        <w:rPr>
          <w:rFonts w:ascii="Times New Roman" w:eastAsia="Andale Sans UI" w:hAnsi="Times New Roman"/>
          <w:color w:val="000000"/>
          <w:kern w:val="3"/>
          <w:lang w:eastAsia="cs-CZ"/>
        </w:rPr>
        <w:t xml:space="preserve">Poskytovat vzdělávání úředníků mohou jen právnické nebo fyzické osoby, které jsou oprávněny ke vzdělávací činnosti (např. vysoké školy nebo podnikatelské subjekty s příslušnou živnostenským oprávněním) a jimž byla zároveň udělena </w:t>
      </w:r>
      <w:r w:rsidRPr="001E0FE0">
        <w:rPr>
          <w:rFonts w:ascii="Times New Roman" w:eastAsia="Andale Sans UI" w:hAnsi="Times New Roman"/>
          <w:b/>
          <w:color w:val="000000"/>
          <w:kern w:val="3"/>
          <w:lang w:eastAsia="cs-CZ"/>
        </w:rPr>
        <w:t>akreditace Ministerstvem vnitra</w:t>
      </w:r>
      <w:r w:rsidRPr="001E0FE0">
        <w:rPr>
          <w:rFonts w:ascii="Times New Roman" w:eastAsia="Andale Sans UI" w:hAnsi="Times New Roman"/>
          <w:color w:val="000000"/>
          <w:kern w:val="3"/>
          <w:lang w:eastAsia="cs-CZ"/>
        </w:rPr>
        <w:t>. Vzdělávání zajišťuje také Institut pro místní správu zřízený přímo Ministerstvem vnitra nebo samotné veřejnoprávní korporace, územní samosprávné celky za podmínky, že jim byla udělena akreditace.</w:t>
      </w:r>
    </w:p>
    <w:p w:rsidR="0088655E" w:rsidRPr="0088655E" w:rsidRDefault="0088655E" w:rsidP="0088655E">
      <w:pPr>
        <w:shd w:val="clear" w:color="auto" w:fill="000080"/>
        <w:jc w:val="center"/>
        <w:rPr>
          <w:b/>
          <w:sz w:val="28"/>
          <w:szCs w:val="28"/>
        </w:rPr>
      </w:pPr>
      <w:r>
        <w:rPr>
          <w:b/>
          <w:sz w:val="28"/>
          <w:szCs w:val="28"/>
        </w:rPr>
        <w:lastRenderedPageBreak/>
        <w:t>ZMĚNY PRACOVNÍHO</w:t>
      </w:r>
      <w:r w:rsidR="008B7162">
        <w:rPr>
          <w:b/>
          <w:sz w:val="28"/>
          <w:szCs w:val="28"/>
        </w:rPr>
        <w:t xml:space="preserve"> A </w:t>
      </w:r>
      <w:proofErr w:type="gramStart"/>
      <w:r w:rsidR="008B7162">
        <w:rPr>
          <w:b/>
          <w:sz w:val="28"/>
          <w:szCs w:val="28"/>
        </w:rPr>
        <w:t xml:space="preserve">SLUŽEBNÍHO </w:t>
      </w:r>
      <w:r>
        <w:rPr>
          <w:b/>
          <w:sz w:val="28"/>
          <w:szCs w:val="28"/>
        </w:rPr>
        <w:t xml:space="preserve"> POMĚ</w:t>
      </w:r>
      <w:r w:rsidR="008B7162">
        <w:rPr>
          <w:b/>
          <w:sz w:val="28"/>
          <w:szCs w:val="28"/>
        </w:rPr>
        <w:t>RU</w:t>
      </w:r>
      <w:proofErr w:type="gramEnd"/>
      <w:r w:rsidR="008B7162">
        <w:rPr>
          <w:b/>
          <w:sz w:val="28"/>
          <w:szCs w:val="28"/>
        </w:rPr>
        <w:t xml:space="preserve"> </w:t>
      </w:r>
    </w:p>
    <w:p w:rsidR="0088655E" w:rsidRPr="0088655E" w:rsidRDefault="0088655E" w:rsidP="0088655E">
      <w:pPr>
        <w:contextualSpacing/>
        <w:rPr>
          <w:rFonts w:ascii="Times New Roman" w:hAnsi="Times New Roman"/>
        </w:rPr>
      </w:pPr>
      <w:r w:rsidRPr="0088655E">
        <w:rPr>
          <w:rFonts w:ascii="Times New Roman" w:hAnsi="Times New Roman"/>
        </w:rPr>
        <w:t>O změnu pracovního</w:t>
      </w:r>
      <w:r w:rsidR="008B7162">
        <w:rPr>
          <w:rFonts w:ascii="Times New Roman" w:hAnsi="Times New Roman"/>
        </w:rPr>
        <w:t xml:space="preserve"> či </w:t>
      </w:r>
      <w:proofErr w:type="gramStart"/>
      <w:r w:rsidR="008B7162">
        <w:rPr>
          <w:rFonts w:ascii="Times New Roman" w:hAnsi="Times New Roman"/>
        </w:rPr>
        <w:t xml:space="preserve">služebního </w:t>
      </w:r>
      <w:r w:rsidR="008B7162" w:rsidRPr="0088655E">
        <w:rPr>
          <w:rFonts w:ascii="Times New Roman" w:hAnsi="Times New Roman"/>
        </w:rPr>
        <w:t xml:space="preserve"> </w:t>
      </w:r>
      <w:r w:rsidRPr="0088655E">
        <w:rPr>
          <w:rFonts w:ascii="Times New Roman" w:hAnsi="Times New Roman"/>
        </w:rPr>
        <w:t>poměru</w:t>
      </w:r>
      <w:proofErr w:type="gramEnd"/>
      <w:r w:rsidRPr="0088655E">
        <w:rPr>
          <w:rFonts w:ascii="Times New Roman" w:hAnsi="Times New Roman"/>
        </w:rPr>
        <w:t xml:space="preserve"> s</w:t>
      </w:r>
      <w:r w:rsidR="008B7162">
        <w:rPr>
          <w:rFonts w:ascii="Times New Roman" w:hAnsi="Times New Roman"/>
        </w:rPr>
        <w:t>e jedná v případech, kdy za jejich</w:t>
      </w:r>
      <w:r w:rsidRPr="0088655E">
        <w:rPr>
          <w:rFonts w:ascii="Times New Roman" w:hAnsi="Times New Roman"/>
        </w:rPr>
        <w:t xml:space="preserve"> trvání dojde ke</w:t>
      </w:r>
      <w:r w:rsidRPr="0088655E">
        <w:rPr>
          <w:rFonts w:ascii="Times New Roman" w:hAnsi="Times New Roman"/>
          <w:i/>
        </w:rPr>
        <w:t xml:space="preserve"> změně</w:t>
      </w:r>
      <w:r w:rsidRPr="0088655E">
        <w:rPr>
          <w:rFonts w:ascii="Times New Roman" w:hAnsi="Times New Roman"/>
        </w:rPr>
        <w:t xml:space="preserve"> </w:t>
      </w:r>
      <w:r w:rsidRPr="0088655E">
        <w:rPr>
          <w:rFonts w:ascii="Times New Roman" w:hAnsi="Times New Roman"/>
          <w:i/>
        </w:rPr>
        <w:t xml:space="preserve">některého </w:t>
      </w:r>
      <w:r w:rsidR="008B7162">
        <w:rPr>
          <w:rFonts w:ascii="Times New Roman" w:hAnsi="Times New Roman"/>
          <w:i/>
        </w:rPr>
        <w:t xml:space="preserve">jejich </w:t>
      </w:r>
      <w:r w:rsidRPr="0088655E">
        <w:rPr>
          <w:rFonts w:ascii="Times New Roman" w:hAnsi="Times New Roman"/>
          <w:i/>
        </w:rPr>
        <w:t>prvku</w:t>
      </w:r>
      <w:r w:rsidRPr="0088655E">
        <w:rPr>
          <w:rFonts w:ascii="Times New Roman" w:hAnsi="Times New Roman"/>
        </w:rPr>
        <w:t xml:space="preserve">, </w:t>
      </w:r>
      <w:r w:rsidR="008B7162">
        <w:rPr>
          <w:rFonts w:ascii="Times New Roman" w:hAnsi="Times New Roman"/>
          <w:i/>
        </w:rPr>
        <w:t>s výjimkou pracovníka</w:t>
      </w:r>
      <w:r w:rsidRPr="0088655E">
        <w:rPr>
          <w:rFonts w:ascii="Times New Roman" w:hAnsi="Times New Roman"/>
          <w:i/>
        </w:rPr>
        <w:t xml:space="preserve">, </w:t>
      </w:r>
      <w:r w:rsidRPr="0088655E">
        <w:rPr>
          <w:rFonts w:ascii="Times New Roman" w:hAnsi="Times New Roman"/>
        </w:rPr>
        <w:t>neboť změna v</w:t>
      </w:r>
      <w:r w:rsidR="008B7162">
        <w:rPr>
          <w:rFonts w:ascii="Times New Roman" w:hAnsi="Times New Roman"/>
        </w:rPr>
        <w:t> jeho osobě</w:t>
      </w:r>
      <w:r w:rsidRPr="0088655E">
        <w:rPr>
          <w:rFonts w:ascii="Times New Roman" w:hAnsi="Times New Roman"/>
        </w:rPr>
        <w:t xml:space="preserve"> má za následek vždy pouze ukončení pracovního</w:t>
      </w:r>
      <w:r w:rsidR="008B7162">
        <w:rPr>
          <w:rFonts w:ascii="Times New Roman" w:hAnsi="Times New Roman"/>
        </w:rPr>
        <w:t>/služebního</w:t>
      </w:r>
      <w:r w:rsidRPr="0088655E">
        <w:rPr>
          <w:rFonts w:ascii="Times New Roman" w:hAnsi="Times New Roman"/>
        </w:rPr>
        <w:t xml:space="preserve"> p</w:t>
      </w:r>
      <w:r w:rsidR="008B7162">
        <w:rPr>
          <w:rFonts w:ascii="Times New Roman" w:hAnsi="Times New Roman"/>
        </w:rPr>
        <w:t>oměru se stávajícím pracovníkem</w:t>
      </w:r>
      <w:r w:rsidRPr="0088655E">
        <w:rPr>
          <w:rFonts w:ascii="Times New Roman" w:hAnsi="Times New Roman"/>
        </w:rPr>
        <w:t xml:space="preserve"> </w:t>
      </w:r>
      <w:r w:rsidR="008B7162">
        <w:rPr>
          <w:rFonts w:ascii="Times New Roman" w:hAnsi="Times New Roman"/>
        </w:rPr>
        <w:br/>
      </w:r>
      <w:r w:rsidRPr="0088655E">
        <w:rPr>
          <w:rFonts w:ascii="Times New Roman" w:hAnsi="Times New Roman"/>
        </w:rPr>
        <w:t>a uzavření nového pracovního</w:t>
      </w:r>
      <w:r w:rsidR="008B7162">
        <w:rPr>
          <w:rFonts w:ascii="Times New Roman" w:hAnsi="Times New Roman"/>
        </w:rPr>
        <w:t>/služebního poměru s pracovníkem</w:t>
      </w:r>
      <w:r w:rsidRPr="0088655E">
        <w:rPr>
          <w:rFonts w:ascii="Times New Roman" w:hAnsi="Times New Roman"/>
        </w:rPr>
        <w:t xml:space="preserve"> novým. Dochází-li ke změně někt</w:t>
      </w:r>
      <w:r w:rsidR="008B7162">
        <w:rPr>
          <w:rFonts w:ascii="Times New Roman" w:hAnsi="Times New Roman"/>
        </w:rPr>
        <w:t>erého z prvků předmětných poměrů</w:t>
      </w:r>
      <w:r w:rsidRPr="0088655E">
        <w:rPr>
          <w:rFonts w:ascii="Times New Roman" w:hAnsi="Times New Roman"/>
        </w:rPr>
        <w:t xml:space="preserve"> s uvede</w:t>
      </w:r>
      <w:r w:rsidR="008B7162">
        <w:rPr>
          <w:rFonts w:ascii="Times New Roman" w:hAnsi="Times New Roman"/>
        </w:rPr>
        <w:t>nou výjimkou v osobě</w:t>
      </w:r>
      <w:r w:rsidRPr="0088655E">
        <w:rPr>
          <w:rFonts w:ascii="Times New Roman" w:hAnsi="Times New Roman"/>
        </w:rPr>
        <w:t xml:space="preserve">, ostatní prvky zůstávají beze změn a celý pracovní poměr </w:t>
      </w:r>
      <w:r w:rsidRPr="0088655E">
        <w:rPr>
          <w:rFonts w:ascii="Times New Roman" w:hAnsi="Times New Roman"/>
          <w:i/>
        </w:rPr>
        <w:t>trvá dál.</w:t>
      </w:r>
    </w:p>
    <w:p w:rsidR="0088655E" w:rsidRPr="0088655E" w:rsidRDefault="0088655E" w:rsidP="0088655E">
      <w:pPr>
        <w:contextualSpacing/>
        <w:rPr>
          <w:rFonts w:ascii="Times New Roman" w:hAnsi="Times New Roman"/>
          <w:sz w:val="16"/>
          <w:szCs w:val="16"/>
        </w:rPr>
      </w:pPr>
    </w:p>
    <w:p w:rsidR="0088655E" w:rsidRPr="0088655E" w:rsidRDefault="0088655E" w:rsidP="0088655E">
      <w:pPr>
        <w:contextualSpacing/>
        <w:rPr>
          <w:rFonts w:ascii="Times New Roman" w:hAnsi="Times New Roman"/>
        </w:rPr>
      </w:pPr>
      <w:r w:rsidRPr="0088655E">
        <w:rPr>
          <w:rFonts w:ascii="Times New Roman" w:hAnsi="Times New Roman"/>
        </w:rPr>
        <w:t>Změnou pracovního</w:t>
      </w:r>
      <w:r w:rsidR="008B7162">
        <w:rPr>
          <w:rFonts w:ascii="Times New Roman" w:hAnsi="Times New Roman"/>
        </w:rPr>
        <w:t>/služebního</w:t>
      </w:r>
      <w:r w:rsidRPr="0088655E">
        <w:rPr>
          <w:rFonts w:ascii="Times New Roman" w:hAnsi="Times New Roman"/>
        </w:rPr>
        <w:t xml:space="preserve"> poměru rozumíme:</w:t>
      </w:r>
    </w:p>
    <w:p w:rsidR="0088655E" w:rsidRPr="0088655E" w:rsidRDefault="008B7162" w:rsidP="00585022">
      <w:pPr>
        <w:numPr>
          <w:ilvl w:val="0"/>
          <w:numId w:val="64"/>
        </w:numPr>
        <w:spacing w:before="0" w:beforeAutospacing="0" w:after="0" w:afterAutospacing="0"/>
        <w:contextualSpacing/>
        <w:rPr>
          <w:rFonts w:ascii="Times New Roman" w:hAnsi="Times New Roman"/>
        </w:rPr>
      </w:pPr>
      <w:r>
        <w:rPr>
          <w:rFonts w:ascii="Times New Roman" w:hAnsi="Times New Roman"/>
          <w:i/>
        </w:rPr>
        <w:t xml:space="preserve">jednostrannou </w:t>
      </w:r>
      <w:r w:rsidR="0088655E" w:rsidRPr="0088655E">
        <w:rPr>
          <w:rFonts w:ascii="Times New Roman" w:hAnsi="Times New Roman"/>
          <w:i/>
        </w:rPr>
        <w:t xml:space="preserve">změnu </w:t>
      </w:r>
      <w:r>
        <w:rPr>
          <w:rFonts w:ascii="Times New Roman" w:hAnsi="Times New Roman"/>
          <w:i/>
        </w:rPr>
        <w:t>jejich subjektů</w:t>
      </w:r>
      <w:r w:rsidR="00CF774A">
        <w:rPr>
          <w:rFonts w:ascii="Times New Roman" w:hAnsi="Times New Roman"/>
          <w:i/>
        </w:rPr>
        <w:t xml:space="preserve"> (</w:t>
      </w:r>
      <w:r w:rsidR="0088655E" w:rsidRPr="0088655E">
        <w:rPr>
          <w:rFonts w:ascii="Times New Roman" w:hAnsi="Times New Roman"/>
          <w:i/>
        </w:rPr>
        <w:t>v osobě zaměstnavatele</w:t>
      </w:r>
      <w:r w:rsidR="00CF774A">
        <w:rPr>
          <w:rFonts w:ascii="Times New Roman" w:hAnsi="Times New Roman"/>
          <w:i/>
        </w:rPr>
        <w:t>/služebního orgánu)</w:t>
      </w:r>
      <w:r w:rsidR="0088655E" w:rsidRPr="0088655E">
        <w:rPr>
          <w:rFonts w:ascii="Times New Roman" w:hAnsi="Times New Roman"/>
        </w:rPr>
        <w:t xml:space="preserve">, </w:t>
      </w:r>
    </w:p>
    <w:p w:rsidR="0088655E" w:rsidRPr="0088655E" w:rsidRDefault="0088655E" w:rsidP="00585022">
      <w:pPr>
        <w:numPr>
          <w:ilvl w:val="0"/>
          <w:numId w:val="64"/>
        </w:numPr>
        <w:spacing w:before="0" w:beforeAutospacing="0" w:after="0" w:afterAutospacing="0"/>
        <w:contextualSpacing/>
        <w:rPr>
          <w:rFonts w:ascii="Times New Roman" w:hAnsi="Times New Roman"/>
          <w:i/>
        </w:rPr>
      </w:pPr>
      <w:r w:rsidRPr="0088655E">
        <w:rPr>
          <w:rFonts w:ascii="Times New Roman" w:hAnsi="Times New Roman"/>
          <w:i/>
        </w:rPr>
        <w:t xml:space="preserve">změnu </w:t>
      </w:r>
      <w:proofErr w:type="gramStart"/>
      <w:r w:rsidRPr="0088655E">
        <w:rPr>
          <w:rFonts w:ascii="Times New Roman" w:hAnsi="Times New Roman"/>
          <w:i/>
        </w:rPr>
        <w:t xml:space="preserve">obsahu </w:t>
      </w:r>
      <w:r w:rsidRPr="0088655E">
        <w:rPr>
          <w:rFonts w:ascii="Times New Roman" w:hAnsi="Times New Roman"/>
        </w:rPr>
        <w:t xml:space="preserve"> poměru</w:t>
      </w:r>
      <w:proofErr w:type="gramEnd"/>
      <w:r w:rsidRPr="0088655E">
        <w:rPr>
          <w:rFonts w:ascii="Times New Roman" w:hAnsi="Times New Roman"/>
          <w:i/>
        </w:rPr>
        <w:t>.</w:t>
      </w:r>
    </w:p>
    <w:p w:rsidR="0088655E" w:rsidRPr="0088655E" w:rsidRDefault="003D59A2" w:rsidP="0088655E">
      <w:pPr>
        <w:contextualSpacing/>
        <w:rPr>
          <w:rFonts w:ascii="Times New Roman" w:hAnsi="Times New Roman"/>
          <w:i/>
        </w:rPr>
      </w:pPr>
      <w:r>
        <w:rPr>
          <w:rFonts w:ascii="Times New Roman" w:hAnsi="Times New Roman"/>
          <w:noProof/>
        </w:rPr>
        <w:pict>
          <v:group id="_x0000_s1592" style="position:absolute;left:0;text-align:left;margin-left:63.2pt;margin-top:13.25pt;width:323.8pt;height:65.15pt;z-index:251770880" coordorigin="2681,2528" coordsize="6476,1260">
            <v:shape id="_x0000_s1593" type="#_x0000_t202" style="position:absolute;left:2681;top:3068;width:2520;height:720" fillcolor="#fc9" strokecolor="#339" strokeweight="4.5pt">
              <v:stroke linestyle="thickThin"/>
              <v:shadow on="t" color="silver" opacity=".5" offset="3pt,3pt" offset2="-6pt,-6pt"/>
              <o:extrusion v:ext="view" viewpoint="-34.72222mm" viewpointorigin="-.5" skewangle="-45" lightposition="-50000" lightposition2="50000"/>
              <v:textbox style="mso-next-textbox:#_x0000_s1593">
                <w:txbxContent>
                  <w:p w:rsidR="003D59A2" w:rsidRDefault="003D59A2" w:rsidP="0088655E">
                    <w:pPr>
                      <w:jc w:val="center"/>
                      <w:rPr>
                        <w:b/>
                      </w:rPr>
                    </w:pPr>
                    <w:r>
                      <w:rPr>
                        <w:b/>
                      </w:rPr>
                      <w:t>Změna subjektů</w:t>
                    </w:r>
                  </w:p>
                  <w:p w:rsidR="003D59A2" w:rsidRDefault="003D59A2" w:rsidP="0088655E">
                    <w:pPr>
                      <w:rPr>
                        <w:b/>
                        <w:sz w:val="20"/>
                        <w:szCs w:val="20"/>
                      </w:rPr>
                    </w:pPr>
                    <w:r>
                      <w:rPr>
                        <w:b/>
                        <w:sz w:val="20"/>
                        <w:szCs w:val="20"/>
                      </w:rPr>
                      <w:t>- v osobě zaměstnavatele</w:t>
                    </w:r>
                  </w:p>
                  <w:p w:rsidR="003D59A2" w:rsidRDefault="003D59A2" w:rsidP="0088655E">
                    <w:pPr>
                      <w:rPr>
                        <w:b/>
                      </w:rPr>
                    </w:pPr>
                  </w:p>
                </w:txbxContent>
              </v:textbox>
            </v:shape>
            <v:shape id="_x0000_s1594" type="#_x0000_t202" style="position:absolute;left:6637;top:3068;width:2520;height:720" fillcolor="#fc9" strokecolor="#339" strokeweight="4.5pt">
              <v:stroke linestyle="thickThin"/>
              <v:shadow on="t" color="silver" opacity=".5" offset="3pt,3pt" offset2="-6pt,-6pt"/>
              <v:textbox style="mso-next-textbox:#_x0000_s1594">
                <w:txbxContent>
                  <w:p w:rsidR="003D59A2" w:rsidRDefault="003D59A2" w:rsidP="0088655E">
                    <w:pPr>
                      <w:spacing w:before="120"/>
                      <w:jc w:val="center"/>
                      <w:rPr>
                        <w:b/>
                        <w:color w:val="808000"/>
                      </w:rPr>
                    </w:pPr>
                    <w:r>
                      <w:rPr>
                        <w:b/>
                      </w:rPr>
                      <w:t>Změna obsahu</w:t>
                    </w:r>
                  </w:p>
                </w:txbxContent>
              </v:textbox>
            </v:shape>
            <v:line id="_x0000_s1595" style="position:absolute" from="5924,2528" to="5924,3428" strokecolor="#339" strokeweight="4.5pt">
              <v:shadow on="t" color="silver" opacity=".5" offset="3pt,3pt" offset2="-6pt,-6pt"/>
            </v:line>
            <v:line id="_x0000_s1596" style="position:absolute;flip:x" from="5384,3428" to="6464,3428" strokecolor="#339" strokeweight="4.5pt">
              <v:stroke startarrow="block" endarrow="block"/>
              <v:shadow on="t" color="silver" opacity=".5" offset="3pt,3pt" offset2="-6pt,-6pt"/>
            </v:line>
          </v:group>
        </w:pict>
      </w: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jc w:val="center"/>
        <w:rPr>
          <w:rFonts w:ascii="Times New Roman" w:hAnsi="Times New Roman"/>
          <w:i/>
        </w:rPr>
      </w:pPr>
    </w:p>
    <w:p w:rsidR="0088655E" w:rsidRPr="0088655E" w:rsidRDefault="0088655E" w:rsidP="0088655E">
      <w:pPr>
        <w:contextualSpacing/>
        <w:rPr>
          <w:rFonts w:ascii="Times New Roman" w:hAnsi="Times New Roman"/>
        </w:rPr>
      </w:pPr>
    </w:p>
    <w:p w:rsidR="0088655E" w:rsidRPr="0088655E" w:rsidRDefault="0088655E" w:rsidP="0088655E">
      <w:pPr>
        <w:contextualSpacing/>
        <w:rPr>
          <w:rFonts w:ascii="Times New Roman" w:hAnsi="Times New Roman"/>
        </w:rPr>
      </w:pPr>
    </w:p>
    <w:p w:rsidR="0088655E" w:rsidRPr="0088655E" w:rsidRDefault="0088655E" w:rsidP="0088655E">
      <w:pPr>
        <w:shd w:val="clear" w:color="auto" w:fill="C0C0C0"/>
        <w:contextualSpacing/>
        <w:rPr>
          <w:rFonts w:ascii="Times New Roman" w:hAnsi="Times New Roman"/>
          <w:b/>
          <w:i/>
        </w:rPr>
      </w:pPr>
      <w:r w:rsidRPr="0088655E">
        <w:rPr>
          <w:rFonts w:ascii="Times New Roman" w:hAnsi="Times New Roman"/>
          <w:b/>
        </w:rPr>
        <w:t>ZMĚNA SUBJEKTŮ PRACOVNÍHO POMĚRU</w:t>
      </w:r>
    </w:p>
    <w:p w:rsidR="0088655E" w:rsidRPr="0088655E" w:rsidRDefault="0088655E" w:rsidP="0088655E">
      <w:pPr>
        <w:contextualSpacing/>
        <w:rPr>
          <w:rFonts w:ascii="Times New Roman" w:hAnsi="Times New Roman"/>
          <w:b/>
          <w:i/>
          <w:u w:val="single"/>
        </w:rPr>
      </w:pPr>
    </w:p>
    <w:p w:rsidR="0088655E" w:rsidRDefault="00CF774A" w:rsidP="0088655E">
      <w:pPr>
        <w:spacing w:after="120"/>
        <w:contextualSpacing/>
        <w:rPr>
          <w:rFonts w:ascii="Times New Roman" w:hAnsi="Times New Roman"/>
          <w:b/>
          <w:i/>
          <w:u w:val="single"/>
        </w:rPr>
      </w:pPr>
      <w:r>
        <w:rPr>
          <w:rFonts w:ascii="Times New Roman" w:hAnsi="Times New Roman"/>
          <w:b/>
          <w:i/>
          <w:u w:val="single"/>
        </w:rPr>
        <w:t>Změna v osobě pracovníka</w:t>
      </w:r>
    </w:p>
    <w:p w:rsidR="00CB75CD" w:rsidRPr="0088655E" w:rsidRDefault="00CB75CD" w:rsidP="0088655E">
      <w:pPr>
        <w:spacing w:after="120"/>
        <w:contextualSpacing/>
        <w:rPr>
          <w:rFonts w:ascii="Times New Roman" w:hAnsi="Times New Roman"/>
          <w:b/>
          <w:i/>
          <w:u w:val="single"/>
        </w:rPr>
      </w:pPr>
    </w:p>
    <w:p w:rsidR="0088655E" w:rsidRPr="0088655E" w:rsidRDefault="0088655E" w:rsidP="0088655E">
      <w:pPr>
        <w:contextualSpacing/>
        <w:rPr>
          <w:rFonts w:ascii="Times New Roman" w:hAnsi="Times New Roman"/>
        </w:rPr>
      </w:pPr>
      <w:r w:rsidRPr="0088655E">
        <w:rPr>
          <w:rFonts w:ascii="Times New Roman" w:hAnsi="Times New Roman"/>
          <w:b/>
        </w:rPr>
        <w:t xml:space="preserve">Změna v osobě </w:t>
      </w:r>
      <w:proofErr w:type="gramStart"/>
      <w:r w:rsidRPr="0088655E">
        <w:rPr>
          <w:rFonts w:ascii="Times New Roman" w:hAnsi="Times New Roman"/>
          <w:b/>
        </w:rPr>
        <w:t>zaměstnance</w:t>
      </w:r>
      <w:r w:rsidR="00CF774A">
        <w:rPr>
          <w:rFonts w:ascii="Times New Roman" w:hAnsi="Times New Roman"/>
          <w:b/>
        </w:rPr>
        <w:t xml:space="preserve"> a  úředníka</w:t>
      </w:r>
      <w:proofErr w:type="gramEnd"/>
      <w:r w:rsidR="00CF774A">
        <w:rPr>
          <w:rFonts w:ascii="Times New Roman" w:hAnsi="Times New Roman"/>
          <w:b/>
        </w:rPr>
        <w:t xml:space="preserve">  </w:t>
      </w:r>
      <w:r w:rsidRPr="0088655E">
        <w:rPr>
          <w:rFonts w:ascii="Times New Roman" w:hAnsi="Times New Roman"/>
          <w:b/>
        </w:rPr>
        <w:t xml:space="preserve"> </w:t>
      </w:r>
      <w:r w:rsidRPr="0088655E">
        <w:rPr>
          <w:rFonts w:ascii="Times New Roman" w:hAnsi="Times New Roman"/>
        </w:rPr>
        <w:t>není</w:t>
      </w:r>
      <w:r w:rsidRPr="0088655E">
        <w:rPr>
          <w:rFonts w:ascii="Times New Roman" w:hAnsi="Times New Roman"/>
          <w:b/>
        </w:rPr>
        <w:t xml:space="preserve"> </w:t>
      </w:r>
      <w:r w:rsidR="00CF774A">
        <w:rPr>
          <w:rFonts w:ascii="Times New Roman" w:hAnsi="Times New Roman"/>
        </w:rPr>
        <w:t xml:space="preserve">v pracovním ani služebním poměru možná. Tento stav vyplývá </w:t>
      </w:r>
      <w:r w:rsidRPr="0088655E">
        <w:rPr>
          <w:rFonts w:ascii="Times New Roman" w:hAnsi="Times New Roman"/>
        </w:rPr>
        <w:t xml:space="preserve"> z principu, že každý pracovní</w:t>
      </w:r>
      <w:r w:rsidR="00CF774A">
        <w:rPr>
          <w:rFonts w:ascii="Times New Roman" w:hAnsi="Times New Roman"/>
        </w:rPr>
        <w:t xml:space="preserve"> nebo služební </w:t>
      </w:r>
      <w:r w:rsidRPr="0088655E">
        <w:rPr>
          <w:rFonts w:ascii="Times New Roman" w:hAnsi="Times New Roman"/>
        </w:rPr>
        <w:t xml:space="preserve"> poměr je spojen vždy s </w:t>
      </w:r>
      <w:r w:rsidRPr="0088655E">
        <w:rPr>
          <w:rFonts w:ascii="Times New Roman" w:hAnsi="Times New Roman"/>
          <w:i/>
        </w:rPr>
        <w:t xml:space="preserve">osobou </w:t>
      </w:r>
      <w:proofErr w:type="gramStart"/>
      <w:r w:rsidR="00CF774A">
        <w:rPr>
          <w:rFonts w:ascii="Times New Roman" w:hAnsi="Times New Roman"/>
          <w:i/>
        </w:rPr>
        <w:t>je</w:t>
      </w:r>
      <w:proofErr w:type="gramEnd"/>
      <w:r w:rsidR="00CF774A">
        <w:rPr>
          <w:rFonts w:ascii="Times New Roman" w:hAnsi="Times New Roman"/>
          <w:i/>
        </w:rPr>
        <w:t xml:space="preserve"> </w:t>
      </w:r>
      <w:r w:rsidRPr="0088655E">
        <w:rPr>
          <w:rFonts w:ascii="Times New Roman" w:hAnsi="Times New Roman"/>
          <w:i/>
        </w:rPr>
        <w:t xml:space="preserve">konkrétního </w:t>
      </w:r>
      <w:r w:rsidR="00CF774A">
        <w:rPr>
          <w:rFonts w:ascii="Times New Roman" w:hAnsi="Times New Roman"/>
          <w:i/>
        </w:rPr>
        <w:t>jeho vykonavatele</w:t>
      </w:r>
      <w:r w:rsidRPr="0088655E">
        <w:rPr>
          <w:rFonts w:ascii="Times New Roman" w:hAnsi="Times New Roman"/>
          <w:i/>
        </w:rPr>
        <w:t>, jeho pracovní schopnosti a dovednosti, jakož i jeho osobním pracovním</w:t>
      </w:r>
      <w:r w:rsidR="00CF774A">
        <w:rPr>
          <w:rFonts w:ascii="Times New Roman" w:hAnsi="Times New Roman"/>
          <w:i/>
        </w:rPr>
        <w:t>/služebním</w:t>
      </w:r>
      <w:r w:rsidRPr="0088655E">
        <w:rPr>
          <w:rFonts w:ascii="Times New Roman" w:hAnsi="Times New Roman"/>
          <w:i/>
        </w:rPr>
        <w:t xml:space="preserve"> závazkem. </w:t>
      </w:r>
      <w:r w:rsidRPr="0088655E">
        <w:rPr>
          <w:rFonts w:ascii="Times New Roman" w:hAnsi="Times New Roman"/>
        </w:rPr>
        <w:t xml:space="preserve">To znemožňuje v </w:t>
      </w:r>
      <w:r w:rsidR="00CF774A">
        <w:rPr>
          <w:rFonts w:ascii="Times New Roman" w:hAnsi="Times New Roman"/>
          <w:i/>
        </w:rPr>
        <w:t>tomtéž</w:t>
      </w:r>
      <w:r w:rsidRPr="0088655E">
        <w:rPr>
          <w:rFonts w:ascii="Times New Roman" w:hAnsi="Times New Roman"/>
          <w:i/>
        </w:rPr>
        <w:t xml:space="preserve"> vztahu </w:t>
      </w:r>
      <w:r w:rsidR="00CF774A">
        <w:rPr>
          <w:rFonts w:ascii="Times New Roman" w:hAnsi="Times New Roman"/>
        </w:rPr>
        <w:t xml:space="preserve">náhradu pracovníka </w:t>
      </w:r>
      <w:proofErr w:type="gramStart"/>
      <w:r w:rsidR="00CF774A">
        <w:rPr>
          <w:rFonts w:ascii="Times New Roman" w:hAnsi="Times New Roman"/>
        </w:rPr>
        <w:t xml:space="preserve">pracovníkem </w:t>
      </w:r>
      <w:r w:rsidRPr="0088655E">
        <w:rPr>
          <w:rFonts w:ascii="Times New Roman" w:hAnsi="Times New Roman"/>
        </w:rPr>
        <w:t xml:space="preserve"> jiným</w:t>
      </w:r>
      <w:proofErr w:type="gramEnd"/>
      <w:r w:rsidRPr="0088655E">
        <w:rPr>
          <w:rFonts w:ascii="Times New Roman" w:hAnsi="Times New Roman"/>
        </w:rPr>
        <w:t>.</w:t>
      </w:r>
    </w:p>
    <w:p w:rsidR="0088655E" w:rsidRPr="0088655E" w:rsidRDefault="0088655E" w:rsidP="0088655E">
      <w:pPr>
        <w:spacing w:after="120"/>
        <w:contextualSpacing/>
        <w:rPr>
          <w:rFonts w:ascii="Times New Roman" w:hAnsi="Times New Roman"/>
          <w:b/>
          <w:i/>
          <w:sz w:val="16"/>
          <w:szCs w:val="16"/>
          <w:u w:val="single"/>
        </w:rPr>
      </w:pPr>
    </w:p>
    <w:p w:rsidR="0088655E" w:rsidRDefault="0088655E" w:rsidP="0088655E">
      <w:pPr>
        <w:spacing w:after="120"/>
        <w:contextualSpacing/>
        <w:rPr>
          <w:rFonts w:ascii="Times New Roman" w:hAnsi="Times New Roman"/>
          <w:b/>
          <w:i/>
          <w:u w:val="single"/>
        </w:rPr>
      </w:pPr>
      <w:r w:rsidRPr="0088655E">
        <w:rPr>
          <w:rFonts w:ascii="Times New Roman" w:hAnsi="Times New Roman"/>
          <w:b/>
          <w:i/>
          <w:u w:val="single"/>
        </w:rPr>
        <w:t>Změna zaměstnavatele</w:t>
      </w:r>
    </w:p>
    <w:p w:rsidR="00CB75CD" w:rsidRPr="0088655E" w:rsidRDefault="00CB75CD" w:rsidP="0088655E">
      <w:pPr>
        <w:spacing w:after="120"/>
        <w:contextualSpacing/>
        <w:rPr>
          <w:rFonts w:ascii="Times New Roman" w:hAnsi="Times New Roman"/>
          <w:b/>
          <w:i/>
          <w:u w:val="single"/>
        </w:rPr>
      </w:pPr>
    </w:p>
    <w:p w:rsidR="0088655E" w:rsidRPr="0088655E" w:rsidRDefault="0088655E" w:rsidP="0088655E">
      <w:pPr>
        <w:spacing w:after="120"/>
        <w:contextualSpacing/>
        <w:rPr>
          <w:rFonts w:ascii="Times New Roman" w:hAnsi="Times New Roman"/>
        </w:rPr>
      </w:pPr>
      <w:r w:rsidRPr="0088655E">
        <w:rPr>
          <w:rFonts w:ascii="Times New Roman" w:hAnsi="Times New Roman"/>
        </w:rPr>
        <w:t xml:space="preserve">Oproti </w:t>
      </w:r>
      <w:proofErr w:type="gramStart"/>
      <w:r w:rsidRPr="0088655E">
        <w:rPr>
          <w:rFonts w:ascii="Times New Roman" w:hAnsi="Times New Roman"/>
        </w:rPr>
        <w:t>změny</w:t>
      </w:r>
      <w:proofErr w:type="gramEnd"/>
      <w:r w:rsidRPr="0088655E">
        <w:rPr>
          <w:rFonts w:ascii="Times New Roman" w:hAnsi="Times New Roman"/>
        </w:rPr>
        <w:t xml:space="preserve"> zaměstnance</w:t>
      </w:r>
      <w:r w:rsidRPr="0088655E">
        <w:rPr>
          <w:rFonts w:ascii="Times New Roman" w:hAnsi="Times New Roman"/>
          <w:b/>
        </w:rPr>
        <w:t xml:space="preserve"> </w:t>
      </w:r>
      <w:r w:rsidRPr="0088655E">
        <w:rPr>
          <w:rFonts w:ascii="Times New Roman" w:hAnsi="Times New Roman"/>
        </w:rPr>
        <w:t xml:space="preserve">je </w:t>
      </w:r>
      <w:r w:rsidRPr="0088655E">
        <w:rPr>
          <w:rFonts w:ascii="Times New Roman" w:hAnsi="Times New Roman"/>
          <w:b/>
        </w:rPr>
        <w:t xml:space="preserve">změna zaměstnavatele </w:t>
      </w:r>
      <w:r w:rsidRPr="0088655E">
        <w:rPr>
          <w:rFonts w:ascii="Times New Roman" w:hAnsi="Times New Roman"/>
        </w:rPr>
        <w:t xml:space="preserve">v jednom pracovním </w:t>
      </w:r>
      <w:r w:rsidR="00CF774A">
        <w:rPr>
          <w:rFonts w:ascii="Times New Roman" w:hAnsi="Times New Roman"/>
        </w:rPr>
        <w:t xml:space="preserve"> či služebním </w:t>
      </w:r>
      <w:r w:rsidRPr="0088655E">
        <w:rPr>
          <w:rFonts w:ascii="Times New Roman" w:hAnsi="Times New Roman"/>
        </w:rPr>
        <w:t>poměru</w:t>
      </w:r>
      <w:r w:rsidR="00CF774A">
        <w:rPr>
          <w:rFonts w:ascii="Times New Roman" w:hAnsi="Times New Roman"/>
        </w:rPr>
        <w:t xml:space="preserve"> (dále jen pracovní poměr) </w:t>
      </w:r>
      <w:r w:rsidRPr="0088655E">
        <w:rPr>
          <w:rFonts w:ascii="Times New Roman" w:hAnsi="Times New Roman"/>
        </w:rPr>
        <w:t xml:space="preserve"> přípustná a v praxi poměrně obvyklá.</w:t>
      </w:r>
    </w:p>
    <w:p w:rsidR="0088655E" w:rsidRPr="0088655E" w:rsidRDefault="0088655E" w:rsidP="0088655E">
      <w:pPr>
        <w:spacing w:after="120"/>
        <w:contextualSpacing/>
        <w:rPr>
          <w:rFonts w:ascii="Times New Roman" w:hAnsi="Times New Roman"/>
          <w:i/>
        </w:rPr>
      </w:pPr>
      <w:r w:rsidRPr="0088655E">
        <w:rPr>
          <w:rFonts w:ascii="Times New Roman" w:hAnsi="Times New Roman"/>
        </w:rPr>
        <w:t xml:space="preserve">Změna zaměstnavatele má nejčastěji podobu </w:t>
      </w:r>
      <w:r w:rsidRPr="0088655E">
        <w:rPr>
          <w:rFonts w:ascii="Times New Roman" w:hAnsi="Times New Roman"/>
          <w:i/>
        </w:rPr>
        <w:t>vnějších organizačních změn</w:t>
      </w:r>
      <w:r w:rsidRPr="0088655E">
        <w:rPr>
          <w:rFonts w:ascii="Times New Roman" w:hAnsi="Times New Roman"/>
        </w:rPr>
        <w:t xml:space="preserve"> bez dopadů do obsahu pracovního poměru. Zákoník práce zakotvuje ochranu práv zaměstnanců při převodu: </w:t>
      </w:r>
    </w:p>
    <w:p w:rsidR="0088655E" w:rsidRPr="0088655E" w:rsidRDefault="0088655E" w:rsidP="00585022">
      <w:pPr>
        <w:numPr>
          <w:ilvl w:val="0"/>
          <w:numId w:val="34"/>
        </w:numPr>
        <w:spacing w:before="0" w:beforeAutospacing="0" w:after="0" w:afterAutospacing="0"/>
        <w:contextualSpacing/>
        <w:rPr>
          <w:rFonts w:ascii="Times New Roman" w:hAnsi="Times New Roman"/>
          <w:i/>
        </w:rPr>
      </w:pPr>
      <w:r w:rsidRPr="0088655E">
        <w:rPr>
          <w:rFonts w:ascii="Times New Roman" w:hAnsi="Times New Roman"/>
          <w:i/>
        </w:rPr>
        <w:t>činnosti zaměstnavatele nebo části činností zaměstnavatele,</w:t>
      </w:r>
    </w:p>
    <w:p w:rsidR="0088655E" w:rsidRPr="0088655E" w:rsidRDefault="0088655E" w:rsidP="00585022">
      <w:pPr>
        <w:numPr>
          <w:ilvl w:val="0"/>
          <w:numId w:val="34"/>
        </w:numPr>
        <w:spacing w:before="0" w:beforeAutospacing="0" w:after="120" w:afterAutospacing="0"/>
        <w:ind w:left="714" w:hanging="357"/>
        <w:contextualSpacing/>
        <w:rPr>
          <w:rFonts w:ascii="Times New Roman" w:hAnsi="Times New Roman"/>
          <w:i/>
        </w:rPr>
      </w:pPr>
      <w:r w:rsidRPr="0088655E">
        <w:rPr>
          <w:rFonts w:ascii="Times New Roman" w:hAnsi="Times New Roman"/>
          <w:i/>
        </w:rPr>
        <w:t>úkolů zaměstnavatele nebo jejich částí k jinému zaměstnavateli.</w:t>
      </w:r>
    </w:p>
    <w:p w:rsidR="0088655E" w:rsidRPr="0088655E" w:rsidRDefault="0088655E" w:rsidP="0088655E">
      <w:pPr>
        <w:spacing w:after="120"/>
        <w:contextualSpacing/>
        <w:rPr>
          <w:rFonts w:ascii="Times New Roman" w:hAnsi="Times New Roman"/>
          <w:i/>
        </w:rPr>
      </w:pPr>
      <w:r w:rsidRPr="0088655E">
        <w:rPr>
          <w:rFonts w:ascii="Times New Roman" w:hAnsi="Times New Roman"/>
        </w:rPr>
        <w:t xml:space="preserve">Činí tak ve svých ustanoveních § 338 - § 345. </w:t>
      </w:r>
      <w:r w:rsidRPr="0088655E">
        <w:rPr>
          <w:rFonts w:ascii="Times New Roman" w:hAnsi="Times New Roman"/>
          <w:i/>
        </w:rPr>
        <w:t xml:space="preserve">(K přechodu práv a povinností může dojít pouze z důvodů stanovených zákoníkem práce nebo zvláštním právním předpisem) </w:t>
      </w:r>
    </w:p>
    <w:p w:rsidR="00CB75CD" w:rsidRDefault="00CB75CD" w:rsidP="0088655E">
      <w:pPr>
        <w:spacing w:after="120"/>
        <w:contextualSpacing/>
        <w:rPr>
          <w:rFonts w:ascii="Times New Roman" w:hAnsi="Times New Roman"/>
        </w:rPr>
      </w:pPr>
    </w:p>
    <w:p w:rsidR="0088655E" w:rsidRPr="0088655E" w:rsidRDefault="0088655E" w:rsidP="0088655E">
      <w:pPr>
        <w:spacing w:after="120"/>
        <w:contextualSpacing/>
        <w:rPr>
          <w:rFonts w:ascii="Times New Roman" w:hAnsi="Times New Roman"/>
        </w:rPr>
      </w:pPr>
      <w:r w:rsidRPr="0088655E">
        <w:rPr>
          <w:rFonts w:ascii="Times New Roman" w:hAnsi="Times New Roman"/>
        </w:rPr>
        <w:t xml:space="preserve">Za situace, kdy zákon hovoří o „Přechodu práv a povinností z pracovněprávních vztahů ……….“, lze dovodit, že nejde pouze o vztahy z pracovního poměru, ale i o vztahy z dohod </w:t>
      </w:r>
      <w:r w:rsidRPr="0088655E">
        <w:rPr>
          <w:rFonts w:ascii="Times New Roman" w:hAnsi="Times New Roman"/>
        </w:rPr>
        <w:br/>
        <w:t>o pracích konaných mimo pracovní poměr.</w:t>
      </w:r>
    </w:p>
    <w:p w:rsidR="00CB75CD" w:rsidRDefault="00CB75CD" w:rsidP="0088655E">
      <w:pPr>
        <w:spacing w:after="120"/>
        <w:contextualSpacing/>
        <w:rPr>
          <w:rFonts w:ascii="Times New Roman" w:hAnsi="Times New Roman"/>
        </w:rPr>
      </w:pPr>
    </w:p>
    <w:p w:rsidR="0088655E" w:rsidRPr="0088655E" w:rsidRDefault="0088655E" w:rsidP="0088655E">
      <w:pPr>
        <w:spacing w:after="120"/>
        <w:contextualSpacing/>
        <w:rPr>
          <w:rFonts w:ascii="Times New Roman" w:hAnsi="Times New Roman"/>
        </w:rPr>
      </w:pPr>
      <w:r w:rsidRPr="0088655E">
        <w:rPr>
          <w:rFonts w:ascii="Times New Roman" w:hAnsi="Times New Roman"/>
        </w:rPr>
        <w:t xml:space="preserve">Převodem zaměstnavatele, činností nebo jejich částí se </w:t>
      </w:r>
      <w:r w:rsidRPr="0088655E">
        <w:rPr>
          <w:rFonts w:ascii="Times New Roman" w:hAnsi="Times New Roman"/>
          <w:b/>
        </w:rPr>
        <w:t xml:space="preserve">rozumí </w:t>
      </w:r>
      <w:r w:rsidRPr="0088655E">
        <w:rPr>
          <w:rFonts w:ascii="Times New Roman" w:hAnsi="Times New Roman"/>
          <w:i/>
        </w:rPr>
        <w:t>změna právnické nebo fyzické osoby odpovědné v právním slova smyslu za činnost dosavadního zaměstnavatele, a to bez ohledu na to, jaký je právní důvod převodu, a na to, zda byla na nabyvatele převedena vlastnická práva</w:t>
      </w:r>
      <w:r w:rsidRPr="0088655E">
        <w:rPr>
          <w:rFonts w:ascii="Times New Roman" w:hAnsi="Times New Roman"/>
        </w:rPr>
        <w:t xml:space="preserve">. </w:t>
      </w:r>
      <w:r w:rsidRPr="0088655E">
        <w:rPr>
          <w:rFonts w:ascii="Times New Roman" w:hAnsi="Times New Roman"/>
          <w:b/>
        </w:rPr>
        <w:t xml:space="preserve">Rozhodujícím kritériem </w:t>
      </w:r>
      <w:r w:rsidRPr="0088655E">
        <w:rPr>
          <w:rFonts w:ascii="Times New Roman" w:hAnsi="Times New Roman"/>
        </w:rPr>
        <w:t xml:space="preserve">přitom je, že nabyvatel je způsobilý jako </w:t>
      </w:r>
      <w:r w:rsidRPr="0088655E">
        <w:rPr>
          <w:rFonts w:ascii="Times New Roman" w:hAnsi="Times New Roman"/>
        </w:rPr>
        <w:lastRenderedPageBreak/>
        <w:t xml:space="preserve">zaměstnavatel pokračovat v dosavadní či obdobné činnosti bývalého zaměstnavatele </w:t>
      </w:r>
      <w:r w:rsidRPr="0088655E">
        <w:rPr>
          <w:rFonts w:ascii="Times New Roman" w:hAnsi="Times New Roman"/>
          <w:i/>
        </w:rPr>
        <w:t>(typickým příkladem takového postupu je převod práv a povinností při pronájmu zaměstnavatelského subjektu nebo jeho části podle obchodního zákoníku)</w:t>
      </w:r>
      <w:r w:rsidRPr="0088655E">
        <w:rPr>
          <w:rFonts w:ascii="Times New Roman" w:hAnsi="Times New Roman"/>
        </w:rPr>
        <w:t>.</w:t>
      </w:r>
    </w:p>
    <w:p w:rsidR="00CB75CD" w:rsidRDefault="00CB75CD" w:rsidP="0088655E">
      <w:pPr>
        <w:spacing w:after="120"/>
        <w:contextualSpacing/>
        <w:rPr>
          <w:rFonts w:ascii="Times New Roman" w:hAnsi="Times New Roman"/>
        </w:rPr>
      </w:pPr>
    </w:p>
    <w:p w:rsidR="0088655E" w:rsidRPr="0088655E" w:rsidRDefault="0088655E" w:rsidP="0088655E">
      <w:pPr>
        <w:spacing w:after="120"/>
        <w:contextualSpacing/>
        <w:rPr>
          <w:rFonts w:ascii="Times New Roman" w:hAnsi="Times New Roman"/>
        </w:rPr>
      </w:pPr>
      <w:r w:rsidRPr="0088655E">
        <w:rPr>
          <w:rFonts w:ascii="Times New Roman" w:hAnsi="Times New Roman"/>
        </w:rPr>
        <w:t xml:space="preserve">V souvislosti s dříve uváděnou informační povinností je i zde (§ 339 odst. 1) zakotvena po-vinnost dosavadního zaměstnavatele poskytnout včas před převodem příslušné informace zástupcům zaměstnanců (odborové organizaci nebo radě zaměstnanců), na něž se převod vztahuje. Totéž je povinen učinit vůči zástupcům svých zaměstnanců přejímající </w:t>
      </w:r>
      <w:proofErr w:type="spellStart"/>
      <w:r w:rsidRPr="0088655E">
        <w:rPr>
          <w:rFonts w:ascii="Times New Roman" w:hAnsi="Times New Roman"/>
        </w:rPr>
        <w:t>zaměst-navatel</w:t>
      </w:r>
      <w:proofErr w:type="spellEnd"/>
      <w:r w:rsidRPr="0088655E">
        <w:rPr>
          <w:rFonts w:ascii="Times New Roman" w:hAnsi="Times New Roman"/>
        </w:rPr>
        <w:t xml:space="preserve"> dříve, než budou převodem dotčeni. Není-li u dosavadního či přejímajícího zaměstnavatele zástupce zaměstnanců, informační povinnost se váže ke každému </w:t>
      </w:r>
      <w:proofErr w:type="spellStart"/>
      <w:r w:rsidRPr="0088655E">
        <w:rPr>
          <w:rFonts w:ascii="Times New Roman" w:hAnsi="Times New Roman"/>
        </w:rPr>
        <w:t>zaměst-nanci</w:t>
      </w:r>
      <w:proofErr w:type="spellEnd"/>
      <w:r w:rsidRPr="0088655E">
        <w:rPr>
          <w:rFonts w:ascii="Times New Roman" w:hAnsi="Times New Roman"/>
        </w:rPr>
        <w:t>. Uváděná informační povinnost zahrnuje:</w:t>
      </w:r>
    </w:p>
    <w:p w:rsidR="0088655E" w:rsidRPr="0088655E" w:rsidRDefault="0088655E" w:rsidP="00585022">
      <w:pPr>
        <w:numPr>
          <w:ilvl w:val="0"/>
          <w:numId w:val="34"/>
        </w:numPr>
        <w:spacing w:before="0" w:beforeAutospacing="0" w:after="0" w:afterAutospacing="0"/>
        <w:contextualSpacing/>
        <w:rPr>
          <w:rFonts w:ascii="Times New Roman" w:hAnsi="Times New Roman"/>
          <w:i/>
        </w:rPr>
      </w:pPr>
      <w:r w:rsidRPr="0088655E">
        <w:rPr>
          <w:rFonts w:ascii="Times New Roman" w:hAnsi="Times New Roman"/>
          <w:i/>
        </w:rPr>
        <w:t>stanovené nebo navrhované datum převodu,</w:t>
      </w:r>
    </w:p>
    <w:p w:rsidR="0088655E" w:rsidRPr="0088655E" w:rsidRDefault="0088655E" w:rsidP="00585022">
      <w:pPr>
        <w:numPr>
          <w:ilvl w:val="0"/>
          <w:numId w:val="34"/>
        </w:numPr>
        <w:spacing w:before="0" w:beforeAutospacing="0" w:after="0" w:afterAutospacing="0"/>
        <w:contextualSpacing/>
        <w:rPr>
          <w:rFonts w:ascii="Times New Roman" w:hAnsi="Times New Roman"/>
          <w:i/>
        </w:rPr>
      </w:pPr>
      <w:r w:rsidRPr="0088655E">
        <w:rPr>
          <w:rFonts w:ascii="Times New Roman" w:hAnsi="Times New Roman"/>
          <w:i/>
        </w:rPr>
        <w:t>důvody převodu,</w:t>
      </w:r>
    </w:p>
    <w:p w:rsidR="0088655E" w:rsidRPr="0088655E" w:rsidRDefault="0088655E" w:rsidP="00585022">
      <w:pPr>
        <w:numPr>
          <w:ilvl w:val="0"/>
          <w:numId w:val="34"/>
        </w:numPr>
        <w:spacing w:before="0" w:beforeAutospacing="0" w:after="0" w:afterAutospacing="0"/>
        <w:contextualSpacing/>
        <w:rPr>
          <w:rFonts w:ascii="Times New Roman" w:hAnsi="Times New Roman"/>
          <w:i/>
        </w:rPr>
      </w:pPr>
      <w:r w:rsidRPr="0088655E">
        <w:rPr>
          <w:rFonts w:ascii="Times New Roman" w:hAnsi="Times New Roman"/>
          <w:i/>
        </w:rPr>
        <w:t>právní, ekonomické a sociální důsledky převodu pro zaměstnance,</w:t>
      </w:r>
    </w:p>
    <w:p w:rsidR="0088655E" w:rsidRDefault="0088655E" w:rsidP="00585022">
      <w:pPr>
        <w:numPr>
          <w:ilvl w:val="0"/>
          <w:numId w:val="34"/>
        </w:numPr>
        <w:spacing w:before="0" w:beforeAutospacing="0" w:after="0" w:afterAutospacing="0"/>
        <w:contextualSpacing/>
        <w:rPr>
          <w:rFonts w:ascii="Times New Roman" w:hAnsi="Times New Roman"/>
          <w:i/>
        </w:rPr>
      </w:pPr>
      <w:r w:rsidRPr="0088655E">
        <w:rPr>
          <w:rFonts w:ascii="Times New Roman" w:hAnsi="Times New Roman"/>
          <w:i/>
        </w:rPr>
        <w:t>připravovaná opatření ve vztahu k zaměstnancům.</w:t>
      </w:r>
    </w:p>
    <w:p w:rsidR="00CB75CD" w:rsidRDefault="00CB75CD" w:rsidP="00CB75CD">
      <w:pPr>
        <w:spacing w:before="0" w:beforeAutospacing="0" w:after="0" w:afterAutospacing="0"/>
        <w:contextualSpacing/>
        <w:rPr>
          <w:rFonts w:ascii="Times New Roman" w:hAnsi="Times New Roman"/>
          <w:i/>
        </w:rPr>
      </w:pPr>
    </w:p>
    <w:p w:rsidR="00CB75CD" w:rsidRPr="0088655E" w:rsidRDefault="00CB75CD" w:rsidP="00CB75CD">
      <w:pPr>
        <w:spacing w:after="80"/>
        <w:contextualSpacing/>
        <w:rPr>
          <w:rFonts w:ascii="Times New Roman" w:hAnsi="Times New Roman"/>
        </w:rPr>
      </w:pPr>
      <w:r w:rsidRPr="0088655E">
        <w:rPr>
          <w:rFonts w:ascii="Times New Roman" w:hAnsi="Times New Roman"/>
        </w:rPr>
        <w:t xml:space="preserve">Při změně obsahu pracovního poměru (§ 40 až 47 ZP) jde o </w:t>
      </w:r>
      <w:r w:rsidRPr="0088655E">
        <w:rPr>
          <w:rFonts w:ascii="Times New Roman" w:hAnsi="Times New Roman"/>
          <w:i/>
        </w:rPr>
        <w:t>změnu práv a povinností</w:t>
      </w:r>
      <w:r w:rsidRPr="0088655E">
        <w:rPr>
          <w:rFonts w:ascii="Times New Roman" w:hAnsi="Times New Roman"/>
        </w:rPr>
        <w:t xml:space="preserve"> </w:t>
      </w:r>
      <w:r w:rsidRPr="0088655E">
        <w:rPr>
          <w:rFonts w:ascii="Times New Roman" w:hAnsi="Times New Roman"/>
        </w:rPr>
        <w:br/>
        <w:t>z takového pracovního poměru vyplývajících. Ke změnám v naprosté většině případů dochází na základě:</w:t>
      </w:r>
    </w:p>
    <w:p w:rsidR="00CB75CD" w:rsidRPr="0088655E" w:rsidRDefault="00CB75CD" w:rsidP="00585022">
      <w:pPr>
        <w:numPr>
          <w:ilvl w:val="0"/>
          <w:numId w:val="34"/>
        </w:numPr>
        <w:spacing w:before="0" w:beforeAutospacing="0" w:after="0" w:afterAutospacing="0"/>
        <w:contextualSpacing/>
        <w:jc w:val="left"/>
        <w:rPr>
          <w:rFonts w:ascii="Times New Roman" w:hAnsi="Times New Roman"/>
        </w:rPr>
      </w:pPr>
      <w:r w:rsidRPr="00CB75CD">
        <w:rPr>
          <w:rFonts w:ascii="Times New Roman" w:hAnsi="Times New Roman"/>
          <w:b/>
          <w:i/>
        </w:rPr>
        <w:t xml:space="preserve">dohody </w:t>
      </w:r>
      <w:r w:rsidRPr="00CB75CD">
        <w:rPr>
          <w:rFonts w:ascii="Times New Roman" w:hAnsi="Times New Roman"/>
        </w:rPr>
        <w:t>mezi</w:t>
      </w:r>
      <w:r w:rsidRPr="0088655E">
        <w:rPr>
          <w:rFonts w:ascii="Times New Roman" w:hAnsi="Times New Roman"/>
        </w:rPr>
        <w:t xml:space="preserve"> zaměstnavatelem a zaměstnancem, tedy na základě zákonem preferovaného</w:t>
      </w:r>
      <w:r w:rsidRPr="0088655E">
        <w:rPr>
          <w:rFonts w:ascii="Times New Roman" w:hAnsi="Times New Roman"/>
          <w:i/>
        </w:rPr>
        <w:t xml:space="preserve"> dvoustranného právního úkonu,</w:t>
      </w:r>
      <w:r w:rsidRPr="0088655E">
        <w:rPr>
          <w:rFonts w:ascii="Times New Roman" w:hAnsi="Times New Roman"/>
        </w:rPr>
        <w:t xml:space="preserve"> </w:t>
      </w:r>
    </w:p>
    <w:p w:rsidR="00CB75CD" w:rsidRPr="0088655E" w:rsidRDefault="00CB75CD" w:rsidP="00585022">
      <w:pPr>
        <w:numPr>
          <w:ilvl w:val="0"/>
          <w:numId w:val="34"/>
        </w:numPr>
        <w:spacing w:before="0" w:beforeAutospacing="0" w:after="0" w:afterAutospacing="0"/>
        <w:contextualSpacing/>
        <w:jc w:val="left"/>
        <w:rPr>
          <w:rFonts w:ascii="Times New Roman" w:hAnsi="Times New Roman"/>
        </w:rPr>
      </w:pPr>
      <w:r w:rsidRPr="00550A22">
        <w:rPr>
          <w:rFonts w:ascii="Times New Roman" w:hAnsi="Times New Roman"/>
          <w:b/>
          <w:i/>
        </w:rPr>
        <w:t>objektivní skutečnosti</w:t>
      </w:r>
      <w:r w:rsidRPr="0088655E">
        <w:rPr>
          <w:rFonts w:ascii="Times New Roman" w:hAnsi="Times New Roman"/>
        </w:rPr>
        <w:t xml:space="preserve"> jakou je např. vydání veřejnoprávní normy - nového mzdového </w:t>
      </w:r>
      <w:r w:rsidRPr="0088655E">
        <w:rPr>
          <w:rFonts w:ascii="Times New Roman" w:hAnsi="Times New Roman"/>
        </w:rPr>
        <w:br/>
        <w:t xml:space="preserve">či platového předpisu, </w:t>
      </w:r>
    </w:p>
    <w:p w:rsidR="00CB75CD" w:rsidRPr="0088655E" w:rsidRDefault="00CB75CD" w:rsidP="00585022">
      <w:pPr>
        <w:numPr>
          <w:ilvl w:val="0"/>
          <w:numId w:val="34"/>
        </w:numPr>
        <w:spacing w:before="0" w:beforeAutospacing="0" w:after="0" w:afterAutospacing="0"/>
        <w:contextualSpacing/>
        <w:jc w:val="left"/>
        <w:rPr>
          <w:rFonts w:ascii="Times New Roman" w:hAnsi="Times New Roman"/>
        </w:rPr>
      </w:pPr>
      <w:r w:rsidRPr="00550A22">
        <w:rPr>
          <w:rFonts w:ascii="Times New Roman" w:hAnsi="Times New Roman"/>
          <w:b/>
          <w:i/>
        </w:rPr>
        <w:t>jednostranného právního úkonu</w:t>
      </w:r>
      <w:r w:rsidRPr="0088655E">
        <w:rPr>
          <w:rFonts w:ascii="Times New Roman" w:hAnsi="Times New Roman"/>
          <w:i/>
        </w:rPr>
        <w:t xml:space="preserve"> </w:t>
      </w:r>
      <w:r w:rsidRPr="0088655E">
        <w:rPr>
          <w:rFonts w:ascii="Times New Roman" w:hAnsi="Times New Roman"/>
        </w:rPr>
        <w:t>zaměstnavatele ve výjimečných případech, jak je dále uvedeno.</w:t>
      </w:r>
    </w:p>
    <w:p w:rsidR="00CB75CD" w:rsidRPr="0088655E" w:rsidRDefault="00CB75CD" w:rsidP="00CB75CD">
      <w:pPr>
        <w:contextualSpacing/>
        <w:rPr>
          <w:rFonts w:ascii="Times New Roman" w:hAnsi="Times New Roman"/>
          <w:color w:val="FF00FF"/>
          <w:sz w:val="16"/>
          <w:szCs w:val="16"/>
        </w:rPr>
      </w:pPr>
      <w:r w:rsidRPr="0088655E">
        <w:rPr>
          <w:rFonts w:ascii="Times New Roman" w:hAnsi="Times New Roman"/>
          <w:color w:val="FF00FF"/>
        </w:rPr>
        <w:t xml:space="preserve">   </w:t>
      </w:r>
    </w:p>
    <w:p w:rsidR="00CB75CD" w:rsidRPr="0088655E" w:rsidRDefault="00CB75CD" w:rsidP="00CB75CD">
      <w:pPr>
        <w:contextualSpacing/>
        <w:rPr>
          <w:rFonts w:ascii="Times New Roman" w:hAnsi="Times New Roman"/>
        </w:rPr>
      </w:pPr>
      <w:r w:rsidRPr="0088655E">
        <w:rPr>
          <w:rFonts w:ascii="Times New Roman" w:hAnsi="Times New Roman"/>
        </w:rPr>
        <w:t xml:space="preserve">Jmenování na vedoucí pracovní místo, ke kterému došlo až po vzniku pracovního </w:t>
      </w:r>
      <w:proofErr w:type="gramStart"/>
      <w:r w:rsidRPr="0088655E">
        <w:rPr>
          <w:rFonts w:ascii="Times New Roman" w:hAnsi="Times New Roman"/>
        </w:rPr>
        <w:t>poměru      a k němuž</w:t>
      </w:r>
      <w:proofErr w:type="gramEnd"/>
      <w:r w:rsidRPr="0088655E">
        <w:rPr>
          <w:rFonts w:ascii="Times New Roman" w:hAnsi="Times New Roman"/>
        </w:rPr>
        <w:t xml:space="preserve"> může dojít pouze se souhlasem zaměstnance, se v praxi zpravidla považuje za trvalou změnu pracovního poměru. Z toho vyplývá, že v případě následného odvolání takto jmenovaného zaměstnance, jehož pracovní poměr původně vznikl pracovní smlouvou, se neobnovuje druh práce, který byl v pracovní smlouvě sjednán. Technická novela zákoníku práce pak vyloučila možné pochybnosti a jednoznačně stanovila, že jmenování po vzniku pracovního poměru založeného pracovní smlouvou se považuje za změnu pracovního poměru.</w:t>
      </w:r>
    </w:p>
    <w:p w:rsidR="00CB75CD" w:rsidRPr="0088655E" w:rsidRDefault="00CB75CD" w:rsidP="00CB75CD">
      <w:pPr>
        <w:contextualSpacing/>
        <w:rPr>
          <w:rFonts w:ascii="Times New Roman" w:hAnsi="Times New Roman"/>
          <w:color w:val="FF00FF"/>
          <w:sz w:val="16"/>
          <w:szCs w:val="16"/>
        </w:rPr>
      </w:pPr>
    </w:p>
    <w:p w:rsidR="00CB75CD" w:rsidRPr="0088655E" w:rsidRDefault="00CB75CD" w:rsidP="00CB75CD">
      <w:pPr>
        <w:contextualSpacing/>
        <w:rPr>
          <w:rFonts w:ascii="Times New Roman" w:hAnsi="Times New Roman"/>
        </w:rPr>
      </w:pPr>
      <w:r w:rsidRPr="0088655E">
        <w:rPr>
          <w:rFonts w:ascii="Times New Roman" w:hAnsi="Times New Roman"/>
        </w:rPr>
        <w:t xml:space="preserve">Rozsah změn pracovního poměru zákon nijak </w:t>
      </w:r>
      <w:r w:rsidRPr="0088655E">
        <w:rPr>
          <w:rFonts w:ascii="Times New Roman" w:hAnsi="Times New Roman"/>
          <w:i/>
        </w:rPr>
        <w:t>neomezuje</w:t>
      </w:r>
      <w:r w:rsidRPr="0088655E">
        <w:rPr>
          <w:rFonts w:ascii="Times New Roman" w:hAnsi="Times New Roman"/>
        </w:rPr>
        <w:t xml:space="preserve">. Musí být pouze v souladu se zákonem. Nejčastěji se jedná o změny délky pracovní doby či pracovního poměru, pracovního zařazení, mzdového zařazení, místa výkonu práce apod. </w:t>
      </w: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CB75CD" w:rsidRDefault="00CB75CD" w:rsidP="00CB75CD">
      <w:pPr>
        <w:spacing w:before="0" w:beforeAutospacing="0" w:after="0" w:afterAutospacing="0"/>
        <w:contextualSpacing/>
        <w:rPr>
          <w:rFonts w:ascii="Times New Roman" w:hAnsi="Times New Roman"/>
          <w:i/>
        </w:rPr>
      </w:pPr>
    </w:p>
    <w:p w:rsidR="0088655E" w:rsidRPr="0088655E" w:rsidRDefault="0088655E" w:rsidP="00550A22">
      <w:pPr>
        <w:contextualSpacing/>
        <w:rPr>
          <w:rFonts w:ascii="Times New Roman" w:hAnsi="Times New Roman"/>
          <w:i/>
        </w:rPr>
      </w:pPr>
    </w:p>
    <w:p w:rsidR="0088655E" w:rsidRPr="0088655E" w:rsidRDefault="0088655E" w:rsidP="0088655E">
      <w:pPr>
        <w:ind w:left="360"/>
        <w:contextualSpacing/>
        <w:rPr>
          <w:rFonts w:ascii="Times New Roman" w:hAnsi="Times New Roman"/>
          <w:i/>
        </w:rPr>
      </w:pPr>
    </w:p>
    <w:p w:rsidR="001B2F85" w:rsidRDefault="00827B34" w:rsidP="00827B34">
      <w:pPr>
        <w:shd w:val="clear" w:color="auto" w:fill="C0C0C0"/>
        <w:contextualSpacing/>
        <w:rPr>
          <w:rFonts w:ascii="Times New Roman" w:hAnsi="Times New Roman"/>
          <w:b/>
        </w:rPr>
      </w:pPr>
      <w:r>
        <w:rPr>
          <w:rFonts w:ascii="Times New Roman" w:hAnsi="Times New Roman"/>
          <w:b/>
        </w:rPr>
        <w:t>ZMĚNA OBSAHU PRACOVNÍHO POMĚR</w:t>
      </w:r>
      <w:r w:rsidR="00B37783">
        <w:rPr>
          <w:rFonts w:ascii="Times New Roman" w:hAnsi="Times New Roman"/>
          <w:b/>
        </w:rPr>
        <w:t>U</w:t>
      </w:r>
    </w:p>
    <w:p w:rsidR="001B2F85" w:rsidRDefault="001B2F85" w:rsidP="001B2F85">
      <w:pPr>
        <w:ind w:left="360"/>
        <w:contextualSpacing/>
        <w:jc w:val="center"/>
        <w:rPr>
          <w:rFonts w:ascii="Times New Roman" w:eastAsia="Times New Roman" w:hAnsi="Times New Roman"/>
          <w:lang w:eastAsia="cs-CZ"/>
        </w:rPr>
      </w:pP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607" type="#_x0000_t78" style="position:absolute;left:0;text-align:left;margin-left:-.8pt;margin-top:-10.4pt;width:454.25pt;height:476.15pt;rotation:90;z-index:251581440" adj="18198,6697,18665,9864" fillcolor="#b2a1c7 [1943]" strokecolor="#8064a2 [3207]" strokeweight="5pt">
            <v:stroke linestyle="thickThin"/>
            <v:shadow color="#868686"/>
          </v:shape>
        </w:pict>
      </w:r>
      <w:r>
        <w:rPr>
          <w:rFonts w:ascii="Times New Roman" w:eastAsia="Times New Roman" w:hAnsi="Times New Roman"/>
          <w:noProof/>
          <w:lang w:eastAsia="cs-CZ"/>
        </w:rPr>
        <w:pict>
          <v:shape id="_x0000_s1608" type="#_x0000_t202" style="position:absolute;left:0;text-align:left;margin-left:.45pt;margin-top:11.05pt;width:455.8pt;height:22.4pt;z-index:251582464" fillcolor="#d99594 [1941]" strokecolor="black [3213]" strokeweight="1.5pt">
            <v:fill color2="#f2dbdb [661]" angle="-45" focus="-50%" type="gradient"/>
            <v:shadow on="t" type="perspective" color="#622423 [1605]" opacity=".5" offset="1pt" offset2="-3pt"/>
            <v:textbox style="mso-next-textbox:#_x0000_s1608">
              <w:txbxContent>
                <w:p w:rsidR="003D59A2" w:rsidRPr="005C686B" w:rsidRDefault="003D59A2" w:rsidP="00CB75CD">
                  <w:pPr>
                    <w:jc w:val="center"/>
                    <w:rPr>
                      <w:rFonts w:eastAsia="Times New Roman"/>
                      <w:lang w:eastAsia="cs-CZ"/>
                    </w:rPr>
                  </w:pPr>
                  <w:r w:rsidRPr="005C686B">
                    <w:rPr>
                      <w:rFonts w:eastAsia="Times New Roman"/>
                      <w:lang w:eastAsia="cs-CZ"/>
                    </w:rPr>
                    <w:t>ZM</w:t>
                  </w:r>
                  <w:r w:rsidRPr="005C686B">
                    <w:rPr>
                      <w:rFonts w:eastAsia="Times New Roman" w:hint="eastAsia"/>
                      <w:lang w:eastAsia="cs-CZ"/>
                    </w:rPr>
                    <w:t>Ě</w:t>
                  </w:r>
                  <w:r>
                    <w:rPr>
                      <w:rFonts w:eastAsia="Times New Roman"/>
                      <w:lang w:eastAsia="cs-CZ"/>
                    </w:rPr>
                    <w:t xml:space="preserve">NY </w:t>
                  </w:r>
                  <w:proofErr w:type="gramStart"/>
                  <w:r>
                    <w:rPr>
                      <w:rFonts w:eastAsia="Times New Roman"/>
                      <w:lang w:eastAsia="cs-CZ"/>
                    </w:rPr>
                    <w:t xml:space="preserve">PRACOVNÍHO </w:t>
                  </w:r>
                  <w:r w:rsidRPr="005C686B">
                    <w:rPr>
                      <w:rFonts w:eastAsia="Times New Roman"/>
                      <w:lang w:eastAsia="cs-CZ"/>
                    </w:rPr>
                    <w:t xml:space="preserve"> POM</w:t>
                  </w:r>
                  <w:r w:rsidRPr="005C686B">
                    <w:rPr>
                      <w:rFonts w:eastAsia="Times New Roman" w:hint="eastAsia"/>
                      <w:lang w:eastAsia="cs-CZ"/>
                    </w:rPr>
                    <w:t>Ě</w:t>
                  </w:r>
                  <w:r>
                    <w:rPr>
                      <w:rFonts w:eastAsia="Times New Roman"/>
                      <w:lang w:eastAsia="cs-CZ"/>
                    </w:rPr>
                    <w:t>RU</w:t>
                  </w:r>
                  <w:proofErr w:type="gramEnd"/>
                </w:p>
                <w:p w:rsidR="003D59A2" w:rsidRDefault="003D59A2" w:rsidP="001B2F85">
                  <w:pPr>
                    <w:jc w:val="center"/>
                  </w:pPr>
                </w:p>
                <w:p w:rsidR="003D59A2" w:rsidRDefault="003D59A2" w:rsidP="001B2F85">
                  <w:pPr>
                    <w:jc w:val="center"/>
                  </w:pPr>
                </w:p>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8" type="#_x0000_t32" style="position:absolute;left:0;text-align:left;margin-left:14.05pt;margin-top:5.85pt;width:0;height:298pt;z-index:251783168" o:connectortype="straight" strokeweight="1.5pt">
            <v:stroke endarrow="block"/>
          </v:shape>
        </w:pict>
      </w: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0" type="#_x0000_t202" style="position:absolute;left:0;text-align:left;margin-left:242.4pt;margin-top:11.5pt;width:163.7pt;height:48.25pt;z-index:251774976" fillcolor="#c2d69b [1942]" strokecolor="#c2d69b [1942]" strokeweight="1pt">
            <v:fill color2="#eaf1dd [662]" angle="-45" focus="-50%" type="gradient"/>
            <v:shadow on="t" type="perspective" color="#4e6128 [1606]" opacity=".5" offset="1pt" offset2="-3pt"/>
            <v:textbox>
              <w:txbxContent>
                <w:p w:rsidR="003D59A2" w:rsidRPr="00BC5203" w:rsidRDefault="003D59A2" w:rsidP="00BC5203">
                  <w:pPr>
                    <w:contextualSpacing/>
                    <w:jc w:val="left"/>
                    <w:rPr>
                      <w:rFonts w:ascii="Times New Roman" w:hAnsi="Times New Roman"/>
                      <w:sz w:val="20"/>
                      <w:szCs w:val="20"/>
                    </w:rPr>
                  </w:pPr>
                  <w:r w:rsidRPr="00BC5203">
                    <w:rPr>
                      <w:rFonts w:ascii="Times New Roman" w:hAnsi="Times New Roman"/>
                      <w:b/>
                      <w:sz w:val="20"/>
                      <w:szCs w:val="20"/>
                    </w:rPr>
                    <w:t xml:space="preserve">i bez souhlasu </w:t>
                  </w:r>
                  <w:r w:rsidRPr="00BC5203">
                    <w:rPr>
                      <w:rFonts w:ascii="Times New Roman" w:hAnsi="Times New Roman"/>
                      <w:sz w:val="20"/>
                      <w:szCs w:val="20"/>
                    </w:rPr>
                    <w:t>zaměstnance k:</w:t>
                  </w:r>
                </w:p>
                <w:p w:rsidR="003D59A2" w:rsidRPr="00CB75CD" w:rsidRDefault="003D59A2" w:rsidP="00CB75CD">
                  <w:pPr>
                    <w:spacing w:before="0" w:beforeAutospacing="0" w:after="0" w:afterAutospacing="0"/>
                    <w:contextualSpacing/>
                    <w:jc w:val="left"/>
                    <w:rPr>
                      <w:rFonts w:ascii="Times New Roman" w:hAnsi="Times New Roman"/>
                      <w:b/>
                      <w:sz w:val="20"/>
                      <w:szCs w:val="20"/>
                    </w:rPr>
                  </w:pPr>
                  <w:r>
                    <w:rPr>
                      <w:rFonts w:ascii="Times New Roman" w:hAnsi="Times New Roman"/>
                      <w:b/>
                      <w:sz w:val="20"/>
                      <w:szCs w:val="20"/>
                    </w:rPr>
                    <w:t xml:space="preserve">▪ </w:t>
                  </w:r>
                  <w:r w:rsidRPr="00CB75CD">
                    <w:rPr>
                      <w:rFonts w:ascii="Times New Roman" w:hAnsi="Times New Roman"/>
                      <w:b/>
                      <w:sz w:val="20"/>
                      <w:szCs w:val="20"/>
                    </w:rPr>
                    <w:t>odvrácení mimořádné události</w:t>
                  </w:r>
                </w:p>
                <w:p w:rsidR="003D59A2" w:rsidRPr="00CB75CD" w:rsidRDefault="003D59A2" w:rsidP="00CB75CD">
                  <w:pPr>
                    <w:spacing w:before="0" w:beforeAutospacing="0" w:after="120" w:afterAutospacing="0"/>
                    <w:contextualSpacing/>
                    <w:jc w:val="left"/>
                    <w:rPr>
                      <w:rFonts w:ascii="Times New Roman" w:hAnsi="Times New Roman"/>
                      <w:b/>
                      <w:sz w:val="20"/>
                      <w:szCs w:val="20"/>
                    </w:rPr>
                  </w:pPr>
                  <w:r>
                    <w:rPr>
                      <w:rFonts w:ascii="Times New Roman" w:hAnsi="Times New Roman"/>
                      <w:b/>
                      <w:sz w:val="20"/>
                      <w:szCs w:val="20"/>
                    </w:rPr>
                    <w:t xml:space="preserve">▪ </w:t>
                  </w:r>
                  <w:r w:rsidRPr="00CB75CD">
                    <w:rPr>
                      <w:rFonts w:ascii="Times New Roman" w:hAnsi="Times New Roman"/>
                      <w:b/>
                      <w:sz w:val="20"/>
                      <w:szCs w:val="20"/>
                    </w:rPr>
                    <w:t xml:space="preserve">jiné události či </w:t>
                  </w:r>
                  <w:proofErr w:type="gramStart"/>
                  <w:r w:rsidRPr="00CB75CD">
                    <w:rPr>
                      <w:rFonts w:ascii="Times New Roman" w:hAnsi="Times New Roman"/>
                      <w:b/>
                      <w:sz w:val="20"/>
                      <w:szCs w:val="20"/>
                    </w:rPr>
                    <w:t>její  hrozby</w:t>
                  </w:r>
                  <w:proofErr w:type="gramEnd"/>
                </w:p>
                <w:p w:rsidR="003D59A2" w:rsidRDefault="003D59A2"/>
              </w:txbxContent>
            </v:textbox>
          </v:shape>
        </w:pict>
      </w:r>
      <w:r>
        <w:rPr>
          <w:rFonts w:ascii="Times New Roman" w:eastAsia="Times New Roman" w:hAnsi="Times New Roman"/>
          <w:noProof/>
          <w:lang w:eastAsia="cs-CZ"/>
        </w:rPr>
        <w:pict>
          <v:shape id="_x0000_s1619" type="#_x0000_t32" style="position:absolute;left:0;text-align:left;margin-left:14.05pt;margin-top:11.45pt;width:27.2pt;height:0;z-index:251784192" o:connectortype="straight" strokeweight="1.5pt">
            <v:stroke endarrow="block"/>
          </v:shape>
        </w:pict>
      </w:r>
      <w:r>
        <w:rPr>
          <w:rFonts w:ascii="Times New Roman" w:eastAsia="Times New Roman" w:hAnsi="Times New Roman"/>
          <w:noProof/>
          <w:lang w:eastAsia="cs-CZ"/>
        </w:rPr>
        <w:pict>
          <v:shape id="_x0000_s1609" type="#_x0000_t202" style="position:absolute;left:0;text-align:left;margin-left:41.25pt;margin-top:.85pt;width:409.55pt;height:131.5pt;z-index:251583488" fillcolor="#fabf8f [1945]" strokecolor="#fabf8f [1945]" strokeweight="1pt">
            <v:fill color2="#fde9d9 [665]" angle="-45" focus="-50%" type="gradient"/>
            <v:shadow on="t" type="perspective" color="#974706 [1609]" opacity=".5" offset="1pt" offset2="-3pt"/>
            <v:textbox>
              <w:txbxContent>
                <w:p w:rsidR="003D59A2" w:rsidRDefault="003D59A2" w:rsidP="00BC5203">
                  <w:pPr>
                    <w:contextualSpacing/>
                    <w:jc w:val="left"/>
                    <w:rPr>
                      <w:rFonts w:ascii="Times New Roman" w:hAnsi="Times New Roman"/>
                      <w:sz w:val="20"/>
                      <w:szCs w:val="20"/>
                    </w:rPr>
                  </w:pPr>
                  <m:oMath>
                    <m:r>
                      <m:rPr>
                        <m:sty m:val="bi"/>
                      </m:rPr>
                      <w:rPr>
                        <w:rFonts w:ascii="Times New Roman" w:hAnsi="Times New Roman"/>
                      </w:rPr>
                      <m:t>▀</m:t>
                    </m:r>
                  </m:oMath>
                  <w:r>
                    <w:rPr>
                      <w:b/>
                    </w:rPr>
                    <w:t xml:space="preserve">  </w:t>
                  </w:r>
                  <w:proofErr w:type="gramStart"/>
                  <w:r>
                    <w:rPr>
                      <w:b/>
                    </w:rPr>
                    <w:t>Převedením  na</w:t>
                  </w:r>
                  <w:proofErr w:type="gramEnd"/>
                  <w:r>
                    <w:rPr>
                      <w:b/>
                    </w:rPr>
                    <w:t xml:space="preserve"> jinou práci                                                                                 </w:t>
                  </w:r>
                  <w:r w:rsidRPr="00BC5203">
                    <w:rPr>
                      <w:rFonts w:ascii="Times New Roman" w:hAnsi="Times New Roman"/>
                      <w:sz w:val="20"/>
                      <w:szCs w:val="20"/>
                    </w:rPr>
                    <w:t xml:space="preserve"> </w:t>
                  </w:r>
                </w:p>
                <w:p w:rsidR="003D59A2" w:rsidRPr="00AB3624" w:rsidRDefault="003D59A2" w:rsidP="00BC5203">
                  <w:pPr>
                    <w:contextualSpacing/>
                    <w:jc w:val="left"/>
                    <w:rPr>
                      <w:rFonts w:ascii="Times New Roman" w:hAnsi="Times New Roman"/>
                      <w:b/>
                    </w:rPr>
                  </w:pPr>
                  <w:r w:rsidRPr="00AB3624">
                    <w:rPr>
                      <w:rFonts w:ascii="Times New Roman" w:hAnsi="Times New Roman"/>
                    </w:rPr>
                    <w:t xml:space="preserve">         ◙ Zaměstnavatel je </w:t>
                  </w:r>
                  <w:r w:rsidRPr="00AB3624">
                    <w:rPr>
                      <w:rFonts w:ascii="Times New Roman" w:hAnsi="Times New Roman"/>
                      <w:b/>
                    </w:rPr>
                    <w:t xml:space="preserve">povinen                                                                                                                         </w:t>
                  </w:r>
                </w:p>
                <w:p w:rsidR="003D59A2" w:rsidRPr="00AB3624" w:rsidRDefault="003D59A2" w:rsidP="00BC5203">
                  <w:pPr>
                    <w:contextualSpacing/>
                    <w:jc w:val="left"/>
                    <w:rPr>
                      <w:rFonts w:ascii="Times New Roman" w:hAnsi="Times New Roman"/>
                      <w:b/>
                    </w:rPr>
                  </w:pPr>
                  <w:r w:rsidRPr="00AB3624">
                    <w:rPr>
                      <w:rFonts w:ascii="Times New Roman" w:hAnsi="Times New Roman"/>
                      <w:b/>
                    </w:rPr>
                    <w:t xml:space="preserve">         ◙ </w:t>
                  </w:r>
                  <w:r w:rsidRPr="00AB3624">
                    <w:rPr>
                      <w:rFonts w:ascii="Times New Roman" w:hAnsi="Times New Roman"/>
                    </w:rPr>
                    <w:t xml:space="preserve">Zaměstnavatel </w:t>
                  </w:r>
                  <w:r w:rsidRPr="00AB3624">
                    <w:rPr>
                      <w:rFonts w:ascii="Times New Roman" w:hAnsi="Times New Roman"/>
                      <w:b/>
                    </w:rPr>
                    <w:t xml:space="preserve">může                                                                                                                                         </w:t>
                  </w:r>
                </w:p>
                <w:p w:rsidR="003D59A2" w:rsidRPr="00AB3624" w:rsidRDefault="003D59A2" w:rsidP="00BC5203">
                  <w:pPr>
                    <w:contextualSpacing/>
                    <w:jc w:val="left"/>
                    <w:rPr>
                      <w:rFonts w:ascii="Times New Roman" w:hAnsi="Times New Roman"/>
                      <w:b/>
                    </w:rPr>
                  </w:pPr>
                  <w:r w:rsidRPr="00AB3624">
                    <w:rPr>
                      <w:rFonts w:ascii="Times New Roman" w:hAnsi="Times New Roman"/>
                      <w:b/>
                    </w:rPr>
                    <w:t xml:space="preserve">        </w:t>
                  </w:r>
                </w:p>
                <w:p w:rsidR="003D59A2" w:rsidRPr="00AB3624" w:rsidRDefault="003D59A2" w:rsidP="00BC5203">
                  <w:pPr>
                    <w:contextualSpacing/>
                    <w:jc w:val="left"/>
                    <w:rPr>
                      <w:rFonts w:ascii="Times New Roman" w:hAnsi="Times New Roman"/>
                    </w:rPr>
                  </w:pPr>
                  <w:r w:rsidRPr="00AB3624">
                    <w:rPr>
                      <w:rFonts w:ascii="Times New Roman" w:hAnsi="Times New Roman"/>
                      <w:b/>
                    </w:rPr>
                    <w:t xml:space="preserve">         ◙ </w:t>
                  </w:r>
                  <w:r w:rsidRPr="00AB3624">
                    <w:rPr>
                      <w:rFonts w:ascii="Times New Roman" w:hAnsi="Times New Roman"/>
                    </w:rPr>
                    <w:t xml:space="preserve">Zaměstnavatel </w:t>
                  </w:r>
                  <w:r w:rsidRPr="00AB3624">
                    <w:rPr>
                      <w:rFonts w:ascii="Times New Roman" w:hAnsi="Times New Roman"/>
                      <w:b/>
                    </w:rPr>
                    <w:t xml:space="preserve">může           </w:t>
                  </w:r>
                </w:p>
                <w:p w:rsidR="003D59A2" w:rsidRDefault="003D59A2" w:rsidP="00BC5203">
                  <w:pPr>
                    <w:spacing w:before="0" w:beforeAutospacing="0" w:after="0" w:afterAutospacing="0"/>
                    <w:ind w:left="180"/>
                    <w:jc w:val="left"/>
                    <w:rPr>
                      <w:sz w:val="20"/>
                      <w:szCs w:val="20"/>
                    </w:rPr>
                  </w:pPr>
                </w:p>
                <w:p w:rsidR="003D59A2" w:rsidRPr="00CF774A" w:rsidRDefault="003D59A2" w:rsidP="00BC5203">
                  <w:pPr>
                    <w:jc w:val="left"/>
                    <w:rPr>
                      <w:rFonts w:ascii="Times New Roman" w:hAnsi="Times New Roman"/>
                      <w:b/>
                      <w:sz w:val="20"/>
                      <w:szCs w:val="20"/>
                    </w:rPr>
                  </w:pPr>
                </w:p>
                <w:p w:rsidR="003D59A2" w:rsidRPr="00BC5203" w:rsidRDefault="003D59A2" w:rsidP="00BC5203">
                  <w:pPr>
                    <w:jc w:val="left"/>
                    <w:rPr>
                      <w:rFonts w:ascii="Times New Roman" w:hAnsi="Times New Roman"/>
                      <w:sz w:val="20"/>
                      <w:szCs w:val="20"/>
                    </w:rPr>
                  </w:pPr>
                </w:p>
                <w:p w:rsidR="003D59A2" w:rsidRDefault="003D59A2" w:rsidP="00BC5203">
                  <w:pPr>
                    <w:jc w:val="left"/>
                    <w:rPr>
                      <w:b/>
                    </w:rPr>
                  </w:pPr>
                  <w:r>
                    <w:rPr>
                      <w:b/>
                    </w:rPr>
                    <w:t xml:space="preserve">                  </w:t>
                  </w:r>
                </w:p>
                <w:p w:rsidR="003D59A2" w:rsidRDefault="003D59A2" w:rsidP="00BC5203">
                  <w:pPr>
                    <w:jc w:val="left"/>
                    <w:rPr>
                      <w:rFonts w:ascii="Times New Roman" w:eastAsia="Times New Roman" w:hAnsi="Times New Roman"/>
                      <w:b/>
                      <w:i/>
                      <w:iCs/>
                      <w:lang w:eastAsia="cs-CZ"/>
                    </w:rPr>
                  </w:pPr>
                </w:p>
                <w:p w:rsidR="003D59A2" w:rsidRDefault="003D59A2" w:rsidP="00BC5203">
                  <w:pPr>
                    <w:jc w:val="left"/>
                    <w:rPr>
                      <w:rFonts w:eastAsia="Times New Roman"/>
                      <w:i/>
                      <w:iCs/>
                      <w:lang w:eastAsia="cs-CZ"/>
                    </w:rPr>
                  </w:pPr>
                </w:p>
                <w:p w:rsidR="003D59A2" w:rsidRDefault="003D59A2" w:rsidP="00BC5203">
                  <w:pPr>
                    <w:jc w:val="left"/>
                  </w:pPr>
                </w:p>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2" type="#_x0000_t32" style="position:absolute;left:0;text-align:left;margin-left:188.2pt;margin-top:1.95pt;width:45.5pt;height:38.35pt;flip:y;z-index:251777024" o:connectortype="straight">
            <v:stroke endarrow="block"/>
          </v:shape>
        </w:pict>
      </w:r>
    </w:p>
    <w:p w:rsidR="001B2F85" w:rsidRDefault="001B2F85" w:rsidP="001B2F85">
      <w:pPr>
        <w:ind w:left="360"/>
        <w:contextualSpacing/>
        <w:jc w:val="center"/>
        <w:rPr>
          <w:rFonts w:ascii="Times New Roman" w:eastAsia="Times New Roman" w:hAnsi="Times New Roman"/>
          <w:lang w:eastAsia="cs-CZ"/>
        </w:rPr>
      </w:pP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3" type="#_x0000_t32" style="position:absolute;left:0;text-align:left;margin-left:188.2pt;margin-top:12.7pt;width:45.5pt;height:15.6pt;z-index:251778048" o:connectortype="straight">
            <v:stroke endarrow="block"/>
          </v:shape>
        </w:pict>
      </w:r>
      <w:r>
        <w:rPr>
          <w:rFonts w:ascii="Times New Roman" w:eastAsia="Times New Roman" w:hAnsi="Times New Roman"/>
          <w:noProof/>
          <w:lang w:eastAsia="cs-CZ"/>
        </w:rPr>
        <w:pict>
          <v:shape id="_x0000_s1611" type="#_x0000_t202" style="position:absolute;left:0;text-align:left;margin-left:242.4pt;margin-top:12.7pt;width:163.7pt;height:53.65pt;z-index:251776000" fillcolor="#c2d69b [1942]" strokecolor="#c2d69b [1942]" strokeweight="1pt">
            <v:fill color2="#eaf1dd [662]" angle="-45" focus="-50%" type="gradient"/>
            <v:shadow on="t" type="perspective" color="#4e6128 [1606]" opacity=".5" offset="1pt" offset2="-3pt"/>
            <v:textbox>
              <w:txbxContent>
                <w:p w:rsidR="003D59A2" w:rsidRPr="00CF774A" w:rsidRDefault="003D59A2" w:rsidP="00BC5203">
                  <w:pPr>
                    <w:contextualSpacing/>
                    <w:jc w:val="left"/>
                    <w:rPr>
                      <w:rFonts w:ascii="Times New Roman" w:hAnsi="Times New Roman"/>
                      <w:sz w:val="20"/>
                      <w:szCs w:val="20"/>
                    </w:rPr>
                  </w:pPr>
                  <w:r w:rsidRPr="00CF774A">
                    <w:rPr>
                      <w:rFonts w:ascii="Times New Roman" w:hAnsi="Times New Roman"/>
                      <w:b/>
                      <w:sz w:val="20"/>
                      <w:szCs w:val="20"/>
                    </w:rPr>
                    <w:t xml:space="preserve">jen se souhlasem </w:t>
                  </w:r>
                  <w:r w:rsidRPr="00CF774A">
                    <w:rPr>
                      <w:rFonts w:ascii="Times New Roman" w:hAnsi="Times New Roman"/>
                      <w:sz w:val="20"/>
                      <w:szCs w:val="20"/>
                    </w:rPr>
                    <w:t>zaměstnance pro:</w:t>
                  </w:r>
                </w:p>
                <w:p w:rsidR="003D59A2" w:rsidRDefault="003D59A2" w:rsidP="00CB75CD">
                  <w:pPr>
                    <w:spacing w:before="0" w:beforeAutospacing="0" w:after="0" w:afterAutospacing="0"/>
                    <w:jc w:val="left"/>
                    <w:rPr>
                      <w:sz w:val="20"/>
                      <w:szCs w:val="20"/>
                    </w:rPr>
                  </w:pPr>
                  <w:r>
                    <w:rPr>
                      <w:sz w:val="20"/>
                      <w:szCs w:val="20"/>
                    </w:rPr>
                    <w:t xml:space="preserve">▪ prostoj,                                                   ▪ </w:t>
                  </w:r>
                  <w:r w:rsidRPr="00BC5203">
                    <w:rPr>
                      <w:sz w:val="20"/>
                      <w:szCs w:val="20"/>
                    </w:rPr>
                    <w:t xml:space="preserve">přerušení práce pro nepříznivé </w:t>
                  </w:r>
                  <w:r>
                    <w:rPr>
                      <w:sz w:val="20"/>
                      <w:szCs w:val="20"/>
                    </w:rPr>
                    <w:t xml:space="preserve">  </w:t>
                  </w:r>
                </w:p>
                <w:p w:rsidR="003D59A2" w:rsidRPr="00BC5203" w:rsidRDefault="003D59A2" w:rsidP="00CB75CD">
                  <w:pPr>
                    <w:spacing w:before="0" w:beforeAutospacing="0" w:after="0" w:afterAutospacing="0"/>
                    <w:jc w:val="left"/>
                    <w:rPr>
                      <w:sz w:val="20"/>
                      <w:szCs w:val="20"/>
                    </w:rPr>
                  </w:pPr>
                  <w:r>
                    <w:rPr>
                      <w:sz w:val="20"/>
                      <w:szCs w:val="20"/>
                    </w:rPr>
                    <w:t xml:space="preserve">  </w:t>
                  </w:r>
                  <w:r w:rsidRPr="00BC5203">
                    <w:rPr>
                      <w:sz w:val="20"/>
                      <w:szCs w:val="20"/>
                    </w:rPr>
                    <w:t>povětrnostní vlivy</w:t>
                  </w:r>
                </w:p>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20" type="#_x0000_t32" style="position:absolute;left:0;text-align:left;margin-left:14.05pt;margin-top:11.6pt;width:27.2pt;height:0;z-index:251785216" o:connectortype="straight" strokeweight="1.5pt">
            <v:stroke endarrow="block"/>
          </v:shape>
        </w:pict>
      </w:r>
      <w:r>
        <w:rPr>
          <w:rFonts w:ascii="Times New Roman" w:eastAsia="Times New Roman" w:hAnsi="Times New Roman"/>
          <w:noProof/>
          <w:lang w:eastAsia="cs-CZ"/>
        </w:rPr>
        <w:pict>
          <v:shape id="_x0000_s1614" type="#_x0000_t202" style="position:absolute;left:0;text-align:left;margin-left:41.25pt;margin-top:3.95pt;width:409.55pt;height:25.1pt;z-index:251779072" fillcolor="#fabf8f [1945]" strokecolor="#fabf8f [1945]" strokeweight="1pt">
            <v:fill color2="#fde9d9 [665]" angle="-45" focus="-50%" type="gradient"/>
            <v:shadow on="t" type="perspective" color="#974706 [1609]" opacity=".5" offset="1pt" offset2="-3pt"/>
            <v:textbox>
              <w:txbxContent>
                <w:p w:rsidR="003D59A2" w:rsidRPr="00BC5203" w:rsidRDefault="003D59A2" w:rsidP="00BC5203">
                  <w:pPr>
                    <w:rPr>
                      <w:b/>
                    </w:rPr>
                  </w:pPr>
                  <w:r>
                    <w:rPr>
                      <w:rFonts w:ascii="Times New Roman" w:hAnsi="Times New Roman"/>
                    </w:rPr>
                    <w:t>▀</w:t>
                  </w:r>
                  <w:r>
                    <w:t xml:space="preserve"> </w:t>
                  </w:r>
                  <w:r>
                    <w:rPr>
                      <w:b/>
                    </w:rPr>
                    <w:t xml:space="preserve"> Pracovní cesta  </w:t>
                  </w:r>
                  <w:r>
                    <w:rPr>
                      <w:rFonts w:ascii="Times New Roman" w:eastAsia="Times New Roman" w:hAnsi="Times New Roman"/>
                      <w:b/>
                      <w:i/>
                      <w:lang w:eastAsia="cs-CZ"/>
                    </w:rPr>
                    <w:t xml:space="preserve">(výklad </w:t>
                  </w:r>
                  <w:proofErr w:type="gramStart"/>
                  <w:r>
                    <w:rPr>
                      <w:rFonts w:ascii="Times New Roman" w:eastAsia="Times New Roman" w:hAnsi="Times New Roman"/>
                      <w:b/>
                      <w:i/>
                      <w:lang w:eastAsia="cs-CZ"/>
                    </w:rPr>
                    <w:t>viz. pravidelné</w:t>
                  </w:r>
                  <w:proofErr w:type="gramEnd"/>
                  <w:r>
                    <w:rPr>
                      <w:rFonts w:ascii="Times New Roman" w:eastAsia="Times New Roman" w:hAnsi="Times New Roman"/>
                      <w:b/>
                      <w:i/>
                      <w:lang w:eastAsia="cs-CZ"/>
                    </w:rPr>
                    <w:t xml:space="preserve"> náležitosti pracovní smlouvy)</w:t>
                  </w:r>
                  <w:r w:rsidRPr="00B134B7">
                    <w:rPr>
                      <w:rFonts w:ascii="Times New Roman" w:eastAsia="Times New Roman" w:hAnsi="Times New Roman"/>
                      <w:b/>
                      <w:i/>
                      <w:lang w:eastAsia="cs-CZ"/>
                    </w:rPr>
                    <w:t>,</w:t>
                  </w:r>
                </w:p>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5" type="#_x0000_t202" style="position:absolute;left:0;text-align:left;margin-left:41.25pt;margin-top:8.95pt;width:409.55pt;height:74.8pt;z-index:251780096" fillcolor="#fabf8f [1945]" strokecolor="#fabf8f [1945]" strokeweight="1pt">
            <v:fill color2="#fde9d9 [665]" angle="-45" focus="-50%" type="gradient"/>
            <v:shadow on="t" type="perspective" color="#974706 [1609]" opacity=".5" offset="1pt" offset2="-3pt"/>
            <v:textbox>
              <w:txbxContent>
                <w:p w:rsidR="003D59A2" w:rsidRPr="00994F64" w:rsidRDefault="003D59A2" w:rsidP="00994F64">
                  <w:pPr>
                    <w:contextualSpacing/>
                    <w:rPr>
                      <w:rFonts w:ascii="Times New Roman" w:hAnsi="Times New Roman"/>
                      <w:i/>
                    </w:rPr>
                  </w:pPr>
                  <w:r>
                    <w:rPr>
                      <w:rFonts w:ascii="Times New Roman" w:hAnsi="Times New Roman"/>
                      <w:b/>
                    </w:rPr>
                    <w:t xml:space="preserve"> ▀  </w:t>
                  </w:r>
                  <w:r w:rsidRPr="00835F81">
                    <w:rPr>
                      <w:rFonts w:ascii="Times New Roman" w:hAnsi="Times New Roman"/>
                      <w:b/>
                    </w:rPr>
                    <w:t xml:space="preserve">Přeložení </w:t>
                  </w:r>
                  <w:r w:rsidRPr="00835F81">
                    <w:rPr>
                      <w:rFonts w:ascii="Times New Roman" w:hAnsi="Times New Roman"/>
                      <w:i/>
                    </w:rPr>
                    <w:t>pouz</w:t>
                  </w:r>
                  <w:r>
                    <w:rPr>
                      <w:rFonts w:ascii="Times New Roman" w:hAnsi="Times New Roman"/>
                      <w:i/>
                    </w:rPr>
                    <w:t>e</w:t>
                  </w:r>
                  <w:r>
                    <w:rPr>
                      <w:rFonts w:ascii="Times New Roman" w:hAnsi="Times New Roman"/>
                      <w:sz w:val="20"/>
                      <w:szCs w:val="20"/>
                    </w:rPr>
                    <w:t xml:space="preserve"> </w:t>
                  </w:r>
                  <w:r w:rsidRPr="00994F64">
                    <w:rPr>
                      <w:rFonts w:ascii="Times New Roman" w:hAnsi="Times New Roman"/>
                    </w:rPr>
                    <w:t xml:space="preserve">se </w:t>
                  </w:r>
                  <w:r w:rsidRPr="00994F64">
                    <w:rPr>
                      <w:rFonts w:ascii="Times New Roman" w:hAnsi="Times New Roman"/>
                      <w:b/>
                    </w:rPr>
                    <w:t>souhlasem</w:t>
                  </w:r>
                  <w:r w:rsidRPr="00994F64">
                    <w:rPr>
                      <w:rFonts w:ascii="Times New Roman" w:hAnsi="Times New Roman"/>
                    </w:rPr>
                    <w:t xml:space="preserve"> zaměstnance</w:t>
                  </w:r>
                </w:p>
                <w:p w:rsidR="003D59A2" w:rsidRPr="00E4660F" w:rsidRDefault="003D59A2" w:rsidP="00827B34">
                  <w:pPr>
                    <w:spacing w:before="0" w:beforeAutospacing="0" w:after="0" w:afterAutospacing="0"/>
                    <w:ind w:left="180"/>
                    <w:contextualSpacing/>
                    <w:jc w:val="left"/>
                    <w:rPr>
                      <w:rFonts w:ascii="Times New Roman" w:hAnsi="Times New Roman"/>
                      <w:sz w:val="22"/>
                      <w:szCs w:val="22"/>
                    </w:rPr>
                  </w:pPr>
                  <w:r w:rsidRPr="00E4660F">
                    <w:rPr>
                      <w:rFonts w:ascii="Times New Roman" w:hAnsi="Times New Roman"/>
                      <w:sz w:val="22"/>
                      <w:szCs w:val="22"/>
                    </w:rPr>
                    <w:t xml:space="preserve">     ◙ do jiného místa než uvedeného v pracovní smlouvě,</w:t>
                  </w:r>
                </w:p>
                <w:p w:rsidR="003D59A2" w:rsidRPr="00E4660F" w:rsidRDefault="003D59A2" w:rsidP="00827B34">
                  <w:pPr>
                    <w:spacing w:before="0" w:beforeAutospacing="0" w:after="0" w:afterAutospacing="0"/>
                    <w:ind w:left="180"/>
                    <w:contextualSpacing/>
                    <w:jc w:val="left"/>
                    <w:rPr>
                      <w:rFonts w:ascii="Times New Roman" w:hAnsi="Times New Roman"/>
                      <w:sz w:val="22"/>
                      <w:szCs w:val="22"/>
                    </w:rPr>
                  </w:pPr>
                  <w:r w:rsidRPr="00E4660F">
                    <w:rPr>
                      <w:rFonts w:ascii="Times New Roman" w:hAnsi="Times New Roman"/>
                      <w:sz w:val="22"/>
                      <w:szCs w:val="22"/>
                    </w:rPr>
                    <w:t xml:space="preserve">     ◙ v rámci zaměstnavatele</w:t>
                  </w:r>
                </w:p>
                <w:p w:rsidR="003D59A2" w:rsidRPr="00E4660F" w:rsidRDefault="003D59A2" w:rsidP="00827B34">
                  <w:pPr>
                    <w:spacing w:before="0" w:beforeAutospacing="0" w:after="0" w:afterAutospacing="0"/>
                    <w:contextualSpacing/>
                    <w:jc w:val="left"/>
                    <w:rPr>
                      <w:rFonts w:ascii="Times New Roman" w:hAnsi="Times New Roman"/>
                      <w:sz w:val="22"/>
                      <w:szCs w:val="22"/>
                    </w:rPr>
                  </w:pPr>
                  <w:r w:rsidRPr="00E4660F">
                    <w:rPr>
                      <w:rFonts w:ascii="Times New Roman" w:hAnsi="Times New Roman"/>
                      <w:sz w:val="22"/>
                      <w:szCs w:val="22"/>
                    </w:rPr>
                    <w:t xml:space="preserve">        ◙ z důvodu nezbytné </w:t>
                  </w:r>
                  <w:proofErr w:type="gramStart"/>
                  <w:r w:rsidRPr="00E4660F">
                    <w:rPr>
                      <w:rFonts w:ascii="Times New Roman" w:hAnsi="Times New Roman"/>
                      <w:sz w:val="22"/>
                      <w:szCs w:val="22"/>
                    </w:rPr>
                    <w:t>provozní  potřeby</w:t>
                  </w:r>
                  <w:proofErr w:type="gramEnd"/>
                  <w:r w:rsidRPr="00E4660F">
                    <w:rPr>
                      <w:rFonts w:ascii="Times New Roman" w:hAnsi="Times New Roman"/>
                      <w:sz w:val="22"/>
                      <w:szCs w:val="22"/>
                    </w:rPr>
                    <w:t>,                                                                                                          pracovní úkoly ukládá vedoucí zaměstnanec v místě přeložení</w:t>
                  </w:r>
                </w:p>
                <w:p w:rsidR="003D59A2" w:rsidRDefault="003D59A2"/>
              </w:txbxContent>
            </v:textbox>
          </v:shape>
        </w:pict>
      </w: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717" type="#_x0000_t32" style="position:absolute;left:0;text-align:left;margin-left:14.05pt;margin-top:4.15pt;width:27.2pt;height:0;z-index:251827200" o:connectortype="straight" strokeweight="1.5pt">
            <v:stroke endarrow="block"/>
          </v:shape>
        </w:pict>
      </w: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6" type="#_x0000_t202" style="position:absolute;left:0;text-align:left;margin-left:41.25pt;margin-top:9.5pt;width:406.1pt;height:24.45pt;z-index:251781120" fillcolor="#fabf8f [1945]" strokecolor="#fabf8f [1945]" strokeweight="1pt">
            <v:fill color2="#fde9d9 [665]" angle="-45" focus="-50%" type="gradient"/>
            <v:shadow on="t" type="perspective" color="#974706 [1609]" opacity=".5" offset="1pt" offset2="-3pt"/>
            <v:textbox>
              <w:txbxContent>
                <w:p w:rsidR="003D59A2" w:rsidRPr="0017106A" w:rsidRDefault="003D59A2" w:rsidP="00827B34">
                  <w:pPr>
                    <w:rPr>
                      <w:rFonts w:ascii="Times New Roman" w:hAnsi="Times New Roman"/>
                      <w:sz w:val="20"/>
                      <w:szCs w:val="20"/>
                    </w:rPr>
                  </w:pPr>
                  <w:r>
                    <w:rPr>
                      <w:b/>
                    </w:rPr>
                    <w:t xml:space="preserve"> </w:t>
                  </w:r>
                  <w:r>
                    <w:rPr>
                      <w:rFonts w:ascii="Times New Roman" w:hAnsi="Times New Roman"/>
                      <w:b/>
                    </w:rPr>
                    <w:t>▀</w:t>
                  </w:r>
                  <w:r>
                    <w:rPr>
                      <w:b/>
                    </w:rPr>
                    <w:t xml:space="preserve">  </w:t>
                  </w:r>
                  <w:r w:rsidRPr="00056A87">
                    <w:rPr>
                      <w:b/>
                    </w:rPr>
                    <w:t>Dočasné přidělení</w:t>
                  </w:r>
                  <w:r>
                    <w:rPr>
                      <w:b/>
                    </w:rPr>
                    <w:t xml:space="preserve"> </w:t>
                  </w:r>
                  <w:r>
                    <w:rPr>
                      <w:rFonts w:ascii="Times New Roman" w:hAnsi="Times New Roman"/>
                      <w:sz w:val="20"/>
                      <w:szCs w:val="20"/>
                    </w:rPr>
                    <w:t>(v podmínkách územně samosprávných celků není obvyklé)</w:t>
                  </w:r>
                </w:p>
                <w:p w:rsidR="003D59A2" w:rsidRDefault="003D59A2"/>
              </w:txbxContent>
            </v:textbox>
          </v:shape>
        </w:pict>
      </w: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21" type="#_x0000_t32" style="position:absolute;left:0;text-align:left;margin-left:14.05pt;margin-top:3.4pt;width:27.2pt;height:.05pt;z-index:251786240" o:connectortype="straight" strokeweight="1.5pt">
            <v:stroke endarrow="block"/>
          </v:shape>
        </w:pict>
      </w:r>
    </w:p>
    <w:p w:rsidR="001B2F85" w:rsidRDefault="001B2F85" w:rsidP="001B2F85">
      <w:pPr>
        <w:ind w:left="360"/>
        <w:contextualSpacing/>
        <w:jc w:val="center"/>
        <w:rPr>
          <w:rFonts w:ascii="Times New Roman" w:eastAsia="Times New Roman" w:hAnsi="Times New Roman"/>
          <w:lang w:eastAsia="cs-CZ"/>
        </w:rPr>
      </w:pPr>
    </w:p>
    <w:p w:rsidR="001B2F85" w:rsidRDefault="003D59A2" w:rsidP="001B2F85">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17" type="#_x0000_t202" style="position:absolute;left:0;text-align:left;margin-left:14.05pt;margin-top:.3pt;width:436.75pt;height:39.25pt;z-index:251782144" fillcolor="#fabf8f [1945]" strokecolor="#fabf8f [1945]" strokeweight="1pt">
            <v:fill color2="#fde9d9 [665]" angle="-45" focus="-50%" type="gradient"/>
            <v:shadow on="t" type="perspective" color="#974706 [1609]" opacity=".5" offset="1pt" offset2="-3pt"/>
            <v:textbox>
              <w:txbxContent>
                <w:p w:rsidR="003D59A2" w:rsidRPr="00E4660F" w:rsidRDefault="003D59A2" w:rsidP="00827B34">
                  <w:pPr>
                    <w:jc w:val="center"/>
                    <w:rPr>
                      <w:rFonts w:ascii="Times New Roman" w:hAnsi="Times New Roman"/>
                      <w:i/>
                    </w:rPr>
                  </w:pPr>
                  <w:r w:rsidRPr="00E4660F">
                    <w:rPr>
                      <w:rFonts w:ascii="Times New Roman" w:hAnsi="Times New Roman"/>
                      <w:b/>
                      <w:i/>
                    </w:rPr>
                    <w:t>Za změnu pracovního poměru se v pochybnostech považuje také jmenování na vedoucí pracovní místo, k němuž dojde po vzniku pracovního poměru</w:t>
                  </w:r>
                  <w:r w:rsidRPr="00E4660F">
                    <w:rPr>
                      <w:rFonts w:ascii="Times New Roman" w:hAnsi="Times New Roman"/>
                      <w:i/>
                    </w:rPr>
                    <w:t>.</w:t>
                  </w:r>
                </w:p>
                <w:p w:rsidR="003D59A2" w:rsidRDefault="003D59A2"/>
              </w:txbxContent>
            </v:textbox>
          </v:shape>
        </w:pict>
      </w: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1B2F85" w:rsidRDefault="001B2F85" w:rsidP="001B2F85">
      <w:pPr>
        <w:ind w:left="360"/>
        <w:contextualSpacing/>
        <w:jc w:val="center"/>
        <w:rPr>
          <w:rFonts w:ascii="Times New Roman" w:eastAsia="Times New Roman" w:hAnsi="Times New Roman"/>
          <w:lang w:eastAsia="cs-CZ"/>
        </w:rPr>
      </w:pPr>
    </w:p>
    <w:p w:rsidR="0088655E" w:rsidRPr="0088655E" w:rsidRDefault="0088655E" w:rsidP="00CB75CD">
      <w:pPr>
        <w:tabs>
          <w:tab w:val="left" w:pos="250"/>
        </w:tabs>
        <w:contextualSpacing/>
        <w:rPr>
          <w:rFonts w:ascii="Times New Roman" w:hAnsi="Times New Roman"/>
          <w:i/>
        </w:rPr>
      </w:pPr>
    </w:p>
    <w:p w:rsidR="0088655E" w:rsidRPr="0088655E" w:rsidRDefault="0088655E" w:rsidP="0088655E">
      <w:pPr>
        <w:contextualSpacing/>
        <w:rPr>
          <w:rFonts w:ascii="Times New Roman" w:hAnsi="Times New Roman"/>
          <w:i/>
        </w:rPr>
      </w:pPr>
    </w:p>
    <w:p w:rsidR="0088655E" w:rsidRPr="0088655E" w:rsidRDefault="0088655E" w:rsidP="0088655E">
      <w:pPr>
        <w:contextualSpacing/>
        <w:rPr>
          <w:rFonts w:ascii="Times New Roman" w:hAnsi="Times New Roman"/>
          <w:sz w:val="16"/>
          <w:szCs w:val="16"/>
        </w:rPr>
      </w:pPr>
    </w:p>
    <w:p w:rsidR="00E4660F" w:rsidRDefault="00E4660F" w:rsidP="0088655E">
      <w:pPr>
        <w:contextualSpacing/>
        <w:rPr>
          <w:rFonts w:ascii="Times New Roman" w:hAnsi="Times New Roman"/>
          <w:b/>
          <w:i/>
          <w:u w:val="single"/>
        </w:rPr>
      </w:pPr>
    </w:p>
    <w:p w:rsidR="00E4660F" w:rsidRDefault="00E4660F" w:rsidP="0088655E">
      <w:pPr>
        <w:contextualSpacing/>
        <w:rPr>
          <w:rFonts w:ascii="Times New Roman" w:hAnsi="Times New Roman"/>
          <w:b/>
          <w:i/>
          <w:u w:val="single"/>
        </w:rPr>
      </w:pPr>
    </w:p>
    <w:p w:rsidR="00E4660F" w:rsidRDefault="00E4660F" w:rsidP="0088655E">
      <w:pPr>
        <w:contextualSpacing/>
        <w:rPr>
          <w:rFonts w:ascii="Times New Roman" w:hAnsi="Times New Roman"/>
          <w:b/>
          <w:i/>
          <w:u w:val="single"/>
        </w:rPr>
      </w:pPr>
    </w:p>
    <w:p w:rsidR="0088655E" w:rsidRPr="0088655E" w:rsidRDefault="0088655E" w:rsidP="0088655E">
      <w:pPr>
        <w:contextualSpacing/>
        <w:rPr>
          <w:rFonts w:ascii="Times New Roman" w:hAnsi="Times New Roman"/>
          <w:b/>
          <w:i/>
          <w:u w:val="single"/>
        </w:rPr>
      </w:pPr>
      <w:r w:rsidRPr="0088655E">
        <w:rPr>
          <w:rFonts w:ascii="Times New Roman" w:hAnsi="Times New Roman"/>
          <w:b/>
          <w:i/>
          <w:u w:val="single"/>
        </w:rPr>
        <w:t>Převedení na jinou práci</w:t>
      </w:r>
    </w:p>
    <w:p w:rsidR="0088655E" w:rsidRPr="0088655E" w:rsidRDefault="0088655E" w:rsidP="0088655E">
      <w:pPr>
        <w:contextualSpacing/>
        <w:rPr>
          <w:rFonts w:ascii="Times New Roman" w:hAnsi="Times New Roman"/>
          <w:b/>
          <w:sz w:val="16"/>
          <w:szCs w:val="16"/>
        </w:rPr>
      </w:pPr>
    </w:p>
    <w:p w:rsidR="0088655E" w:rsidRPr="0088655E" w:rsidRDefault="0088655E" w:rsidP="0088655E">
      <w:pPr>
        <w:contextualSpacing/>
        <w:rPr>
          <w:rFonts w:ascii="Times New Roman" w:hAnsi="Times New Roman"/>
          <w:i/>
        </w:rPr>
      </w:pPr>
      <w:r w:rsidRPr="0088655E">
        <w:rPr>
          <w:rFonts w:ascii="Times New Roman" w:hAnsi="Times New Roman"/>
          <w:i/>
        </w:rPr>
        <w:t xml:space="preserve">Pro </w:t>
      </w:r>
      <w:r w:rsidRPr="0088655E">
        <w:rPr>
          <w:rFonts w:ascii="Times New Roman" w:hAnsi="Times New Roman"/>
          <w:b/>
          <w:i/>
        </w:rPr>
        <w:t>převedení na jinou práci</w:t>
      </w:r>
      <w:r w:rsidRPr="0088655E">
        <w:rPr>
          <w:rFonts w:ascii="Times New Roman" w:hAnsi="Times New Roman"/>
          <w:i/>
        </w:rPr>
        <w:t xml:space="preserve"> platí tyto obecné podmínky:</w:t>
      </w:r>
    </w:p>
    <w:p w:rsidR="0088655E" w:rsidRPr="0088655E" w:rsidRDefault="0088655E" w:rsidP="00585022">
      <w:pPr>
        <w:numPr>
          <w:ilvl w:val="0"/>
          <w:numId w:val="34"/>
        </w:numPr>
        <w:spacing w:before="0" w:beforeAutospacing="0" w:after="0" w:afterAutospacing="0"/>
        <w:contextualSpacing/>
        <w:jc w:val="left"/>
        <w:rPr>
          <w:rFonts w:ascii="Times New Roman" w:hAnsi="Times New Roman"/>
          <w:i/>
        </w:rPr>
      </w:pPr>
      <w:r w:rsidRPr="0088655E">
        <w:rPr>
          <w:rFonts w:ascii="Times New Roman" w:hAnsi="Times New Roman"/>
          <w:i/>
        </w:rPr>
        <w:t xml:space="preserve">práce musí být </w:t>
      </w:r>
      <w:r w:rsidRPr="0088655E">
        <w:rPr>
          <w:rFonts w:ascii="Times New Roman" w:hAnsi="Times New Roman"/>
          <w:b/>
          <w:i/>
        </w:rPr>
        <w:t>vhodná</w:t>
      </w:r>
      <w:r w:rsidRPr="0088655E">
        <w:rPr>
          <w:rFonts w:ascii="Times New Roman" w:hAnsi="Times New Roman"/>
          <w:i/>
        </w:rPr>
        <w:t xml:space="preserve"> vzhledem ke zdravotnímu stavu zaměstnance, jeho schopnostem a kvalifikaci,</w:t>
      </w:r>
    </w:p>
    <w:p w:rsidR="0088655E" w:rsidRPr="0088655E" w:rsidRDefault="0088655E" w:rsidP="00585022">
      <w:pPr>
        <w:numPr>
          <w:ilvl w:val="0"/>
          <w:numId w:val="65"/>
        </w:numPr>
        <w:spacing w:before="0" w:beforeAutospacing="0" w:after="0" w:afterAutospacing="0"/>
        <w:contextualSpacing/>
        <w:rPr>
          <w:rFonts w:ascii="Times New Roman" w:hAnsi="Times New Roman"/>
          <w:i/>
        </w:rPr>
      </w:pPr>
      <w:r w:rsidRPr="0088655E">
        <w:rPr>
          <w:rFonts w:ascii="Times New Roman" w:hAnsi="Times New Roman"/>
          <w:i/>
        </w:rPr>
        <w:t xml:space="preserve">předem </w:t>
      </w:r>
      <w:r w:rsidRPr="0088655E">
        <w:rPr>
          <w:rFonts w:ascii="Times New Roman" w:hAnsi="Times New Roman"/>
          <w:b/>
          <w:i/>
        </w:rPr>
        <w:t>projednat</w:t>
      </w:r>
      <w:r w:rsidRPr="0088655E">
        <w:rPr>
          <w:rFonts w:ascii="Times New Roman" w:hAnsi="Times New Roman"/>
          <w:i/>
        </w:rPr>
        <w:t>, včetně doby převedení,</w:t>
      </w:r>
    </w:p>
    <w:p w:rsidR="0088655E" w:rsidRPr="0088655E" w:rsidRDefault="0088655E" w:rsidP="00585022">
      <w:pPr>
        <w:numPr>
          <w:ilvl w:val="0"/>
          <w:numId w:val="65"/>
        </w:numPr>
        <w:spacing w:before="0" w:beforeAutospacing="0" w:after="0" w:afterAutospacing="0"/>
        <w:contextualSpacing/>
        <w:rPr>
          <w:rFonts w:ascii="Times New Roman" w:hAnsi="Times New Roman"/>
          <w:i/>
        </w:rPr>
      </w:pPr>
      <w:r w:rsidRPr="0088655E">
        <w:rPr>
          <w:rFonts w:ascii="Times New Roman" w:hAnsi="Times New Roman"/>
          <w:i/>
        </w:rPr>
        <w:t xml:space="preserve">při změně pracovní smlouvy povinnost vydání </w:t>
      </w:r>
      <w:r w:rsidRPr="0088655E">
        <w:rPr>
          <w:rFonts w:ascii="Times New Roman" w:hAnsi="Times New Roman"/>
          <w:b/>
          <w:i/>
        </w:rPr>
        <w:t>potvrzení.</w:t>
      </w:r>
    </w:p>
    <w:p w:rsidR="0088655E" w:rsidRPr="0088655E" w:rsidRDefault="0088655E" w:rsidP="0088655E">
      <w:pPr>
        <w:contextualSpacing/>
        <w:rPr>
          <w:rFonts w:ascii="Times New Roman" w:hAnsi="Times New Roman"/>
          <w:sz w:val="16"/>
          <w:szCs w:val="16"/>
        </w:rPr>
      </w:pPr>
    </w:p>
    <w:p w:rsidR="0088655E" w:rsidRPr="0088655E" w:rsidRDefault="0088655E" w:rsidP="0088655E">
      <w:pPr>
        <w:contextualSpacing/>
        <w:rPr>
          <w:rFonts w:ascii="Times New Roman" w:hAnsi="Times New Roman"/>
        </w:rPr>
      </w:pPr>
      <w:r w:rsidRPr="0088655E">
        <w:rPr>
          <w:rFonts w:ascii="Times New Roman" w:hAnsi="Times New Roman"/>
        </w:rPr>
        <w:t>Zákoník práce stanoví kdy:</w:t>
      </w:r>
    </w:p>
    <w:p w:rsidR="0088655E" w:rsidRPr="0088655E" w:rsidRDefault="0088655E" w:rsidP="0088655E">
      <w:pPr>
        <w:contextualSpacing/>
        <w:rPr>
          <w:rFonts w:ascii="Times New Roman" w:hAnsi="Times New Roman"/>
          <w:sz w:val="16"/>
          <w:szCs w:val="16"/>
        </w:rPr>
      </w:pPr>
    </w:p>
    <w:p w:rsidR="0088655E" w:rsidRPr="0088655E" w:rsidRDefault="0088655E" w:rsidP="0088655E">
      <w:pPr>
        <w:contextualSpacing/>
        <w:rPr>
          <w:rFonts w:ascii="Times New Roman" w:hAnsi="Times New Roman"/>
          <w:b/>
          <w:i/>
        </w:rPr>
      </w:pPr>
      <w:r w:rsidRPr="0088655E">
        <w:rPr>
          <w:rFonts w:ascii="Times New Roman" w:hAnsi="Times New Roman"/>
          <w:i/>
        </w:rPr>
        <w:t xml:space="preserve">■ </w:t>
      </w:r>
      <w:r w:rsidRPr="0088655E">
        <w:rPr>
          <w:rFonts w:ascii="Times New Roman" w:hAnsi="Times New Roman"/>
          <w:b/>
          <w:i/>
        </w:rPr>
        <w:t xml:space="preserve">zaměstnavatel </w:t>
      </w:r>
      <w:r w:rsidRPr="008A3459">
        <w:rPr>
          <w:rFonts w:ascii="Times New Roman" w:hAnsi="Times New Roman"/>
          <w:b/>
          <w:i/>
          <w:color w:val="C00000"/>
        </w:rPr>
        <w:t>je povinen</w:t>
      </w:r>
      <w:r w:rsidRPr="0088655E">
        <w:rPr>
          <w:rFonts w:ascii="Times New Roman" w:hAnsi="Times New Roman"/>
          <w:b/>
          <w:i/>
        </w:rPr>
        <w:t xml:space="preserve"> (jednostranně) převést zaměstnance na jinou práci</w:t>
      </w:r>
    </w:p>
    <w:p w:rsidR="0088655E" w:rsidRPr="0088655E" w:rsidRDefault="0088655E" w:rsidP="0088655E">
      <w:pPr>
        <w:contextualSpacing/>
        <w:jc w:val="center"/>
        <w:rPr>
          <w:rFonts w:ascii="Times New Roman" w:hAnsi="Times New Roman"/>
          <w:i/>
          <w:sz w:val="16"/>
          <w:szCs w:val="16"/>
        </w:rPr>
      </w:pPr>
    </w:p>
    <w:p w:rsidR="0088655E" w:rsidRPr="0088655E" w:rsidRDefault="0088655E" w:rsidP="00585022">
      <w:pPr>
        <w:numPr>
          <w:ilvl w:val="1"/>
          <w:numId w:val="65"/>
        </w:numPr>
        <w:tabs>
          <w:tab w:val="clear" w:pos="1440"/>
          <w:tab w:val="num" w:pos="540"/>
        </w:tabs>
        <w:spacing w:before="0" w:beforeAutospacing="0" w:after="120" w:afterAutospacing="0"/>
        <w:ind w:left="538" w:hanging="357"/>
        <w:contextualSpacing/>
        <w:rPr>
          <w:rFonts w:ascii="Times New Roman" w:hAnsi="Times New Roman"/>
        </w:rPr>
      </w:pPr>
      <w:r w:rsidRPr="0088655E">
        <w:rPr>
          <w:rFonts w:ascii="Times New Roman" w:hAnsi="Times New Roman"/>
          <w:i/>
        </w:rPr>
        <w:t>pozbyl-li zaměstnanec</w:t>
      </w:r>
      <w:r w:rsidRPr="0088655E">
        <w:rPr>
          <w:rFonts w:ascii="Times New Roman" w:hAnsi="Times New Roman"/>
        </w:rPr>
        <w:t xml:space="preserve"> vhledem ke svému zdravotnímu stavu podle lékařského posudku vydaného zařízením závodní preventivní péče nebo rozhodnutí příslušného správního orgánu, který lékařský posudek přezkoumává, </w:t>
      </w:r>
      <w:r w:rsidRPr="0088655E">
        <w:rPr>
          <w:rFonts w:ascii="Times New Roman" w:hAnsi="Times New Roman"/>
          <w:i/>
        </w:rPr>
        <w:t>dlouhodobě způsobilost konat dále dosavadní práci</w:t>
      </w:r>
      <w:r w:rsidRPr="0088655E">
        <w:rPr>
          <w:rFonts w:ascii="Times New Roman" w:hAnsi="Times New Roman"/>
        </w:rPr>
        <w:t>,</w:t>
      </w:r>
    </w:p>
    <w:p w:rsidR="0088655E" w:rsidRPr="0088655E" w:rsidRDefault="0088655E" w:rsidP="00585022">
      <w:pPr>
        <w:numPr>
          <w:ilvl w:val="1"/>
          <w:numId w:val="65"/>
        </w:numPr>
        <w:tabs>
          <w:tab w:val="clear" w:pos="1440"/>
          <w:tab w:val="num" w:pos="540"/>
        </w:tabs>
        <w:spacing w:before="0" w:beforeAutospacing="0" w:after="0" w:afterAutospacing="0"/>
        <w:ind w:left="540"/>
        <w:contextualSpacing/>
        <w:rPr>
          <w:rFonts w:ascii="Times New Roman" w:hAnsi="Times New Roman"/>
        </w:rPr>
      </w:pPr>
      <w:r w:rsidRPr="0088655E">
        <w:rPr>
          <w:rFonts w:ascii="Times New Roman" w:hAnsi="Times New Roman"/>
          <w:i/>
        </w:rPr>
        <w:t xml:space="preserve">nesmí-li </w:t>
      </w:r>
      <w:r w:rsidRPr="0088655E">
        <w:rPr>
          <w:rFonts w:ascii="Times New Roman" w:hAnsi="Times New Roman"/>
        </w:rPr>
        <w:t>podle lékařského posudku vydaného zařízením závodní preventivní péče nebo rozhodnutí příslušného správního orgánu, který lékařský posudek přezkoumává, dále</w:t>
      </w:r>
      <w:r w:rsidRPr="0088655E">
        <w:rPr>
          <w:rFonts w:ascii="Times New Roman" w:hAnsi="Times New Roman"/>
          <w:i/>
        </w:rPr>
        <w:t xml:space="preserve"> konat dosavadní práci pro </w:t>
      </w:r>
    </w:p>
    <w:p w:rsidR="0088655E" w:rsidRPr="0088655E" w:rsidRDefault="0088655E" w:rsidP="00585022">
      <w:pPr>
        <w:numPr>
          <w:ilvl w:val="2"/>
          <w:numId w:val="65"/>
        </w:numPr>
        <w:tabs>
          <w:tab w:val="clear" w:pos="216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pracovní úraz,</w:t>
      </w:r>
    </w:p>
    <w:p w:rsidR="0088655E" w:rsidRPr="0088655E" w:rsidRDefault="0088655E" w:rsidP="00585022">
      <w:pPr>
        <w:numPr>
          <w:ilvl w:val="2"/>
          <w:numId w:val="65"/>
        </w:numPr>
        <w:tabs>
          <w:tab w:val="clear" w:pos="216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onemocnění nemocí z povolání nebo</w:t>
      </w:r>
    </w:p>
    <w:p w:rsidR="0088655E" w:rsidRPr="0088655E" w:rsidRDefault="0088655E" w:rsidP="00585022">
      <w:pPr>
        <w:numPr>
          <w:ilvl w:val="2"/>
          <w:numId w:val="65"/>
        </w:numPr>
        <w:tabs>
          <w:tab w:val="clear" w:pos="216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pro ohrožení touto nemocí, anebo</w:t>
      </w:r>
    </w:p>
    <w:p w:rsidR="0088655E" w:rsidRPr="0088655E" w:rsidRDefault="0088655E" w:rsidP="00585022">
      <w:pPr>
        <w:numPr>
          <w:ilvl w:val="2"/>
          <w:numId w:val="65"/>
        </w:numPr>
        <w:tabs>
          <w:tab w:val="clear" w:pos="2160"/>
          <w:tab w:val="num" w:pos="1080"/>
        </w:tabs>
        <w:spacing w:before="0" w:beforeAutospacing="0" w:after="120" w:afterAutospacing="0"/>
        <w:ind w:left="1080"/>
        <w:contextualSpacing/>
        <w:rPr>
          <w:rFonts w:ascii="Times New Roman" w:hAnsi="Times New Roman"/>
          <w:i/>
        </w:rPr>
      </w:pPr>
      <w:r w:rsidRPr="0088655E">
        <w:rPr>
          <w:rFonts w:ascii="Times New Roman" w:hAnsi="Times New Roman"/>
          <w:i/>
        </w:rPr>
        <w:t>dosáhl-li na pracovišti určeném rozhodnutím příslušného orgánu ochrany veřejného zdraví nejvyšší přípustné expozice,</w:t>
      </w:r>
    </w:p>
    <w:p w:rsidR="0088655E" w:rsidRPr="0088655E" w:rsidRDefault="0088655E" w:rsidP="00585022">
      <w:pPr>
        <w:numPr>
          <w:ilvl w:val="3"/>
          <w:numId w:val="41"/>
        </w:numPr>
        <w:spacing w:before="0" w:beforeAutospacing="0" w:after="120" w:afterAutospacing="0"/>
        <w:ind w:left="538" w:hanging="357"/>
        <w:contextualSpacing/>
        <w:rPr>
          <w:rFonts w:ascii="Times New Roman" w:hAnsi="Times New Roman"/>
          <w:i/>
        </w:rPr>
      </w:pPr>
      <w:r w:rsidRPr="0088655E">
        <w:rPr>
          <w:rFonts w:ascii="Times New Roman" w:hAnsi="Times New Roman"/>
        </w:rPr>
        <w:t xml:space="preserve">koná-li </w:t>
      </w:r>
      <w:r w:rsidRPr="0088655E">
        <w:rPr>
          <w:rFonts w:ascii="Times New Roman" w:hAnsi="Times New Roman"/>
          <w:i/>
        </w:rPr>
        <w:t>těhotná zaměstnankyně, zaměstnankyně, která kojí nebo zaměstnankyně matka do konce devátého měsíce po porodu</w:t>
      </w:r>
      <w:r w:rsidRPr="0088655E">
        <w:rPr>
          <w:rFonts w:ascii="Times New Roman" w:hAnsi="Times New Roman"/>
        </w:rPr>
        <w:t xml:space="preserve"> práci, kterou </w:t>
      </w:r>
      <w:r w:rsidRPr="0088655E">
        <w:rPr>
          <w:rFonts w:ascii="Times New Roman" w:hAnsi="Times New Roman"/>
          <w:i/>
        </w:rPr>
        <w:t xml:space="preserve">nesmějí být tyto zaměstnankyně zaměstnávány </w:t>
      </w:r>
      <w:r w:rsidRPr="0088655E">
        <w:rPr>
          <w:rFonts w:ascii="Times New Roman" w:hAnsi="Times New Roman"/>
        </w:rPr>
        <w:t xml:space="preserve">nebo která podle </w:t>
      </w:r>
      <w:r w:rsidRPr="0088655E">
        <w:rPr>
          <w:rFonts w:ascii="Times New Roman" w:hAnsi="Times New Roman"/>
          <w:i/>
        </w:rPr>
        <w:t>lékařského posudku ohrožuje její těhotenství nebo mateřství,</w:t>
      </w:r>
    </w:p>
    <w:p w:rsidR="0088655E" w:rsidRPr="0088655E" w:rsidRDefault="0088655E" w:rsidP="00585022">
      <w:pPr>
        <w:numPr>
          <w:ilvl w:val="3"/>
          <w:numId w:val="41"/>
        </w:numPr>
        <w:spacing w:before="0" w:beforeAutospacing="0" w:after="120" w:afterAutospacing="0"/>
        <w:ind w:left="538" w:hanging="357"/>
        <w:contextualSpacing/>
        <w:rPr>
          <w:rFonts w:ascii="Times New Roman" w:hAnsi="Times New Roman"/>
        </w:rPr>
      </w:pPr>
      <w:r w:rsidRPr="0088655E">
        <w:rPr>
          <w:rFonts w:ascii="Times New Roman" w:hAnsi="Times New Roman"/>
        </w:rPr>
        <w:t>jestliže to je nutné podle lékařského</w:t>
      </w:r>
      <w:r w:rsidRPr="0088655E">
        <w:rPr>
          <w:rFonts w:ascii="Times New Roman" w:hAnsi="Times New Roman"/>
          <w:i/>
        </w:rPr>
        <w:t xml:space="preserve"> posudku</w:t>
      </w:r>
      <w:r w:rsidRPr="0088655E">
        <w:rPr>
          <w:rFonts w:ascii="Times New Roman" w:hAnsi="Times New Roman"/>
        </w:rPr>
        <w:t xml:space="preserve"> vydaného zařízením závodní preventivní péče nebo rozhodnutím příslušného správního orgánu v zájmu ochrany zdraví</w:t>
      </w:r>
      <w:r w:rsidRPr="0088655E">
        <w:rPr>
          <w:rFonts w:ascii="Times New Roman" w:hAnsi="Times New Roman"/>
          <w:i/>
        </w:rPr>
        <w:t xml:space="preserve"> jiných fyzických osob před infekčními (přenosnými) nemocemi,</w:t>
      </w:r>
    </w:p>
    <w:p w:rsidR="0088655E" w:rsidRPr="0088655E" w:rsidRDefault="0088655E" w:rsidP="00585022">
      <w:pPr>
        <w:numPr>
          <w:ilvl w:val="3"/>
          <w:numId w:val="41"/>
        </w:numPr>
        <w:spacing w:before="0" w:beforeAutospacing="0" w:after="0" w:afterAutospacing="0"/>
        <w:contextualSpacing/>
        <w:rPr>
          <w:rFonts w:ascii="Times New Roman" w:hAnsi="Times New Roman"/>
          <w:i/>
        </w:rPr>
      </w:pPr>
      <w:r w:rsidRPr="0088655E">
        <w:rPr>
          <w:rFonts w:ascii="Times New Roman" w:hAnsi="Times New Roman"/>
        </w:rPr>
        <w:t xml:space="preserve"> je-li toho třeba podle </w:t>
      </w:r>
      <w:r w:rsidRPr="0088655E">
        <w:rPr>
          <w:rFonts w:ascii="Times New Roman" w:hAnsi="Times New Roman"/>
          <w:i/>
        </w:rPr>
        <w:t>pravomocného rozhodnutí:</w:t>
      </w:r>
    </w:p>
    <w:p w:rsidR="0088655E" w:rsidRPr="0088655E" w:rsidRDefault="0088655E" w:rsidP="00585022">
      <w:pPr>
        <w:numPr>
          <w:ilvl w:val="4"/>
          <w:numId w:val="41"/>
        </w:numPr>
        <w:tabs>
          <w:tab w:val="clear" w:pos="360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 xml:space="preserve">soudu nebo </w:t>
      </w:r>
    </w:p>
    <w:p w:rsidR="0088655E" w:rsidRPr="0088655E" w:rsidRDefault="0088655E" w:rsidP="00585022">
      <w:pPr>
        <w:numPr>
          <w:ilvl w:val="4"/>
          <w:numId w:val="41"/>
        </w:numPr>
        <w:tabs>
          <w:tab w:val="clear" w:pos="360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 xml:space="preserve">správního úřadu, </w:t>
      </w:r>
    </w:p>
    <w:p w:rsidR="0088655E" w:rsidRPr="0088655E" w:rsidRDefault="0088655E" w:rsidP="00585022">
      <w:pPr>
        <w:numPr>
          <w:ilvl w:val="4"/>
          <w:numId w:val="41"/>
        </w:numPr>
        <w:tabs>
          <w:tab w:val="clear" w:pos="3600"/>
          <w:tab w:val="num" w:pos="1080"/>
        </w:tabs>
        <w:spacing w:before="0" w:beforeAutospacing="0" w:after="0" w:afterAutospacing="0"/>
        <w:ind w:left="1080"/>
        <w:contextualSpacing/>
        <w:rPr>
          <w:rFonts w:ascii="Times New Roman" w:hAnsi="Times New Roman"/>
          <w:i/>
        </w:rPr>
      </w:pPr>
      <w:r w:rsidRPr="0088655E">
        <w:rPr>
          <w:rFonts w:ascii="Times New Roman" w:hAnsi="Times New Roman"/>
          <w:i/>
        </w:rPr>
        <w:t xml:space="preserve">jiného státního orgánu nebo </w:t>
      </w:r>
    </w:p>
    <w:p w:rsidR="0088655E" w:rsidRPr="0088655E" w:rsidRDefault="0088655E" w:rsidP="00585022">
      <w:pPr>
        <w:numPr>
          <w:ilvl w:val="4"/>
          <w:numId w:val="41"/>
        </w:numPr>
        <w:tabs>
          <w:tab w:val="clear" w:pos="3600"/>
          <w:tab w:val="num" w:pos="1080"/>
        </w:tabs>
        <w:spacing w:before="0" w:beforeAutospacing="0" w:after="120" w:afterAutospacing="0"/>
        <w:ind w:left="1080"/>
        <w:contextualSpacing/>
        <w:rPr>
          <w:rFonts w:ascii="Times New Roman" w:hAnsi="Times New Roman"/>
          <w:i/>
        </w:rPr>
      </w:pPr>
      <w:r w:rsidRPr="0088655E">
        <w:rPr>
          <w:rFonts w:ascii="Times New Roman" w:hAnsi="Times New Roman"/>
          <w:i/>
        </w:rPr>
        <w:t>orgánu územně samosprávného celku,</w:t>
      </w:r>
    </w:p>
    <w:p w:rsidR="0088655E" w:rsidRPr="0088655E" w:rsidRDefault="0088655E" w:rsidP="00585022">
      <w:pPr>
        <w:numPr>
          <w:ilvl w:val="3"/>
          <w:numId w:val="41"/>
        </w:numPr>
        <w:spacing w:before="0" w:beforeAutospacing="0" w:after="120" w:afterAutospacing="0"/>
        <w:ind w:left="538" w:hanging="357"/>
        <w:contextualSpacing/>
        <w:rPr>
          <w:rFonts w:ascii="Times New Roman" w:hAnsi="Times New Roman"/>
        </w:rPr>
      </w:pPr>
      <w:r w:rsidRPr="0088655E">
        <w:rPr>
          <w:rFonts w:ascii="Times New Roman" w:hAnsi="Times New Roman"/>
        </w:rPr>
        <w:t xml:space="preserve">je-li zaměstnanec pracující v noci na základě lékařského posudku vydaného zařízením závodní preventivní péče uznán </w:t>
      </w:r>
      <w:r w:rsidRPr="0088655E">
        <w:rPr>
          <w:rFonts w:ascii="Times New Roman" w:hAnsi="Times New Roman"/>
          <w:i/>
        </w:rPr>
        <w:t>nezpůsobilým pro noční práci</w:t>
      </w:r>
      <w:r w:rsidRPr="0088655E">
        <w:rPr>
          <w:rFonts w:ascii="Times New Roman" w:hAnsi="Times New Roman"/>
        </w:rPr>
        <w:t>,</w:t>
      </w:r>
    </w:p>
    <w:p w:rsidR="0088655E" w:rsidRPr="0088655E" w:rsidRDefault="0088655E" w:rsidP="00585022">
      <w:pPr>
        <w:numPr>
          <w:ilvl w:val="3"/>
          <w:numId w:val="41"/>
        </w:numPr>
        <w:spacing w:before="0" w:beforeAutospacing="0" w:after="0" w:afterAutospacing="0"/>
        <w:contextualSpacing/>
        <w:rPr>
          <w:rFonts w:ascii="Times New Roman" w:hAnsi="Times New Roman"/>
          <w:i/>
        </w:rPr>
      </w:pPr>
      <w:r w:rsidRPr="0088655E">
        <w:rPr>
          <w:rFonts w:ascii="Times New Roman" w:hAnsi="Times New Roman"/>
          <w:i/>
        </w:rPr>
        <w:t>požádá-li</w:t>
      </w:r>
      <w:r w:rsidRPr="0088655E">
        <w:rPr>
          <w:rFonts w:ascii="Times New Roman" w:hAnsi="Times New Roman"/>
        </w:rPr>
        <w:t xml:space="preserve"> o to těhotná zaměstnankyně, zaměstnankyně, která kojí, nebo zaměstnankyně matka do konce devátého měsíce po porodu, </w:t>
      </w:r>
      <w:r w:rsidRPr="0088655E">
        <w:rPr>
          <w:rFonts w:ascii="Times New Roman" w:hAnsi="Times New Roman"/>
          <w:i/>
        </w:rPr>
        <w:t xml:space="preserve">která pracuje v noci. </w:t>
      </w:r>
    </w:p>
    <w:p w:rsidR="0088655E" w:rsidRPr="0088655E" w:rsidRDefault="0088655E" w:rsidP="0088655E">
      <w:pPr>
        <w:contextualSpacing/>
        <w:rPr>
          <w:rFonts w:ascii="Times New Roman" w:hAnsi="Times New Roman"/>
          <w:i/>
        </w:rPr>
      </w:pPr>
    </w:p>
    <w:p w:rsidR="0088655E" w:rsidRPr="0088655E" w:rsidRDefault="0088655E" w:rsidP="0088655E">
      <w:pPr>
        <w:spacing w:after="240"/>
        <w:contextualSpacing/>
        <w:rPr>
          <w:rFonts w:ascii="Times New Roman" w:hAnsi="Times New Roman"/>
          <w:i/>
        </w:rPr>
      </w:pPr>
      <w:r w:rsidRPr="0088655E">
        <w:rPr>
          <w:rFonts w:ascii="Times New Roman" w:hAnsi="Times New Roman"/>
          <w:i/>
        </w:rPr>
        <w:t xml:space="preserve">■ </w:t>
      </w:r>
      <w:r w:rsidRPr="0088655E">
        <w:rPr>
          <w:rFonts w:ascii="Times New Roman" w:hAnsi="Times New Roman"/>
          <w:b/>
          <w:i/>
        </w:rPr>
        <w:t xml:space="preserve">zaměstnavatel </w:t>
      </w:r>
      <w:r w:rsidRPr="008A3459">
        <w:rPr>
          <w:rFonts w:ascii="Times New Roman" w:hAnsi="Times New Roman"/>
          <w:b/>
          <w:i/>
          <w:color w:val="C00000"/>
        </w:rPr>
        <w:t xml:space="preserve">může </w:t>
      </w:r>
      <w:r w:rsidRPr="0088655E">
        <w:rPr>
          <w:rFonts w:ascii="Times New Roman" w:hAnsi="Times New Roman"/>
          <w:b/>
          <w:i/>
        </w:rPr>
        <w:t xml:space="preserve">převést zaměstnance na jinou práci </w:t>
      </w:r>
    </w:p>
    <w:p w:rsidR="0088655E" w:rsidRPr="0088655E" w:rsidRDefault="0088655E" w:rsidP="00585022">
      <w:pPr>
        <w:numPr>
          <w:ilvl w:val="1"/>
          <w:numId w:val="34"/>
        </w:numPr>
        <w:tabs>
          <w:tab w:val="num" w:pos="540"/>
        </w:tabs>
        <w:spacing w:before="0" w:beforeAutospacing="0" w:after="120" w:afterAutospacing="0"/>
        <w:ind w:left="540"/>
        <w:contextualSpacing/>
        <w:rPr>
          <w:rFonts w:ascii="Times New Roman" w:hAnsi="Times New Roman"/>
        </w:rPr>
      </w:pPr>
      <w:r w:rsidRPr="0088655E">
        <w:rPr>
          <w:rFonts w:ascii="Times New Roman" w:hAnsi="Times New Roman"/>
        </w:rPr>
        <w:t xml:space="preserve">dal-li zaměstnanci </w:t>
      </w:r>
      <w:r w:rsidRPr="0088655E">
        <w:rPr>
          <w:rFonts w:ascii="Times New Roman" w:hAnsi="Times New Roman"/>
          <w:i/>
        </w:rPr>
        <w:t>výpověď</w:t>
      </w:r>
      <w:r w:rsidRPr="0088655E">
        <w:rPr>
          <w:rFonts w:ascii="Times New Roman" w:hAnsi="Times New Roman"/>
        </w:rPr>
        <w:t xml:space="preserve"> z důvodů uvedených v § 52 písm. f) a g), tj.:</w:t>
      </w:r>
    </w:p>
    <w:p w:rsidR="0088655E" w:rsidRPr="0088655E" w:rsidRDefault="0088655E" w:rsidP="0088655E">
      <w:pPr>
        <w:ind w:left="540"/>
        <w:contextualSpacing/>
        <w:rPr>
          <w:rFonts w:ascii="Times New Roman" w:hAnsi="Times New Roman"/>
          <w:i/>
          <w:sz w:val="20"/>
          <w:szCs w:val="20"/>
        </w:rPr>
      </w:pPr>
      <w:r w:rsidRPr="0088655E">
        <w:rPr>
          <w:rFonts w:ascii="Times New Roman" w:hAnsi="Times New Roman"/>
          <w:b/>
          <w:i/>
          <w:sz w:val="20"/>
          <w:szCs w:val="20"/>
        </w:rPr>
        <w:t>písm. f)</w:t>
      </w:r>
      <w:r w:rsidRPr="0088655E">
        <w:rPr>
          <w:rFonts w:ascii="Times New Roman" w:hAnsi="Times New Roman"/>
          <w:i/>
          <w:sz w:val="20"/>
          <w:szCs w:val="20"/>
        </w:rPr>
        <w:t xml:space="preserve"> nesplňuje- li zaměstnanec</w:t>
      </w:r>
    </w:p>
    <w:p w:rsidR="0088655E" w:rsidRPr="0088655E" w:rsidRDefault="0088655E" w:rsidP="00585022">
      <w:pPr>
        <w:numPr>
          <w:ilvl w:val="0"/>
          <w:numId w:val="34"/>
        </w:numPr>
        <w:tabs>
          <w:tab w:val="num" w:pos="1260"/>
        </w:tabs>
        <w:spacing w:before="0" w:beforeAutospacing="0" w:after="0" w:afterAutospacing="0"/>
        <w:ind w:left="1260"/>
        <w:contextualSpacing/>
        <w:rPr>
          <w:rFonts w:ascii="Times New Roman" w:hAnsi="Times New Roman"/>
          <w:i/>
          <w:sz w:val="20"/>
          <w:szCs w:val="20"/>
        </w:rPr>
      </w:pPr>
      <w:r w:rsidRPr="0088655E">
        <w:rPr>
          <w:rFonts w:ascii="Times New Roman" w:hAnsi="Times New Roman"/>
          <w:b/>
          <w:i/>
          <w:sz w:val="20"/>
          <w:szCs w:val="20"/>
        </w:rPr>
        <w:t>předpoklady</w:t>
      </w:r>
      <w:r w:rsidRPr="0088655E">
        <w:rPr>
          <w:rFonts w:ascii="Times New Roman" w:hAnsi="Times New Roman"/>
          <w:i/>
          <w:sz w:val="20"/>
          <w:szCs w:val="20"/>
        </w:rPr>
        <w:t xml:space="preserve"> stanovené právními předpisy pro výkon sjednané práce (ztratil či nenabyl) nebo</w:t>
      </w:r>
    </w:p>
    <w:p w:rsidR="0088655E" w:rsidRPr="0088655E" w:rsidRDefault="0088655E" w:rsidP="00585022">
      <w:pPr>
        <w:numPr>
          <w:ilvl w:val="0"/>
          <w:numId w:val="34"/>
        </w:numPr>
        <w:tabs>
          <w:tab w:val="num" w:pos="1260"/>
        </w:tabs>
        <w:spacing w:before="0" w:beforeAutospacing="0" w:after="120" w:afterAutospacing="0"/>
        <w:ind w:left="1260" w:hanging="357"/>
        <w:contextualSpacing/>
        <w:rPr>
          <w:rFonts w:ascii="Times New Roman" w:hAnsi="Times New Roman"/>
          <w:i/>
          <w:sz w:val="20"/>
          <w:szCs w:val="20"/>
        </w:rPr>
      </w:pPr>
      <w:r w:rsidRPr="0088655E">
        <w:rPr>
          <w:rFonts w:ascii="Times New Roman" w:hAnsi="Times New Roman"/>
          <w:i/>
          <w:sz w:val="20"/>
          <w:szCs w:val="20"/>
        </w:rPr>
        <w:t xml:space="preserve">bez zavinění zaměstnavatele </w:t>
      </w:r>
      <w:r w:rsidRPr="0088655E">
        <w:rPr>
          <w:rFonts w:ascii="Times New Roman" w:hAnsi="Times New Roman"/>
          <w:b/>
          <w:i/>
          <w:sz w:val="20"/>
          <w:szCs w:val="20"/>
        </w:rPr>
        <w:t>požadavky</w:t>
      </w:r>
      <w:r w:rsidRPr="0088655E">
        <w:rPr>
          <w:rFonts w:ascii="Times New Roman" w:hAnsi="Times New Roman"/>
          <w:i/>
          <w:sz w:val="20"/>
          <w:szCs w:val="20"/>
        </w:rPr>
        <w:t xml:space="preserve"> pro řádný výkon této práce</w:t>
      </w:r>
      <w:r w:rsidRPr="0088655E">
        <w:rPr>
          <w:rFonts w:ascii="Times New Roman" w:hAnsi="Times New Roman"/>
          <w:i/>
          <w:sz w:val="20"/>
          <w:szCs w:val="20"/>
          <w:rtl/>
          <w:lang w:bidi="he-IL"/>
        </w:rPr>
        <w:t>׃</w:t>
      </w:r>
    </w:p>
    <w:p w:rsidR="0088655E" w:rsidRPr="0088655E" w:rsidRDefault="0088655E" w:rsidP="0088655E">
      <w:pPr>
        <w:tabs>
          <w:tab w:val="num" w:pos="1260"/>
        </w:tabs>
        <w:spacing w:after="120"/>
        <w:ind w:left="1260"/>
        <w:contextualSpacing/>
        <w:rPr>
          <w:rFonts w:ascii="Times New Roman" w:hAnsi="Times New Roman"/>
          <w:i/>
          <w:sz w:val="20"/>
          <w:szCs w:val="20"/>
        </w:rPr>
      </w:pPr>
      <w:r w:rsidRPr="0088655E">
        <w:rPr>
          <w:rFonts w:ascii="Times New Roman" w:hAnsi="Times New Roman"/>
          <w:i/>
          <w:sz w:val="20"/>
          <w:szCs w:val="20"/>
        </w:rPr>
        <w:t xml:space="preserve">spočívá-li nesplnění těchto požadavků v neuspokojivých pracovních výsledcích, je možno zaměstnanci z tohoto důvodu dát výpověď pouze tehdy, jestliže byl zaměstnavatelem v době posledních 12 měsíců písemně vyzván k jejich odstranění a zaměstnanec je v přiměřené době neodstranil  </w:t>
      </w:r>
    </w:p>
    <w:p w:rsidR="0088655E" w:rsidRPr="0088655E" w:rsidRDefault="0088655E" w:rsidP="0088655E">
      <w:pPr>
        <w:ind w:left="540"/>
        <w:contextualSpacing/>
        <w:rPr>
          <w:rFonts w:ascii="Times New Roman" w:hAnsi="Times New Roman"/>
          <w:i/>
          <w:sz w:val="20"/>
          <w:szCs w:val="20"/>
        </w:rPr>
      </w:pPr>
      <w:r w:rsidRPr="0088655E">
        <w:rPr>
          <w:rFonts w:ascii="Times New Roman" w:hAnsi="Times New Roman"/>
          <w:b/>
          <w:i/>
          <w:sz w:val="20"/>
          <w:szCs w:val="20"/>
        </w:rPr>
        <w:t>písm. g)</w:t>
      </w:r>
      <w:r w:rsidRPr="0088655E">
        <w:rPr>
          <w:rFonts w:ascii="Times New Roman" w:hAnsi="Times New Roman"/>
          <w:i/>
          <w:sz w:val="20"/>
          <w:szCs w:val="20"/>
        </w:rPr>
        <w:t xml:space="preserve"> jsou-li u zaměstnance dány důvody,</w:t>
      </w:r>
    </w:p>
    <w:p w:rsidR="0088655E" w:rsidRPr="0088655E" w:rsidRDefault="0088655E" w:rsidP="00585022">
      <w:pPr>
        <w:numPr>
          <w:ilvl w:val="0"/>
          <w:numId w:val="34"/>
        </w:numPr>
        <w:tabs>
          <w:tab w:val="num" w:pos="1260"/>
        </w:tabs>
        <w:spacing w:before="0" w:beforeAutospacing="0" w:after="0" w:afterAutospacing="0"/>
        <w:ind w:left="1260"/>
        <w:contextualSpacing/>
        <w:rPr>
          <w:rFonts w:ascii="Times New Roman" w:hAnsi="Times New Roman"/>
          <w:i/>
          <w:sz w:val="20"/>
          <w:szCs w:val="20"/>
        </w:rPr>
      </w:pPr>
      <w:r w:rsidRPr="0088655E">
        <w:rPr>
          <w:rFonts w:ascii="Times New Roman" w:hAnsi="Times New Roman"/>
          <w:i/>
          <w:sz w:val="20"/>
          <w:szCs w:val="20"/>
        </w:rPr>
        <w:t xml:space="preserve">pro které by s ním zaměstnavatel mohl </w:t>
      </w:r>
      <w:r w:rsidRPr="0088655E">
        <w:rPr>
          <w:rFonts w:ascii="Times New Roman" w:hAnsi="Times New Roman"/>
          <w:b/>
          <w:i/>
          <w:sz w:val="20"/>
          <w:szCs w:val="20"/>
        </w:rPr>
        <w:t>okamžitě zrušit pracovní poměr</w:t>
      </w:r>
      <w:r w:rsidRPr="0088655E">
        <w:rPr>
          <w:rFonts w:ascii="Times New Roman" w:hAnsi="Times New Roman"/>
          <w:i/>
          <w:sz w:val="20"/>
          <w:szCs w:val="20"/>
        </w:rPr>
        <w:t xml:space="preserve"> (§ 55) nebo</w:t>
      </w:r>
    </w:p>
    <w:p w:rsidR="0088655E" w:rsidRPr="0088655E" w:rsidRDefault="0088655E" w:rsidP="0088655E">
      <w:pPr>
        <w:ind w:left="1260"/>
        <w:contextualSpacing/>
        <w:rPr>
          <w:rFonts w:ascii="Times New Roman" w:hAnsi="Times New Roman"/>
          <w:b/>
          <w:i/>
          <w:sz w:val="20"/>
          <w:szCs w:val="20"/>
        </w:rPr>
      </w:pPr>
      <w:r w:rsidRPr="0088655E">
        <w:rPr>
          <w:rFonts w:ascii="Times New Roman" w:hAnsi="Times New Roman"/>
          <w:b/>
          <w:i/>
          <w:sz w:val="20"/>
          <w:szCs w:val="20"/>
        </w:rPr>
        <w:t xml:space="preserve">      a) </w:t>
      </w:r>
      <w:r w:rsidRPr="0088655E">
        <w:rPr>
          <w:rFonts w:ascii="Times New Roman" w:hAnsi="Times New Roman"/>
          <w:i/>
          <w:sz w:val="20"/>
          <w:szCs w:val="20"/>
        </w:rPr>
        <w:t xml:space="preserve">byl-li zaměstnanec pravomocně </w:t>
      </w:r>
      <w:r w:rsidRPr="0088655E">
        <w:rPr>
          <w:rFonts w:ascii="Times New Roman" w:hAnsi="Times New Roman"/>
          <w:b/>
          <w:i/>
          <w:sz w:val="20"/>
          <w:szCs w:val="20"/>
        </w:rPr>
        <w:t>odsouzen pro úmyslný trestný čin</w:t>
      </w:r>
    </w:p>
    <w:p w:rsidR="0088655E" w:rsidRPr="0088655E" w:rsidRDefault="0088655E" w:rsidP="0088655E">
      <w:pPr>
        <w:ind w:left="2160" w:hanging="900"/>
        <w:contextualSpacing/>
        <w:rPr>
          <w:rFonts w:ascii="Times New Roman" w:hAnsi="Times New Roman"/>
          <w:i/>
          <w:sz w:val="20"/>
          <w:szCs w:val="20"/>
        </w:rPr>
      </w:pPr>
      <w:r w:rsidRPr="0088655E">
        <w:rPr>
          <w:rFonts w:ascii="Times New Roman" w:hAnsi="Times New Roman"/>
          <w:i/>
          <w:sz w:val="20"/>
          <w:szCs w:val="20"/>
        </w:rPr>
        <w:t xml:space="preserve">        - k nepodmíněnému odnětí svobody na dobu </w:t>
      </w:r>
      <w:r w:rsidRPr="0088655E">
        <w:rPr>
          <w:rFonts w:ascii="Times New Roman" w:hAnsi="Times New Roman"/>
          <w:b/>
          <w:i/>
          <w:sz w:val="20"/>
          <w:szCs w:val="20"/>
        </w:rPr>
        <w:t>delší než 1 rok</w:t>
      </w:r>
      <w:r w:rsidRPr="0088655E">
        <w:rPr>
          <w:rFonts w:ascii="Times New Roman" w:hAnsi="Times New Roman"/>
          <w:i/>
          <w:sz w:val="20"/>
          <w:szCs w:val="20"/>
        </w:rPr>
        <w:t>,</w:t>
      </w:r>
    </w:p>
    <w:p w:rsidR="0088655E" w:rsidRPr="0088655E" w:rsidRDefault="0088655E" w:rsidP="0088655E">
      <w:pPr>
        <w:ind w:left="1800" w:hanging="540"/>
        <w:contextualSpacing/>
        <w:rPr>
          <w:rFonts w:ascii="Times New Roman" w:hAnsi="Times New Roman"/>
          <w:b/>
          <w:i/>
          <w:sz w:val="20"/>
          <w:szCs w:val="20"/>
        </w:rPr>
      </w:pPr>
      <w:r w:rsidRPr="0088655E">
        <w:rPr>
          <w:rFonts w:ascii="Times New Roman" w:hAnsi="Times New Roman"/>
          <w:i/>
          <w:sz w:val="20"/>
          <w:szCs w:val="20"/>
        </w:rPr>
        <w:t xml:space="preserve">        - spáchaný při plnění pracovních úkolů nebo v přímé souvislosti s ním k nepodmíněnému trestu odnětí svobody na dobu </w:t>
      </w:r>
      <w:r w:rsidRPr="0088655E">
        <w:rPr>
          <w:rFonts w:ascii="Times New Roman" w:hAnsi="Times New Roman"/>
          <w:b/>
          <w:i/>
          <w:sz w:val="20"/>
          <w:szCs w:val="20"/>
        </w:rPr>
        <w:t>nejméně 6 měsíců,</w:t>
      </w:r>
    </w:p>
    <w:p w:rsidR="0088655E" w:rsidRPr="0088655E" w:rsidRDefault="0088655E" w:rsidP="0088655E">
      <w:pPr>
        <w:spacing w:after="120"/>
        <w:ind w:left="1800" w:hanging="180"/>
        <w:contextualSpacing/>
        <w:rPr>
          <w:rFonts w:ascii="Times New Roman" w:hAnsi="Times New Roman"/>
          <w:b/>
          <w:i/>
          <w:sz w:val="20"/>
          <w:szCs w:val="20"/>
        </w:rPr>
      </w:pPr>
      <w:r w:rsidRPr="0088655E">
        <w:rPr>
          <w:rFonts w:ascii="Times New Roman" w:hAnsi="Times New Roman"/>
          <w:b/>
          <w:i/>
          <w:sz w:val="20"/>
          <w:szCs w:val="20"/>
        </w:rPr>
        <w:t xml:space="preserve">b) </w:t>
      </w:r>
      <w:r w:rsidRPr="0088655E">
        <w:rPr>
          <w:rFonts w:ascii="Times New Roman" w:hAnsi="Times New Roman"/>
          <w:i/>
          <w:sz w:val="20"/>
          <w:szCs w:val="20"/>
        </w:rPr>
        <w:t>porušil-li zaměstnanec povinnost vyplývající z právních předpisů vztahujících se k jím vykonávané práci</w:t>
      </w:r>
      <w:r w:rsidRPr="0088655E">
        <w:rPr>
          <w:rFonts w:ascii="Times New Roman" w:hAnsi="Times New Roman"/>
          <w:b/>
          <w:i/>
          <w:sz w:val="20"/>
          <w:szCs w:val="20"/>
        </w:rPr>
        <w:t xml:space="preserve"> zvlášť hrubým způsobem</w:t>
      </w:r>
    </w:p>
    <w:p w:rsidR="0088655E" w:rsidRPr="0088655E" w:rsidRDefault="0088655E" w:rsidP="00585022">
      <w:pPr>
        <w:numPr>
          <w:ilvl w:val="0"/>
          <w:numId w:val="34"/>
        </w:numPr>
        <w:tabs>
          <w:tab w:val="num" w:pos="1260"/>
        </w:tabs>
        <w:spacing w:before="0" w:beforeAutospacing="0" w:after="0" w:afterAutospacing="0"/>
        <w:ind w:left="1260"/>
        <w:contextualSpacing/>
        <w:rPr>
          <w:rFonts w:ascii="Times New Roman" w:hAnsi="Times New Roman"/>
          <w:i/>
          <w:sz w:val="20"/>
          <w:szCs w:val="20"/>
        </w:rPr>
      </w:pPr>
      <w:r w:rsidRPr="0088655E">
        <w:rPr>
          <w:rFonts w:ascii="Times New Roman" w:hAnsi="Times New Roman"/>
          <w:i/>
          <w:sz w:val="20"/>
          <w:szCs w:val="20"/>
        </w:rPr>
        <w:t xml:space="preserve">pro </w:t>
      </w:r>
      <w:r w:rsidRPr="0088655E">
        <w:rPr>
          <w:rFonts w:ascii="Times New Roman" w:hAnsi="Times New Roman"/>
          <w:b/>
          <w:i/>
          <w:sz w:val="20"/>
          <w:szCs w:val="20"/>
        </w:rPr>
        <w:t>závažné porušení povinnosti</w:t>
      </w:r>
      <w:r w:rsidRPr="0088655E">
        <w:rPr>
          <w:rFonts w:ascii="Times New Roman" w:hAnsi="Times New Roman"/>
          <w:i/>
          <w:sz w:val="20"/>
          <w:szCs w:val="20"/>
        </w:rPr>
        <w:t xml:space="preserve"> vyplývající z právních předpisů vztahujících se k zaměstnancem vykonávané práci (např. svévolné opuštění pracoviště, požívání alkoholických nápojů na </w:t>
      </w:r>
      <w:proofErr w:type="spellStart"/>
      <w:r w:rsidRPr="0088655E">
        <w:rPr>
          <w:rFonts w:ascii="Times New Roman" w:hAnsi="Times New Roman"/>
          <w:i/>
          <w:sz w:val="20"/>
          <w:szCs w:val="20"/>
        </w:rPr>
        <w:t>praco-višti</w:t>
      </w:r>
      <w:proofErr w:type="spellEnd"/>
      <w:r w:rsidRPr="0088655E">
        <w:rPr>
          <w:rFonts w:ascii="Times New Roman" w:hAnsi="Times New Roman"/>
          <w:i/>
          <w:sz w:val="20"/>
          <w:szCs w:val="20"/>
        </w:rPr>
        <w:t>, neomluvená absence,</w:t>
      </w:r>
      <w:r w:rsidR="001438BE">
        <w:rPr>
          <w:rFonts w:ascii="Times New Roman" w:hAnsi="Times New Roman"/>
          <w:i/>
          <w:sz w:val="20"/>
          <w:szCs w:val="20"/>
        </w:rPr>
        <w:t xml:space="preserve"> </w:t>
      </w:r>
      <w:r w:rsidRPr="0088655E">
        <w:rPr>
          <w:rFonts w:ascii="Times New Roman" w:hAnsi="Times New Roman"/>
          <w:i/>
          <w:sz w:val="20"/>
          <w:szCs w:val="20"/>
        </w:rPr>
        <w:t>fyzické napadení zástupce zaměstnavatele nebo spoluzaměstnance),</w:t>
      </w:r>
    </w:p>
    <w:p w:rsidR="0088655E" w:rsidRPr="0088655E" w:rsidRDefault="0088655E" w:rsidP="0088655E">
      <w:pPr>
        <w:ind w:left="360"/>
        <w:contextualSpacing/>
        <w:rPr>
          <w:rFonts w:ascii="Times New Roman" w:hAnsi="Times New Roman"/>
          <w:i/>
          <w:sz w:val="20"/>
          <w:szCs w:val="20"/>
        </w:rPr>
      </w:pPr>
    </w:p>
    <w:p w:rsidR="0088655E" w:rsidRPr="0088655E" w:rsidRDefault="0088655E" w:rsidP="00585022">
      <w:pPr>
        <w:numPr>
          <w:ilvl w:val="0"/>
          <w:numId w:val="66"/>
        </w:numPr>
        <w:spacing w:before="0" w:beforeAutospacing="0" w:after="0" w:afterAutospacing="0"/>
        <w:contextualSpacing/>
        <w:rPr>
          <w:rFonts w:ascii="Times New Roman" w:hAnsi="Times New Roman"/>
        </w:rPr>
      </w:pPr>
      <w:r w:rsidRPr="0088655E">
        <w:rPr>
          <w:rFonts w:ascii="Times New Roman" w:hAnsi="Times New Roman"/>
        </w:rPr>
        <w:lastRenderedPageBreak/>
        <w:t xml:space="preserve">bylo-li proti zaměstnanci zahájeno </w:t>
      </w:r>
      <w:r w:rsidRPr="0088655E">
        <w:rPr>
          <w:rFonts w:ascii="Times New Roman" w:hAnsi="Times New Roman"/>
          <w:b/>
          <w:i/>
        </w:rPr>
        <w:t>trestní řízení</w:t>
      </w:r>
      <w:r w:rsidRPr="0088655E">
        <w:rPr>
          <w:rFonts w:ascii="Times New Roman" w:hAnsi="Times New Roman"/>
        </w:rPr>
        <w:t xml:space="preserve"> pro podezření </w:t>
      </w:r>
      <w:r w:rsidRPr="0088655E">
        <w:rPr>
          <w:rFonts w:ascii="Times New Roman" w:hAnsi="Times New Roman"/>
          <w:b/>
        </w:rPr>
        <w:t xml:space="preserve">z </w:t>
      </w:r>
      <w:r w:rsidRPr="0088655E">
        <w:rPr>
          <w:rFonts w:ascii="Times New Roman" w:hAnsi="Times New Roman"/>
          <w:b/>
          <w:i/>
        </w:rPr>
        <w:t>úmyslné</w:t>
      </w:r>
      <w:r w:rsidRPr="0088655E">
        <w:rPr>
          <w:rFonts w:ascii="Times New Roman" w:hAnsi="Times New Roman"/>
          <w:i/>
        </w:rPr>
        <w:t xml:space="preserve"> </w:t>
      </w:r>
      <w:r w:rsidRPr="0088655E">
        <w:rPr>
          <w:rFonts w:ascii="Times New Roman" w:hAnsi="Times New Roman"/>
        </w:rPr>
        <w:t xml:space="preserve">trestné činnosti spáchané </w:t>
      </w:r>
      <w:r w:rsidRPr="0088655E">
        <w:rPr>
          <w:rFonts w:ascii="Times New Roman" w:hAnsi="Times New Roman"/>
          <w:b/>
        </w:rPr>
        <w:t xml:space="preserve">při </w:t>
      </w:r>
      <w:r w:rsidRPr="0088655E">
        <w:rPr>
          <w:rFonts w:ascii="Times New Roman" w:hAnsi="Times New Roman"/>
          <w:b/>
          <w:i/>
        </w:rPr>
        <w:t xml:space="preserve">plnění pracovních úkolů </w:t>
      </w:r>
      <w:r w:rsidRPr="0088655E">
        <w:rPr>
          <w:rFonts w:ascii="Times New Roman" w:hAnsi="Times New Roman"/>
          <w:b/>
        </w:rPr>
        <w:t xml:space="preserve">nebo </w:t>
      </w:r>
      <w:r w:rsidRPr="0088655E">
        <w:rPr>
          <w:rFonts w:ascii="Times New Roman" w:hAnsi="Times New Roman"/>
          <w:b/>
          <w:i/>
        </w:rPr>
        <w:t>v přímé souvislosti</w:t>
      </w:r>
      <w:r w:rsidRPr="0088655E">
        <w:rPr>
          <w:rFonts w:ascii="Times New Roman" w:hAnsi="Times New Roman"/>
        </w:rPr>
        <w:t xml:space="preserve"> s ním ke škodě na majetku zaměstnavatele, a to</w:t>
      </w:r>
      <w:r w:rsidRPr="0088655E">
        <w:rPr>
          <w:rFonts w:ascii="Times New Roman" w:hAnsi="Times New Roman"/>
          <w:i/>
        </w:rPr>
        <w:t xml:space="preserve"> na dobu do pravomocného trestního řízení,</w:t>
      </w:r>
    </w:p>
    <w:p w:rsidR="0088655E" w:rsidRPr="0088655E" w:rsidRDefault="0088655E" w:rsidP="0088655E">
      <w:pPr>
        <w:ind w:left="180"/>
        <w:contextualSpacing/>
        <w:rPr>
          <w:rFonts w:ascii="Times New Roman" w:hAnsi="Times New Roman"/>
        </w:rPr>
      </w:pPr>
    </w:p>
    <w:p w:rsidR="0088655E" w:rsidRPr="0088655E" w:rsidRDefault="0088655E" w:rsidP="00585022">
      <w:pPr>
        <w:numPr>
          <w:ilvl w:val="0"/>
          <w:numId w:val="66"/>
        </w:numPr>
        <w:spacing w:before="0" w:beforeAutospacing="0" w:after="0" w:afterAutospacing="0"/>
        <w:contextualSpacing/>
        <w:rPr>
          <w:rFonts w:ascii="Times New Roman" w:hAnsi="Times New Roman"/>
        </w:rPr>
      </w:pPr>
      <w:r w:rsidRPr="0088655E">
        <w:rPr>
          <w:rFonts w:ascii="Times New Roman" w:hAnsi="Times New Roman"/>
          <w:i/>
        </w:rPr>
        <w:t xml:space="preserve">pozbyl-li </w:t>
      </w:r>
      <w:r w:rsidRPr="0088655E">
        <w:rPr>
          <w:rFonts w:ascii="Times New Roman" w:hAnsi="Times New Roman"/>
        </w:rPr>
        <w:t xml:space="preserve">zaměstnanec </w:t>
      </w:r>
      <w:r w:rsidRPr="0088655E">
        <w:rPr>
          <w:rFonts w:ascii="Times New Roman" w:hAnsi="Times New Roman"/>
          <w:i/>
        </w:rPr>
        <w:t xml:space="preserve">dočasně předpoklady </w:t>
      </w:r>
      <w:r w:rsidRPr="0088655E">
        <w:rPr>
          <w:rFonts w:ascii="Times New Roman" w:hAnsi="Times New Roman"/>
        </w:rPr>
        <w:t xml:space="preserve">stanovené zvláštními právními předpisy </w:t>
      </w:r>
      <w:r w:rsidRPr="0088655E">
        <w:rPr>
          <w:rFonts w:ascii="Times New Roman" w:hAnsi="Times New Roman"/>
        </w:rPr>
        <w:br/>
        <w:t xml:space="preserve">pro výkon sjednané práce, avšak v tomto případě </w:t>
      </w:r>
      <w:r w:rsidRPr="0088655E">
        <w:rPr>
          <w:rFonts w:ascii="Times New Roman" w:hAnsi="Times New Roman"/>
          <w:i/>
        </w:rPr>
        <w:t>nejdéle celkem na 30 pracovních</w:t>
      </w:r>
      <w:r w:rsidRPr="0088655E">
        <w:rPr>
          <w:rFonts w:ascii="Times New Roman" w:hAnsi="Times New Roman"/>
        </w:rPr>
        <w:t xml:space="preserve"> dnů v kalendářním roce.</w:t>
      </w:r>
    </w:p>
    <w:p w:rsidR="0088655E" w:rsidRPr="0088655E" w:rsidRDefault="0088655E" w:rsidP="0088655E">
      <w:pPr>
        <w:contextualSpacing/>
        <w:rPr>
          <w:rFonts w:ascii="Times New Roman" w:hAnsi="Times New Roman"/>
        </w:rPr>
      </w:pPr>
    </w:p>
    <w:p w:rsidR="0088655E" w:rsidRPr="0088655E" w:rsidRDefault="0088655E" w:rsidP="0088655E">
      <w:pPr>
        <w:shd w:val="clear" w:color="auto" w:fill="E6E6E6"/>
        <w:contextualSpacing/>
        <w:rPr>
          <w:rFonts w:ascii="Times New Roman" w:hAnsi="Times New Roman"/>
          <w:i/>
        </w:rPr>
      </w:pPr>
      <w:r w:rsidRPr="0088655E">
        <w:rPr>
          <w:rFonts w:ascii="Times New Roman" w:hAnsi="Times New Roman"/>
          <w:i/>
        </w:rPr>
        <w:t>Není-li možné dosáhnout účelu převedení převedením zaměstnance podle některého z výše uvedeného případu v rámci pracovní smlouvy, může ho zaměstnavatel převést i na práci jiného druhu, než byl sjednán v pracovní smlouvě, a to i kdyby s tím zaměstnanec nesouhlasil.</w:t>
      </w:r>
    </w:p>
    <w:p w:rsidR="0088655E" w:rsidRPr="0088655E" w:rsidRDefault="0088655E" w:rsidP="0088655E">
      <w:pPr>
        <w:contextualSpacing/>
        <w:rPr>
          <w:rFonts w:ascii="Times New Roman" w:hAnsi="Times New Roman"/>
          <w:b/>
        </w:rPr>
      </w:pPr>
      <w:r w:rsidRPr="0088655E">
        <w:rPr>
          <w:rFonts w:ascii="Times New Roman" w:hAnsi="Times New Roman"/>
          <w:i/>
        </w:rPr>
        <w:t xml:space="preserve">■ </w:t>
      </w:r>
      <w:r w:rsidRPr="0088655E">
        <w:rPr>
          <w:rFonts w:ascii="Times New Roman" w:hAnsi="Times New Roman"/>
          <w:b/>
          <w:i/>
        </w:rPr>
        <w:t xml:space="preserve">zaměstnavatel </w:t>
      </w:r>
      <w:r w:rsidRPr="008A3459">
        <w:rPr>
          <w:rFonts w:ascii="Times New Roman" w:hAnsi="Times New Roman"/>
          <w:b/>
          <w:i/>
          <w:color w:val="C00000"/>
        </w:rPr>
        <w:t>může</w:t>
      </w:r>
      <w:r w:rsidRPr="0088655E">
        <w:rPr>
          <w:rFonts w:ascii="Times New Roman" w:hAnsi="Times New Roman"/>
          <w:b/>
          <w:i/>
        </w:rPr>
        <w:t xml:space="preserve"> převést zaměstnance</w:t>
      </w:r>
    </w:p>
    <w:p w:rsidR="0088655E" w:rsidRPr="0088655E" w:rsidRDefault="0088655E" w:rsidP="0088655E">
      <w:pPr>
        <w:contextualSpacing/>
        <w:rPr>
          <w:rFonts w:ascii="Times New Roman" w:hAnsi="Times New Roman"/>
          <w:b/>
          <w:sz w:val="16"/>
          <w:szCs w:val="16"/>
        </w:rPr>
      </w:pPr>
    </w:p>
    <w:p w:rsidR="0088655E" w:rsidRPr="0088655E" w:rsidRDefault="0088655E" w:rsidP="00585022">
      <w:pPr>
        <w:numPr>
          <w:ilvl w:val="1"/>
          <w:numId w:val="34"/>
        </w:numPr>
        <w:tabs>
          <w:tab w:val="num" w:pos="540"/>
        </w:tabs>
        <w:spacing w:before="0" w:beforeAutospacing="0" w:after="0" w:afterAutospacing="0"/>
        <w:ind w:left="540"/>
        <w:contextualSpacing/>
        <w:rPr>
          <w:rFonts w:ascii="Times New Roman" w:hAnsi="Times New Roman"/>
        </w:rPr>
      </w:pPr>
      <w:r w:rsidRPr="0088655E">
        <w:rPr>
          <w:rFonts w:ascii="Times New Roman" w:hAnsi="Times New Roman"/>
          <w:b/>
          <w:i/>
        </w:rPr>
        <w:t>i bez jeho souhlasu (§ 41 odst. 4) na dobu nezbytné potřeby</w:t>
      </w:r>
      <w:r w:rsidRPr="0088655E">
        <w:rPr>
          <w:rFonts w:ascii="Times New Roman" w:hAnsi="Times New Roman"/>
        </w:rPr>
        <w:t xml:space="preserve">  </w:t>
      </w:r>
    </w:p>
    <w:p w:rsidR="0088655E" w:rsidRPr="0088655E" w:rsidRDefault="0088655E" w:rsidP="0088655E">
      <w:pPr>
        <w:tabs>
          <w:tab w:val="left" w:pos="360"/>
        </w:tabs>
        <w:ind w:left="540"/>
        <w:contextualSpacing/>
        <w:rPr>
          <w:rFonts w:ascii="Times New Roman" w:hAnsi="Times New Roman"/>
        </w:rPr>
      </w:pPr>
      <w:r w:rsidRPr="0088655E">
        <w:rPr>
          <w:rFonts w:ascii="Times New Roman" w:hAnsi="Times New Roman"/>
        </w:rPr>
        <w:t xml:space="preserve">na jinou práci, než byla sjednána, jestliže to je třeba k odvrácení: </w:t>
      </w:r>
    </w:p>
    <w:p w:rsidR="0088655E" w:rsidRPr="0088655E" w:rsidRDefault="0088655E" w:rsidP="0088655E">
      <w:pPr>
        <w:contextualSpacing/>
        <w:rPr>
          <w:rFonts w:ascii="Times New Roman" w:hAnsi="Times New Roman"/>
          <w:i/>
        </w:rPr>
      </w:pPr>
      <w:r w:rsidRPr="0088655E">
        <w:rPr>
          <w:rFonts w:ascii="Times New Roman" w:hAnsi="Times New Roman"/>
          <w:i/>
        </w:rPr>
        <w:t xml:space="preserve">      - mimořádné události, </w:t>
      </w:r>
    </w:p>
    <w:p w:rsidR="0088655E" w:rsidRPr="0088655E" w:rsidRDefault="0088655E" w:rsidP="0088655E">
      <w:pPr>
        <w:contextualSpacing/>
        <w:rPr>
          <w:rFonts w:ascii="Times New Roman" w:hAnsi="Times New Roman"/>
          <w:i/>
        </w:rPr>
      </w:pPr>
      <w:r w:rsidRPr="0088655E">
        <w:rPr>
          <w:rFonts w:ascii="Times New Roman" w:hAnsi="Times New Roman"/>
          <w:i/>
        </w:rPr>
        <w:t xml:space="preserve">      - živelné události nebo</w:t>
      </w:r>
    </w:p>
    <w:p w:rsidR="0088655E" w:rsidRPr="0088655E" w:rsidRDefault="0088655E" w:rsidP="0088655E">
      <w:pPr>
        <w:contextualSpacing/>
        <w:rPr>
          <w:rFonts w:ascii="Times New Roman" w:hAnsi="Times New Roman"/>
          <w:i/>
        </w:rPr>
      </w:pPr>
      <w:r w:rsidRPr="0088655E">
        <w:rPr>
          <w:rFonts w:ascii="Times New Roman" w:hAnsi="Times New Roman"/>
          <w:i/>
        </w:rPr>
        <w:t xml:space="preserve">      - jiné hrozící nehody nebo</w:t>
      </w:r>
    </w:p>
    <w:p w:rsidR="0088655E" w:rsidRPr="0088655E" w:rsidRDefault="0088655E" w:rsidP="0088655E">
      <w:pPr>
        <w:spacing w:after="120"/>
        <w:contextualSpacing/>
        <w:rPr>
          <w:rFonts w:ascii="Times New Roman" w:hAnsi="Times New Roman"/>
          <w:i/>
        </w:rPr>
      </w:pPr>
      <w:r w:rsidRPr="0088655E">
        <w:rPr>
          <w:rFonts w:ascii="Times New Roman" w:hAnsi="Times New Roman"/>
          <w:i/>
        </w:rPr>
        <w:t xml:space="preserve">      - k zmírnění jejich bezprostředních následků,</w:t>
      </w:r>
    </w:p>
    <w:p w:rsidR="0088655E" w:rsidRPr="0088655E" w:rsidRDefault="0088655E" w:rsidP="0088655E">
      <w:pPr>
        <w:tabs>
          <w:tab w:val="left" w:pos="360"/>
        </w:tabs>
        <w:spacing w:after="120"/>
        <w:contextualSpacing/>
        <w:rPr>
          <w:rFonts w:ascii="Times New Roman" w:hAnsi="Times New Roman"/>
        </w:rPr>
      </w:pPr>
      <w:r w:rsidRPr="0088655E">
        <w:rPr>
          <w:rFonts w:ascii="Times New Roman" w:hAnsi="Times New Roman"/>
        </w:rPr>
        <w:t xml:space="preserve">   a to na dobu nezbytně nutnou.</w:t>
      </w:r>
    </w:p>
    <w:p w:rsidR="0088655E" w:rsidRPr="0088655E" w:rsidRDefault="0088655E" w:rsidP="00585022">
      <w:pPr>
        <w:numPr>
          <w:ilvl w:val="1"/>
          <w:numId w:val="34"/>
        </w:numPr>
        <w:tabs>
          <w:tab w:val="num" w:pos="540"/>
        </w:tabs>
        <w:spacing w:before="0" w:beforeAutospacing="0" w:after="0" w:afterAutospacing="0"/>
        <w:ind w:left="540"/>
        <w:contextualSpacing/>
        <w:rPr>
          <w:rFonts w:ascii="Times New Roman" w:hAnsi="Times New Roman"/>
          <w:b/>
          <w:i/>
        </w:rPr>
      </w:pPr>
      <w:r w:rsidRPr="0088655E">
        <w:rPr>
          <w:rFonts w:ascii="Times New Roman" w:hAnsi="Times New Roman"/>
          <w:b/>
          <w:i/>
        </w:rPr>
        <w:t>se souhlasem zaměstnance (§ 41 odst. 5),</w:t>
      </w:r>
    </w:p>
    <w:p w:rsidR="0088655E" w:rsidRPr="0088655E" w:rsidRDefault="0088655E" w:rsidP="0088655E">
      <w:pPr>
        <w:tabs>
          <w:tab w:val="left" w:pos="360"/>
        </w:tabs>
        <w:ind w:left="540"/>
        <w:contextualSpacing/>
        <w:rPr>
          <w:rFonts w:ascii="Times New Roman" w:hAnsi="Times New Roman"/>
        </w:rPr>
      </w:pPr>
      <w:r w:rsidRPr="0088655E">
        <w:rPr>
          <w:rFonts w:ascii="Times New Roman" w:hAnsi="Times New Roman"/>
        </w:rPr>
        <w:t>nemůže-li tento konat práci pro:</w:t>
      </w:r>
    </w:p>
    <w:p w:rsidR="0088655E" w:rsidRPr="0088655E" w:rsidRDefault="0088655E" w:rsidP="0088655E">
      <w:pPr>
        <w:ind w:left="360"/>
        <w:contextualSpacing/>
        <w:rPr>
          <w:rFonts w:ascii="Times New Roman" w:hAnsi="Times New Roman"/>
        </w:rPr>
      </w:pPr>
      <w:r w:rsidRPr="0088655E">
        <w:rPr>
          <w:rFonts w:ascii="Times New Roman" w:hAnsi="Times New Roman"/>
        </w:rPr>
        <w:t xml:space="preserve">   - prostoj,</w:t>
      </w:r>
    </w:p>
    <w:p w:rsidR="0088655E" w:rsidRDefault="0088655E" w:rsidP="00550A22">
      <w:pPr>
        <w:ind w:left="360"/>
        <w:contextualSpacing/>
        <w:rPr>
          <w:rFonts w:ascii="Times New Roman" w:hAnsi="Times New Roman"/>
        </w:rPr>
      </w:pPr>
      <w:r w:rsidRPr="0088655E">
        <w:rPr>
          <w:rFonts w:ascii="Times New Roman" w:hAnsi="Times New Roman"/>
        </w:rPr>
        <w:t xml:space="preserve">   - přerušení práce způsobené nep</w:t>
      </w:r>
      <w:r w:rsidR="00550A22">
        <w:rPr>
          <w:rFonts w:ascii="Times New Roman" w:hAnsi="Times New Roman"/>
        </w:rPr>
        <w:t>říznivými povětrnostními vlivy.</w:t>
      </w:r>
    </w:p>
    <w:p w:rsidR="00550A22" w:rsidRPr="00550A22" w:rsidRDefault="00550A22" w:rsidP="00550A22">
      <w:pPr>
        <w:ind w:left="360"/>
        <w:contextualSpacing/>
        <w:rPr>
          <w:rFonts w:ascii="Times New Roman" w:hAnsi="Times New Roman"/>
        </w:rPr>
      </w:pPr>
    </w:p>
    <w:p w:rsidR="00D40612" w:rsidRPr="0088655E" w:rsidRDefault="00D40612" w:rsidP="0017106A">
      <w:pPr>
        <w:shd w:val="clear" w:color="auto" w:fill="C0C0C0"/>
        <w:contextualSpacing/>
        <w:jc w:val="center"/>
        <w:rPr>
          <w:rFonts w:ascii="Times New Roman" w:hAnsi="Times New Roman"/>
          <w:b/>
        </w:rPr>
      </w:pPr>
      <w:r>
        <w:rPr>
          <w:rFonts w:ascii="Times New Roman" w:hAnsi="Times New Roman"/>
          <w:b/>
        </w:rPr>
        <w:t xml:space="preserve">ZMĚNA OBSAHU </w:t>
      </w:r>
      <w:proofErr w:type="gramStart"/>
      <w:r>
        <w:rPr>
          <w:rFonts w:ascii="Times New Roman" w:hAnsi="Times New Roman"/>
          <w:b/>
        </w:rPr>
        <w:t xml:space="preserve">PRACOVNÍHO </w:t>
      </w:r>
      <w:r w:rsidRPr="0088655E">
        <w:rPr>
          <w:rFonts w:ascii="Times New Roman" w:hAnsi="Times New Roman"/>
          <w:b/>
        </w:rPr>
        <w:t xml:space="preserve"> POMĚRU</w:t>
      </w:r>
      <w:proofErr w:type="gramEnd"/>
      <w:r>
        <w:rPr>
          <w:rFonts w:ascii="Times New Roman" w:hAnsi="Times New Roman"/>
          <w:b/>
        </w:rPr>
        <w:t xml:space="preserve"> ÚŘEDNÍKA  ÚSC</w:t>
      </w:r>
    </w:p>
    <w:p w:rsidR="00874385" w:rsidRDefault="00874385" w:rsidP="00874385">
      <w:pPr>
        <w:contextualSpacing/>
        <w:rPr>
          <w:rFonts w:ascii="Times New Roman" w:hAnsi="Times New Roman"/>
          <w:color w:val="FF0000"/>
        </w:rPr>
      </w:pPr>
    </w:p>
    <w:p w:rsidR="00D40612" w:rsidRDefault="00D40612" w:rsidP="00874385">
      <w:pPr>
        <w:contextualSpacing/>
        <w:rPr>
          <w:rFonts w:ascii="Times New Roman" w:hAnsi="Times New Roman"/>
        </w:rPr>
      </w:pPr>
      <w:r>
        <w:rPr>
          <w:rFonts w:ascii="Times New Roman" w:hAnsi="Times New Roman"/>
        </w:rPr>
        <w:t xml:space="preserve">Zákon o úřednících vykazuje, oproti změnám pracovního poměru podle zákoníku práce, jediné vlastní ustanovení o změně obsahu pracovního poměru, a </w:t>
      </w:r>
      <w:proofErr w:type="gramStart"/>
      <w:r>
        <w:rPr>
          <w:rFonts w:ascii="Times New Roman" w:hAnsi="Times New Roman"/>
        </w:rPr>
        <w:t>to :</w:t>
      </w:r>
      <w:proofErr w:type="gramEnd"/>
    </w:p>
    <w:p w:rsidR="00874385" w:rsidRDefault="00874385" w:rsidP="00874385">
      <w:pPr>
        <w:contextualSpacing/>
        <w:rPr>
          <w:rFonts w:ascii="Times New Roman" w:hAnsi="Times New Roman"/>
        </w:rPr>
      </w:pPr>
    </w:p>
    <w:p w:rsidR="00D40612" w:rsidRDefault="008618FA" w:rsidP="00874385">
      <w:pPr>
        <w:contextualSpacing/>
        <w:jc w:val="left"/>
        <w:rPr>
          <w:rFonts w:ascii="Times New Roman" w:eastAsia="Times New Roman" w:hAnsi="Times New Roman"/>
          <w:b/>
          <w:lang w:eastAsia="cs-CZ"/>
        </w:rPr>
      </w:pPr>
      <w:r>
        <w:rPr>
          <w:rFonts w:ascii="Times New Roman" w:hAnsi="Times New Roman"/>
        </w:rPr>
        <w:t xml:space="preserve">▀ </w:t>
      </w:r>
      <w:r w:rsidR="00FE36C2">
        <w:rPr>
          <w:rFonts w:ascii="Times New Roman" w:hAnsi="Times New Roman"/>
        </w:rPr>
        <w:t xml:space="preserve"> </w:t>
      </w:r>
      <w:r w:rsidR="00FE36C2" w:rsidRPr="00D40612">
        <w:rPr>
          <w:rFonts w:ascii="Times New Roman" w:eastAsia="Times New Roman" w:hAnsi="Times New Roman"/>
          <w:b/>
          <w:lang w:eastAsia="cs-CZ"/>
        </w:rPr>
        <w:t>PŘEVEDENÍ NA JINOU PRÁCI</w:t>
      </w:r>
    </w:p>
    <w:p w:rsidR="00874385" w:rsidRPr="00D40612" w:rsidRDefault="00874385" w:rsidP="00874385">
      <w:pPr>
        <w:contextualSpacing/>
        <w:jc w:val="left"/>
        <w:rPr>
          <w:rFonts w:ascii="Times New Roman" w:eastAsia="Times New Roman" w:hAnsi="Times New Roman"/>
          <w:b/>
          <w:lang w:eastAsia="cs-CZ"/>
        </w:rPr>
      </w:pPr>
    </w:p>
    <w:p w:rsidR="005456F2" w:rsidRPr="00190F56" w:rsidRDefault="00D40612" w:rsidP="005456F2">
      <w:pPr>
        <w:rPr>
          <w:rFonts w:ascii="Times New Roman" w:eastAsia="Times New Roman" w:hAnsi="Times New Roman"/>
          <w:b/>
          <w:lang w:eastAsia="cs-CZ"/>
        </w:rPr>
      </w:pPr>
      <w:r>
        <w:rPr>
          <w:rFonts w:ascii="Times New Roman" w:eastAsia="Times New Roman" w:hAnsi="Times New Roman"/>
          <w:lang w:eastAsia="cs-CZ"/>
        </w:rPr>
        <w:t xml:space="preserve">Důvodem tohoto jednostranného jednání ze strany zaměstnavatele je, že úředník </w:t>
      </w:r>
      <w:proofErr w:type="gramStart"/>
      <w:r>
        <w:rPr>
          <w:rFonts w:ascii="Times New Roman" w:eastAsia="Times New Roman" w:hAnsi="Times New Roman"/>
          <w:lang w:eastAsia="cs-CZ"/>
        </w:rPr>
        <w:t>neprokáže  úspěšné</w:t>
      </w:r>
      <w:proofErr w:type="gramEnd"/>
      <w:r>
        <w:rPr>
          <w:rFonts w:ascii="Times New Roman" w:eastAsia="Times New Roman" w:hAnsi="Times New Roman"/>
          <w:lang w:eastAsia="cs-CZ"/>
        </w:rPr>
        <w:t xml:space="preserve"> vykonání zvláštní</w:t>
      </w:r>
      <w:r w:rsidRPr="00190F56">
        <w:rPr>
          <w:rFonts w:ascii="Times New Roman" w:eastAsia="Times New Roman" w:hAnsi="Times New Roman"/>
          <w:lang w:eastAsia="cs-CZ"/>
        </w:rPr>
        <w:t xml:space="preserve"> </w:t>
      </w:r>
      <w:r>
        <w:rPr>
          <w:rFonts w:ascii="Times New Roman" w:eastAsia="Times New Roman" w:hAnsi="Times New Roman"/>
          <w:lang w:eastAsia="cs-CZ"/>
        </w:rPr>
        <w:t xml:space="preserve">odborné </w:t>
      </w:r>
      <w:r w:rsidRPr="00190F56">
        <w:rPr>
          <w:rFonts w:ascii="Times New Roman" w:eastAsia="Times New Roman" w:hAnsi="Times New Roman"/>
          <w:lang w:eastAsia="cs-CZ"/>
        </w:rPr>
        <w:t>způsobilost</w:t>
      </w:r>
      <w:r>
        <w:rPr>
          <w:rFonts w:ascii="Times New Roman" w:eastAsia="Times New Roman" w:hAnsi="Times New Roman"/>
          <w:lang w:eastAsia="cs-CZ"/>
        </w:rPr>
        <w:t>i</w:t>
      </w:r>
      <w:r w:rsidRPr="00190F56">
        <w:rPr>
          <w:rFonts w:ascii="Times New Roman" w:eastAsia="Times New Roman" w:hAnsi="Times New Roman"/>
          <w:lang w:eastAsia="cs-CZ"/>
        </w:rPr>
        <w:t xml:space="preserve"> ve lhůtě </w:t>
      </w:r>
      <w:r w:rsidR="005456F2" w:rsidRPr="00190F56">
        <w:rPr>
          <w:rFonts w:ascii="Times New Roman" w:eastAsia="Times New Roman" w:hAnsi="Times New Roman"/>
          <w:lang w:eastAsia="cs-CZ"/>
        </w:rPr>
        <w:t>do 18 měsíců od vzniku pracovního poměru k územnímu samosprávnému celku nebo ode dne, kdy začal vykonávat činnost, pro jejíž výkon je prokázání zvláštní odborné způsobilosti předpokladem.</w:t>
      </w:r>
    </w:p>
    <w:p w:rsidR="00D40612" w:rsidRDefault="005456F2" w:rsidP="005456F2">
      <w:pPr>
        <w:rPr>
          <w:rFonts w:ascii="Times New Roman" w:eastAsia="Times New Roman" w:hAnsi="Times New Roman"/>
          <w:lang w:eastAsia="cs-CZ"/>
        </w:rPr>
      </w:pPr>
      <w:r w:rsidRPr="005456F2">
        <w:rPr>
          <w:rFonts w:ascii="Times New Roman" w:eastAsia="Times New Roman" w:hAnsi="Times New Roman"/>
          <w:lang w:eastAsia="cs-CZ"/>
        </w:rPr>
        <w:t>Ú</w:t>
      </w:r>
      <w:r w:rsidR="00D40612" w:rsidRPr="00190F56">
        <w:rPr>
          <w:rFonts w:ascii="Times New Roman" w:eastAsia="Times New Roman" w:hAnsi="Times New Roman"/>
          <w:lang w:eastAsia="cs-CZ"/>
        </w:rPr>
        <w:t xml:space="preserve">zemní samosprávný </w:t>
      </w:r>
      <w:proofErr w:type="gramStart"/>
      <w:r w:rsidR="00D40612" w:rsidRPr="00190F56">
        <w:rPr>
          <w:rFonts w:ascii="Times New Roman" w:eastAsia="Times New Roman" w:hAnsi="Times New Roman"/>
          <w:lang w:eastAsia="cs-CZ"/>
        </w:rPr>
        <w:t xml:space="preserve">celek </w:t>
      </w:r>
      <w:r>
        <w:rPr>
          <w:rFonts w:ascii="Times New Roman" w:eastAsia="Times New Roman" w:hAnsi="Times New Roman"/>
          <w:lang w:eastAsia="cs-CZ"/>
        </w:rPr>
        <w:t xml:space="preserve"> pak</w:t>
      </w:r>
      <w:proofErr w:type="gramEnd"/>
      <w:r>
        <w:rPr>
          <w:rFonts w:ascii="Times New Roman" w:eastAsia="Times New Roman" w:hAnsi="Times New Roman"/>
          <w:lang w:eastAsia="cs-CZ"/>
        </w:rPr>
        <w:t xml:space="preserve"> takového úředníka převede </w:t>
      </w:r>
      <w:r w:rsidR="00D40612" w:rsidRPr="00190F56">
        <w:rPr>
          <w:rFonts w:ascii="Times New Roman" w:eastAsia="Times New Roman" w:hAnsi="Times New Roman"/>
          <w:lang w:eastAsia="cs-CZ"/>
        </w:rPr>
        <w:t>na jinou činnost, pro</w:t>
      </w:r>
      <w:r>
        <w:rPr>
          <w:rFonts w:ascii="Times New Roman" w:eastAsia="Times New Roman" w:hAnsi="Times New Roman"/>
          <w:lang w:eastAsia="cs-CZ"/>
        </w:rPr>
        <w:t xml:space="preserve"> kterou </w:t>
      </w:r>
      <w:r w:rsidR="00D40612" w:rsidRPr="00190F56">
        <w:rPr>
          <w:rFonts w:ascii="Times New Roman" w:eastAsia="Times New Roman" w:hAnsi="Times New Roman"/>
          <w:lang w:eastAsia="cs-CZ"/>
        </w:rPr>
        <w:t xml:space="preserve"> předpoklady splňuje.</w:t>
      </w:r>
    </w:p>
    <w:p w:rsidR="001B2F85" w:rsidRDefault="00874385" w:rsidP="00550A22">
      <w:pPr>
        <w:rPr>
          <w:rFonts w:ascii="Times New Roman" w:eastAsia="Times New Roman" w:hAnsi="Times New Roman"/>
          <w:b/>
          <w:lang w:eastAsia="cs-CZ"/>
        </w:rPr>
      </w:pPr>
      <w:r>
        <w:rPr>
          <w:rFonts w:ascii="Times New Roman" w:eastAsia="Times New Roman" w:hAnsi="Times New Roman"/>
          <w:lang w:eastAsia="cs-CZ"/>
        </w:rPr>
        <w:t xml:space="preserve">Mimo tuto zvláštní úpravu se řídí změny obsahu pracovního poměru úředníků </w:t>
      </w:r>
      <w:r w:rsidRPr="004261DF">
        <w:rPr>
          <w:rFonts w:ascii="Times New Roman" w:eastAsia="Times New Roman" w:hAnsi="Times New Roman"/>
          <w:b/>
          <w:lang w:eastAsia="cs-CZ"/>
        </w:rPr>
        <w:t>zákoníkem práce.</w:t>
      </w:r>
    </w:p>
    <w:p w:rsidR="003C7F21" w:rsidRDefault="003C7F21" w:rsidP="00550A22">
      <w:pPr>
        <w:rPr>
          <w:rFonts w:ascii="Times New Roman" w:eastAsia="Times New Roman" w:hAnsi="Times New Roman"/>
          <w:b/>
          <w:lang w:eastAsia="cs-CZ"/>
        </w:rPr>
      </w:pPr>
    </w:p>
    <w:p w:rsidR="003C7F21" w:rsidRDefault="003C7F21" w:rsidP="00550A22">
      <w:pPr>
        <w:rPr>
          <w:rFonts w:ascii="Times New Roman" w:eastAsia="Times New Roman" w:hAnsi="Times New Roman"/>
          <w:b/>
          <w:lang w:eastAsia="cs-CZ"/>
        </w:rPr>
      </w:pPr>
    </w:p>
    <w:p w:rsidR="003C7F21" w:rsidRPr="004261DF" w:rsidRDefault="003C7F21" w:rsidP="00550A22">
      <w:pPr>
        <w:rPr>
          <w:rFonts w:ascii="Times New Roman" w:eastAsia="Times New Roman" w:hAnsi="Times New Roman"/>
          <w:b/>
          <w:lang w:eastAsia="cs-CZ"/>
        </w:rPr>
      </w:pPr>
    </w:p>
    <w:p w:rsidR="00835F81" w:rsidRPr="0088655E" w:rsidRDefault="00835F81" w:rsidP="00835F81">
      <w:pPr>
        <w:shd w:val="clear" w:color="auto" w:fill="C0C0C0"/>
        <w:contextualSpacing/>
        <w:rPr>
          <w:rFonts w:ascii="Times New Roman" w:hAnsi="Times New Roman"/>
          <w:b/>
        </w:rPr>
      </w:pPr>
      <w:r>
        <w:rPr>
          <w:rFonts w:ascii="Times New Roman" w:hAnsi="Times New Roman"/>
          <w:b/>
        </w:rPr>
        <w:lastRenderedPageBreak/>
        <w:t xml:space="preserve">ZMĚNA OBSAHU </w:t>
      </w:r>
      <w:proofErr w:type="gramStart"/>
      <w:r>
        <w:rPr>
          <w:rFonts w:ascii="Times New Roman" w:hAnsi="Times New Roman"/>
          <w:b/>
        </w:rPr>
        <w:t xml:space="preserve">SLUŽEBNÍHO </w:t>
      </w:r>
      <w:r w:rsidRPr="0088655E">
        <w:rPr>
          <w:rFonts w:ascii="Times New Roman" w:hAnsi="Times New Roman"/>
          <w:b/>
        </w:rPr>
        <w:t xml:space="preserve"> POMĚRU</w:t>
      </w:r>
      <w:proofErr w:type="gramEnd"/>
    </w:p>
    <w:p w:rsidR="009B4410" w:rsidRDefault="009B4410" w:rsidP="0042524A">
      <w:pPr>
        <w:ind w:left="360"/>
        <w:contextualSpacing/>
        <w:jc w:val="center"/>
        <w:rPr>
          <w:rFonts w:ascii="Times New Roman" w:eastAsia="Times New Roman" w:hAnsi="Times New Roman"/>
          <w:lang w:eastAsia="cs-CZ"/>
        </w:rPr>
      </w:pPr>
    </w:p>
    <w:p w:rsidR="00550A22" w:rsidRDefault="00550A22" w:rsidP="00550A22">
      <w:pPr>
        <w:spacing w:after="80"/>
        <w:contextualSpacing/>
        <w:rPr>
          <w:rFonts w:ascii="Times New Roman" w:hAnsi="Times New Roman"/>
        </w:rPr>
      </w:pPr>
      <w:r w:rsidRPr="0088655E">
        <w:rPr>
          <w:rFonts w:ascii="Times New Roman" w:hAnsi="Times New Roman"/>
        </w:rPr>
        <w:t>Ke změnám v naprosté většině případů dochází na základě:</w:t>
      </w:r>
    </w:p>
    <w:p w:rsidR="00550A22" w:rsidRDefault="00550A22" w:rsidP="00550A22">
      <w:pPr>
        <w:spacing w:after="80"/>
        <w:contextualSpacing/>
        <w:rPr>
          <w:rFonts w:ascii="Times New Roman" w:hAnsi="Times New Roman"/>
        </w:rPr>
      </w:pPr>
    </w:p>
    <w:p w:rsidR="00550A22" w:rsidRDefault="00550A22" w:rsidP="00585022">
      <w:pPr>
        <w:numPr>
          <w:ilvl w:val="0"/>
          <w:numId w:val="34"/>
        </w:numPr>
        <w:spacing w:before="0" w:beforeAutospacing="0" w:after="0" w:afterAutospacing="0"/>
        <w:contextualSpacing/>
        <w:jc w:val="left"/>
        <w:rPr>
          <w:rFonts w:ascii="Times New Roman" w:eastAsia="Times New Roman" w:hAnsi="Times New Roman"/>
          <w:lang w:eastAsia="cs-CZ"/>
        </w:rPr>
      </w:pPr>
      <w:r w:rsidRPr="00550A22">
        <w:rPr>
          <w:rFonts w:ascii="Times New Roman" w:hAnsi="Times New Roman"/>
          <w:b/>
          <w:i/>
        </w:rPr>
        <w:t>jednostranného právního úkonu</w:t>
      </w:r>
      <w:r w:rsidRPr="00550A22">
        <w:rPr>
          <w:rFonts w:ascii="Times New Roman" w:hAnsi="Times New Roman"/>
          <w:i/>
        </w:rPr>
        <w:t xml:space="preserve"> </w:t>
      </w:r>
      <w:r w:rsidRPr="00550A22">
        <w:rPr>
          <w:rFonts w:ascii="Times New Roman" w:hAnsi="Times New Roman"/>
        </w:rPr>
        <w:t xml:space="preserve">služebního </w:t>
      </w:r>
      <w:r w:rsidR="008A067F">
        <w:rPr>
          <w:rFonts w:ascii="Times New Roman" w:hAnsi="Times New Roman"/>
        </w:rPr>
        <w:t>orgánu,</w:t>
      </w:r>
    </w:p>
    <w:p w:rsidR="00550A22" w:rsidRPr="008A3459" w:rsidRDefault="00550A22" w:rsidP="00585022">
      <w:pPr>
        <w:numPr>
          <w:ilvl w:val="0"/>
          <w:numId w:val="34"/>
        </w:numPr>
        <w:spacing w:before="0" w:beforeAutospacing="0" w:after="0" w:afterAutospacing="0"/>
        <w:contextualSpacing/>
        <w:jc w:val="left"/>
        <w:rPr>
          <w:rFonts w:ascii="Times New Roman" w:eastAsia="Times New Roman" w:hAnsi="Times New Roman"/>
          <w:lang w:eastAsia="cs-CZ"/>
        </w:rPr>
      </w:pPr>
      <w:r w:rsidRPr="00550A22">
        <w:rPr>
          <w:rFonts w:ascii="Times New Roman" w:hAnsi="Times New Roman"/>
          <w:b/>
          <w:i/>
        </w:rPr>
        <w:t xml:space="preserve">objektivní </w:t>
      </w:r>
      <w:r w:rsidR="008A067F">
        <w:rPr>
          <w:rFonts w:ascii="Times New Roman" w:hAnsi="Times New Roman"/>
          <w:b/>
          <w:i/>
        </w:rPr>
        <w:t xml:space="preserve">právní </w:t>
      </w:r>
      <w:r w:rsidRPr="00550A22">
        <w:rPr>
          <w:rFonts w:ascii="Times New Roman" w:hAnsi="Times New Roman"/>
          <w:b/>
          <w:i/>
        </w:rPr>
        <w:t>skutečnosti</w:t>
      </w:r>
      <w:r w:rsidRPr="00550A22">
        <w:rPr>
          <w:rFonts w:ascii="Times New Roman" w:hAnsi="Times New Roman"/>
        </w:rPr>
        <w:t xml:space="preserve"> jakou je např. vydání veřejnoprávní </w:t>
      </w:r>
      <w:proofErr w:type="gramStart"/>
      <w:r w:rsidRPr="00550A22">
        <w:rPr>
          <w:rFonts w:ascii="Times New Roman" w:hAnsi="Times New Roman"/>
        </w:rPr>
        <w:t xml:space="preserve">normy </w:t>
      </w:r>
      <w:r w:rsidR="008418B4">
        <w:rPr>
          <w:rFonts w:ascii="Times New Roman" w:hAnsi="Times New Roman"/>
        </w:rPr>
        <w:t xml:space="preserve"> nebo</w:t>
      </w:r>
      <w:proofErr w:type="gramEnd"/>
      <w:r w:rsidR="008418B4">
        <w:rPr>
          <w:rFonts w:ascii="Times New Roman" w:hAnsi="Times New Roman"/>
        </w:rPr>
        <w:t xml:space="preserve"> její novelizace či vydání </w:t>
      </w:r>
      <w:r w:rsidR="008A067F">
        <w:rPr>
          <w:rFonts w:ascii="Times New Roman" w:hAnsi="Times New Roman"/>
        </w:rPr>
        <w:t>nového platového či platového předpisu.</w:t>
      </w:r>
      <w:bookmarkStart w:id="67" w:name="p70"/>
      <w:bookmarkStart w:id="68" w:name="p70-1"/>
      <w:bookmarkEnd w:id="67"/>
      <w:bookmarkEnd w:id="68"/>
    </w:p>
    <w:p w:rsidR="00835F81" w:rsidRDefault="003D59A2" w:rsidP="0042524A">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01" type="#_x0000_t78" style="position:absolute;left:0;text-align:left;margin-left:-66.25pt;margin-top:80.25pt;width:597.9pt;height:456.25pt;rotation:90;z-index:251771904" adj="18622,8341,19176,9946" fillcolor="#b2a1c7 [1943]" strokecolor="#8064a2 [3207]" strokeweight="5pt">
            <v:stroke linestyle="thickThin"/>
            <v:shadow color="#868686"/>
          </v:shape>
        </w:pict>
      </w:r>
    </w:p>
    <w:p w:rsidR="00835F81" w:rsidRDefault="003D59A2" w:rsidP="0042524A">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02" type="#_x0000_t202" style="position:absolute;left:0;text-align:left;margin-left:17.45pt;margin-top:11.05pt;width:438.8pt;height:22.4pt;z-index:251772928" fillcolor="#d99594 [1941]" strokecolor="#d99594 [1941]" strokeweight="1pt">
            <v:fill color2="#f2dbdb [661]" angle="-45" focus="-50%" type="gradient"/>
            <v:shadow on="t" type="perspective" color="#622423 [1605]" opacity=".5" offset="1pt" offset2="-3pt"/>
            <v:textbox>
              <w:txbxContent>
                <w:p w:rsidR="003D59A2" w:rsidRPr="005C686B" w:rsidRDefault="003D59A2" w:rsidP="00550A22">
                  <w:pPr>
                    <w:jc w:val="center"/>
                    <w:rPr>
                      <w:rFonts w:eastAsia="Times New Roman"/>
                      <w:lang w:eastAsia="cs-CZ"/>
                    </w:rPr>
                  </w:pPr>
                  <w:r w:rsidRPr="005C686B">
                    <w:rPr>
                      <w:rFonts w:eastAsia="Times New Roman"/>
                      <w:lang w:eastAsia="cs-CZ"/>
                    </w:rPr>
                    <w:t>ZM</w:t>
                  </w:r>
                  <w:r w:rsidRPr="005C686B">
                    <w:rPr>
                      <w:rFonts w:eastAsia="Times New Roman" w:hint="eastAsia"/>
                      <w:lang w:eastAsia="cs-CZ"/>
                    </w:rPr>
                    <w:t>Ě</w:t>
                  </w:r>
                  <w:r>
                    <w:rPr>
                      <w:rFonts w:eastAsia="Times New Roman"/>
                      <w:lang w:eastAsia="cs-CZ"/>
                    </w:rPr>
                    <w:t>NY</w:t>
                  </w:r>
                  <w:r w:rsidRPr="005C686B">
                    <w:rPr>
                      <w:rFonts w:eastAsia="Times New Roman"/>
                      <w:lang w:eastAsia="cs-CZ"/>
                    </w:rPr>
                    <w:t xml:space="preserve"> SLU</w:t>
                  </w:r>
                  <w:r w:rsidRPr="005C686B">
                    <w:rPr>
                      <w:rFonts w:eastAsia="Times New Roman" w:hint="eastAsia"/>
                      <w:lang w:eastAsia="cs-CZ"/>
                    </w:rPr>
                    <w:t>Ž</w:t>
                  </w:r>
                  <w:r w:rsidRPr="005C686B">
                    <w:rPr>
                      <w:rFonts w:eastAsia="Times New Roman"/>
                      <w:lang w:eastAsia="cs-CZ"/>
                    </w:rPr>
                    <w:t>EBN</w:t>
                  </w:r>
                  <w:r w:rsidRPr="005C686B">
                    <w:rPr>
                      <w:rFonts w:eastAsia="Times New Roman" w:hint="eastAsia"/>
                      <w:lang w:eastAsia="cs-CZ"/>
                    </w:rPr>
                    <w:t>Í</w:t>
                  </w:r>
                  <w:r w:rsidRPr="005C686B">
                    <w:rPr>
                      <w:rFonts w:eastAsia="Times New Roman"/>
                      <w:lang w:eastAsia="cs-CZ"/>
                    </w:rPr>
                    <w:t>HO POM</w:t>
                  </w:r>
                  <w:r w:rsidRPr="005C686B">
                    <w:rPr>
                      <w:rFonts w:eastAsia="Times New Roman" w:hint="eastAsia"/>
                      <w:lang w:eastAsia="cs-CZ"/>
                    </w:rPr>
                    <w:t>Ě</w:t>
                  </w:r>
                  <w:r>
                    <w:rPr>
                      <w:rFonts w:eastAsia="Times New Roman"/>
                      <w:lang w:eastAsia="cs-CZ"/>
                    </w:rPr>
                    <w:t>RU</w:t>
                  </w:r>
                </w:p>
                <w:p w:rsidR="003D59A2" w:rsidRDefault="003D59A2" w:rsidP="00B134B7">
                  <w:pPr>
                    <w:jc w:val="center"/>
                  </w:pPr>
                </w:p>
                <w:p w:rsidR="003D59A2" w:rsidRDefault="003D59A2" w:rsidP="00B134B7">
                  <w:pPr>
                    <w:jc w:val="center"/>
                  </w:pPr>
                </w:p>
              </w:txbxContent>
            </v:textbox>
          </v:shape>
        </w:pict>
      </w: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3D59A2" w:rsidP="0042524A">
      <w:pPr>
        <w:ind w:left="360"/>
        <w:contextualSpacing/>
        <w:jc w:val="center"/>
        <w:rPr>
          <w:rFonts w:ascii="Times New Roman" w:eastAsia="Times New Roman" w:hAnsi="Times New Roman"/>
          <w:lang w:eastAsia="cs-CZ"/>
        </w:rPr>
      </w:pPr>
      <w:r>
        <w:rPr>
          <w:rFonts w:ascii="Times New Roman" w:eastAsia="Times New Roman" w:hAnsi="Times New Roman"/>
          <w:noProof/>
          <w:lang w:eastAsia="cs-CZ"/>
        </w:rPr>
        <w:pict>
          <v:shape id="_x0000_s1603" type="#_x0000_t202" style="position:absolute;left:0;text-align:left;margin-left:22.2pt;margin-top:.85pt;width:429.3pt;height:458.6pt;z-index:251773952" fillcolor="#fabf8f [1945]" strokecolor="#fabf8f [1945]" strokeweight="1pt">
            <v:fill color2="#fde9d9 [665]" angle="-45" focus="-50%" type="gradient"/>
            <v:shadow on="t" type="perspective" color="#974706 [1609]" opacity=".5" offset="1pt" offset2="-3pt"/>
            <v:textbox>
              <w:txbxContent>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vyslání na služební cestu</w:t>
                  </w:r>
                  <w:r>
                    <w:rPr>
                      <w:rFonts w:ascii="Times New Roman" w:eastAsia="Times New Roman" w:hAnsi="Times New Roman"/>
                      <w:b/>
                      <w:i/>
                      <w:lang w:eastAsia="cs-CZ"/>
                    </w:rPr>
                    <w:t xml:space="preserve"> (výklad </w:t>
                  </w:r>
                  <w:proofErr w:type="gramStart"/>
                  <w:r>
                    <w:rPr>
                      <w:rFonts w:ascii="Times New Roman" w:eastAsia="Times New Roman" w:hAnsi="Times New Roman"/>
                      <w:b/>
                      <w:i/>
                      <w:lang w:eastAsia="cs-CZ"/>
                    </w:rPr>
                    <w:t>viz. pravidelné</w:t>
                  </w:r>
                  <w:proofErr w:type="gramEnd"/>
                  <w:r>
                    <w:rPr>
                      <w:rFonts w:ascii="Times New Roman" w:eastAsia="Times New Roman" w:hAnsi="Times New Roman"/>
                      <w:b/>
                      <w:i/>
                      <w:lang w:eastAsia="cs-CZ"/>
                    </w:rPr>
                    <w:t xml:space="preserve"> náležitosti pracovní smlouvy)</w:t>
                  </w:r>
                  <w:r w:rsidRPr="00B134B7">
                    <w:rPr>
                      <w:rFonts w:ascii="Times New Roman" w:eastAsia="Times New Roman" w:hAnsi="Times New Roman"/>
                      <w:b/>
                      <w:i/>
                      <w:lang w:eastAsia="cs-CZ"/>
                    </w:rPr>
                    <w:t>,</w:t>
                  </w:r>
                </w:p>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přeložení,</w:t>
                  </w:r>
                </w:p>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 xml:space="preserve">zproštění výkonu služby na základě usnesení o zahájení trestního stíhání nebo </w:t>
                  </w:r>
                  <w:r>
                    <w:rPr>
                      <w:rFonts w:ascii="Times New Roman" w:eastAsia="Times New Roman" w:hAnsi="Times New Roman"/>
                      <w:b/>
                      <w:i/>
                      <w:lang w:eastAsia="cs-CZ"/>
                    </w:rPr>
                    <w:br/>
                    <w:t xml:space="preserve">     </w:t>
                  </w:r>
                  <w:r w:rsidRPr="00B134B7">
                    <w:rPr>
                      <w:rFonts w:ascii="Times New Roman" w:eastAsia="Times New Roman" w:hAnsi="Times New Roman"/>
                      <w:b/>
                      <w:i/>
                      <w:lang w:eastAsia="cs-CZ"/>
                    </w:rPr>
                    <w:t>z důvodu vazby,</w:t>
                  </w:r>
                </w:p>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zařazení na jiné služební místo,</w:t>
                  </w:r>
                </w:p>
                <w:p w:rsidR="003D59A2"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změna</w:t>
                  </w:r>
                  <w:r>
                    <w:rPr>
                      <w:rFonts w:ascii="Times New Roman" w:eastAsia="Times New Roman" w:hAnsi="Times New Roman"/>
                      <w:b/>
                      <w:i/>
                      <w:lang w:eastAsia="cs-CZ"/>
                    </w:rPr>
                    <w:t xml:space="preserve"> doby trvání služebního poměru,</w:t>
                  </w:r>
                </w:p>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jmenování na služební místo představeného,</w:t>
                  </w:r>
                </w:p>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odvolání ze služebního místa představeného,</w:t>
                  </w:r>
                </w:p>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převedení na jiné služební místo,</w:t>
                  </w:r>
                </w:p>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zařazení mimo výkon služby z organizačních důvodů,</w:t>
                  </w:r>
                </w:p>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zařazení mimo výkon služby z důvodu mateřské nebo rodičovské dovolené,</w:t>
                  </w:r>
                </w:p>
                <w:p w:rsidR="003D59A2" w:rsidRPr="00B134B7"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B134B7">
                    <w:rPr>
                      <w:rFonts w:ascii="Times New Roman" w:eastAsia="Times New Roman" w:hAnsi="Times New Roman"/>
                      <w:b/>
                      <w:i/>
                      <w:iCs/>
                      <w:lang w:eastAsia="cs-CZ"/>
                    </w:rPr>
                    <w:t xml:space="preserve"> </w:t>
                  </w:r>
                  <w:r w:rsidRPr="00B134B7">
                    <w:rPr>
                      <w:rFonts w:ascii="Times New Roman" w:eastAsia="Times New Roman" w:hAnsi="Times New Roman"/>
                      <w:b/>
                      <w:i/>
                      <w:lang w:eastAsia="cs-CZ"/>
                    </w:rPr>
                    <w:t>zařazení mimo výkon služby pro výkon funkce v odborové organizaci,</w:t>
                  </w:r>
                </w:p>
                <w:p w:rsidR="003D59A2" w:rsidRPr="00A20F00"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A20F00">
                    <w:rPr>
                      <w:rFonts w:ascii="Times New Roman" w:eastAsia="Times New Roman" w:hAnsi="Times New Roman"/>
                      <w:b/>
                      <w:i/>
                      <w:iCs/>
                      <w:lang w:eastAsia="cs-CZ"/>
                    </w:rPr>
                    <w:t xml:space="preserve"> </w:t>
                  </w:r>
                  <w:r w:rsidRPr="00A20F00">
                    <w:rPr>
                      <w:rFonts w:ascii="Times New Roman" w:eastAsia="Times New Roman" w:hAnsi="Times New Roman"/>
                      <w:b/>
                      <w:i/>
                      <w:lang w:eastAsia="cs-CZ"/>
                    </w:rPr>
                    <w:t>zařazení mimo výkon služby pro pozastavení služby,</w:t>
                  </w:r>
                </w:p>
                <w:p w:rsidR="003D59A2" w:rsidRPr="00867F80" w:rsidRDefault="003D59A2" w:rsidP="00B134B7">
                  <w:pPr>
                    <w:jc w:val="left"/>
                    <w:rPr>
                      <w:rFonts w:ascii="Times New Roman" w:eastAsia="Times New Roman" w:hAnsi="Times New Roman"/>
                      <w:b/>
                      <w:i/>
                      <w:lang w:eastAsia="cs-CZ"/>
                    </w:rPr>
                  </w:pPr>
                  <w:r w:rsidRPr="009128C3">
                    <w:rPr>
                      <w:rFonts w:eastAsia="Times New Roman"/>
                      <w:iCs/>
                      <w:lang w:eastAsia="cs-CZ"/>
                    </w:rPr>
                    <w:t>◙</w:t>
                  </w:r>
                  <w:r>
                    <w:rPr>
                      <w:rFonts w:eastAsia="Times New Roman"/>
                      <w:i/>
                      <w:iCs/>
                      <w:lang w:eastAsia="cs-CZ"/>
                    </w:rPr>
                    <w:t xml:space="preserve"> </w:t>
                  </w:r>
                  <w:r w:rsidRPr="00867F80">
                    <w:rPr>
                      <w:rFonts w:eastAsia="Times New Roman"/>
                      <w:i/>
                      <w:iCs/>
                      <w:lang w:eastAsia="cs-CZ"/>
                    </w:rPr>
                    <w:t xml:space="preserve"> </w:t>
                  </w:r>
                  <w:r w:rsidRPr="00867F80">
                    <w:rPr>
                      <w:rFonts w:ascii="Times New Roman" w:eastAsia="Times New Roman" w:hAnsi="Times New Roman"/>
                      <w:b/>
                      <w:i/>
                      <w:lang w:eastAsia="cs-CZ"/>
                    </w:rPr>
                    <w:t>zastupování,</w:t>
                  </w:r>
                </w:p>
                <w:p w:rsidR="003D59A2" w:rsidRPr="00867F80"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867F80">
                    <w:rPr>
                      <w:rFonts w:ascii="Times New Roman" w:eastAsia="Times New Roman" w:hAnsi="Times New Roman"/>
                      <w:b/>
                      <w:i/>
                      <w:lang w:eastAsia="cs-CZ"/>
                    </w:rPr>
                    <w:t>vyslání k výkonu zahraniční služby a zařazení po jeho ukončení,</w:t>
                  </w:r>
                </w:p>
                <w:p w:rsidR="003D59A2" w:rsidRPr="00867F80"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867F80">
                    <w:rPr>
                      <w:rFonts w:ascii="Times New Roman" w:eastAsia="Times New Roman" w:hAnsi="Times New Roman"/>
                      <w:b/>
                      <w:i/>
                      <w:iCs/>
                      <w:lang w:eastAsia="cs-CZ"/>
                    </w:rPr>
                    <w:t xml:space="preserve"> </w:t>
                  </w:r>
                  <w:r w:rsidRPr="00867F80">
                    <w:rPr>
                      <w:rFonts w:ascii="Times New Roman" w:eastAsia="Times New Roman" w:hAnsi="Times New Roman"/>
                      <w:b/>
                      <w:i/>
                      <w:lang w:eastAsia="cs-CZ"/>
                    </w:rPr>
                    <w:t>zkrácení služební doby,</w:t>
                  </w:r>
                </w:p>
                <w:p w:rsidR="003D59A2" w:rsidRPr="00867F80" w:rsidRDefault="003D59A2" w:rsidP="00B134B7">
                  <w:pPr>
                    <w:jc w:val="left"/>
                    <w:rPr>
                      <w:rFonts w:ascii="Times New Roman" w:eastAsia="Times New Roman" w:hAnsi="Times New Roman"/>
                      <w:b/>
                      <w:i/>
                      <w:lang w:eastAsia="cs-CZ"/>
                    </w:rPr>
                  </w:pPr>
                  <w:r>
                    <w:rPr>
                      <w:rFonts w:ascii="Times New Roman" w:eastAsia="Times New Roman" w:hAnsi="Times New Roman"/>
                      <w:b/>
                      <w:i/>
                      <w:iCs/>
                      <w:lang w:eastAsia="cs-CZ"/>
                    </w:rPr>
                    <w:t xml:space="preserve">◙ </w:t>
                  </w:r>
                  <w:r w:rsidRPr="00867F80">
                    <w:rPr>
                      <w:rFonts w:ascii="Times New Roman" w:eastAsia="Times New Roman" w:hAnsi="Times New Roman"/>
                      <w:b/>
                      <w:i/>
                      <w:iCs/>
                      <w:lang w:eastAsia="cs-CZ"/>
                    </w:rPr>
                    <w:t xml:space="preserve"> </w:t>
                  </w:r>
                  <w:r w:rsidRPr="00867F80">
                    <w:rPr>
                      <w:rFonts w:ascii="Times New Roman" w:eastAsia="Times New Roman" w:hAnsi="Times New Roman"/>
                      <w:b/>
                      <w:i/>
                      <w:lang w:eastAsia="cs-CZ"/>
                    </w:rPr>
                    <w:t>přerušení výkonu služby za účelem dalšího vzdělání nebo odborné stáže.</w:t>
                  </w:r>
                </w:p>
                <w:p w:rsidR="003D59A2" w:rsidRDefault="003D59A2"/>
              </w:txbxContent>
            </v:textbox>
          </v:shape>
        </w:pict>
      </w:r>
    </w:p>
    <w:p w:rsidR="00835F81" w:rsidRDefault="00835F81"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4261DF" w:rsidRDefault="004261DF"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B134B7" w:rsidP="0042524A">
      <w:pPr>
        <w:ind w:left="360"/>
        <w:contextualSpacing/>
        <w:jc w:val="center"/>
        <w:rPr>
          <w:rFonts w:ascii="Times New Roman" w:eastAsia="Times New Roman" w:hAnsi="Times New Roman"/>
          <w:lang w:eastAsia="cs-CZ"/>
        </w:rPr>
      </w:pPr>
      <w:r>
        <w:rPr>
          <w:rFonts w:ascii="Times New Roman" w:eastAsia="Times New Roman" w:hAnsi="Times New Roman"/>
          <w:lang w:eastAsia="cs-CZ"/>
        </w:rPr>
        <w:t>֎</w:t>
      </w: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835F81" w:rsidRDefault="00835F81" w:rsidP="0042524A">
      <w:pPr>
        <w:ind w:left="360"/>
        <w:contextualSpacing/>
        <w:jc w:val="center"/>
        <w:rPr>
          <w:rFonts w:ascii="Times New Roman" w:eastAsia="Times New Roman" w:hAnsi="Times New Roman"/>
          <w:lang w:eastAsia="cs-CZ"/>
        </w:rPr>
      </w:pPr>
    </w:p>
    <w:p w:rsidR="009400D1" w:rsidRDefault="009400D1" w:rsidP="008B7162">
      <w:pPr>
        <w:jc w:val="left"/>
        <w:outlineLvl w:val="2"/>
        <w:rPr>
          <w:rFonts w:eastAsia="Times New Roman"/>
          <w:b/>
          <w:bCs/>
          <w:sz w:val="27"/>
          <w:szCs w:val="27"/>
          <w:lang w:eastAsia="cs-CZ"/>
        </w:rPr>
      </w:pPr>
      <w:bookmarkStart w:id="69" w:name="cast2-hlava4"/>
      <w:bookmarkStart w:id="70" w:name="p47"/>
      <w:bookmarkEnd w:id="69"/>
      <w:bookmarkEnd w:id="70"/>
    </w:p>
    <w:p w:rsidR="004261DF" w:rsidRDefault="004261DF" w:rsidP="008B7162">
      <w:pPr>
        <w:jc w:val="left"/>
        <w:outlineLvl w:val="2"/>
        <w:rPr>
          <w:rFonts w:eastAsia="Times New Roman"/>
          <w:b/>
          <w:bCs/>
          <w:sz w:val="27"/>
          <w:szCs w:val="27"/>
          <w:lang w:eastAsia="cs-CZ"/>
        </w:rPr>
      </w:pPr>
    </w:p>
    <w:p w:rsidR="004261DF" w:rsidRPr="004261DF" w:rsidRDefault="004261DF" w:rsidP="004261DF">
      <w:pPr>
        <w:outlineLvl w:val="2"/>
        <w:rPr>
          <w:rFonts w:ascii="Times New Roman" w:eastAsia="Times New Roman" w:hAnsi="Times New Roman"/>
          <w:lang w:eastAsia="cs-CZ"/>
        </w:rPr>
      </w:pPr>
      <w:r w:rsidRPr="004261DF">
        <w:rPr>
          <w:rFonts w:ascii="Times New Roman" w:eastAsia="Times New Roman" w:hAnsi="Times New Roman"/>
          <w:lang w:eastAsia="cs-CZ"/>
        </w:rPr>
        <w:lastRenderedPageBreak/>
        <w:t>Zásadní okolnosti změn služebního poměru je</w:t>
      </w:r>
      <w:r>
        <w:rPr>
          <w:rFonts w:ascii="Times New Roman" w:eastAsia="Times New Roman" w:hAnsi="Times New Roman"/>
          <w:lang w:eastAsia="cs-CZ"/>
        </w:rPr>
        <w:t xml:space="preserve"> jejich </w:t>
      </w:r>
      <w:r w:rsidRPr="004261DF">
        <w:rPr>
          <w:rFonts w:ascii="Times New Roman" w:eastAsia="Times New Roman" w:hAnsi="Times New Roman"/>
          <w:b/>
          <w:lang w:eastAsia="cs-CZ"/>
        </w:rPr>
        <w:t>dočasnost</w:t>
      </w:r>
      <w:r>
        <w:rPr>
          <w:rFonts w:ascii="Times New Roman" w:eastAsia="Times New Roman" w:hAnsi="Times New Roman"/>
          <w:lang w:eastAsia="cs-CZ"/>
        </w:rPr>
        <w:t>. S</w:t>
      </w:r>
      <w:r w:rsidRPr="004261DF">
        <w:rPr>
          <w:rFonts w:ascii="Times New Roman" w:eastAsia="Times New Roman" w:hAnsi="Times New Roman"/>
          <w:lang w:eastAsia="cs-CZ"/>
        </w:rPr>
        <w:t xml:space="preserve">tátní zaměstnanec se </w:t>
      </w:r>
      <w:r>
        <w:rPr>
          <w:rFonts w:ascii="Times New Roman" w:eastAsia="Times New Roman" w:hAnsi="Times New Roman"/>
          <w:lang w:eastAsia="cs-CZ"/>
        </w:rPr>
        <w:t xml:space="preserve">totiž </w:t>
      </w:r>
      <w:r w:rsidRPr="004261DF">
        <w:rPr>
          <w:rFonts w:ascii="Times New Roman" w:eastAsia="Times New Roman" w:hAnsi="Times New Roman"/>
          <w:lang w:eastAsia="cs-CZ"/>
        </w:rPr>
        <w:t xml:space="preserve">po odpadnutí důvodu změny služebního poměru zařadí k výkonu služby na jeho původní služební místo. Vždy je tomu tak v případě </w:t>
      </w:r>
    </w:p>
    <w:p w:rsidR="004261DF" w:rsidRPr="004261DF" w:rsidRDefault="004261DF" w:rsidP="00585022">
      <w:pPr>
        <w:pStyle w:val="Odstavecseseznamem"/>
        <w:numPr>
          <w:ilvl w:val="0"/>
          <w:numId w:val="71"/>
        </w:numPr>
        <w:outlineLvl w:val="2"/>
        <w:rPr>
          <w:rFonts w:ascii="Times New Roman" w:eastAsia="Times New Roman" w:hAnsi="Times New Roman"/>
          <w:b/>
          <w:i/>
          <w:lang w:eastAsia="cs-CZ"/>
        </w:rPr>
      </w:pPr>
      <w:r w:rsidRPr="004261DF">
        <w:rPr>
          <w:rFonts w:ascii="Times New Roman" w:eastAsia="Times New Roman" w:hAnsi="Times New Roman"/>
          <w:b/>
          <w:i/>
          <w:lang w:eastAsia="cs-CZ"/>
        </w:rPr>
        <w:t xml:space="preserve">přeložení </w:t>
      </w:r>
    </w:p>
    <w:p w:rsidR="004261DF" w:rsidRPr="004261DF" w:rsidRDefault="004261DF" w:rsidP="00585022">
      <w:pPr>
        <w:pStyle w:val="Odstavecseseznamem"/>
        <w:numPr>
          <w:ilvl w:val="0"/>
          <w:numId w:val="71"/>
        </w:numPr>
        <w:outlineLvl w:val="2"/>
        <w:rPr>
          <w:rFonts w:ascii="Times New Roman" w:eastAsia="Times New Roman" w:hAnsi="Times New Roman"/>
          <w:b/>
          <w:bCs/>
          <w:i/>
          <w:lang w:eastAsia="cs-CZ"/>
        </w:rPr>
      </w:pPr>
      <w:r w:rsidRPr="004261DF">
        <w:rPr>
          <w:rFonts w:ascii="Times New Roman" w:eastAsia="Times New Roman" w:hAnsi="Times New Roman"/>
          <w:b/>
          <w:bCs/>
          <w:i/>
          <w:lang w:eastAsia="cs-CZ"/>
        </w:rPr>
        <w:t>zproštění výkonu služby na základě usnesení o zahájení trestního stíhání nebo z důvodu vazby</w:t>
      </w:r>
    </w:p>
    <w:p w:rsidR="004261DF" w:rsidRPr="004261DF" w:rsidRDefault="004261DF" w:rsidP="00585022">
      <w:pPr>
        <w:pStyle w:val="Odstavecseseznamem"/>
        <w:numPr>
          <w:ilvl w:val="0"/>
          <w:numId w:val="71"/>
        </w:numPr>
        <w:outlineLvl w:val="2"/>
        <w:rPr>
          <w:rFonts w:ascii="Times New Roman" w:eastAsia="Times New Roman" w:hAnsi="Times New Roman"/>
          <w:b/>
          <w:bCs/>
          <w:i/>
          <w:lang w:eastAsia="cs-CZ"/>
        </w:rPr>
      </w:pPr>
      <w:r w:rsidRPr="004261DF">
        <w:rPr>
          <w:rFonts w:ascii="Times New Roman" w:eastAsia="Times New Roman" w:hAnsi="Times New Roman"/>
          <w:b/>
          <w:bCs/>
          <w:i/>
          <w:lang w:eastAsia="cs-CZ"/>
        </w:rPr>
        <w:t>zařazení mimo výkon služby z důvodu mateřské nebo rodičovské dovolené</w:t>
      </w:r>
    </w:p>
    <w:p w:rsidR="004261DF" w:rsidRPr="004261DF" w:rsidRDefault="004261DF" w:rsidP="00585022">
      <w:pPr>
        <w:pStyle w:val="Odstavecseseznamem"/>
        <w:numPr>
          <w:ilvl w:val="0"/>
          <w:numId w:val="71"/>
        </w:numPr>
        <w:outlineLvl w:val="2"/>
        <w:rPr>
          <w:rFonts w:ascii="Times New Roman" w:eastAsia="Times New Roman" w:hAnsi="Times New Roman"/>
          <w:b/>
          <w:bCs/>
          <w:i/>
          <w:lang w:eastAsia="cs-CZ"/>
        </w:rPr>
      </w:pPr>
      <w:r w:rsidRPr="004261DF">
        <w:rPr>
          <w:rFonts w:ascii="Times New Roman" w:eastAsia="Times New Roman" w:hAnsi="Times New Roman"/>
          <w:b/>
          <w:bCs/>
          <w:i/>
          <w:lang w:eastAsia="cs-CZ"/>
        </w:rPr>
        <w:t>zařazení mimo výkon služby pro výkon funkce v odborové organizaci</w:t>
      </w:r>
    </w:p>
    <w:p w:rsidR="004261DF" w:rsidRPr="004261DF" w:rsidRDefault="004261DF" w:rsidP="00585022">
      <w:pPr>
        <w:pStyle w:val="Odstavecseseznamem"/>
        <w:numPr>
          <w:ilvl w:val="0"/>
          <w:numId w:val="71"/>
        </w:numPr>
        <w:outlineLvl w:val="2"/>
        <w:rPr>
          <w:rFonts w:ascii="Times New Roman" w:eastAsia="Times New Roman" w:hAnsi="Times New Roman"/>
          <w:b/>
          <w:bCs/>
          <w:i/>
          <w:lang w:eastAsia="cs-CZ"/>
        </w:rPr>
      </w:pPr>
      <w:r w:rsidRPr="004261DF">
        <w:rPr>
          <w:rFonts w:ascii="Times New Roman" w:eastAsia="Times New Roman" w:hAnsi="Times New Roman"/>
          <w:b/>
          <w:bCs/>
          <w:i/>
          <w:lang w:eastAsia="cs-CZ"/>
        </w:rPr>
        <w:t>přerušení výkonu služby za účelem dalšího vzdělání nebo odborné stáže</w:t>
      </w:r>
    </w:p>
    <w:p w:rsidR="004261DF" w:rsidRDefault="004261DF" w:rsidP="004261DF">
      <w:pPr>
        <w:outlineLvl w:val="2"/>
        <w:rPr>
          <w:rFonts w:ascii="Times New Roman" w:eastAsia="Times New Roman" w:hAnsi="Times New Roman"/>
          <w:lang w:eastAsia="cs-CZ"/>
        </w:rPr>
      </w:pPr>
      <w:r w:rsidRPr="004261DF">
        <w:rPr>
          <w:rFonts w:ascii="Times New Roman" w:eastAsia="Times New Roman" w:hAnsi="Times New Roman"/>
          <w:lang w:eastAsia="cs-CZ"/>
        </w:rPr>
        <w:t xml:space="preserve">Obdobně </w:t>
      </w:r>
      <w:r>
        <w:rPr>
          <w:rFonts w:ascii="Times New Roman" w:eastAsia="Times New Roman" w:hAnsi="Times New Roman"/>
          <w:lang w:eastAsia="cs-CZ"/>
        </w:rPr>
        <w:t xml:space="preserve">dočasnost </w:t>
      </w:r>
      <w:r w:rsidRPr="004261DF">
        <w:rPr>
          <w:rFonts w:ascii="Times New Roman" w:eastAsia="Times New Roman" w:hAnsi="Times New Roman"/>
          <w:lang w:eastAsia="cs-CZ"/>
        </w:rPr>
        <w:t xml:space="preserve">to platí po skončení zařazení mimo výkon služby pro pozastavení služby z důvodu </w:t>
      </w:r>
    </w:p>
    <w:p w:rsidR="004261DF" w:rsidRPr="004261DF" w:rsidRDefault="004261DF" w:rsidP="00585022">
      <w:pPr>
        <w:pStyle w:val="Odstavecseseznamem"/>
        <w:numPr>
          <w:ilvl w:val="0"/>
          <w:numId w:val="72"/>
        </w:numPr>
        <w:outlineLvl w:val="2"/>
        <w:rPr>
          <w:rFonts w:ascii="Times New Roman" w:eastAsia="Times New Roman" w:hAnsi="Times New Roman"/>
          <w:b/>
          <w:bCs/>
          <w:i/>
          <w:sz w:val="27"/>
          <w:szCs w:val="27"/>
          <w:lang w:eastAsia="cs-CZ"/>
        </w:rPr>
      </w:pPr>
      <w:r w:rsidRPr="004261DF">
        <w:rPr>
          <w:rFonts w:ascii="Times New Roman" w:eastAsia="Times New Roman" w:hAnsi="Times New Roman"/>
          <w:b/>
          <w:i/>
          <w:lang w:eastAsia="cs-CZ"/>
        </w:rPr>
        <w:t xml:space="preserve">výkonu vojenského cvičení nebo </w:t>
      </w:r>
    </w:p>
    <w:p w:rsidR="004261DF" w:rsidRPr="004261DF" w:rsidRDefault="004261DF" w:rsidP="00585022">
      <w:pPr>
        <w:pStyle w:val="Odstavecseseznamem"/>
        <w:numPr>
          <w:ilvl w:val="0"/>
          <w:numId w:val="72"/>
        </w:numPr>
        <w:outlineLvl w:val="2"/>
        <w:rPr>
          <w:rFonts w:ascii="Times New Roman" w:eastAsia="Times New Roman" w:hAnsi="Times New Roman"/>
          <w:b/>
          <w:bCs/>
          <w:i/>
          <w:sz w:val="27"/>
          <w:szCs w:val="27"/>
          <w:lang w:eastAsia="cs-CZ"/>
        </w:rPr>
      </w:pPr>
      <w:r w:rsidRPr="004261DF">
        <w:rPr>
          <w:rFonts w:ascii="Times New Roman" w:eastAsia="Times New Roman" w:hAnsi="Times New Roman"/>
          <w:b/>
          <w:i/>
          <w:lang w:eastAsia="cs-CZ"/>
        </w:rPr>
        <w:t xml:space="preserve">mimořádné služby nebo </w:t>
      </w:r>
    </w:p>
    <w:p w:rsidR="004261DF" w:rsidRPr="004261DF" w:rsidRDefault="004261DF" w:rsidP="00585022">
      <w:pPr>
        <w:pStyle w:val="Odstavecseseznamem"/>
        <w:numPr>
          <w:ilvl w:val="0"/>
          <w:numId w:val="72"/>
        </w:numPr>
        <w:outlineLvl w:val="2"/>
        <w:rPr>
          <w:rFonts w:ascii="Times New Roman" w:eastAsia="Times New Roman" w:hAnsi="Times New Roman"/>
          <w:b/>
          <w:bCs/>
          <w:i/>
          <w:sz w:val="27"/>
          <w:szCs w:val="27"/>
          <w:lang w:eastAsia="cs-CZ"/>
        </w:rPr>
      </w:pPr>
      <w:r w:rsidRPr="004261DF">
        <w:rPr>
          <w:rFonts w:ascii="Times New Roman" w:eastAsia="Times New Roman" w:hAnsi="Times New Roman"/>
          <w:b/>
          <w:i/>
          <w:lang w:eastAsia="cs-CZ"/>
        </w:rPr>
        <w:t xml:space="preserve">výkonu funkce poslance, senátora, poslance Evropského parlamentu, člena vlády, náměstka člena vlády nebo </w:t>
      </w:r>
    </w:p>
    <w:p w:rsidR="004261DF" w:rsidRPr="004261DF" w:rsidRDefault="004261DF" w:rsidP="00585022">
      <w:pPr>
        <w:pStyle w:val="Odstavecseseznamem"/>
        <w:numPr>
          <w:ilvl w:val="0"/>
          <w:numId w:val="72"/>
        </w:numPr>
        <w:outlineLvl w:val="2"/>
        <w:rPr>
          <w:rFonts w:ascii="Times New Roman" w:eastAsia="Times New Roman" w:hAnsi="Times New Roman"/>
          <w:b/>
          <w:bCs/>
          <w:i/>
          <w:sz w:val="27"/>
          <w:szCs w:val="27"/>
          <w:lang w:eastAsia="cs-CZ"/>
        </w:rPr>
      </w:pPr>
      <w:r w:rsidRPr="004261DF">
        <w:rPr>
          <w:rFonts w:ascii="Times New Roman" w:eastAsia="Times New Roman" w:hAnsi="Times New Roman"/>
          <w:b/>
          <w:i/>
          <w:lang w:eastAsia="cs-CZ"/>
        </w:rPr>
        <w:t>uvolněného člena zastupitelstva.</w:t>
      </w:r>
    </w:p>
    <w:p w:rsidR="004261DF" w:rsidRPr="004261DF" w:rsidRDefault="004261DF" w:rsidP="004261DF">
      <w:pPr>
        <w:rPr>
          <w:rFonts w:ascii="Times New Roman" w:eastAsia="Times New Roman" w:hAnsi="Times New Roman"/>
          <w:lang w:eastAsia="cs-CZ"/>
        </w:rPr>
      </w:pPr>
      <w:bookmarkStart w:id="71" w:name="p70-2"/>
      <w:bookmarkEnd w:id="71"/>
      <w:r w:rsidRPr="004261DF">
        <w:rPr>
          <w:rFonts w:ascii="Times New Roman" w:eastAsia="Times New Roman" w:hAnsi="Times New Roman"/>
          <w:lang w:eastAsia="cs-CZ"/>
        </w:rPr>
        <w:t>Na služební místo státního zaměstnance</w:t>
      </w:r>
      <w:r>
        <w:rPr>
          <w:rFonts w:ascii="Times New Roman" w:eastAsia="Times New Roman" w:hAnsi="Times New Roman"/>
          <w:lang w:eastAsia="cs-CZ"/>
        </w:rPr>
        <w:t xml:space="preserve">, u něhož došlo ke změně státní služby, </w:t>
      </w:r>
      <w:r w:rsidRPr="004261DF">
        <w:rPr>
          <w:rFonts w:ascii="Times New Roman" w:eastAsia="Times New Roman" w:hAnsi="Times New Roman"/>
          <w:lang w:eastAsia="cs-CZ"/>
        </w:rPr>
        <w:t xml:space="preserve">lze </w:t>
      </w:r>
      <w:r w:rsidRPr="004261DF">
        <w:rPr>
          <w:rFonts w:ascii="Times New Roman" w:eastAsia="Times New Roman" w:hAnsi="Times New Roman"/>
          <w:b/>
          <w:lang w:eastAsia="cs-CZ"/>
        </w:rPr>
        <w:t>zařadit nebo jmenovat jiného státního zaměstnance jen na dobu určitou</w:t>
      </w:r>
      <w:r w:rsidRPr="004261DF">
        <w:rPr>
          <w:rFonts w:ascii="Times New Roman" w:eastAsia="Times New Roman" w:hAnsi="Times New Roman"/>
          <w:lang w:eastAsia="cs-CZ"/>
        </w:rPr>
        <w:t>, která nesmí být delší než doba, po kterou trvá změna sl</w:t>
      </w:r>
      <w:r>
        <w:rPr>
          <w:rFonts w:ascii="Times New Roman" w:eastAsia="Times New Roman" w:hAnsi="Times New Roman"/>
          <w:lang w:eastAsia="cs-CZ"/>
        </w:rPr>
        <w:t>užebního poměru</w:t>
      </w:r>
      <w:r w:rsidRPr="004261DF">
        <w:rPr>
          <w:rFonts w:ascii="Times New Roman" w:eastAsia="Times New Roman" w:hAnsi="Times New Roman"/>
          <w:lang w:eastAsia="cs-CZ"/>
        </w:rPr>
        <w:t>.</w:t>
      </w:r>
    </w:p>
    <w:p w:rsidR="004261DF" w:rsidRPr="003C7F21" w:rsidRDefault="004261DF" w:rsidP="003C7F21">
      <w:pPr>
        <w:rPr>
          <w:rFonts w:ascii="Times New Roman" w:eastAsia="Times New Roman" w:hAnsi="Times New Roman"/>
          <w:lang w:eastAsia="cs-CZ"/>
        </w:rPr>
      </w:pPr>
      <w:bookmarkStart w:id="72" w:name="p70-3"/>
      <w:bookmarkEnd w:id="72"/>
      <w:r>
        <w:rPr>
          <w:rFonts w:ascii="Times New Roman" w:eastAsia="Times New Roman" w:hAnsi="Times New Roman"/>
          <w:lang w:eastAsia="cs-CZ"/>
        </w:rPr>
        <w:t xml:space="preserve">Pokud by došlo ke </w:t>
      </w:r>
      <w:r w:rsidRPr="004261DF">
        <w:rPr>
          <w:rFonts w:ascii="Times New Roman" w:eastAsia="Times New Roman" w:hAnsi="Times New Roman"/>
          <w:lang w:eastAsia="cs-CZ"/>
        </w:rPr>
        <w:t xml:space="preserve">zrušení služebního místa z důvodu změny systemizace, nebo odpadne-li jiný důvod změny služebního poměru, pro který státní zaměstnanec nemohl vykonávat službu, zařadí se k výkonu služby </w:t>
      </w:r>
      <w:r w:rsidRPr="004261DF">
        <w:rPr>
          <w:rFonts w:ascii="Times New Roman" w:eastAsia="Times New Roman" w:hAnsi="Times New Roman"/>
          <w:b/>
          <w:lang w:eastAsia="cs-CZ"/>
        </w:rPr>
        <w:t>na volné služební místo; přednostně se zařazují státní zaměstnanci z příslušného oboru služby</w:t>
      </w:r>
      <w:r w:rsidRPr="004261DF">
        <w:rPr>
          <w:rFonts w:ascii="Times New Roman" w:eastAsia="Times New Roman" w:hAnsi="Times New Roman"/>
          <w:lang w:eastAsia="cs-CZ"/>
        </w:rPr>
        <w:t xml:space="preserve">. K výkonu služby na služební místo zařazené v </w:t>
      </w:r>
      <w:r w:rsidRPr="004261DF">
        <w:rPr>
          <w:rFonts w:ascii="Times New Roman" w:eastAsia="Times New Roman" w:hAnsi="Times New Roman"/>
          <w:b/>
          <w:lang w:eastAsia="cs-CZ"/>
        </w:rPr>
        <w:t>nižší platové třídě však lze státního zaměstnance zařadit jen s jeho souhlasem</w:t>
      </w:r>
      <w:r w:rsidRPr="004261DF">
        <w:rPr>
          <w:rFonts w:ascii="Times New Roman" w:eastAsia="Times New Roman" w:hAnsi="Times New Roman"/>
          <w:lang w:eastAsia="cs-CZ"/>
        </w:rPr>
        <w:t>.</w:t>
      </w:r>
    </w:p>
    <w:p w:rsidR="002E7EC0" w:rsidRDefault="002E7EC0" w:rsidP="008B7162">
      <w:pPr>
        <w:jc w:val="left"/>
        <w:outlineLvl w:val="2"/>
        <w:rPr>
          <w:rFonts w:eastAsia="Times New Roman"/>
          <w:b/>
          <w:bCs/>
          <w:sz w:val="27"/>
          <w:szCs w:val="27"/>
          <w:lang w:eastAsia="cs-CZ"/>
        </w:rPr>
      </w:pPr>
    </w:p>
    <w:p w:rsidR="001438BE" w:rsidRDefault="001438BE" w:rsidP="008B7162">
      <w:pPr>
        <w:jc w:val="left"/>
        <w:outlineLvl w:val="2"/>
        <w:rPr>
          <w:rFonts w:eastAsia="Times New Roman"/>
          <w:b/>
          <w:bCs/>
          <w:sz w:val="27"/>
          <w:szCs w:val="27"/>
          <w:lang w:eastAsia="cs-CZ"/>
        </w:rPr>
      </w:pPr>
      <w:r>
        <w:rPr>
          <w:rFonts w:eastAsia="Times New Roman"/>
          <w:b/>
          <w:bCs/>
          <w:sz w:val="27"/>
          <w:szCs w:val="27"/>
          <w:lang w:eastAsia="cs-CZ"/>
        </w:rPr>
        <w:t>VYBRANÉ DŮVODY ZMĚNY SLUŽEBNÍHO POMĚRU</w:t>
      </w:r>
    </w:p>
    <w:p w:rsidR="008B7162" w:rsidRPr="001438BE" w:rsidRDefault="00703E49" w:rsidP="008B7162">
      <w:pPr>
        <w:jc w:val="left"/>
        <w:outlineLvl w:val="2"/>
        <w:rPr>
          <w:rFonts w:eastAsia="Times New Roman"/>
          <w:b/>
          <w:bCs/>
          <w:i/>
          <w:lang w:eastAsia="cs-CZ"/>
        </w:rPr>
      </w:pPr>
      <w:r>
        <w:rPr>
          <w:rFonts w:ascii="Times New Roman" w:eastAsia="Times New Roman" w:hAnsi="Times New Roman"/>
          <w:b/>
          <w:bCs/>
          <w:i/>
          <w:lang w:eastAsia="cs-CZ"/>
        </w:rPr>
        <w:t>▀</w:t>
      </w:r>
      <w:r w:rsidR="009400D1" w:rsidRPr="001438BE">
        <w:rPr>
          <w:rFonts w:eastAsia="Times New Roman"/>
          <w:b/>
          <w:bCs/>
          <w:i/>
          <w:lang w:eastAsia="cs-CZ"/>
        </w:rPr>
        <w:t xml:space="preserve"> P</w:t>
      </w:r>
      <w:r w:rsidR="009400D1" w:rsidRPr="001438BE">
        <w:rPr>
          <w:rFonts w:eastAsia="Times New Roman" w:hint="eastAsia"/>
          <w:b/>
          <w:bCs/>
          <w:i/>
          <w:lang w:eastAsia="cs-CZ"/>
        </w:rPr>
        <w:t>Ř</w:t>
      </w:r>
      <w:r w:rsidR="009400D1" w:rsidRPr="001438BE">
        <w:rPr>
          <w:rFonts w:eastAsia="Times New Roman"/>
          <w:b/>
          <w:bCs/>
          <w:i/>
          <w:lang w:eastAsia="cs-CZ"/>
        </w:rPr>
        <w:t>ELO</w:t>
      </w:r>
      <w:r w:rsidR="009400D1" w:rsidRPr="001438BE">
        <w:rPr>
          <w:rFonts w:eastAsia="Times New Roman" w:hint="eastAsia"/>
          <w:b/>
          <w:bCs/>
          <w:i/>
          <w:lang w:eastAsia="cs-CZ"/>
        </w:rPr>
        <w:t>Ž</w:t>
      </w:r>
      <w:r w:rsidR="009400D1" w:rsidRPr="001438BE">
        <w:rPr>
          <w:rFonts w:eastAsia="Times New Roman"/>
          <w:b/>
          <w:bCs/>
          <w:i/>
          <w:lang w:eastAsia="cs-CZ"/>
        </w:rPr>
        <w:t>EN</w:t>
      </w:r>
      <w:r w:rsidR="009400D1" w:rsidRPr="001438BE">
        <w:rPr>
          <w:rFonts w:eastAsia="Times New Roman" w:hint="eastAsia"/>
          <w:b/>
          <w:bCs/>
          <w:i/>
          <w:lang w:eastAsia="cs-CZ"/>
        </w:rPr>
        <w:t>Í</w:t>
      </w:r>
      <w:r w:rsidR="009400D1" w:rsidRPr="001438BE">
        <w:rPr>
          <w:rFonts w:eastAsia="Times New Roman"/>
          <w:b/>
          <w:bCs/>
          <w:i/>
          <w:lang w:eastAsia="cs-CZ"/>
        </w:rPr>
        <w:t xml:space="preserve"> </w:t>
      </w:r>
      <w:r w:rsidR="007025D4">
        <w:rPr>
          <w:rFonts w:eastAsia="Times New Roman"/>
          <w:b/>
          <w:bCs/>
          <w:i/>
          <w:lang w:eastAsia="cs-CZ"/>
        </w:rPr>
        <w:t xml:space="preserve">(§ 47) </w:t>
      </w:r>
    </w:p>
    <w:p w:rsidR="008D4107" w:rsidRDefault="009400D1" w:rsidP="00FE36C2">
      <w:pPr>
        <w:rPr>
          <w:rFonts w:ascii="Times New Roman" w:eastAsia="Times New Roman" w:hAnsi="Times New Roman"/>
          <w:b/>
          <w:iCs/>
          <w:lang w:eastAsia="cs-CZ"/>
        </w:rPr>
      </w:pPr>
      <w:bookmarkStart w:id="73" w:name="p47-1"/>
      <w:bookmarkEnd w:id="73"/>
      <w:r w:rsidRPr="009400D1">
        <w:rPr>
          <w:rFonts w:ascii="Times New Roman" w:eastAsia="Times New Roman" w:hAnsi="Times New Roman"/>
          <w:iCs/>
          <w:lang w:eastAsia="cs-CZ"/>
        </w:rPr>
        <w:t>V</w:t>
      </w:r>
      <w:r>
        <w:rPr>
          <w:rFonts w:ascii="Times New Roman" w:eastAsia="Times New Roman" w:hAnsi="Times New Roman"/>
          <w:iCs/>
          <w:lang w:eastAsia="cs-CZ"/>
        </w:rPr>
        <w:t> pracovním poměru je možno přeložit zaměstnance pouze s jeho souhlasem a z t</w:t>
      </w:r>
      <w:r w:rsidR="00ED7AF2">
        <w:rPr>
          <w:rFonts w:ascii="Times New Roman" w:eastAsia="Times New Roman" w:hAnsi="Times New Roman"/>
          <w:iCs/>
          <w:lang w:eastAsia="cs-CZ"/>
        </w:rPr>
        <w:t xml:space="preserve">axativně vymezených důvodu. Ve </w:t>
      </w:r>
      <w:r>
        <w:rPr>
          <w:rFonts w:ascii="Times New Roman" w:eastAsia="Times New Roman" w:hAnsi="Times New Roman"/>
          <w:iCs/>
          <w:lang w:eastAsia="cs-CZ"/>
        </w:rPr>
        <w:t xml:space="preserve">služebním </w:t>
      </w:r>
      <w:r w:rsidR="00FE36C2">
        <w:rPr>
          <w:rFonts w:ascii="Times New Roman" w:eastAsia="Times New Roman" w:hAnsi="Times New Roman"/>
          <w:iCs/>
          <w:lang w:eastAsia="cs-CZ"/>
        </w:rPr>
        <w:t>poměru</w:t>
      </w:r>
      <w:r w:rsidR="008D4107">
        <w:rPr>
          <w:rFonts w:ascii="Times New Roman" w:eastAsia="Times New Roman" w:hAnsi="Times New Roman"/>
          <w:iCs/>
          <w:lang w:eastAsia="cs-CZ"/>
        </w:rPr>
        <w:t xml:space="preserve"> </w:t>
      </w:r>
      <w:r w:rsidR="008D4107">
        <w:rPr>
          <w:rFonts w:ascii="Times New Roman" w:eastAsia="Times New Roman" w:hAnsi="Times New Roman"/>
          <w:b/>
          <w:iCs/>
          <w:lang w:eastAsia="cs-CZ"/>
        </w:rPr>
        <w:t xml:space="preserve">není obecně třeba souhlasu státního zaměstnance </w:t>
      </w:r>
      <w:r w:rsidR="008D4107">
        <w:rPr>
          <w:rFonts w:ascii="Times New Roman" w:eastAsia="Times New Roman" w:hAnsi="Times New Roman"/>
          <w:iCs/>
          <w:lang w:eastAsia="cs-CZ"/>
        </w:rPr>
        <w:t>k samotnému rozhodnutí o  přeložení.</w:t>
      </w:r>
      <w:r w:rsidR="008D4107">
        <w:rPr>
          <w:rFonts w:ascii="Times New Roman" w:eastAsia="Times New Roman" w:hAnsi="Times New Roman"/>
          <w:b/>
          <w:iCs/>
          <w:lang w:eastAsia="cs-CZ"/>
        </w:rPr>
        <w:t xml:space="preserve"> </w:t>
      </w:r>
      <w:r w:rsidR="008D4107" w:rsidRPr="008D4107">
        <w:rPr>
          <w:rFonts w:ascii="Times New Roman" w:eastAsia="Times New Roman" w:hAnsi="Times New Roman"/>
          <w:iCs/>
          <w:lang w:eastAsia="cs-CZ"/>
        </w:rPr>
        <w:t>Nicméně</w:t>
      </w:r>
      <w:r w:rsidR="008D4107">
        <w:rPr>
          <w:rFonts w:ascii="Times New Roman" w:eastAsia="Times New Roman" w:hAnsi="Times New Roman"/>
          <w:b/>
          <w:iCs/>
          <w:lang w:eastAsia="cs-CZ"/>
        </w:rPr>
        <w:t xml:space="preserve"> tato zákonná striktnost neplatí</w:t>
      </w:r>
      <w:r w:rsidR="00F94FD3">
        <w:rPr>
          <w:rFonts w:ascii="Times New Roman" w:eastAsia="Times New Roman" w:hAnsi="Times New Roman"/>
          <w:b/>
          <w:iCs/>
          <w:lang w:eastAsia="cs-CZ"/>
        </w:rPr>
        <w:t xml:space="preserve"> a souhlas</w:t>
      </w:r>
      <w:r w:rsidR="008D4107">
        <w:rPr>
          <w:rFonts w:ascii="Times New Roman" w:eastAsia="Times New Roman" w:hAnsi="Times New Roman"/>
          <w:b/>
          <w:iCs/>
          <w:lang w:eastAsia="cs-CZ"/>
        </w:rPr>
        <w:t xml:space="preserve"> je zapotřebí</w:t>
      </w:r>
      <w:r w:rsidR="00F94FD3">
        <w:rPr>
          <w:rFonts w:ascii="Times New Roman" w:eastAsia="Times New Roman" w:hAnsi="Times New Roman"/>
          <w:b/>
          <w:iCs/>
          <w:lang w:eastAsia="cs-CZ"/>
        </w:rPr>
        <w:t xml:space="preserve"> </w:t>
      </w:r>
      <w:proofErr w:type="gramStart"/>
      <w:r w:rsidR="00F94FD3">
        <w:rPr>
          <w:rFonts w:ascii="Times New Roman" w:eastAsia="Times New Roman" w:hAnsi="Times New Roman"/>
          <w:b/>
          <w:iCs/>
          <w:lang w:eastAsia="cs-CZ"/>
        </w:rPr>
        <w:t>získat</w:t>
      </w:r>
      <w:r w:rsidR="008D4107">
        <w:rPr>
          <w:rFonts w:ascii="Times New Roman" w:eastAsia="Times New Roman" w:hAnsi="Times New Roman"/>
          <w:b/>
          <w:iCs/>
          <w:lang w:eastAsia="cs-CZ"/>
        </w:rPr>
        <w:t xml:space="preserve"> :</w:t>
      </w:r>
      <w:proofErr w:type="gramEnd"/>
    </w:p>
    <w:p w:rsidR="00F94FD3" w:rsidRDefault="008D4107" w:rsidP="00FE36C2">
      <w:pPr>
        <w:rPr>
          <w:rFonts w:ascii="Times New Roman" w:eastAsia="Times New Roman" w:hAnsi="Times New Roman"/>
          <w:i/>
          <w:iCs/>
          <w:lang w:eastAsia="cs-CZ"/>
        </w:rPr>
      </w:pPr>
      <w:r w:rsidRPr="00F94FD3">
        <w:rPr>
          <w:rFonts w:ascii="Times New Roman" w:eastAsia="Times New Roman" w:hAnsi="Times New Roman"/>
          <w:b/>
          <w:i/>
          <w:iCs/>
          <w:lang w:eastAsia="cs-CZ"/>
        </w:rPr>
        <w:t>■ v</w:t>
      </w:r>
      <w:r w:rsidRPr="00F94FD3">
        <w:rPr>
          <w:rFonts w:ascii="Times New Roman" w:eastAsia="Times New Roman" w:hAnsi="Times New Roman"/>
          <w:i/>
          <w:iCs/>
          <w:lang w:eastAsia="cs-CZ"/>
        </w:rPr>
        <w:t xml:space="preserve"> taxativně vymezených případech tzv. </w:t>
      </w:r>
      <w:proofErr w:type="gramStart"/>
      <w:r w:rsidRPr="00F94FD3">
        <w:rPr>
          <w:rFonts w:ascii="Times New Roman" w:eastAsia="Times New Roman" w:hAnsi="Times New Roman"/>
          <w:b/>
          <w:i/>
          <w:iCs/>
          <w:lang w:eastAsia="cs-CZ"/>
        </w:rPr>
        <w:t>nezbytné  péče</w:t>
      </w:r>
      <w:proofErr w:type="gramEnd"/>
      <w:r w:rsidRPr="00F94FD3">
        <w:rPr>
          <w:rStyle w:val="Znakapoznpodarou"/>
          <w:rFonts w:ascii="Times New Roman" w:eastAsia="Times New Roman" w:hAnsi="Times New Roman"/>
          <w:b/>
          <w:i/>
          <w:iCs/>
          <w:lang w:eastAsia="cs-CZ"/>
        </w:rPr>
        <w:footnoteReference w:id="37"/>
      </w:r>
      <w:r w:rsidRPr="00F94FD3">
        <w:rPr>
          <w:rFonts w:ascii="Times New Roman" w:eastAsia="Times New Roman" w:hAnsi="Times New Roman"/>
          <w:i/>
          <w:iCs/>
          <w:lang w:eastAsia="cs-CZ"/>
        </w:rPr>
        <w:t xml:space="preserve"> vykonávané státním zaměstnancem,                                                                                                                             ■  v případě potřeby </w:t>
      </w:r>
      <w:r w:rsidRPr="00F94FD3">
        <w:rPr>
          <w:rFonts w:ascii="Times New Roman" w:eastAsia="Times New Roman" w:hAnsi="Times New Roman"/>
          <w:b/>
          <w:i/>
          <w:iCs/>
          <w:lang w:eastAsia="cs-CZ"/>
        </w:rPr>
        <w:t>prodloužení přeložení</w:t>
      </w:r>
      <w:r w:rsidR="00F94FD3">
        <w:rPr>
          <w:rFonts w:ascii="Times New Roman" w:eastAsia="Times New Roman" w:hAnsi="Times New Roman"/>
          <w:b/>
          <w:i/>
          <w:iCs/>
          <w:lang w:eastAsia="cs-CZ"/>
        </w:rPr>
        <w:t>.</w:t>
      </w:r>
    </w:p>
    <w:p w:rsidR="008D4107" w:rsidRPr="00F94FD3" w:rsidRDefault="003D59A2" w:rsidP="00FE36C2">
      <w:pPr>
        <w:rPr>
          <w:rFonts w:ascii="Times New Roman" w:eastAsia="Times New Roman" w:hAnsi="Times New Roman"/>
          <w:i/>
          <w:iCs/>
          <w:lang w:eastAsia="cs-CZ"/>
        </w:rPr>
      </w:pPr>
      <w:r>
        <w:rPr>
          <w:rFonts w:ascii="Times New Roman" w:eastAsia="Times New Roman" w:hAnsi="Times New Roman"/>
          <w:b/>
          <w:i/>
          <w:iCs/>
          <w:noProof/>
          <w:lang w:eastAsia="cs-CZ"/>
        </w:rPr>
        <w:lastRenderedPageBreak/>
        <w:pict>
          <v:shape id="_x0000_s1623" type="#_x0000_t202" style="position:absolute;left:0;text-align:left;margin-left:1.85pt;margin-top:19.3pt;width:461.2pt;height:220.75pt;z-index:251788288" fillcolor="#92cddc [1944]" strokecolor="#92cddc [1944]" strokeweight="1pt">
            <v:fill color2="#daeef3 [664]" angle="-45" focus="-50%" type="gradient"/>
            <v:shadow on="t" type="perspective" color="#205867 [1608]" opacity=".5" offset="1pt" offset2="-3pt"/>
            <v:textbox>
              <w:txbxContent>
                <w:p w:rsidR="003D59A2" w:rsidRPr="00FE36C2" w:rsidRDefault="003D59A2" w:rsidP="00FE36C2">
                  <w:pPr>
                    <w:jc w:val="left"/>
                    <w:rPr>
                      <w:rFonts w:ascii="Times New Roman" w:eastAsia="Times New Roman" w:hAnsi="Times New Roman"/>
                      <w:b/>
                      <w:i/>
                      <w:iCs/>
                      <w:lang w:eastAsia="cs-CZ"/>
                    </w:rPr>
                  </w:pPr>
                  <w:r w:rsidRPr="00FE36C2">
                    <w:rPr>
                      <w:rFonts w:ascii="Times New Roman" w:eastAsia="Times New Roman" w:hAnsi="Times New Roman"/>
                      <w:b/>
                      <w:i/>
                      <w:iCs/>
                      <w:lang w:eastAsia="cs-CZ"/>
                    </w:rPr>
                    <w:t xml:space="preserve">Podmínky přeložení ve služebním </w:t>
                  </w:r>
                  <w:proofErr w:type="gramStart"/>
                  <w:r w:rsidRPr="00FE36C2">
                    <w:rPr>
                      <w:rFonts w:ascii="Times New Roman" w:eastAsia="Times New Roman" w:hAnsi="Times New Roman"/>
                      <w:b/>
                      <w:i/>
                      <w:iCs/>
                      <w:lang w:eastAsia="cs-CZ"/>
                    </w:rPr>
                    <w:t xml:space="preserve">poměru </w:t>
                  </w:r>
                  <w:r>
                    <w:rPr>
                      <w:rFonts w:ascii="Times New Roman" w:eastAsia="Times New Roman" w:hAnsi="Times New Roman"/>
                      <w:b/>
                      <w:i/>
                      <w:iCs/>
                      <w:lang w:eastAsia="cs-CZ"/>
                    </w:rPr>
                    <w:t>:</w:t>
                  </w:r>
                  <w:proofErr w:type="gramEnd"/>
                </w:p>
                <w:p w:rsidR="003D59A2" w:rsidRPr="00FE36C2" w:rsidRDefault="003D59A2" w:rsidP="00585022">
                  <w:pPr>
                    <w:pStyle w:val="Odstavecseseznamem"/>
                    <w:numPr>
                      <w:ilvl w:val="0"/>
                      <w:numId w:val="67"/>
                    </w:numPr>
                    <w:jc w:val="left"/>
                    <w:rPr>
                      <w:rFonts w:ascii="Times New Roman" w:eastAsia="Times New Roman" w:hAnsi="Times New Roman"/>
                      <w:b/>
                      <w:i/>
                      <w:lang w:eastAsia="cs-CZ"/>
                    </w:rPr>
                  </w:pPr>
                  <w:proofErr w:type="gramStart"/>
                  <w:r w:rsidRPr="004432FA">
                    <w:rPr>
                      <w:rFonts w:ascii="Times New Roman" w:eastAsia="Times New Roman" w:hAnsi="Times New Roman"/>
                      <w:b/>
                      <w:i/>
                      <w:color w:val="C00000"/>
                      <w:lang w:eastAsia="cs-CZ"/>
                    </w:rPr>
                    <w:t>bez  souhlasu</w:t>
                  </w:r>
                  <w:proofErr w:type="gramEnd"/>
                  <w:r w:rsidRPr="004432FA">
                    <w:rPr>
                      <w:rFonts w:ascii="Times New Roman" w:eastAsia="Times New Roman" w:hAnsi="Times New Roman"/>
                      <w:b/>
                      <w:i/>
                      <w:color w:val="C00000"/>
                      <w:lang w:eastAsia="cs-CZ"/>
                    </w:rPr>
                    <w:t xml:space="preserve"> </w:t>
                  </w:r>
                  <w:r w:rsidRPr="00FE36C2">
                    <w:rPr>
                      <w:rFonts w:ascii="Times New Roman" w:eastAsia="Times New Roman" w:hAnsi="Times New Roman"/>
                      <w:b/>
                      <w:i/>
                      <w:lang w:eastAsia="cs-CZ"/>
                    </w:rPr>
                    <w:t>státního zaměstnance,</w:t>
                  </w:r>
                </w:p>
                <w:p w:rsidR="003D59A2" w:rsidRPr="004432FA" w:rsidRDefault="003D59A2" w:rsidP="00585022">
                  <w:pPr>
                    <w:pStyle w:val="Odstavecseseznamem"/>
                    <w:numPr>
                      <w:ilvl w:val="0"/>
                      <w:numId w:val="67"/>
                    </w:numPr>
                    <w:jc w:val="left"/>
                    <w:rPr>
                      <w:rFonts w:ascii="Times New Roman" w:eastAsia="Times New Roman" w:hAnsi="Times New Roman"/>
                      <w:b/>
                      <w:i/>
                      <w:lang w:eastAsia="cs-CZ"/>
                    </w:rPr>
                  </w:pPr>
                  <w:r w:rsidRPr="00FE36C2">
                    <w:rPr>
                      <w:rFonts w:ascii="Times New Roman" w:eastAsia="Times New Roman" w:hAnsi="Times New Roman"/>
                      <w:b/>
                      <w:i/>
                      <w:lang w:eastAsia="cs-CZ"/>
                    </w:rPr>
                    <w:t xml:space="preserve">na dobu nezbytně nutnou, která musí být předem určena, </w:t>
                  </w:r>
                  <w:r w:rsidRPr="004432FA">
                    <w:rPr>
                      <w:rFonts w:ascii="Times New Roman" w:eastAsia="Times New Roman" w:hAnsi="Times New Roman"/>
                      <w:b/>
                      <w:i/>
                      <w:color w:val="C00000"/>
                      <w:lang w:eastAsia="cs-CZ"/>
                    </w:rPr>
                    <w:t>nejdéle však na dobu 60</w:t>
                  </w:r>
                  <w:r>
                    <w:rPr>
                      <w:rFonts w:ascii="Times New Roman" w:eastAsia="Times New Roman" w:hAnsi="Times New Roman"/>
                      <w:b/>
                      <w:i/>
                      <w:lang w:eastAsia="cs-CZ"/>
                    </w:rPr>
                    <w:t xml:space="preserve"> dnů v kalendářním roce, </w:t>
                  </w:r>
                  <w:r w:rsidRPr="004432FA">
                    <w:rPr>
                      <w:rFonts w:ascii="Times New Roman" w:eastAsia="Times New Roman" w:hAnsi="Times New Roman"/>
                      <w:b/>
                      <w:i/>
                      <w:color w:val="C00000"/>
                      <w:lang w:eastAsia="cs-CZ"/>
                    </w:rPr>
                    <w:t>se souhlasem</w:t>
                  </w:r>
                  <w:r w:rsidRPr="00FE36C2">
                    <w:rPr>
                      <w:rFonts w:ascii="Times New Roman" w:eastAsia="Times New Roman" w:hAnsi="Times New Roman"/>
                      <w:b/>
                      <w:i/>
                      <w:lang w:eastAsia="cs-CZ"/>
                    </w:rPr>
                    <w:t xml:space="preserve"> státního zaměstnance lze dobu jeho přeložení </w:t>
                  </w:r>
                  <w:r w:rsidRPr="004432FA">
                    <w:rPr>
                      <w:rFonts w:ascii="Times New Roman" w:eastAsia="Times New Roman" w:hAnsi="Times New Roman"/>
                      <w:b/>
                      <w:i/>
                      <w:color w:val="C00000"/>
                      <w:lang w:eastAsia="cs-CZ"/>
                    </w:rPr>
                    <w:t>prodloužit, nejdéle však o dobu 60 dnů</w:t>
                  </w:r>
                  <w:r w:rsidRPr="00FE36C2">
                    <w:rPr>
                      <w:rFonts w:ascii="Times New Roman" w:eastAsia="Times New Roman" w:hAnsi="Times New Roman"/>
                      <w:b/>
                      <w:i/>
                      <w:lang w:eastAsia="cs-CZ"/>
                    </w:rPr>
                    <w:t>,</w:t>
                  </w:r>
                </w:p>
                <w:p w:rsidR="003D59A2" w:rsidRPr="00FE36C2" w:rsidRDefault="003D59A2" w:rsidP="00585022">
                  <w:pPr>
                    <w:pStyle w:val="Odstavecseseznamem"/>
                    <w:numPr>
                      <w:ilvl w:val="0"/>
                      <w:numId w:val="67"/>
                    </w:numPr>
                    <w:jc w:val="left"/>
                    <w:rPr>
                      <w:rFonts w:ascii="Times New Roman" w:eastAsia="Times New Roman" w:hAnsi="Times New Roman"/>
                      <w:b/>
                      <w:i/>
                      <w:lang w:eastAsia="cs-CZ"/>
                    </w:rPr>
                  </w:pPr>
                  <w:r w:rsidRPr="00FE36C2">
                    <w:rPr>
                      <w:rFonts w:ascii="Times New Roman" w:eastAsia="Times New Roman" w:hAnsi="Times New Roman"/>
                      <w:b/>
                      <w:i/>
                      <w:lang w:eastAsia="cs-CZ"/>
                    </w:rPr>
                    <w:t xml:space="preserve">k výkonu služby </w:t>
                  </w:r>
                  <w:r w:rsidRPr="004432FA">
                    <w:rPr>
                      <w:rFonts w:ascii="Times New Roman" w:eastAsia="Times New Roman" w:hAnsi="Times New Roman"/>
                      <w:b/>
                      <w:i/>
                      <w:color w:val="C00000"/>
                      <w:lang w:eastAsia="cs-CZ"/>
                    </w:rPr>
                    <w:t>v oboru služby</w:t>
                  </w:r>
                  <w:r w:rsidRPr="00FE36C2">
                    <w:rPr>
                      <w:rFonts w:ascii="Times New Roman" w:eastAsia="Times New Roman" w:hAnsi="Times New Roman"/>
                      <w:b/>
                      <w:i/>
                      <w:lang w:eastAsia="cs-CZ"/>
                    </w:rPr>
                    <w:t>, který vykonává,</w:t>
                  </w:r>
                </w:p>
                <w:p w:rsidR="003D59A2" w:rsidRPr="00FE36C2" w:rsidRDefault="003D59A2" w:rsidP="00585022">
                  <w:pPr>
                    <w:pStyle w:val="Odstavecseseznamem"/>
                    <w:numPr>
                      <w:ilvl w:val="0"/>
                      <w:numId w:val="67"/>
                    </w:numPr>
                    <w:jc w:val="left"/>
                    <w:rPr>
                      <w:rFonts w:ascii="Times New Roman" w:eastAsia="Times New Roman" w:hAnsi="Times New Roman"/>
                      <w:b/>
                      <w:i/>
                      <w:lang w:eastAsia="cs-CZ"/>
                    </w:rPr>
                  </w:pPr>
                  <w:r w:rsidRPr="00FE36C2">
                    <w:rPr>
                      <w:rFonts w:ascii="Times New Roman" w:eastAsia="Times New Roman" w:hAnsi="Times New Roman"/>
                      <w:b/>
                      <w:i/>
                      <w:lang w:eastAsia="cs-CZ"/>
                    </w:rPr>
                    <w:t>do jiného služebního úřadu nebo do jiného organizačního útvaru služebního úřadu</w:t>
                  </w:r>
                </w:p>
                <w:p w:rsidR="003D59A2" w:rsidRPr="00FE36C2" w:rsidRDefault="003D59A2" w:rsidP="00585022">
                  <w:pPr>
                    <w:pStyle w:val="Odstavecseseznamem"/>
                    <w:numPr>
                      <w:ilvl w:val="0"/>
                      <w:numId w:val="67"/>
                    </w:numPr>
                    <w:jc w:val="left"/>
                    <w:rPr>
                      <w:rFonts w:ascii="Times New Roman" w:eastAsia="Times New Roman" w:hAnsi="Times New Roman"/>
                      <w:b/>
                      <w:i/>
                      <w:lang w:eastAsia="cs-CZ"/>
                    </w:rPr>
                  </w:pPr>
                  <w:r w:rsidRPr="00FE36C2">
                    <w:rPr>
                      <w:rFonts w:ascii="Times New Roman" w:eastAsia="Times New Roman" w:hAnsi="Times New Roman"/>
                      <w:b/>
                      <w:i/>
                      <w:lang w:eastAsia="cs-CZ"/>
                    </w:rPr>
                    <w:t>musí být přihlédnuto osobním, zdravotním a rodinným poměrům překládaného státního zaměstnance.</w:t>
                  </w:r>
                </w:p>
                <w:p w:rsidR="003D59A2" w:rsidRPr="00FE36C2" w:rsidRDefault="003D59A2" w:rsidP="00585022">
                  <w:pPr>
                    <w:pStyle w:val="Odstavecseseznamem"/>
                    <w:numPr>
                      <w:ilvl w:val="0"/>
                      <w:numId w:val="67"/>
                    </w:numPr>
                    <w:jc w:val="left"/>
                    <w:rPr>
                      <w:rFonts w:ascii="Times New Roman" w:eastAsia="Times New Roman" w:hAnsi="Times New Roman"/>
                      <w:b/>
                      <w:i/>
                      <w:lang w:eastAsia="cs-CZ"/>
                    </w:rPr>
                  </w:pPr>
                  <w:r w:rsidRPr="00FE36C2">
                    <w:rPr>
                      <w:rFonts w:ascii="Times New Roman" w:eastAsia="Times New Roman" w:hAnsi="Times New Roman"/>
                      <w:b/>
                      <w:i/>
                      <w:lang w:eastAsia="cs-CZ"/>
                    </w:rPr>
                    <w:t xml:space="preserve">pro přeložení musí trvat potřeba zajištění výkonu služby v jiném služebním úřadu nebo v jiném organizačním útvaru služebního úřadu, a to po celou dobu přeložení, </w:t>
                  </w:r>
                  <w:proofErr w:type="gramStart"/>
                  <w:r w:rsidRPr="00FE36C2">
                    <w:rPr>
                      <w:rFonts w:ascii="Times New Roman" w:eastAsia="Times New Roman" w:hAnsi="Times New Roman"/>
                      <w:b/>
                      <w:i/>
                      <w:lang w:eastAsia="cs-CZ"/>
                    </w:rPr>
                    <w:t>přičemž  přeložení</w:t>
                  </w:r>
                  <w:proofErr w:type="gramEnd"/>
                  <w:r w:rsidRPr="00FE36C2">
                    <w:rPr>
                      <w:rFonts w:ascii="Times New Roman" w:eastAsia="Times New Roman" w:hAnsi="Times New Roman"/>
                      <w:b/>
                      <w:i/>
                      <w:lang w:eastAsia="cs-CZ"/>
                    </w:rPr>
                    <w:t xml:space="preserve"> nelze použít k jinému účelu než k zajištění výkonu služby.</w:t>
                  </w:r>
                </w:p>
                <w:p w:rsidR="003D59A2" w:rsidRDefault="003D59A2" w:rsidP="00FE36C2"/>
              </w:txbxContent>
            </v:textbox>
          </v:shape>
        </w:pict>
      </w:r>
    </w:p>
    <w:p w:rsidR="008D4107" w:rsidRDefault="008D4107" w:rsidP="00FE36C2">
      <w:pPr>
        <w:rPr>
          <w:rFonts w:ascii="Times New Roman" w:eastAsia="Times New Roman" w:hAnsi="Times New Roman"/>
          <w:b/>
          <w:iCs/>
          <w:lang w:eastAsia="cs-CZ"/>
        </w:rPr>
      </w:pPr>
    </w:p>
    <w:p w:rsidR="00FE36C2" w:rsidRDefault="00FE36C2"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Cs/>
          <w:lang w:eastAsia="cs-CZ"/>
        </w:rPr>
      </w:pPr>
    </w:p>
    <w:p w:rsidR="00EC7563" w:rsidRDefault="00EC7563"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E36C2" w:rsidRDefault="00FE36C2" w:rsidP="008B7162">
      <w:pPr>
        <w:jc w:val="left"/>
        <w:rPr>
          <w:rFonts w:ascii="Times New Roman" w:eastAsia="Times New Roman" w:hAnsi="Times New Roman"/>
          <w:b/>
          <w:i/>
          <w:iCs/>
          <w:lang w:eastAsia="cs-CZ"/>
        </w:rPr>
      </w:pPr>
    </w:p>
    <w:p w:rsidR="00F94FD3" w:rsidRDefault="00F94FD3" w:rsidP="001438BE">
      <w:pPr>
        <w:rPr>
          <w:rFonts w:ascii="Times New Roman" w:eastAsia="Times New Roman" w:hAnsi="Times New Roman"/>
          <w:lang w:eastAsia="cs-CZ"/>
        </w:rPr>
      </w:pPr>
      <w:bookmarkStart w:id="74" w:name="p47-2"/>
      <w:bookmarkStart w:id="75" w:name="p47-3"/>
      <w:bookmarkStart w:id="76" w:name="p47-4"/>
      <w:bookmarkEnd w:id="74"/>
      <w:bookmarkEnd w:id="75"/>
      <w:bookmarkEnd w:id="76"/>
      <w:r>
        <w:rPr>
          <w:rFonts w:ascii="Times New Roman" w:eastAsia="Times New Roman" w:hAnsi="Times New Roman"/>
          <w:lang w:eastAsia="cs-CZ"/>
        </w:rPr>
        <w:t xml:space="preserve">Znevýhodnění vyplývající pro státního zaměstnance z jeho přeložení je do jisté míry saturováno tím, </w:t>
      </w:r>
      <w:proofErr w:type="gramStart"/>
      <w:r>
        <w:rPr>
          <w:rFonts w:ascii="Times New Roman" w:eastAsia="Times New Roman" w:hAnsi="Times New Roman"/>
          <w:lang w:eastAsia="cs-CZ"/>
        </w:rPr>
        <w:t>že  :</w:t>
      </w:r>
      <w:proofErr w:type="gramEnd"/>
    </w:p>
    <w:p w:rsidR="008B7162" w:rsidRPr="001438BE" w:rsidRDefault="00F94FD3" w:rsidP="001438BE">
      <w:pPr>
        <w:jc w:val="left"/>
        <w:rPr>
          <w:rFonts w:ascii="Times New Roman" w:eastAsia="Times New Roman" w:hAnsi="Times New Roman"/>
          <w:b/>
          <w:i/>
          <w:lang w:eastAsia="cs-CZ"/>
        </w:rPr>
      </w:pPr>
      <w:r>
        <w:rPr>
          <w:rFonts w:ascii="Times New Roman" w:eastAsia="Times New Roman" w:hAnsi="Times New Roman"/>
          <w:lang w:eastAsia="cs-CZ"/>
        </w:rPr>
        <w:t>● byl-li by státní</w:t>
      </w:r>
      <w:r w:rsidR="008B7162" w:rsidRPr="009400D1">
        <w:rPr>
          <w:rFonts w:ascii="Times New Roman" w:eastAsia="Times New Roman" w:hAnsi="Times New Roman"/>
          <w:lang w:eastAsia="cs-CZ"/>
        </w:rPr>
        <w:t xml:space="preserve"> zaměstnan</w:t>
      </w:r>
      <w:r>
        <w:rPr>
          <w:rFonts w:ascii="Times New Roman" w:eastAsia="Times New Roman" w:hAnsi="Times New Roman"/>
          <w:lang w:eastAsia="cs-CZ"/>
        </w:rPr>
        <w:t>ec přeložen</w:t>
      </w:r>
      <w:r w:rsidR="008B7162" w:rsidRPr="009400D1">
        <w:rPr>
          <w:rFonts w:ascii="Times New Roman" w:eastAsia="Times New Roman" w:hAnsi="Times New Roman"/>
          <w:lang w:eastAsia="cs-CZ"/>
        </w:rPr>
        <w:t xml:space="preserve"> do jiné obce, než ve které je jeho služební působiště nebo bydliště,</w:t>
      </w:r>
      <w:r>
        <w:rPr>
          <w:rFonts w:ascii="Times New Roman" w:eastAsia="Times New Roman" w:hAnsi="Times New Roman"/>
          <w:lang w:eastAsia="cs-CZ"/>
        </w:rPr>
        <w:t xml:space="preserve"> je povinnosti služebního </w:t>
      </w:r>
      <w:proofErr w:type="gramStart"/>
      <w:r>
        <w:rPr>
          <w:rFonts w:ascii="Times New Roman" w:eastAsia="Times New Roman" w:hAnsi="Times New Roman"/>
          <w:lang w:eastAsia="cs-CZ"/>
        </w:rPr>
        <w:t>úřadu,</w:t>
      </w:r>
      <w:r w:rsidR="008B7162" w:rsidRPr="009400D1">
        <w:rPr>
          <w:rFonts w:ascii="Times New Roman" w:eastAsia="Times New Roman" w:hAnsi="Times New Roman"/>
          <w:lang w:eastAsia="cs-CZ"/>
        </w:rPr>
        <w:t xml:space="preserve"> </w:t>
      </w:r>
      <w:r w:rsidRPr="009400D1">
        <w:rPr>
          <w:rFonts w:ascii="Times New Roman" w:eastAsia="Times New Roman" w:hAnsi="Times New Roman"/>
          <w:lang w:eastAsia="cs-CZ"/>
        </w:rPr>
        <w:t xml:space="preserve"> do</w:t>
      </w:r>
      <w:proofErr w:type="gramEnd"/>
      <w:r w:rsidRPr="009400D1">
        <w:rPr>
          <w:rFonts w:ascii="Times New Roman" w:eastAsia="Times New Roman" w:hAnsi="Times New Roman"/>
          <w:lang w:eastAsia="cs-CZ"/>
        </w:rPr>
        <w:t xml:space="preserve"> kterého byl přeložen</w:t>
      </w:r>
      <w:r>
        <w:rPr>
          <w:rFonts w:ascii="Times New Roman" w:eastAsia="Times New Roman" w:hAnsi="Times New Roman"/>
          <w:lang w:eastAsia="cs-CZ"/>
        </w:rPr>
        <w:t xml:space="preserve">, </w:t>
      </w:r>
      <w:r w:rsidRPr="001438BE">
        <w:rPr>
          <w:rFonts w:ascii="Times New Roman" w:eastAsia="Times New Roman" w:hAnsi="Times New Roman"/>
          <w:b/>
          <w:i/>
          <w:lang w:eastAsia="cs-CZ"/>
        </w:rPr>
        <w:t>zajistit</w:t>
      </w:r>
      <w:r w:rsidR="008B7162" w:rsidRPr="001438BE">
        <w:rPr>
          <w:rFonts w:ascii="Times New Roman" w:eastAsia="Times New Roman" w:hAnsi="Times New Roman"/>
          <w:b/>
          <w:i/>
          <w:lang w:eastAsia="cs-CZ"/>
        </w:rPr>
        <w:t xml:space="preserve"> </w:t>
      </w:r>
      <w:r w:rsidRPr="001438BE">
        <w:rPr>
          <w:rFonts w:ascii="Times New Roman" w:eastAsia="Times New Roman" w:hAnsi="Times New Roman"/>
          <w:b/>
          <w:i/>
          <w:lang w:eastAsia="cs-CZ"/>
        </w:rPr>
        <w:t xml:space="preserve">mu  </w:t>
      </w:r>
      <w:r w:rsidR="008B7162" w:rsidRPr="001438BE">
        <w:rPr>
          <w:rFonts w:ascii="Times New Roman" w:eastAsia="Times New Roman" w:hAnsi="Times New Roman"/>
          <w:b/>
          <w:i/>
          <w:lang w:eastAsia="cs-CZ"/>
        </w:rPr>
        <w:t>ubytování na s</w:t>
      </w:r>
      <w:r w:rsidRPr="001438BE">
        <w:rPr>
          <w:rFonts w:ascii="Times New Roman" w:eastAsia="Times New Roman" w:hAnsi="Times New Roman"/>
          <w:b/>
          <w:i/>
          <w:lang w:eastAsia="cs-CZ"/>
        </w:rPr>
        <w:t>vé náklady a poskytnout</w:t>
      </w:r>
      <w:r w:rsidR="008B7162" w:rsidRPr="001438BE">
        <w:rPr>
          <w:rFonts w:ascii="Times New Roman" w:eastAsia="Times New Roman" w:hAnsi="Times New Roman"/>
          <w:b/>
          <w:i/>
          <w:lang w:eastAsia="cs-CZ"/>
        </w:rPr>
        <w:t xml:space="preserve"> mu náhrady výdajů jako při služební cestě.</w:t>
      </w:r>
      <w:r>
        <w:rPr>
          <w:rFonts w:ascii="Times New Roman" w:eastAsia="Times New Roman" w:hAnsi="Times New Roman"/>
          <w:lang w:eastAsia="cs-CZ"/>
        </w:rPr>
        <w:t xml:space="preserve"> </w:t>
      </w:r>
      <w:bookmarkStart w:id="77" w:name="p47-5"/>
      <w:bookmarkEnd w:id="77"/>
      <w:r>
        <w:rPr>
          <w:rFonts w:ascii="Times New Roman" w:eastAsia="Times New Roman" w:hAnsi="Times New Roman"/>
          <w:lang w:eastAsia="cs-CZ"/>
        </w:rPr>
        <w:t xml:space="preserve">                                           ● d</w:t>
      </w:r>
      <w:r w:rsidR="008B7162" w:rsidRPr="009400D1">
        <w:rPr>
          <w:rFonts w:ascii="Times New Roman" w:eastAsia="Times New Roman" w:hAnsi="Times New Roman"/>
          <w:lang w:eastAsia="cs-CZ"/>
        </w:rPr>
        <w:t xml:space="preserve">ojde-li v důsledku přeložení ke snížení platu státního zaměstnance, přísluší </w:t>
      </w:r>
      <w:r w:rsidR="008B7162" w:rsidRPr="001438BE">
        <w:rPr>
          <w:rFonts w:ascii="Times New Roman" w:eastAsia="Times New Roman" w:hAnsi="Times New Roman"/>
          <w:b/>
          <w:i/>
          <w:lang w:eastAsia="cs-CZ"/>
        </w:rPr>
        <w:t>mu doplatek do výše platu před přeložením.</w:t>
      </w:r>
    </w:p>
    <w:p w:rsidR="00F94FD3" w:rsidRDefault="00F94FD3" w:rsidP="008B7162">
      <w:pPr>
        <w:jc w:val="left"/>
        <w:outlineLvl w:val="2"/>
        <w:rPr>
          <w:rFonts w:eastAsia="Times New Roman"/>
          <w:lang w:eastAsia="cs-CZ"/>
        </w:rPr>
      </w:pPr>
      <w:bookmarkStart w:id="78" w:name="p48"/>
      <w:bookmarkEnd w:id="78"/>
    </w:p>
    <w:p w:rsidR="008B7162" w:rsidRPr="00CA57E8" w:rsidRDefault="00703E49" w:rsidP="008B7162">
      <w:pPr>
        <w:jc w:val="left"/>
        <w:outlineLvl w:val="2"/>
        <w:rPr>
          <w:rFonts w:ascii="Times New Roman" w:eastAsia="Times New Roman" w:hAnsi="Times New Roman"/>
          <w:b/>
          <w:bCs/>
          <w:i/>
          <w:lang w:eastAsia="cs-CZ"/>
        </w:rPr>
      </w:pPr>
      <w:r>
        <w:rPr>
          <w:rFonts w:ascii="Times New Roman" w:eastAsia="Times New Roman" w:hAnsi="Times New Roman"/>
          <w:b/>
          <w:bCs/>
          <w:i/>
          <w:lang w:eastAsia="cs-CZ"/>
        </w:rPr>
        <w:lastRenderedPageBreak/>
        <w:t>▀</w:t>
      </w:r>
      <w:r w:rsidR="001438BE" w:rsidRPr="00CA57E8">
        <w:rPr>
          <w:rFonts w:ascii="Times New Roman" w:eastAsia="Times New Roman" w:hAnsi="Times New Roman"/>
          <w:b/>
          <w:bCs/>
          <w:i/>
          <w:lang w:eastAsia="cs-CZ"/>
        </w:rPr>
        <w:t xml:space="preserve"> </w:t>
      </w:r>
      <w:r w:rsidR="00BE543B">
        <w:rPr>
          <w:rFonts w:ascii="Times New Roman" w:eastAsia="Times New Roman" w:hAnsi="Times New Roman"/>
          <w:b/>
          <w:bCs/>
          <w:i/>
          <w:lang w:eastAsia="cs-CZ"/>
        </w:rPr>
        <w:t xml:space="preserve"> </w:t>
      </w:r>
      <w:r w:rsidR="001438BE" w:rsidRPr="00CA57E8">
        <w:rPr>
          <w:rFonts w:ascii="Times New Roman" w:eastAsia="Times New Roman" w:hAnsi="Times New Roman"/>
          <w:b/>
          <w:bCs/>
          <w:i/>
          <w:lang w:eastAsia="cs-CZ"/>
        </w:rPr>
        <w:t>ZPROŠTĚNÍ VÝKONU SLUŽBY NA ZÁKLADĚ</w:t>
      </w:r>
      <w:r w:rsidR="007025D4">
        <w:rPr>
          <w:rFonts w:ascii="Times New Roman" w:eastAsia="Times New Roman" w:hAnsi="Times New Roman"/>
          <w:b/>
          <w:bCs/>
          <w:i/>
          <w:lang w:eastAsia="cs-CZ"/>
        </w:rPr>
        <w:t xml:space="preserve"> US</w:t>
      </w:r>
      <w:r w:rsidR="001438BE" w:rsidRPr="00CA57E8">
        <w:rPr>
          <w:rFonts w:ascii="Times New Roman" w:eastAsia="Times New Roman" w:hAnsi="Times New Roman"/>
          <w:b/>
          <w:bCs/>
          <w:i/>
          <w:lang w:eastAsia="cs-CZ"/>
        </w:rPr>
        <w:t>NESENÍ O ZAHÁJENÍ TRESTNÍHO STÍHÁNÍ NEBO Z DŮVODU VAZBY</w:t>
      </w:r>
      <w:r w:rsidR="007025D4">
        <w:rPr>
          <w:rFonts w:ascii="Times New Roman" w:eastAsia="Times New Roman" w:hAnsi="Times New Roman"/>
          <w:b/>
          <w:bCs/>
          <w:i/>
          <w:lang w:eastAsia="cs-CZ"/>
        </w:rPr>
        <w:t xml:space="preserve"> (§ 48)</w:t>
      </w:r>
    </w:p>
    <w:p w:rsidR="00C1538B" w:rsidRDefault="00CA57E8" w:rsidP="00405EDD">
      <w:pPr>
        <w:spacing w:before="0" w:beforeAutospacing="0" w:after="0" w:afterAutospacing="0"/>
        <w:contextualSpacing/>
        <w:rPr>
          <w:rFonts w:ascii="Times New Roman" w:eastAsia="Times New Roman" w:hAnsi="Times New Roman"/>
          <w:lang w:eastAsia="cs-CZ"/>
        </w:rPr>
      </w:pPr>
      <w:bookmarkStart w:id="79" w:name="p48-1"/>
      <w:bookmarkEnd w:id="79"/>
      <w:r>
        <w:rPr>
          <w:rFonts w:ascii="Times New Roman" w:eastAsia="Times New Roman" w:hAnsi="Times New Roman"/>
          <w:lang w:eastAsia="cs-CZ"/>
        </w:rPr>
        <w:t xml:space="preserve">Jedná se o druh změny, který se vyskytuje pouze ve služebním poměru, když do jisté míry vyplývá z jednostranné podstaty tohoto poměru. </w:t>
      </w:r>
      <w:r w:rsidR="00C1538B">
        <w:rPr>
          <w:rFonts w:ascii="Times New Roman" w:eastAsia="Times New Roman" w:hAnsi="Times New Roman"/>
          <w:lang w:eastAsia="cs-CZ"/>
        </w:rPr>
        <w:t>O</w:t>
      </w:r>
      <w:r>
        <w:rPr>
          <w:rFonts w:ascii="Times New Roman" w:eastAsia="Times New Roman" w:hAnsi="Times New Roman"/>
          <w:lang w:eastAsia="cs-CZ"/>
        </w:rPr>
        <w:t xml:space="preserve"> zproštění výkonu služby</w:t>
      </w:r>
      <w:r w:rsidR="00C1538B">
        <w:rPr>
          <w:rFonts w:ascii="Times New Roman" w:eastAsia="Times New Roman" w:hAnsi="Times New Roman"/>
          <w:lang w:eastAsia="cs-CZ"/>
        </w:rPr>
        <w:t xml:space="preserve"> </w:t>
      </w:r>
      <w:proofErr w:type="gramStart"/>
      <w:r w:rsidR="00C1538B">
        <w:rPr>
          <w:rFonts w:ascii="Times New Roman" w:eastAsia="Times New Roman" w:hAnsi="Times New Roman"/>
          <w:lang w:eastAsia="cs-CZ"/>
        </w:rPr>
        <w:t xml:space="preserve">rozhodne </w:t>
      </w:r>
      <w:r>
        <w:rPr>
          <w:rFonts w:ascii="Times New Roman" w:eastAsia="Times New Roman" w:hAnsi="Times New Roman"/>
          <w:lang w:eastAsia="cs-CZ"/>
        </w:rPr>
        <w:t xml:space="preserve"> </w:t>
      </w:r>
      <w:r w:rsidR="005C2BEE">
        <w:rPr>
          <w:rFonts w:ascii="Times New Roman" w:eastAsia="Times New Roman" w:hAnsi="Times New Roman"/>
          <w:lang w:eastAsia="cs-CZ"/>
        </w:rPr>
        <w:t>služební</w:t>
      </w:r>
      <w:proofErr w:type="gramEnd"/>
      <w:r w:rsidR="005C2BEE">
        <w:rPr>
          <w:rFonts w:ascii="Times New Roman" w:eastAsia="Times New Roman" w:hAnsi="Times New Roman"/>
          <w:lang w:eastAsia="cs-CZ"/>
        </w:rPr>
        <w:t xml:space="preserve"> orgán</w:t>
      </w:r>
      <w:r w:rsidR="00C1538B">
        <w:rPr>
          <w:rFonts w:ascii="Times New Roman" w:eastAsia="Times New Roman" w:hAnsi="Times New Roman"/>
          <w:lang w:eastAsia="cs-CZ"/>
        </w:rPr>
        <w:t xml:space="preserve"> </w:t>
      </w:r>
      <w:r w:rsidR="00C1538B" w:rsidRPr="005C2BEE">
        <w:rPr>
          <w:rFonts w:ascii="Times New Roman" w:eastAsia="Times New Roman" w:hAnsi="Times New Roman"/>
          <w:b/>
          <w:lang w:eastAsia="cs-CZ"/>
        </w:rPr>
        <w:t>vždy</w:t>
      </w:r>
      <w:r w:rsidR="00C1538B">
        <w:rPr>
          <w:rFonts w:ascii="Times New Roman" w:eastAsia="Times New Roman" w:hAnsi="Times New Roman"/>
          <w:lang w:eastAsia="cs-CZ"/>
        </w:rPr>
        <w:t xml:space="preserve">, </w:t>
      </w:r>
      <w:r w:rsidR="005C2BEE">
        <w:rPr>
          <w:rFonts w:ascii="Times New Roman" w:eastAsia="Times New Roman" w:hAnsi="Times New Roman"/>
          <w:lang w:eastAsia="cs-CZ"/>
        </w:rPr>
        <w:t>jakmile</w:t>
      </w:r>
      <w:r w:rsidR="00C1538B">
        <w:rPr>
          <w:rFonts w:ascii="Times New Roman" w:eastAsia="Times New Roman" w:hAnsi="Times New Roman"/>
          <w:lang w:eastAsia="cs-CZ"/>
        </w:rPr>
        <w:t xml:space="preserve"> </w:t>
      </w:r>
      <w:r w:rsidR="005C2BEE">
        <w:rPr>
          <w:rFonts w:ascii="Times New Roman" w:eastAsia="Times New Roman" w:hAnsi="Times New Roman"/>
          <w:lang w:eastAsia="cs-CZ"/>
        </w:rPr>
        <w:t xml:space="preserve">jej </w:t>
      </w:r>
      <w:r w:rsidR="005C2BEE" w:rsidRPr="003A5A33">
        <w:rPr>
          <w:rFonts w:ascii="Times New Roman" w:eastAsia="Times New Roman" w:hAnsi="Times New Roman"/>
          <w:b/>
          <w:lang w:eastAsia="cs-CZ"/>
        </w:rPr>
        <w:t>orgán činný</w:t>
      </w:r>
      <w:r w:rsidR="00C1538B" w:rsidRPr="003A5A33">
        <w:rPr>
          <w:rFonts w:ascii="Times New Roman" w:eastAsia="Times New Roman" w:hAnsi="Times New Roman"/>
          <w:b/>
          <w:lang w:eastAsia="cs-CZ"/>
        </w:rPr>
        <w:t xml:space="preserve"> v trestním </w:t>
      </w:r>
      <w:r w:rsidR="005C2BEE" w:rsidRPr="003A5A33">
        <w:rPr>
          <w:rFonts w:ascii="Times New Roman" w:eastAsia="Times New Roman" w:hAnsi="Times New Roman"/>
          <w:b/>
          <w:lang w:eastAsia="cs-CZ"/>
        </w:rPr>
        <w:t>řízení vyrozumí</w:t>
      </w:r>
      <w:r w:rsidR="005C2BEE">
        <w:rPr>
          <w:rFonts w:ascii="Times New Roman" w:eastAsia="Times New Roman" w:hAnsi="Times New Roman"/>
          <w:lang w:eastAsia="cs-CZ"/>
        </w:rPr>
        <w:t xml:space="preserve"> (splní informační povinnost), že zahájil</w:t>
      </w:r>
      <w:r w:rsidR="00C1538B">
        <w:rPr>
          <w:rFonts w:ascii="Times New Roman" w:eastAsia="Times New Roman" w:hAnsi="Times New Roman"/>
          <w:lang w:eastAsia="cs-CZ"/>
        </w:rPr>
        <w:t xml:space="preserve"> vůči státnímu zaměstnanci</w:t>
      </w:r>
      <w:r>
        <w:rPr>
          <w:rFonts w:ascii="Times New Roman" w:eastAsia="Times New Roman" w:hAnsi="Times New Roman"/>
          <w:lang w:eastAsia="cs-CZ"/>
        </w:rPr>
        <w:t xml:space="preserve"> </w:t>
      </w:r>
      <w:r w:rsidR="00C1538B" w:rsidRPr="005C2BEE">
        <w:rPr>
          <w:rFonts w:ascii="Times New Roman" w:eastAsia="Times New Roman" w:hAnsi="Times New Roman"/>
          <w:b/>
          <w:lang w:eastAsia="cs-CZ"/>
        </w:rPr>
        <w:t>úkony trestního řízení, a to</w:t>
      </w:r>
      <w:r w:rsidR="00C1538B">
        <w:rPr>
          <w:rFonts w:ascii="Times New Roman" w:eastAsia="Times New Roman" w:hAnsi="Times New Roman"/>
          <w:lang w:eastAsia="cs-CZ"/>
        </w:rPr>
        <w:t xml:space="preserve"> </w:t>
      </w:r>
    </w:p>
    <w:p w:rsidR="003C7F21" w:rsidRDefault="003C7F21" w:rsidP="00405EDD">
      <w:pPr>
        <w:spacing w:before="0" w:beforeAutospacing="0" w:after="0" w:afterAutospacing="0"/>
        <w:contextualSpacing/>
        <w:rPr>
          <w:rFonts w:ascii="Times New Roman" w:eastAsia="Times New Roman" w:hAnsi="Times New Roman"/>
          <w:lang w:eastAsia="cs-CZ"/>
        </w:rPr>
      </w:pPr>
    </w:p>
    <w:p w:rsidR="003C7F21" w:rsidRDefault="003C7F21" w:rsidP="00405EDD">
      <w:pPr>
        <w:spacing w:before="0" w:beforeAutospacing="0" w:after="0" w:afterAutospacing="0"/>
        <w:contextualSpacing/>
        <w:rPr>
          <w:rFonts w:ascii="Times New Roman" w:eastAsia="Times New Roman" w:hAnsi="Times New Roman"/>
          <w:lang w:eastAsia="cs-CZ"/>
        </w:rPr>
      </w:pPr>
    </w:p>
    <w:p w:rsidR="007C45CA" w:rsidRDefault="003D59A2" w:rsidP="00405EDD">
      <w:pPr>
        <w:spacing w:before="0" w:beforeAutospacing="0" w:after="0" w:afterAutospacing="0"/>
        <w:contextualSpacing/>
        <w:rPr>
          <w:rFonts w:ascii="Times New Roman" w:eastAsia="Times New Roman" w:hAnsi="Times New Roman"/>
          <w:lang w:eastAsia="cs-CZ"/>
        </w:rPr>
      </w:pPr>
      <w:r>
        <w:rPr>
          <w:rFonts w:ascii="Times New Roman" w:eastAsia="Times New Roman" w:hAnsi="Times New Roman"/>
          <w:noProof/>
          <w:lang w:eastAsia="cs-CZ"/>
        </w:rPr>
        <w:pict>
          <v:shape id="_x0000_s1624" type="#_x0000_t202" style="position:absolute;left:0;text-align:left;margin-left:3.85pt;margin-top:2.55pt;width:446.3pt;height:95.1pt;z-index:251789312" fillcolor="#fabf8f [1945]" strokecolor="#fabf8f [1945]" strokeweight="1pt">
            <v:fill color2="#fde9d9 [665]" angle="-45" focus="-50%" type="gradient"/>
            <v:shadow on="t" type="perspective" color="#974706 [1609]" opacity=".5" offset="1pt" offset2="-3pt"/>
            <v:textbox>
              <w:txbxContent>
                <w:p w:rsidR="003D59A2" w:rsidRDefault="003D59A2" w:rsidP="00585022">
                  <w:pPr>
                    <w:pStyle w:val="Odstavecseseznamem"/>
                    <w:numPr>
                      <w:ilvl w:val="0"/>
                      <w:numId w:val="68"/>
                    </w:numPr>
                    <w:spacing w:before="0" w:beforeAutospacing="0" w:after="0" w:afterAutospacing="0"/>
                    <w:jc w:val="left"/>
                    <w:rPr>
                      <w:rFonts w:ascii="Times New Roman" w:eastAsia="Times New Roman" w:hAnsi="Times New Roman"/>
                      <w:lang w:eastAsia="cs-CZ"/>
                    </w:rPr>
                  </w:pPr>
                  <w:r w:rsidRPr="005C2BEE">
                    <w:rPr>
                      <w:rFonts w:ascii="Times New Roman" w:eastAsia="Times New Roman" w:hAnsi="Times New Roman"/>
                      <w:b/>
                      <w:i/>
                      <w:lang w:eastAsia="cs-CZ"/>
                    </w:rPr>
                    <w:t>v</w:t>
                  </w:r>
                  <w:r>
                    <w:rPr>
                      <w:rFonts w:ascii="Times New Roman" w:eastAsia="Times New Roman" w:hAnsi="Times New Roman"/>
                      <w:b/>
                      <w:i/>
                      <w:lang w:eastAsia="cs-CZ"/>
                    </w:rPr>
                    <w:t>ydal</w:t>
                  </w:r>
                  <w:r w:rsidRPr="005C2BEE">
                    <w:rPr>
                      <w:rFonts w:ascii="Times New Roman" w:eastAsia="Times New Roman" w:hAnsi="Times New Roman"/>
                      <w:b/>
                      <w:i/>
                      <w:lang w:eastAsia="cs-CZ"/>
                    </w:rPr>
                    <w:t xml:space="preserve"> usnesení o zahájení trestního </w:t>
                  </w:r>
                  <w:proofErr w:type="gramStart"/>
                  <w:r w:rsidRPr="005C2BEE">
                    <w:rPr>
                      <w:rFonts w:ascii="Times New Roman" w:eastAsia="Times New Roman" w:hAnsi="Times New Roman"/>
                      <w:b/>
                      <w:i/>
                      <w:lang w:eastAsia="cs-CZ"/>
                    </w:rPr>
                    <w:t>stíhání</w:t>
                  </w:r>
                  <w:r>
                    <w:rPr>
                      <w:rFonts w:ascii="Times New Roman" w:eastAsia="Times New Roman" w:hAnsi="Times New Roman"/>
                      <w:lang w:eastAsia="cs-CZ"/>
                    </w:rPr>
                    <w:t>,  nicméně</w:t>
                  </w:r>
                  <w:proofErr w:type="gramEnd"/>
                  <w:r>
                    <w:rPr>
                      <w:rFonts w:ascii="Times New Roman" w:eastAsia="Times New Roman" w:hAnsi="Times New Roman"/>
                      <w:lang w:eastAsia="cs-CZ"/>
                    </w:rPr>
                    <w:t xml:space="preserve"> </w:t>
                  </w:r>
                  <w:r w:rsidRPr="00C1538B">
                    <w:rPr>
                      <w:rFonts w:ascii="Times New Roman" w:eastAsia="Times New Roman" w:hAnsi="Times New Roman"/>
                      <w:lang w:eastAsia="cs-CZ"/>
                    </w:rPr>
                    <w:t xml:space="preserve"> </w:t>
                  </w:r>
                  <w:r>
                    <w:rPr>
                      <w:rFonts w:ascii="Times New Roman" w:eastAsia="Times New Roman" w:hAnsi="Times New Roman"/>
                      <w:lang w:eastAsia="cs-CZ"/>
                    </w:rPr>
                    <w:t>nikoliv pro jakékoliv trestní stíhání, ale pouze pro</w:t>
                  </w:r>
                  <w:r w:rsidRPr="001438BE">
                    <w:rPr>
                      <w:rFonts w:ascii="Times New Roman" w:eastAsia="Times New Roman" w:hAnsi="Times New Roman"/>
                      <w:lang w:eastAsia="cs-CZ"/>
                    </w:rPr>
                    <w:t xml:space="preserve"> </w:t>
                  </w:r>
                  <w:r>
                    <w:rPr>
                      <w:rFonts w:ascii="Times New Roman" w:eastAsia="Times New Roman" w:hAnsi="Times New Roman"/>
                      <w:lang w:eastAsia="cs-CZ"/>
                    </w:rPr>
                    <w:t xml:space="preserve">                                                                                                                                                                                        </w:t>
                  </w:r>
                  <w:r>
                    <w:rPr>
                      <w:rFonts w:ascii="Times New Roman" w:eastAsia="Times New Roman" w:hAnsi="Times New Roman"/>
                      <w:lang w:eastAsia="cs-CZ"/>
                    </w:rPr>
                    <w:br/>
                  </w:r>
                  <w:r w:rsidRPr="005C2BEE">
                    <w:rPr>
                      <w:rFonts w:ascii="Times New Roman" w:eastAsia="Times New Roman" w:hAnsi="Times New Roman"/>
                      <w:i/>
                      <w:lang w:eastAsia="cs-CZ"/>
                    </w:rPr>
                    <w:t>■ úmyslný trestný čin nebo                                                                                                                  ■ nedbalostní trestný čin pr</w:t>
                  </w:r>
                  <w:r>
                    <w:rPr>
                      <w:rFonts w:ascii="Times New Roman" w:eastAsia="Times New Roman" w:hAnsi="Times New Roman"/>
                      <w:i/>
                      <w:lang w:eastAsia="cs-CZ"/>
                    </w:rPr>
                    <w:t>oti pořádku ve věcech veřejných.</w:t>
                  </w:r>
                  <w:r>
                    <w:rPr>
                      <w:rFonts w:ascii="Times New Roman" w:eastAsia="Times New Roman" w:hAnsi="Times New Roman"/>
                      <w:lang w:eastAsia="cs-CZ"/>
                    </w:rPr>
                    <w:t xml:space="preserve"> </w:t>
                  </w:r>
                </w:p>
                <w:p w:rsidR="003D59A2" w:rsidRDefault="003D59A2" w:rsidP="007C45CA">
                  <w:pPr>
                    <w:pStyle w:val="Odstavecseseznamem"/>
                    <w:spacing w:before="0" w:beforeAutospacing="0" w:after="0" w:afterAutospacing="0"/>
                    <w:jc w:val="left"/>
                    <w:rPr>
                      <w:rFonts w:ascii="Times New Roman" w:eastAsia="Times New Roman" w:hAnsi="Times New Roman"/>
                      <w:lang w:eastAsia="cs-CZ"/>
                    </w:rPr>
                  </w:pPr>
                  <w:r>
                    <w:rPr>
                      <w:rFonts w:ascii="Times New Roman" w:eastAsia="Times New Roman" w:hAnsi="Times New Roman"/>
                      <w:lang w:eastAsia="cs-CZ"/>
                    </w:rPr>
                    <w:t xml:space="preserve">Ke </w:t>
                  </w:r>
                  <w:proofErr w:type="gramStart"/>
                  <w:r>
                    <w:rPr>
                      <w:rFonts w:ascii="Times New Roman" w:eastAsia="Times New Roman" w:hAnsi="Times New Roman"/>
                      <w:lang w:eastAsia="cs-CZ"/>
                    </w:rPr>
                    <w:t>zproštění  zde</w:t>
                  </w:r>
                  <w:proofErr w:type="gramEnd"/>
                  <w:r>
                    <w:rPr>
                      <w:rFonts w:ascii="Times New Roman" w:eastAsia="Times New Roman" w:hAnsi="Times New Roman"/>
                      <w:lang w:eastAsia="cs-CZ"/>
                    </w:rPr>
                    <w:t xml:space="preserve"> dojde </w:t>
                  </w:r>
                  <w:r w:rsidRPr="001438BE">
                    <w:rPr>
                      <w:rFonts w:ascii="Times New Roman" w:eastAsia="Times New Roman" w:hAnsi="Times New Roman"/>
                      <w:lang w:eastAsia="cs-CZ"/>
                    </w:rPr>
                    <w:t>až do skončení trestního stíhání</w:t>
                  </w:r>
                  <w:r>
                    <w:rPr>
                      <w:rFonts w:ascii="Times New Roman" w:eastAsia="Times New Roman" w:hAnsi="Times New Roman"/>
                      <w:lang w:eastAsia="cs-CZ"/>
                    </w:rPr>
                    <w:t>,</w:t>
                  </w:r>
                </w:p>
                <w:p w:rsidR="003D59A2" w:rsidRPr="00C1538B" w:rsidRDefault="003D59A2" w:rsidP="00585022">
                  <w:pPr>
                    <w:pStyle w:val="Odstavecseseznamem"/>
                    <w:numPr>
                      <w:ilvl w:val="0"/>
                      <w:numId w:val="68"/>
                    </w:numPr>
                    <w:spacing w:before="0" w:beforeAutospacing="0" w:after="0" w:afterAutospacing="0"/>
                    <w:jc w:val="left"/>
                    <w:rPr>
                      <w:rFonts w:ascii="Times New Roman" w:eastAsia="Times New Roman" w:hAnsi="Times New Roman"/>
                      <w:lang w:eastAsia="cs-CZ"/>
                    </w:rPr>
                  </w:pPr>
                  <w:proofErr w:type="gramStart"/>
                  <w:r>
                    <w:rPr>
                      <w:rFonts w:ascii="Times New Roman" w:eastAsia="Times New Roman" w:hAnsi="Times New Roman"/>
                      <w:b/>
                      <w:i/>
                      <w:lang w:eastAsia="cs-CZ"/>
                    </w:rPr>
                    <w:t>rozhodl</w:t>
                  </w:r>
                  <w:r w:rsidRPr="005C2BEE">
                    <w:rPr>
                      <w:rFonts w:ascii="Times New Roman" w:eastAsia="Times New Roman" w:hAnsi="Times New Roman"/>
                      <w:b/>
                      <w:i/>
                      <w:lang w:eastAsia="cs-CZ"/>
                    </w:rPr>
                    <w:t xml:space="preserve">  o jeho</w:t>
                  </w:r>
                  <w:proofErr w:type="gramEnd"/>
                  <w:r w:rsidRPr="005C2BEE">
                    <w:rPr>
                      <w:rFonts w:ascii="Times New Roman" w:eastAsia="Times New Roman" w:hAnsi="Times New Roman"/>
                      <w:b/>
                      <w:i/>
                      <w:lang w:eastAsia="cs-CZ"/>
                    </w:rPr>
                    <w:t xml:space="preserve"> vzetí do vazby</w:t>
                  </w:r>
                  <w:r>
                    <w:rPr>
                      <w:rFonts w:ascii="Times New Roman" w:eastAsia="Times New Roman" w:hAnsi="Times New Roman"/>
                      <w:b/>
                      <w:i/>
                      <w:lang w:eastAsia="cs-CZ"/>
                    </w:rPr>
                    <w:t xml:space="preserve">, </w:t>
                  </w:r>
                  <w:r w:rsidRPr="00C14744">
                    <w:rPr>
                      <w:rFonts w:ascii="Times New Roman" w:eastAsia="Times New Roman" w:hAnsi="Times New Roman"/>
                      <w:lang w:eastAsia="cs-CZ"/>
                    </w:rPr>
                    <w:t xml:space="preserve"> </w:t>
                  </w:r>
                  <w:r>
                    <w:rPr>
                      <w:rFonts w:ascii="Times New Roman" w:eastAsia="Times New Roman" w:hAnsi="Times New Roman"/>
                      <w:lang w:eastAsia="cs-CZ"/>
                    </w:rPr>
                    <w:t>zde je zproštění dáno dobou</w:t>
                  </w:r>
                  <w:r w:rsidRPr="001438BE">
                    <w:rPr>
                      <w:rFonts w:ascii="Times New Roman" w:eastAsia="Times New Roman" w:hAnsi="Times New Roman"/>
                      <w:lang w:eastAsia="cs-CZ"/>
                    </w:rPr>
                    <w:t xml:space="preserve"> jejího trvání</w:t>
                  </w:r>
                  <w:r>
                    <w:rPr>
                      <w:rFonts w:ascii="Times New Roman" w:eastAsia="Times New Roman" w:hAnsi="Times New Roman"/>
                      <w:lang w:eastAsia="cs-CZ"/>
                    </w:rPr>
                    <w:t>.</w:t>
                  </w:r>
                </w:p>
                <w:p w:rsidR="003D59A2" w:rsidRDefault="003D59A2"/>
              </w:txbxContent>
            </v:textbox>
          </v:shape>
        </w:pict>
      </w:r>
    </w:p>
    <w:p w:rsidR="007C45CA" w:rsidRDefault="007C45CA" w:rsidP="00405EDD">
      <w:pPr>
        <w:spacing w:before="0" w:beforeAutospacing="0" w:after="0" w:afterAutospacing="0"/>
        <w:contextualSpacing/>
        <w:rPr>
          <w:rFonts w:ascii="Times New Roman" w:eastAsia="Times New Roman" w:hAnsi="Times New Roman"/>
          <w:lang w:eastAsia="cs-CZ"/>
        </w:rPr>
      </w:pPr>
    </w:p>
    <w:p w:rsidR="007C45CA" w:rsidRDefault="007C45CA" w:rsidP="00405EDD">
      <w:pPr>
        <w:spacing w:before="0" w:beforeAutospacing="0" w:after="0" w:afterAutospacing="0"/>
        <w:contextualSpacing/>
        <w:rPr>
          <w:rFonts w:ascii="Times New Roman" w:eastAsia="Times New Roman" w:hAnsi="Times New Roman"/>
          <w:lang w:eastAsia="cs-CZ"/>
        </w:rPr>
      </w:pPr>
    </w:p>
    <w:p w:rsidR="007C45CA" w:rsidRDefault="007C45CA" w:rsidP="00405EDD">
      <w:pPr>
        <w:spacing w:before="0" w:beforeAutospacing="0" w:after="0" w:afterAutospacing="0"/>
        <w:contextualSpacing/>
        <w:rPr>
          <w:rFonts w:ascii="Times New Roman" w:eastAsia="Times New Roman" w:hAnsi="Times New Roman"/>
          <w:lang w:eastAsia="cs-CZ"/>
        </w:rPr>
      </w:pPr>
    </w:p>
    <w:p w:rsidR="007C45CA" w:rsidRDefault="007C45CA" w:rsidP="00405EDD">
      <w:pPr>
        <w:spacing w:before="0" w:beforeAutospacing="0" w:after="0" w:afterAutospacing="0"/>
        <w:contextualSpacing/>
        <w:rPr>
          <w:rFonts w:ascii="Times New Roman" w:eastAsia="Times New Roman" w:hAnsi="Times New Roman"/>
          <w:lang w:eastAsia="cs-CZ"/>
        </w:rPr>
      </w:pPr>
    </w:p>
    <w:p w:rsidR="00C1538B" w:rsidRDefault="00C1538B" w:rsidP="00405EDD">
      <w:pPr>
        <w:spacing w:before="0" w:beforeAutospacing="0" w:after="0" w:afterAutospacing="0"/>
        <w:contextualSpacing/>
        <w:rPr>
          <w:rFonts w:ascii="Times New Roman" w:eastAsia="Times New Roman" w:hAnsi="Times New Roman"/>
          <w:lang w:eastAsia="cs-CZ"/>
        </w:rPr>
      </w:pPr>
    </w:p>
    <w:p w:rsidR="00C14744" w:rsidRDefault="00C14744" w:rsidP="00405EDD">
      <w:pPr>
        <w:spacing w:before="0" w:beforeAutospacing="0" w:after="0" w:afterAutospacing="0"/>
        <w:contextualSpacing/>
        <w:rPr>
          <w:rFonts w:ascii="Times New Roman" w:eastAsia="Times New Roman" w:hAnsi="Times New Roman"/>
          <w:lang w:eastAsia="cs-CZ"/>
        </w:rPr>
      </w:pPr>
    </w:p>
    <w:p w:rsidR="007C45CA" w:rsidRDefault="007C45CA" w:rsidP="00405EDD">
      <w:pPr>
        <w:spacing w:before="0" w:beforeAutospacing="0" w:after="0" w:afterAutospacing="0"/>
        <w:contextualSpacing/>
        <w:rPr>
          <w:rFonts w:ascii="Times New Roman" w:eastAsia="Times New Roman" w:hAnsi="Times New Roman"/>
          <w:lang w:eastAsia="cs-CZ"/>
        </w:rPr>
      </w:pPr>
    </w:p>
    <w:p w:rsidR="00BE543B" w:rsidRDefault="00BE543B" w:rsidP="001978D9">
      <w:pPr>
        <w:spacing w:before="0" w:beforeAutospacing="0" w:after="0" w:afterAutospacing="0"/>
        <w:contextualSpacing/>
        <w:rPr>
          <w:rFonts w:ascii="Times New Roman" w:eastAsia="Times New Roman" w:hAnsi="Times New Roman"/>
          <w:lang w:eastAsia="cs-CZ"/>
        </w:rPr>
      </w:pPr>
    </w:p>
    <w:p w:rsidR="008B7162" w:rsidRPr="001978D9" w:rsidRDefault="00C14744" w:rsidP="001978D9">
      <w:pPr>
        <w:spacing w:before="0" w:beforeAutospacing="0" w:after="0" w:afterAutospacing="0"/>
        <w:contextualSpacing/>
        <w:rPr>
          <w:rFonts w:ascii="Times New Roman" w:hAnsi="Times New Roman"/>
        </w:rPr>
      </w:pPr>
      <w:r>
        <w:rPr>
          <w:rFonts w:ascii="Times New Roman" w:eastAsia="Times New Roman" w:hAnsi="Times New Roman"/>
          <w:lang w:eastAsia="cs-CZ"/>
        </w:rPr>
        <w:t xml:space="preserve">Z uvedeného vyplývá, že </w:t>
      </w:r>
      <w:r w:rsidR="00405EDD">
        <w:rPr>
          <w:rFonts w:ascii="Times New Roman" w:hAnsi="Times New Roman"/>
        </w:rPr>
        <w:t xml:space="preserve">se jedná o </w:t>
      </w:r>
      <w:r w:rsidR="00D21467">
        <w:rPr>
          <w:rFonts w:ascii="Times New Roman" w:hAnsi="Times New Roman"/>
        </w:rPr>
        <w:t xml:space="preserve">rozhodnutí </w:t>
      </w:r>
      <w:r w:rsidR="00405EDD" w:rsidRPr="00087885">
        <w:rPr>
          <w:rFonts w:ascii="Times New Roman" w:hAnsi="Times New Roman"/>
          <w:b/>
        </w:rPr>
        <w:t>dočasného</w:t>
      </w:r>
      <w:r w:rsidR="00405EDD">
        <w:rPr>
          <w:rFonts w:ascii="Times New Roman" w:hAnsi="Times New Roman"/>
        </w:rPr>
        <w:t xml:space="preserve"> charakteru, </w:t>
      </w:r>
      <w:r w:rsidR="00D21467">
        <w:rPr>
          <w:rFonts w:ascii="Times New Roman" w:hAnsi="Times New Roman"/>
        </w:rPr>
        <w:t xml:space="preserve">jehož použití </w:t>
      </w:r>
      <w:r w:rsidR="00D21467" w:rsidRPr="00E865C7">
        <w:rPr>
          <w:rFonts w:ascii="Times New Roman" w:hAnsi="Times New Roman"/>
          <w:b/>
        </w:rPr>
        <w:t>ještě není spojeno se zánikem služebního poměru.</w:t>
      </w:r>
      <w:r w:rsidR="00087885">
        <w:rPr>
          <w:rFonts w:ascii="Times New Roman" w:hAnsi="Times New Roman"/>
        </w:rPr>
        <w:t xml:space="preserve"> </w:t>
      </w:r>
      <w:bookmarkStart w:id="80" w:name="p48-2"/>
      <w:bookmarkStart w:id="81" w:name="p48-3"/>
      <w:bookmarkEnd w:id="80"/>
      <w:bookmarkEnd w:id="81"/>
      <w:r w:rsidR="001978D9">
        <w:rPr>
          <w:rFonts w:ascii="Times New Roman" w:hAnsi="Times New Roman"/>
        </w:rPr>
        <w:t xml:space="preserve">Za této </w:t>
      </w:r>
      <w:proofErr w:type="gramStart"/>
      <w:r w:rsidR="001978D9">
        <w:rPr>
          <w:rFonts w:ascii="Times New Roman" w:hAnsi="Times New Roman"/>
        </w:rPr>
        <w:t>situace  přísluší</w:t>
      </w:r>
      <w:proofErr w:type="gramEnd"/>
      <w:r w:rsidR="001978D9">
        <w:rPr>
          <w:rFonts w:ascii="Times New Roman" w:hAnsi="Times New Roman"/>
        </w:rPr>
        <w:t xml:space="preserve"> státnímu zaměstnanci po o</w:t>
      </w:r>
      <w:r w:rsidR="008B7162" w:rsidRPr="001438BE">
        <w:rPr>
          <w:rFonts w:ascii="Times New Roman" w:eastAsia="Times New Roman" w:hAnsi="Times New Roman"/>
          <w:lang w:eastAsia="cs-CZ"/>
        </w:rPr>
        <w:t>de dne zproštění výkonu služb</w:t>
      </w:r>
      <w:r w:rsidR="001978D9">
        <w:rPr>
          <w:rFonts w:ascii="Times New Roman" w:eastAsia="Times New Roman" w:hAnsi="Times New Roman"/>
          <w:lang w:eastAsia="cs-CZ"/>
        </w:rPr>
        <w:t xml:space="preserve">y </w:t>
      </w:r>
      <w:r w:rsidR="008B7162" w:rsidRPr="001438BE">
        <w:rPr>
          <w:rFonts w:ascii="Times New Roman" w:eastAsia="Times New Roman" w:hAnsi="Times New Roman"/>
          <w:lang w:eastAsia="cs-CZ"/>
        </w:rPr>
        <w:t xml:space="preserve">plat ve </w:t>
      </w:r>
      <w:r w:rsidR="008B7162" w:rsidRPr="001978D9">
        <w:rPr>
          <w:rFonts w:ascii="Times New Roman" w:eastAsia="Times New Roman" w:hAnsi="Times New Roman"/>
          <w:b/>
          <w:lang w:eastAsia="cs-CZ"/>
        </w:rPr>
        <w:t>výši 50 % jeho měsíčního platu</w:t>
      </w:r>
      <w:r w:rsidR="008B7162" w:rsidRPr="001438BE">
        <w:rPr>
          <w:rFonts w:ascii="Times New Roman" w:eastAsia="Times New Roman" w:hAnsi="Times New Roman"/>
          <w:lang w:eastAsia="cs-CZ"/>
        </w:rPr>
        <w:t>, nejméně však ve v</w:t>
      </w:r>
      <w:r w:rsidR="001978D9">
        <w:rPr>
          <w:rFonts w:ascii="Times New Roman" w:eastAsia="Times New Roman" w:hAnsi="Times New Roman"/>
          <w:lang w:eastAsia="cs-CZ"/>
        </w:rPr>
        <w:t>ýši minimální mzdy</w:t>
      </w:r>
      <w:r w:rsidR="008B7162" w:rsidRPr="001438BE">
        <w:rPr>
          <w:rFonts w:ascii="Times New Roman" w:eastAsia="Times New Roman" w:hAnsi="Times New Roman"/>
          <w:lang w:eastAsia="cs-CZ"/>
        </w:rPr>
        <w:t xml:space="preserve">; tato část platu se zvýší o 10 % jeho měsíčního platu na každou státním zaměstnancem vyživovanou osobu, </w:t>
      </w:r>
      <w:r w:rsidR="008B7162" w:rsidRPr="001978D9">
        <w:rPr>
          <w:rFonts w:ascii="Times New Roman" w:eastAsia="Times New Roman" w:hAnsi="Times New Roman"/>
          <w:b/>
          <w:lang w:eastAsia="cs-CZ"/>
        </w:rPr>
        <w:t xml:space="preserve">nejvýše však do výše 80 % </w:t>
      </w:r>
      <w:r w:rsidR="008B7162" w:rsidRPr="001438BE">
        <w:rPr>
          <w:rFonts w:ascii="Times New Roman" w:eastAsia="Times New Roman" w:hAnsi="Times New Roman"/>
          <w:lang w:eastAsia="cs-CZ"/>
        </w:rPr>
        <w:t>jeho měsíčního platu. Vyživovanou osobou se rozumí osoba, které státní zaměstnanec výživu poskytuje nebo je povinen poskytovat.</w:t>
      </w:r>
    </w:p>
    <w:p w:rsidR="00867F80" w:rsidRPr="00BE543B" w:rsidRDefault="00320B43" w:rsidP="007C45CA">
      <w:pPr>
        <w:jc w:val="left"/>
        <w:rPr>
          <w:rFonts w:ascii="Times New Roman" w:eastAsia="Times New Roman" w:hAnsi="Times New Roman"/>
          <w:i/>
          <w:lang w:eastAsia="cs-CZ"/>
        </w:rPr>
      </w:pPr>
      <w:bookmarkStart w:id="82" w:name="p48-4"/>
      <w:bookmarkEnd w:id="82"/>
      <w:r>
        <w:rPr>
          <w:rFonts w:ascii="Times New Roman" w:eastAsia="Times New Roman" w:hAnsi="Times New Roman"/>
          <w:iCs/>
          <w:lang w:eastAsia="cs-CZ"/>
        </w:rPr>
        <w:t xml:space="preserve">Pokud </w:t>
      </w:r>
      <w:proofErr w:type="gramStart"/>
      <w:r>
        <w:rPr>
          <w:rFonts w:ascii="Times New Roman" w:eastAsia="Times New Roman" w:hAnsi="Times New Roman"/>
          <w:iCs/>
          <w:lang w:eastAsia="cs-CZ"/>
        </w:rPr>
        <w:t>by</w:t>
      </w:r>
      <w:proofErr w:type="gramEnd"/>
      <w:r>
        <w:rPr>
          <w:rFonts w:ascii="Times New Roman" w:eastAsia="Times New Roman" w:hAnsi="Times New Roman"/>
          <w:iCs/>
          <w:lang w:eastAsia="cs-CZ"/>
        </w:rPr>
        <w:t xml:space="preserve"> státní zaměstnanec pro předmětný trestný čin byl pravomocně odsouzen nastal </w:t>
      </w:r>
      <w:proofErr w:type="gramStart"/>
      <w:r>
        <w:rPr>
          <w:rFonts w:ascii="Times New Roman" w:eastAsia="Times New Roman" w:hAnsi="Times New Roman"/>
          <w:iCs/>
          <w:lang w:eastAsia="cs-CZ"/>
        </w:rPr>
        <w:t>by</w:t>
      </w:r>
      <w:proofErr w:type="gramEnd"/>
      <w:r>
        <w:rPr>
          <w:rFonts w:ascii="Times New Roman" w:eastAsia="Times New Roman" w:hAnsi="Times New Roman"/>
          <w:iCs/>
          <w:lang w:eastAsia="cs-CZ"/>
        </w:rPr>
        <w:t xml:space="preserve"> zde důvod pro skončení služebního poměru. Nestalo-li by se tak, je služební orgán povinen </w:t>
      </w:r>
      <w:r w:rsidRPr="007C45CA">
        <w:rPr>
          <w:rFonts w:ascii="Times New Roman" w:eastAsia="Times New Roman" w:hAnsi="Times New Roman"/>
          <w:b/>
          <w:iCs/>
          <w:lang w:eastAsia="cs-CZ"/>
        </w:rPr>
        <w:t>zkrácení platu doplatit</w:t>
      </w:r>
      <w:r w:rsidR="007C45CA">
        <w:rPr>
          <w:rFonts w:ascii="Times New Roman" w:eastAsia="Times New Roman" w:hAnsi="Times New Roman"/>
          <w:iCs/>
          <w:lang w:eastAsia="cs-CZ"/>
        </w:rPr>
        <w:t>. Neučiní tak ale pokud</w:t>
      </w:r>
      <w:r>
        <w:rPr>
          <w:rFonts w:ascii="Times New Roman" w:eastAsia="Times New Roman" w:hAnsi="Times New Roman"/>
          <w:iCs/>
          <w:lang w:eastAsia="cs-CZ"/>
        </w:rPr>
        <w:t xml:space="preserve">                                                                        </w:t>
      </w:r>
      <w:r w:rsidR="007C45CA">
        <w:rPr>
          <w:rFonts w:ascii="Times New Roman" w:eastAsia="Times New Roman" w:hAnsi="Times New Roman"/>
          <w:iCs/>
          <w:lang w:eastAsia="cs-CZ"/>
        </w:rPr>
        <w:t xml:space="preserve">                      </w:t>
      </w:r>
      <w:r>
        <w:rPr>
          <w:rFonts w:ascii="Times New Roman" w:eastAsia="Times New Roman" w:hAnsi="Times New Roman"/>
          <w:iCs/>
          <w:lang w:eastAsia="cs-CZ"/>
        </w:rPr>
        <w:t xml:space="preserve"> </w:t>
      </w:r>
      <w:r w:rsidRPr="007C45CA">
        <w:rPr>
          <w:rFonts w:ascii="Times New Roman" w:eastAsia="Times New Roman" w:hAnsi="Times New Roman"/>
          <w:i/>
          <w:iCs/>
          <w:lang w:eastAsia="cs-CZ"/>
        </w:rPr>
        <w:t>○</w:t>
      </w:r>
      <w:r w:rsidR="007C45CA" w:rsidRPr="007C45CA">
        <w:rPr>
          <w:rFonts w:ascii="Times New Roman" w:eastAsia="Times New Roman" w:hAnsi="Times New Roman"/>
          <w:i/>
          <w:iCs/>
          <w:lang w:eastAsia="cs-CZ"/>
        </w:rPr>
        <w:t xml:space="preserve"> </w:t>
      </w:r>
      <w:r w:rsidRPr="007C45CA">
        <w:rPr>
          <w:rFonts w:ascii="Times New Roman" w:eastAsia="Times New Roman" w:hAnsi="Times New Roman"/>
          <w:i/>
          <w:iCs/>
          <w:lang w:eastAsia="cs-CZ"/>
        </w:rPr>
        <w:t xml:space="preserve"> </w:t>
      </w:r>
      <w:r w:rsidR="008B7162" w:rsidRPr="007C45CA">
        <w:rPr>
          <w:rFonts w:ascii="Times New Roman" w:eastAsia="Times New Roman" w:hAnsi="Times New Roman"/>
          <w:i/>
          <w:lang w:eastAsia="cs-CZ"/>
        </w:rPr>
        <w:t>trestní stíhán</w:t>
      </w:r>
      <w:r w:rsidR="007C45CA">
        <w:rPr>
          <w:rFonts w:ascii="Times New Roman" w:eastAsia="Times New Roman" w:hAnsi="Times New Roman"/>
          <w:i/>
          <w:lang w:eastAsia="cs-CZ"/>
        </w:rPr>
        <w:t xml:space="preserve">í </w:t>
      </w:r>
      <w:r w:rsidRPr="007C45CA">
        <w:rPr>
          <w:rFonts w:ascii="Times New Roman" w:eastAsia="Times New Roman" w:hAnsi="Times New Roman"/>
          <w:i/>
          <w:lang w:eastAsia="cs-CZ"/>
        </w:rPr>
        <w:t xml:space="preserve">bylo podmíněně </w:t>
      </w:r>
      <w:proofErr w:type="gramStart"/>
      <w:r w:rsidRPr="007C45CA">
        <w:rPr>
          <w:rFonts w:ascii="Times New Roman" w:eastAsia="Times New Roman" w:hAnsi="Times New Roman"/>
          <w:i/>
          <w:lang w:eastAsia="cs-CZ"/>
        </w:rPr>
        <w:t xml:space="preserve">zastaveno ,                                                                                         ○ </w:t>
      </w:r>
      <w:r w:rsidR="007C45CA">
        <w:rPr>
          <w:rFonts w:ascii="Times New Roman" w:eastAsia="Times New Roman" w:hAnsi="Times New Roman"/>
          <w:i/>
          <w:lang w:eastAsia="cs-CZ"/>
        </w:rPr>
        <w:t xml:space="preserve"> </w:t>
      </w:r>
      <w:r w:rsidR="008B7162" w:rsidRPr="007C45CA">
        <w:rPr>
          <w:rFonts w:ascii="Times New Roman" w:eastAsia="Times New Roman" w:hAnsi="Times New Roman"/>
          <w:i/>
          <w:lang w:eastAsia="cs-CZ"/>
        </w:rPr>
        <w:t>bylo</w:t>
      </w:r>
      <w:proofErr w:type="gramEnd"/>
      <w:r w:rsidR="008B7162" w:rsidRPr="007C45CA">
        <w:rPr>
          <w:rFonts w:ascii="Times New Roman" w:eastAsia="Times New Roman" w:hAnsi="Times New Roman"/>
          <w:i/>
          <w:lang w:eastAsia="cs-CZ"/>
        </w:rPr>
        <w:t xml:space="preserve"> rozhodnuto o schválení narovnán</w:t>
      </w:r>
      <w:r w:rsidRPr="007C45CA">
        <w:rPr>
          <w:rFonts w:ascii="Times New Roman" w:eastAsia="Times New Roman" w:hAnsi="Times New Roman"/>
          <w:i/>
          <w:lang w:eastAsia="cs-CZ"/>
        </w:rPr>
        <w:t>í a zastavení trestního stíhání.</w:t>
      </w:r>
      <w:bookmarkStart w:id="83" w:name="p49"/>
      <w:bookmarkStart w:id="84" w:name="p61"/>
      <w:bookmarkEnd w:id="83"/>
      <w:bookmarkEnd w:id="84"/>
    </w:p>
    <w:p w:rsidR="007C45CA" w:rsidRPr="009F71A6" w:rsidRDefault="00703E49" w:rsidP="007C45CA">
      <w:pPr>
        <w:jc w:val="left"/>
        <w:rPr>
          <w:rFonts w:eastAsia="Times New Roman"/>
          <w:i/>
          <w:lang w:eastAsia="cs-CZ"/>
        </w:rPr>
      </w:pPr>
      <w:r>
        <w:rPr>
          <w:rFonts w:ascii="Times New Roman" w:eastAsia="Times New Roman" w:hAnsi="Times New Roman"/>
          <w:i/>
          <w:lang w:eastAsia="cs-CZ"/>
        </w:rPr>
        <w:t>▀</w:t>
      </w:r>
      <w:r w:rsidR="009F71A6" w:rsidRPr="009F71A6">
        <w:rPr>
          <w:rFonts w:ascii="Times New Roman" w:eastAsia="Times New Roman" w:hAnsi="Times New Roman"/>
          <w:i/>
          <w:lang w:eastAsia="cs-CZ"/>
        </w:rPr>
        <w:t xml:space="preserve"> </w:t>
      </w:r>
      <w:r w:rsidR="009F71A6" w:rsidRPr="009F71A6">
        <w:rPr>
          <w:rFonts w:eastAsia="Times New Roman"/>
          <w:b/>
          <w:bCs/>
          <w:i/>
          <w:sz w:val="27"/>
          <w:szCs w:val="27"/>
          <w:lang w:eastAsia="cs-CZ"/>
        </w:rPr>
        <w:t>P</w:t>
      </w:r>
      <w:r w:rsidR="009F71A6" w:rsidRPr="009F71A6">
        <w:rPr>
          <w:rFonts w:eastAsia="Times New Roman" w:hint="eastAsia"/>
          <w:b/>
          <w:bCs/>
          <w:i/>
          <w:sz w:val="27"/>
          <w:szCs w:val="27"/>
          <w:lang w:eastAsia="cs-CZ"/>
        </w:rPr>
        <w:t>Ř</w:t>
      </w:r>
      <w:r w:rsidR="009F71A6" w:rsidRPr="009F71A6">
        <w:rPr>
          <w:rFonts w:eastAsia="Times New Roman"/>
          <w:b/>
          <w:bCs/>
          <w:i/>
          <w:sz w:val="27"/>
          <w:szCs w:val="27"/>
          <w:lang w:eastAsia="cs-CZ"/>
        </w:rPr>
        <w:t>EVEDEN</w:t>
      </w:r>
      <w:r w:rsidR="009F71A6" w:rsidRPr="009F71A6">
        <w:rPr>
          <w:rFonts w:eastAsia="Times New Roman" w:hint="eastAsia"/>
          <w:b/>
          <w:bCs/>
          <w:i/>
          <w:sz w:val="27"/>
          <w:szCs w:val="27"/>
          <w:lang w:eastAsia="cs-CZ"/>
        </w:rPr>
        <w:t>Í</w:t>
      </w:r>
      <w:r w:rsidR="009F71A6" w:rsidRPr="009F71A6">
        <w:rPr>
          <w:rFonts w:eastAsia="Times New Roman"/>
          <w:b/>
          <w:bCs/>
          <w:i/>
          <w:sz w:val="27"/>
          <w:szCs w:val="27"/>
          <w:lang w:eastAsia="cs-CZ"/>
        </w:rPr>
        <w:t xml:space="preserve"> NA JIN</w:t>
      </w:r>
      <w:r w:rsidR="009F71A6" w:rsidRPr="009F71A6">
        <w:rPr>
          <w:rFonts w:eastAsia="Times New Roman" w:hint="eastAsia"/>
          <w:b/>
          <w:bCs/>
          <w:i/>
          <w:sz w:val="27"/>
          <w:szCs w:val="27"/>
          <w:lang w:eastAsia="cs-CZ"/>
        </w:rPr>
        <w:t>É</w:t>
      </w:r>
      <w:r w:rsidR="009F71A6" w:rsidRPr="009F71A6">
        <w:rPr>
          <w:rFonts w:eastAsia="Times New Roman"/>
          <w:b/>
          <w:bCs/>
          <w:i/>
          <w:sz w:val="27"/>
          <w:szCs w:val="27"/>
          <w:lang w:eastAsia="cs-CZ"/>
        </w:rPr>
        <w:t xml:space="preserve"> SLU</w:t>
      </w:r>
      <w:r w:rsidR="009F71A6" w:rsidRPr="009F71A6">
        <w:rPr>
          <w:rFonts w:eastAsia="Times New Roman" w:hint="eastAsia"/>
          <w:b/>
          <w:bCs/>
          <w:i/>
          <w:sz w:val="27"/>
          <w:szCs w:val="27"/>
          <w:lang w:eastAsia="cs-CZ"/>
        </w:rPr>
        <w:t>Ž</w:t>
      </w:r>
      <w:r w:rsidR="009F71A6" w:rsidRPr="009F71A6">
        <w:rPr>
          <w:rFonts w:eastAsia="Times New Roman"/>
          <w:b/>
          <w:bCs/>
          <w:i/>
          <w:sz w:val="27"/>
          <w:szCs w:val="27"/>
          <w:lang w:eastAsia="cs-CZ"/>
        </w:rPr>
        <w:t>EBN</w:t>
      </w:r>
      <w:r w:rsidR="009F71A6" w:rsidRPr="009F71A6">
        <w:rPr>
          <w:rFonts w:eastAsia="Times New Roman" w:hint="eastAsia"/>
          <w:b/>
          <w:bCs/>
          <w:i/>
          <w:sz w:val="27"/>
          <w:szCs w:val="27"/>
          <w:lang w:eastAsia="cs-CZ"/>
        </w:rPr>
        <w:t>Í</w:t>
      </w:r>
      <w:r w:rsidR="009F71A6" w:rsidRPr="009F71A6">
        <w:rPr>
          <w:rFonts w:eastAsia="Times New Roman"/>
          <w:b/>
          <w:bCs/>
          <w:i/>
          <w:sz w:val="27"/>
          <w:szCs w:val="27"/>
          <w:lang w:eastAsia="cs-CZ"/>
        </w:rPr>
        <w:t xml:space="preserve"> M</w:t>
      </w:r>
      <w:r w:rsidR="009F71A6" w:rsidRPr="009F71A6">
        <w:rPr>
          <w:rFonts w:eastAsia="Times New Roman" w:hint="eastAsia"/>
          <w:b/>
          <w:bCs/>
          <w:i/>
          <w:sz w:val="27"/>
          <w:szCs w:val="27"/>
          <w:lang w:eastAsia="cs-CZ"/>
        </w:rPr>
        <w:t>Í</w:t>
      </w:r>
      <w:r w:rsidR="009F71A6" w:rsidRPr="009F71A6">
        <w:rPr>
          <w:rFonts w:eastAsia="Times New Roman"/>
          <w:b/>
          <w:bCs/>
          <w:i/>
          <w:sz w:val="27"/>
          <w:szCs w:val="27"/>
          <w:lang w:eastAsia="cs-CZ"/>
        </w:rPr>
        <w:t>STO (</w:t>
      </w:r>
      <w:r w:rsidR="009F71A6" w:rsidRPr="009F71A6">
        <w:rPr>
          <w:rFonts w:eastAsia="Times New Roman" w:hint="eastAsia"/>
          <w:i/>
          <w:lang w:eastAsia="cs-CZ"/>
        </w:rPr>
        <w:t>§</w:t>
      </w:r>
      <w:r w:rsidR="009F71A6" w:rsidRPr="009F71A6">
        <w:rPr>
          <w:rFonts w:eastAsia="Times New Roman"/>
          <w:i/>
          <w:lang w:eastAsia="cs-CZ"/>
        </w:rPr>
        <w:t xml:space="preserve"> 61)</w:t>
      </w:r>
    </w:p>
    <w:p w:rsidR="009F71A6" w:rsidRPr="00FA7BAA" w:rsidRDefault="009F71A6" w:rsidP="009F71A6">
      <w:pPr>
        <w:contextualSpacing/>
        <w:rPr>
          <w:rFonts w:ascii="Times New Roman" w:hAnsi="Times New Roman"/>
        </w:rPr>
      </w:pPr>
      <w:r>
        <w:rPr>
          <w:rFonts w:ascii="Times New Roman" w:hAnsi="Times New Roman"/>
        </w:rPr>
        <w:t xml:space="preserve">Zákoník práce stanoví kdy </w:t>
      </w:r>
      <w:r w:rsidRPr="00FA7BAA">
        <w:rPr>
          <w:rFonts w:ascii="Times New Roman" w:hAnsi="Times New Roman"/>
        </w:rPr>
        <w:t>je zaměstnavatel povinen (jednostranně) převést zaměstnance na jinou práci</w:t>
      </w:r>
      <w:r w:rsidR="00FA7BAA">
        <w:rPr>
          <w:rFonts w:ascii="Times New Roman" w:hAnsi="Times New Roman"/>
        </w:rPr>
        <w:t>. Příčinou jsou</w:t>
      </w:r>
      <w:r w:rsidR="00FA7BAA" w:rsidRPr="00FA7BAA">
        <w:rPr>
          <w:rFonts w:ascii="Times New Roman" w:hAnsi="Times New Roman"/>
        </w:rPr>
        <w:t xml:space="preserve"> </w:t>
      </w:r>
      <w:r w:rsidR="00FA7BAA">
        <w:rPr>
          <w:rFonts w:ascii="Times New Roman" w:hAnsi="Times New Roman"/>
        </w:rPr>
        <w:t>takřka výlučně</w:t>
      </w:r>
      <w:r w:rsidR="00FA7BAA" w:rsidRPr="00FA7BAA">
        <w:rPr>
          <w:rFonts w:ascii="Times New Roman" w:hAnsi="Times New Roman"/>
        </w:rPr>
        <w:t xml:space="preserve"> důvody zdravotní nebo vyplývající z těhotenství.</w:t>
      </w:r>
      <w:r w:rsidR="00FA7BAA">
        <w:rPr>
          <w:rFonts w:ascii="Times New Roman" w:hAnsi="Times New Roman"/>
        </w:rPr>
        <w:t xml:space="preserve"> Ve služebním poměru je četnost důvodů pro převedení poněkud rozsáhlejší.</w:t>
      </w:r>
    </w:p>
    <w:p w:rsidR="009F71A6" w:rsidRDefault="009F71A6" w:rsidP="009F71A6">
      <w:pPr>
        <w:contextualSpacing/>
        <w:rPr>
          <w:rFonts w:ascii="Times New Roman" w:hAnsi="Times New Roman"/>
        </w:rPr>
      </w:pPr>
    </w:p>
    <w:p w:rsidR="002717D0" w:rsidRDefault="002717D0" w:rsidP="002717D0">
      <w:pPr>
        <w:contextualSpacing/>
        <w:rPr>
          <w:rFonts w:ascii="Times New Roman" w:hAnsi="Times New Roman"/>
          <w:i/>
        </w:rPr>
      </w:pPr>
      <w:r>
        <w:rPr>
          <w:rFonts w:ascii="Times New Roman" w:hAnsi="Times New Roman"/>
        </w:rPr>
        <w:t xml:space="preserve">Je třeba </w:t>
      </w:r>
      <w:proofErr w:type="gramStart"/>
      <w:r>
        <w:rPr>
          <w:rFonts w:ascii="Times New Roman" w:hAnsi="Times New Roman"/>
        </w:rPr>
        <w:t>předeslat,  že</w:t>
      </w:r>
      <w:proofErr w:type="gramEnd"/>
      <w:r>
        <w:rPr>
          <w:rFonts w:ascii="Times New Roman" w:hAnsi="Times New Roman"/>
        </w:rPr>
        <w:t xml:space="preserve"> i zde pro převeden platí, že  </w:t>
      </w:r>
      <w:r w:rsidRPr="0088655E">
        <w:rPr>
          <w:rFonts w:ascii="Times New Roman" w:hAnsi="Times New Roman"/>
          <w:i/>
        </w:rPr>
        <w:t xml:space="preserve">práce musí být </w:t>
      </w:r>
      <w:r w:rsidRPr="0088655E">
        <w:rPr>
          <w:rFonts w:ascii="Times New Roman" w:hAnsi="Times New Roman"/>
          <w:b/>
          <w:i/>
        </w:rPr>
        <w:t>vhodná</w:t>
      </w:r>
      <w:r w:rsidRPr="0088655E">
        <w:rPr>
          <w:rFonts w:ascii="Times New Roman" w:hAnsi="Times New Roman"/>
          <w:i/>
        </w:rPr>
        <w:t xml:space="preserve"> vzhledem ke zdravotnímu stavu </w:t>
      </w:r>
      <w:r>
        <w:rPr>
          <w:rFonts w:ascii="Times New Roman" w:hAnsi="Times New Roman"/>
          <w:i/>
        </w:rPr>
        <w:t xml:space="preserve">státního </w:t>
      </w:r>
      <w:r w:rsidRPr="0088655E">
        <w:rPr>
          <w:rFonts w:ascii="Times New Roman" w:hAnsi="Times New Roman"/>
          <w:i/>
        </w:rPr>
        <w:t>zaměstnance,</w:t>
      </w:r>
      <w:r>
        <w:rPr>
          <w:rFonts w:ascii="Times New Roman" w:hAnsi="Times New Roman"/>
          <w:i/>
        </w:rPr>
        <w:t xml:space="preserve"> jeho schopnostem a kvalifikaci.</w:t>
      </w:r>
    </w:p>
    <w:p w:rsidR="00E865C7" w:rsidRDefault="00E865C7" w:rsidP="002717D0">
      <w:pPr>
        <w:contextualSpacing/>
        <w:rPr>
          <w:rFonts w:ascii="Times New Roman" w:hAnsi="Times New Roman"/>
          <w:i/>
        </w:rPr>
      </w:pPr>
    </w:p>
    <w:p w:rsidR="00E865C7" w:rsidRDefault="00E865C7" w:rsidP="002717D0">
      <w:pPr>
        <w:contextualSpacing/>
        <w:rPr>
          <w:rFonts w:ascii="Times New Roman" w:hAnsi="Times New Roman"/>
          <w:i/>
        </w:rPr>
      </w:pPr>
    </w:p>
    <w:p w:rsidR="00E865C7" w:rsidRPr="002717D0" w:rsidRDefault="00E865C7" w:rsidP="002717D0">
      <w:pPr>
        <w:contextualSpacing/>
        <w:rPr>
          <w:rFonts w:ascii="Times New Roman" w:hAnsi="Times New Roman"/>
        </w:rPr>
      </w:pPr>
    </w:p>
    <w:p w:rsidR="002717D0" w:rsidRDefault="002717D0" w:rsidP="009F71A6">
      <w:pPr>
        <w:contextualSpacing/>
        <w:rPr>
          <w:rFonts w:ascii="Times New Roman" w:hAnsi="Times New Roman"/>
        </w:rPr>
      </w:pPr>
    </w:p>
    <w:p w:rsidR="002717D0" w:rsidRDefault="003D59A2" w:rsidP="009F71A6">
      <w:pPr>
        <w:contextualSpacing/>
        <w:rPr>
          <w:rFonts w:ascii="Times New Roman" w:hAnsi="Times New Roman"/>
        </w:rPr>
      </w:pPr>
      <w:r>
        <w:rPr>
          <w:rFonts w:ascii="Times New Roman" w:hAnsi="Times New Roman"/>
          <w:noProof/>
          <w:lang w:eastAsia="cs-CZ"/>
        </w:rPr>
        <w:pict>
          <v:shape id="_x0000_s1625" type="#_x0000_t202" style="position:absolute;left:0;text-align:left;margin-left:-15.15pt;margin-top:4.9pt;width:478.85pt;height:294.3pt;z-index:251790336" fillcolor="#c2d69b [1942]" strokecolor="#c2d69b [1942]" strokeweight="1pt">
            <v:fill color2="#eaf1dd [662]" angle="-45" focus="-50%" type="gradient"/>
            <v:shadow on="t" type="perspective" color="#4e6128 [1606]" opacity=".5" offset="1pt" offset2="-3pt"/>
            <v:textbox>
              <w:txbxContent>
                <w:p w:rsidR="003D59A2" w:rsidRPr="005C686B" w:rsidRDefault="003D59A2" w:rsidP="002717D0">
                  <w:pPr>
                    <w:jc w:val="left"/>
                    <w:rPr>
                      <w:rFonts w:eastAsia="Times New Roman"/>
                      <w:lang w:eastAsia="cs-CZ"/>
                    </w:rPr>
                  </w:pPr>
                  <w:r w:rsidRPr="005C686B">
                    <w:rPr>
                      <w:rFonts w:eastAsia="Times New Roman"/>
                      <w:lang w:eastAsia="cs-CZ"/>
                    </w:rPr>
                    <w:t>Státní zaměstnanec se převede na jiné služební místo, nemůže-li vykonávat službu na dosavadním služebním místě</w:t>
                  </w:r>
                </w:p>
                <w:p w:rsidR="003D59A2" w:rsidRPr="002717D0" w:rsidRDefault="003D59A2" w:rsidP="002717D0">
                  <w:pPr>
                    <w:jc w:val="left"/>
                    <w:rPr>
                      <w:rFonts w:ascii="Times New Roman" w:eastAsia="Times New Roman" w:hAnsi="Times New Roman"/>
                      <w:lang w:eastAsia="cs-CZ"/>
                    </w:rPr>
                  </w:pPr>
                  <w:bookmarkStart w:id="85" w:name="p61-1-a"/>
                  <w:bookmarkEnd w:id="85"/>
                  <w:r w:rsidRPr="002717D0">
                    <w:rPr>
                      <w:rFonts w:ascii="Times New Roman" w:eastAsia="Times New Roman" w:hAnsi="Times New Roman"/>
                      <w:b/>
                      <w:i/>
                      <w:iCs/>
                      <w:lang w:eastAsia="cs-CZ"/>
                    </w:rPr>
                    <w:t xml:space="preserve">◙  </w:t>
                  </w:r>
                  <w:r>
                    <w:rPr>
                      <w:rFonts w:ascii="Times New Roman" w:eastAsia="Times New Roman" w:hAnsi="Times New Roman"/>
                      <w:b/>
                      <w:i/>
                      <w:lang w:eastAsia="cs-CZ"/>
                    </w:rPr>
                    <w:t xml:space="preserve">ze zdravotních důvodů </w:t>
                  </w:r>
                  <w:r>
                    <w:rPr>
                      <w:rFonts w:ascii="Times New Roman" w:eastAsia="Times New Roman" w:hAnsi="Times New Roman"/>
                      <w:lang w:eastAsia="cs-CZ"/>
                    </w:rPr>
                    <w:t>(rozsah a podmínky totožné jako pracovním poměru)</w:t>
                  </w:r>
                </w:p>
                <w:p w:rsidR="003D59A2" w:rsidRPr="002717D0" w:rsidRDefault="003D59A2" w:rsidP="002717D0">
                  <w:pPr>
                    <w:jc w:val="left"/>
                    <w:rPr>
                      <w:rFonts w:ascii="Times New Roman" w:eastAsia="Times New Roman" w:hAnsi="Times New Roman"/>
                      <w:b/>
                      <w:i/>
                      <w:lang w:eastAsia="cs-CZ"/>
                    </w:rPr>
                  </w:pPr>
                  <w:bookmarkStart w:id="86" w:name="p61-1-b"/>
                  <w:bookmarkEnd w:id="86"/>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v důsledku odvolání ze služebního místa představeného,</w:t>
                  </w:r>
                </w:p>
                <w:p w:rsidR="003D59A2" w:rsidRPr="002717D0" w:rsidRDefault="003D59A2" w:rsidP="002717D0">
                  <w:pPr>
                    <w:jc w:val="left"/>
                    <w:rPr>
                      <w:rFonts w:ascii="Times New Roman" w:eastAsia="Times New Roman" w:hAnsi="Times New Roman"/>
                      <w:b/>
                      <w:i/>
                      <w:lang w:eastAsia="cs-CZ"/>
                    </w:rPr>
                  </w:pPr>
                  <w:bookmarkStart w:id="87" w:name="p61-1-c"/>
                  <w:bookmarkEnd w:id="87"/>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v důsledku zrušení jeho služebního místa z důvodu změny systemizace,</w:t>
                  </w:r>
                </w:p>
                <w:p w:rsidR="003D59A2" w:rsidRPr="002717D0" w:rsidRDefault="003D59A2" w:rsidP="002717D0">
                  <w:pPr>
                    <w:jc w:val="left"/>
                    <w:rPr>
                      <w:rFonts w:ascii="Times New Roman" w:eastAsia="Times New Roman" w:hAnsi="Times New Roman"/>
                      <w:b/>
                      <w:i/>
                      <w:lang w:eastAsia="cs-CZ"/>
                    </w:rPr>
                  </w:pPr>
                  <w:bookmarkStart w:id="88" w:name="p61-1-d"/>
                  <w:bookmarkEnd w:id="88"/>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v důsledku uplynutí doby, na kterou byl státní zaměstnanec zařazen na služební místo nebo jmenován na služební místo představeného na dobu určitou, aniž by současně skončil jeho služební poměr,</w:t>
                  </w:r>
                </w:p>
                <w:p w:rsidR="003D59A2" w:rsidRPr="002717D0" w:rsidRDefault="003D59A2" w:rsidP="002717D0">
                  <w:pPr>
                    <w:jc w:val="left"/>
                    <w:rPr>
                      <w:rFonts w:ascii="Times New Roman" w:eastAsia="Times New Roman" w:hAnsi="Times New Roman"/>
                      <w:b/>
                      <w:i/>
                      <w:lang w:eastAsia="cs-CZ"/>
                    </w:rPr>
                  </w:pPr>
                  <w:bookmarkStart w:id="89" w:name="p61-1-e"/>
                  <w:bookmarkEnd w:id="89"/>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z důvodu, že přestal splňovat požadavek spočívající ve způsobilosti seznamovat se s utajovanými informacemi podle právního předpisu o ochraně utajovaných informací,</w:t>
                  </w:r>
                </w:p>
                <w:p w:rsidR="003D59A2" w:rsidRPr="002717D0" w:rsidRDefault="003D59A2" w:rsidP="002717D0">
                  <w:pPr>
                    <w:jc w:val="left"/>
                    <w:rPr>
                      <w:rFonts w:ascii="Times New Roman" w:eastAsia="Times New Roman" w:hAnsi="Times New Roman"/>
                      <w:b/>
                      <w:i/>
                      <w:lang w:eastAsia="cs-CZ"/>
                    </w:rPr>
                  </w:pPr>
                  <w:bookmarkStart w:id="90" w:name="p61-1-f"/>
                  <w:bookmarkEnd w:id="90"/>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z důvodu, že přestal splňovat požadavek státního občanství České republiky, nebo</w:t>
                  </w:r>
                </w:p>
                <w:p w:rsidR="003D59A2" w:rsidRPr="002717D0" w:rsidRDefault="003D59A2" w:rsidP="002717D0">
                  <w:pPr>
                    <w:jc w:val="left"/>
                    <w:rPr>
                      <w:rFonts w:ascii="Times New Roman" w:eastAsia="Times New Roman" w:hAnsi="Times New Roman"/>
                      <w:b/>
                      <w:i/>
                      <w:lang w:eastAsia="cs-CZ"/>
                    </w:rPr>
                  </w:pPr>
                  <w:bookmarkStart w:id="91" w:name="p61-1-g"/>
                  <w:bookmarkEnd w:id="91"/>
                  <w:r w:rsidRPr="002717D0">
                    <w:rPr>
                      <w:rFonts w:ascii="Times New Roman" w:eastAsia="Times New Roman" w:hAnsi="Times New Roman"/>
                      <w:b/>
                      <w:i/>
                      <w:iCs/>
                      <w:lang w:eastAsia="cs-CZ"/>
                    </w:rPr>
                    <w:t xml:space="preserve">◙ </w:t>
                  </w:r>
                  <w:r w:rsidRPr="002717D0">
                    <w:rPr>
                      <w:rFonts w:ascii="Times New Roman" w:eastAsia="Times New Roman" w:hAnsi="Times New Roman"/>
                      <w:b/>
                      <w:i/>
                      <w:lang w:eastAsia="cs-CZ"/>
                    </w:rPr>
                    <w:t xml:space="preserve"> z důvodu, že odmítl uzavřít dohodu o zákazu konkurence.</w:t>
                  </w:r>
                </w:p>
                <w:p w:rsidR="003D59A2" w:rsidRDefault="003D59A2" w:rsidP="002717D0"/>
              </w:txbxContent>
            </v:textbox>
          </v:shape>
        </w:pict>
      </w: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Default="002717D0" w:rsidP="009F71A6">
      <w:pPr>
        <w:contextualSpacing/>
        <w:rPr>
          <w:rFonts w:ascii="Times New Roman" w:hAnsi="Times New Roman"/>
        </w:rPr>
      </w:pPr>
    </w:p>
    <w:p w:rsidR="002717D0" w:rsidRPr="00FA7BAA" w:rsidRDefault="002717D0" w:rsidP="002717D0">
      <w:pPr>
        <w:contextualSpacing/>
        <w:rPr>
          <w:rFonts w:ascii="Times New Roman" w:hAnsi="Times New Roman"/>
        </w:rPr>
      </w:pPr>
    </w:p>
    <w:p w:rsidR="00FA7BAA" w:rsidRDefault="00FA7BAA" w:rsidP="009F71A6">
      <w:pPr>
        <w:contextualSpacing/>
        <w:rPr>
          <w:rFonts w:ascii="Times New Roman" w:hAnsi="Times New Roman"/>
        </w:rPr>
      </w:pPr>
    </w:p>
    <w:p w:rsidR="00FA7BAA" w:rsidRDefault="00FA7BAA" w:rsidP="009F71A6">
      <w:pPr>
        <w:contextualSpacing/>
        <w:rPr>
          <w:rFonts w:ascii="Times New Roman" w:hAnsi="Times New Roman"/>
        </w:rPr>
      </w:pPr>
    </w:p>
    <w:p w:rsidR="00FA7BAA" w:rsidRDefault="00FA7BAA" w:rsidP="009F71A6">
      <w:pPr>
        <w:contextualSpacing/>
        <w:rPr>
          <w:rFonts w:ascii="Times New Roman" w:hAnsi="Times New Roman"/>
        </w:rPr>
      </w:pPr>
    </w:p>
    <w:p w:rsidR="00FA7BAA" w:rsidRDefault="00FA7BAA" w:rsidP="009F71A6">
      <w:pPr>
        <w:contextualSpacing/>
        <w:rPr>
          <w:rFonts w:ascii="Times New Roman" w:hAnsi="Times New Roman"/>
        </w:rPr>
      </w:pPr>
    </w:p>
    <w:p w:rsidR="008B7162" w:rsidRPr="007025D4" w:rsidRDefault="008B7162" w:rsidP="007025D4">
      <w:pPr>
        <w:rPr>
          <w:rFonts w:ascii="Times New Roman" w:eastAsia="Times New Roman" w:hAnsi="Times New Roman"/>
          <w:lang w:eastAsia="cs-CZ"/>
        </w:rPr>
      </w:pPr>
      <w:bookmarkStart w:id="92" w:name="p61-1"/>
      <w:bookmarkStart w:id="93" w:name="p61-5"/>
      <w:bookmarkEnd w:id="92"/>
      <w:bookmarkEnd w:id="93"/>
      <w:r w:rsidRPr="007025D4">
        <w:rPr>
          <w:rFonts w:ascii="Times New Roman" w:eastAsia="Times New Roman" w:hAnsi="Times New Roman"/>
          <w:lang w:eastAsia="cs-CZ"/>
        </w:rPr>
        <w:t>Dojde-li v důsledku pře</w:t>
      </w:r>
      <w:r w:rsidR="007025D4" w:rsidRPr="007025D4">
        <w:rPr>
          <w:rFonts w:ascii="Times New Roman" w:eastAsia="Times New Roman" w:hAnsi="Times New Roman"/>
          <w:lang w:eastAsia="cs-CZ"/>
        </w:rPr>
        <w:t xml:space="preserve">vedení </w:t>
      </w:r>
      <w:r w:rsidR="007025D4" w:rsidRPr="00C0528A">
        <w:rPr>
          <w:rFonts w:ascii="Times New Roman" w:eastAsia="Times New Roman" w:hAnsi="Times New Roman"/>
          <w:b/>
          <w:lang w:eastAsia="cs-CZ"/>
        </w:rPr>
        <w:t xml:space="preserve">ze zdravotních důvodů </w:t>
      </w:r>
      <w:r w:rsidRPr="00C0528A">
        <w:rPr>
          <w:rFonts w:ascii="Times New Roman" w:eastAsia="Times New Roman" w:hAnsi="Times New Roman"/>
          <w:b/>
          <w:lang w:eastAsia="cs-CZ"/>
        </w:rPr>
        <w:t>ke snížení platu</w:t>
      </w:r>
      <w:r w:rsidRPr="007025D4">
        <w:rPr>
          <w:rFonts w:ascii="Times New Roman" w:eastAsia="Times New Roman" w:hAnsi="Times New Roman"/>
          <w:lang w:eastAsia="cs-CZ"/>
        </w:rPr>
        <w:t xml:space="preserve"> státního zaměstnance, přísluší mu po dobu převedení k platu doplatek do výše platu před převedením. Doplatek přísluší nejdéle </w:t>
      </w:r>
      <w:r w:rsidRPr="00C0528A">
        <w:rPr>
          <w:rFonts w:ascii="Times New Roman" w:eastAsia="Times New Roman" w:hAnsi="Times New Roman"/>
          <w:b/>
          <w:lang w:eastAsia="cs-CZ"/>
        </w:rPr>
        <w:t xml:space="preserve">po dobu </w:t>
      </w:r>
      <w:r w:rsidRPr="00C0528A">
        <w:rPr>
          <w:rFonts w:ascii="Times New Roman" w:eastAsia="Times New Roman" w:hAnsi="Times New Roman"/>
          <w:b/>
          <w:color w:val="984806" w:themeColor="accent6" w:themeShade="80"/>
          <w:lang w:eastAsia="cs-CZ"/>
        </w:rPr>
        <w:t>12 kalendářních měsíců</w:t>
      </w:r>
      <w:r w:rsidRPr="00C0528A">
        <w:rPr>
          <w:rFonts w:ascii="Times New Roman" w:eastAsia="Times New Roman" w:hAnsi="Times New Roman"/>
          <w:b/>
          <w:lang w:eastAsia="cs-CZ"/>
        </w:rPr>
        <w:t xml:space="preserve"> po sobě jdoucích</w:t>
      </w:r>
      <w:r w:rsidRPr="007025D4">
        <w:rPr>
          <w:rFonts w:ascii="Times New Roman" w:eastAsia="Times New Roman" w:hAnsi="Times New Roman"/>
          <w:lang w:eastAsia="cs-CZ"/>
        </w:rPr>
        <w:t>.</w:t>
      </w:r>
    </w:p>
    <w:p w:rsidR="002D5F9F" w:rsidRDefault="00703E49" w:rsidP="007025D4">
      <w:pPr>
        <w:jc w:val="left"/>
        <w:rPr>
          <w:rFonts w:eastAsia="Times New Roman"/>
          <w:b/>
          <w:bCs/>
          <w:i/>
          <w:sz w:val="27"/>
          <w:szCs w:val="27"/>
          <w:lang w:eastAsia="cs-CZ"/>
        </w:rPr>
      </w:pPr>
      <w:bookmarkStart w:id="94" w:name="p62"/>
      <w:bookmarkEnd w:id="94"/>
      <w:r>
        <w:rPr>
          <w:rFonts w:ascii="Times New Roman" w:eastAsia="Times New Roman" w:hAnsi="Times New Roman"/>
          <w:b/>
          <w:bCs/>
          <w:i/>
          <w:sz w:val="27"/>
          <w:szCs w:val="27"/>
          <w:lang w:eastAsia="cs-CZ"/>
        </w:rPr>
        <w:t>▀</w:t>
      </w:r>
      <w:r>
        <w:rPr>
          <w:rFonts w:eastAsia="Times New Roman"/>
          <w:b/>
          <w:bCs/>
          <w:i/>
          <w:sz w:val="27"/>
          <w:szCs w:val="27"/>
          <w:lang w:eastAsia="cs-CZ"/>
        </w:rPr>
        <w:t xml:space="preserve"> </w:t>
      </w:r>
      <w:r w:rsidR="00BC272E">
        <w:rPr>
          <w:rFonts w:eastAsia="Times New Roman"/>
          <w:b/>
          <w:bCs/>
          <w:i/>
          <w:sz w:val="27"/>
          <w:szCs w:val="27"/>
          <w:lang w:eastAsia="cs-CZ"/>
        </w:rPr>
        <w:t xml:space="preserve"> </w:t>
      </w:r>
      <w:r w:rsidR="007025D4" w:rsidRPr="007025D4">
        <w:rPr>
          <w:rFonts w:eastAsia="Times New Roman"/>
          <w:b/>
          <w:bCs/>
          <w:i/>
          <w:sz w:val="27"/>
          <w:szCs w:val="27"/>
          <w:lang w:eastAsia="cs-CZ"/>
        </w:rPr>
        <w:t>ZA</w:t>
      </w:r>
      <w:r w:rsidR="007025D4" w:rsidRPr="007025D4">
        <w:rPr>
          <w:rFonts w:eastAsia="Times New Roman" w:hint="eastAsia"/>
          <w:b/>
          <w:bCs/>
          <w:i/>
          <w:sz w:val="27"/>
          <w:szCs w:val="27"/>
          <w:lang w:eastAsia="cs-CZ"/>
        </w:rPr>
        <w:t>Ř</w:t>
      </w:r>
      <w:r w:rsidR="007025D4" w:rsidRPr="007025D4">
        <w:rPr>
          <w:rFonts w:eastAsia="Times New Roman"/>
          <w:b/>
          <w:bCs/>
          <w:i/>
          <w:sz w:val="27"/>
          <w:szCs w:val="27"/>
          <w:lang w:eastAsia="cs-CZ"/>
        </w:rPr>
        <w:t>AZEN</w:t>
      </w:r>
      <w:r w:rsidR="007025D4" w:rsidRPr="007025D4">
        <w:rPr>
          <w:rFonts w:eastAsia="Times New Roman" w:hint="eastAsia"/>
          <w:b/>
          <w:bCs/>
          <w:i/>
          <w:sz w:val="27"/>
          <w:szCs w:val="27"/>
          <w:lang w:eastAsia="cs-CZ"/>
        </w:rPr>
        <w:t>Í</w:t>
      </w:r>
      <w:r w:rsidR="007025D4" w:rsidRPr="007025D4">
        <w:rPr>
          <w:rFonts w:eastAsia="Times New Roman"/>
          <w:b/>
          <w:bCs/>
          <w:i/>
          <w:sz w:val="27"/>
          <w:szCs w:val="27"/>
          <w:lang w:eastAsia="cs-CZ"/>
        </w:rPr>
        <w:t xml:space="preserve"> MIMO V</w:t>
      </w:r>
      <w:r w:rsidR="007025D4" w:rsidRPr="007025D4">
        <w:rPr>
          <w:rFonts w:eastAsia="Times New Roman" w:hint="eastAsia"/>
          <w:b/>
          <w:bCs/>
          <w:i/>
          <w:sz w:val="27"/>
          <w:szCs w:val="27"/>
          <w:lang w:eastAsia="cs-CZ"/>
        </w:rPr>
        <w:t>Ý</w:t>
      </w:r>
      <w:r w:rsidR="007025D4" w:rsidRPr="007025D4">
        <w:rPr>
          <w:rFonts w:eastAsia="Times New Roman"/>
          <w:b/>
          <w:bCs/>
          <w:i/>
          <w:sz w:val="27"/>
          <w:szCs w:val="27"/>
          <w:lang w:eastAsia="cs-CZ"/>
        </w:rPr>
        <w:t>KON SLU</w:t>
      </w:r>
      <w:r w:rsidR="007025D4" w:rsidRPr="007025D4">
        <w:rPr>
          <w:rFonts w:eastAsia="Times New Roman" w:hint="eastAsia"/>
          <w:b/>
          <w:bCs/>
          <w:i/>
          <w:sz w:val="27"/>
          <w:szCs w:val="27"/>
          <w:lang w:eastAsia="cs-CZ"/>
        </w:rPr>
        <w:t>Ž</w:t>
      </w:r>
      <w:r w:rsidR="007025D4" w:rsidRPr="007025D4">
        <w:rPr>
          <w:rFonts w:eastAsia="Times New Roman"/>
          <w:b/>
          <w:bCs/>
          <w:i/>
          <w:sz w:val="27"/>
          <w:szCs w:val="27"/>
          <w:lang w:eastAsia="cs-CZ"/>
        </w:rPr>
        <w:t xml:space="preserve">BY </w:t>
      </w:r>
    </w:p>
    <w:p w:rsidR="00BE543B" w:rsidRDefault="00B2205D" w:rsidP="00BE543B">
      <w:pPr>
        <w:rPr>
          <w:rFonts w:ascii="Times New Roman" w:eastAsia="Times New Roman" w:hAnsi="Times New Roman"/>
          <w:lang w:eastAsia="cs-CZ"/>
        </w:rPr>
      </w:pPr>
      <w:r>
        <w:rPr>
          <w:rFonts w:ascii="Times New Roman" w:eastAsia="Times New Roman" w:hAnsi="Times New Roman"/>
          <w:lang w:eastAsia="cs-CZ"/>
        </w:rPr>
        <w:t>Mimo službu se ve s</w:t>
      </w:r>
      <w:r w:rsidRPr="00BC272E">
        <w:rPr>
          <w:rFonts w:ascii="Times New Roman" w:eastAsia="Times New Roman" w:hAnsi="Times New Roman"/>
          <w:lang w:eastAsia="cs-CZ"/>
        </w:rPr>
        <w:t>lužební</w:t>
      </w:r>
      <w:r>
        <w:rPr>
          <w:rFonts w:ascii="Times New Roman" w:eastAsia="Times New Roman" w:hAnsi="Times New Roman"/>
          <w:lang w:eastAsia="cs-CZ"/>
        </w:rPr>
        <w:t>m</w:t>
      </w:r>
      <w:r w:rsidRPr="00BC272E">
        <w:rPr>
          <w:rFonts w:ascii="Times New Roman" w:eastAsia="Times New Roman" w:hAnsi="Times New Roman"/>
          <w:lang w:eastAsia="cs-CZ"/>
        </w:rPr>
        <w:t xml:space="preserve"> poměr</w:t>
      </w:r>
      <w:r>
        <w:rPr>
          <w:rFonts w:ascii="Times New Roman" w:eastAsia="Times New Roman" w:hAnsi="Times New Roman"/>
          <w:lang w:eastAsia="cs-CZ"/>
        </w:rPr>
        <w:t>u zařazují státní zaměstnanci jednak z</w:t>
      </w:r>
      <w:r w:rsidR="0094043E">
        <w:rPr>
          <w:rFonts w:ascii="Times New Roman" w:eastAsia="Times New Roman" w:hAnsi="Times New Roman"/>
          <w:lang w:eastAsia="cs-CZ"/>
        </w:rPr>
        <w:t> </w:t>
      </w:r>
      <w:r>
        <w:rPr>
          <w:rFonts w:ascii="Times New Roman" w:eastAsia="Times New Roman" w:hAnsi="Times New Roman"/>
          <w:lang w:eastAsia="cs-CZ"/>
        </w:rPr>
        <w:t>obecných</w:t>
      </w:r>
      <w:r w:rsidR="0094043E">
        <w:rPr>
          <w:rFonts w:ascii="Times New Roman" w:eastAsia="Times New Roman" w:hAnsi="Times New Roman"/>
          <w:lang w:eastAsia="cs-CZ"/>
        </w:rPr>
        <w:t>,</w:t>
      </w:r>
      <w:r w:rsidR="0094043E">
        <w:rPr>
          <w:rFonts w:ascii="Times New Roman" w:eastAsia="Times New Roman" w:hAnsi="Times New Roman"/>
          <w:lang w:eastAsia="cs-CZ"/>
        </w:rPr>
        <w:br/>
        <w:t>tj.</w:t>
      </w:r>
      <w:r>
        <w:rPr>
          <w:rFonts w:ascii="Times New Roman" w:eastAsia="Times New Roman" w:hAnsi="Times New Roman"/>
          <w:lang w:eastAsia="cs-CZ"/>
        </w:rPr>
        <w:t xml:space="preserve"> organizačních </w:t>
      </w:r>
      <w:r w:rsidR="0094043E">
        <w:rPr>
          <w:rFonts w:ascii="Times New Roman" w:eastAsia="Times New Roman" w:hAnsi="Times New Roman"/>
          <w:lang w:eastAsia="cs-CZ"/>
        </w:rPr>
        <w:t>důvodů a jednak ze specifických</w:t>
      </w:r>
      <w:r>
        <w:rPr>
          <w:rFonts w:ascii="Times New Roman" w:eastAsia="Times New Roman" w:hAnsi="Times New Roman"/>
          <w:lang w:eastAsia="cs-CZ"/>
        </w:rPr>
        <w:t xml:space="preserve"> </w:t>
      </w:r>
      <w:r w:rsidR="0094043E">
        <w:rPr>
          <w:rFonts w:ascii="Times New Roman" w:eastAsia="Times New Roman" w:hAnsi="Times New Roman"/>
          <w:lang w:eastAsia="cs-CZ"/>
        </w:rPr>
        <w:t>důvodů</w:t>
      </w:r>
      <w:r>
        <w:rPr>
          <w:rFonts w:ascii="Times New Roman" w:eastAsia="Times New Roman" w:hAnsi="Times New Roman"/>
          <w:lang w:eastAsia="cs-CZ"/>
        </w:rPr>
        <w:t xml:space="preserve">, které se mohou po dobu státní služby na straně státního zaměstnance vyskytnout.  </w:t>
      </w:r>
    </w:p>
    <w:p w:rsidR="007025D4" w:rsidRDefault="002D5F9F" w:rsidP="00BE543B">
      <w:pPr>
        <w:rPr>
          <w:rFonts w:eastAsia="Times New Roman"/>
          <w:i/>
          <w:lang w:eastAsia="cs-CZ"/>
        </w:rPr>
      </w:pPr>
      <w:r w:rsidRPr="00C0528A">
        <w:rPr>
          <w:rFonts w:eastAsia="Times New Roman"/>
          <w:b/>
          <w:bCs/>
          <w:i/>
          <w:sz w:val="28"/>
          <w:szCs w:val="28"/>
          <w:lang w:eastAsia="cs-CZ"/>
        </w:rPr>
        <w:t xml:space="preserve">■ </w:t>
      </w:r>
      <w:r w:rsidR="0094043E">
        <w:rPr>
          <w:rFonts w:ascii="Times New Roman" w:eastAsia="Times New Roman" w:hAnsi="Times New Roman"/>
          <w:b/>
          <w:bCs/>
          <w:i/>
          <w:sz w:val="28"/>
          <w:szCs w:val="28"/>
          <w:u w:val="single"/>
          <w:lang w:eastAsia="cs-CZ"/>
        </w:rPr>
        <w:t>Z</w:t>
      </w:r>
      <w:r w:rsidRPr="00C0528A">
        <w:rPr>
          <w:rFonts w:ascii="Times New Roman" w:eastAsia="Times New Roman" w:hAnsi="Times New Roman"/>
          <w:b/>
          <w:bCs/>
          <w:i/>
          <w:sz w:val="28"/>
          <w:szCs w:val="28"/>
          <w:u w:val="single"/>
          <w:lang w:eastAsia="cs-CZ"/>
        </w:rPr>
        <w:t xml:space="preserve"> organizačních </w:t>
      </w:r>
      <w:proofErr w:type="gramStart"/>
      <w:r w:rsidRPr="00C0528A">
        <w:rPr>
          <w:rFonts w:ascii="Times New Roman" w:eastAsia="Times New Roman" w:hAnsi="Times New Roman"/>
          <w:b/>
          <w:bCs/>
          <w:i/>
          <w:sz w:val="28"/>
          <w:szCs w:val="28"/>
          <w:u w:val="single"/>
          <w:lang w:eastAsia="cs-CZ"/>
        </w:rPr>
        <w:t>důvodů</w:t>
      </w:r>
      <w:r w:rsidRPr="007025D4">
        <w:rPr>
          <w:rFonts w:eastAsia="Times New Roman"/>
          <w:b/>
          <w:bCs/>
          <w:i/>
          <w:sz w:val="27"/>
          <w:szCs w:val="27"/>
          <w:lang w:eastAsia="cs-CZ"/>
        </w:rPr>
        <w:t xml:space="preserve"> </w:t>
      </w:r>
      <w:r>
        <w:rPr>
          <w:rFonts w:eastAsia="Times New Roman"/>
          <w:b/>
          <w:bCs/>
          <w:i/>
          <w:sz w:val="27"/>
          <w:szCs w:val="27"/>
          <w:lang w:eastAsia="cs-CZ"/>
        </w:rPr>
        <w:t xml:space="preserve"> </w:t>
      </w:r>
      <w:r w:rsidR="007025D4" w:rsidRPr="007025D4">
        <w:rPr>
          <w:rFonts w:eastAsia="Times New Roman"/>
          <w:b/>
          <w:bCs/>
          <w:i/>
          <w:sz w:val="27"/>
          <w:szCs w:val="27"/>
          <w:lang w:eastAsia="cs-CZ"/>
        </w:rPr>
        <w:t>(</w:t>
      </w:r>
      <w:r w:rsidR="007025D4" w:rsidRPr="007025D4">
        <w:rPr>
          <w:rFonts w:eastAsia="Times New Roman" w:hint="eastAsia"/>
          <w:i/>
          <w:lang w:eastAsia="cs-CZ"/>
        </w:rPr>
        <w:t>§</w:t>
      </w:r>
      <w:r w:rsidR="007025D4" w:rsidRPr="007025D4">
        <w:rPr>
          <w:rFonts w:eastAsia="Times New Roman"/>
          <w:i/>
          <w:lang w:eastAsia="cs-CZ"/>
        </w:rPr>
        <w:t xml:space="preserve"> 62</w:t>
      </w:r>
      <w:proofErr w:type="gramEnd"/>
      <w:r w:rsidR="007025D4" w:rsidRPr="007025D4">
        <w:rPr>
          <w:rFonts w:eastAsia="Times New Roman"/>
          <w:i/>
          <w:lang w:eastAsia="cs-CZ"/>
        </w:rPr>
        <w:t>)</w:t>
      </w:r>
    </w:p>
    <w:p w:rsidR="002D5F9F" w:rsidRDefault="007025D4" w:rsidP="00B2205D">
      <w:pPr>
        <w:rPr>
          <w:rFonts w:eastAsia="Times New Roman"/>
          <w:lang w:eastAsia="cs-CZ"/>
        </w:rPr>
      </w:pPr>
      <w:proofErr w:type="gramStart"/>
      <w:r w:rsidRPr="007025D4">
        <w:rPr>
          <w:rFonts w:ascii="Times New Roman" w:eastAsia="Times New Roman" w:hAnsi="Times New Roman"/>
          <w:lang w:eastAsia="cs-CZ"/>
        </w:rPr>
        <w:t xml:space="preserve">Tento </w:t>
      </w:r>
      <w:r>
        <w:rPr>
          <w:rFonts w:ascii="Times New Roman" w:eastAsia="Times New Roman" w:hAnsi="Times New Roman"/>
          <w:lang w:eastAsia="cs-CZ"/>
        </w:rPr>
        <w:t xml:space="preserve"> důvod</w:t>
      </w:r>
      <w:proofErr w:type="gramEnd"/>
      <w:r>
        <w:rPr>
          <w:rFonts w:ascii="Times New Roman" w:eastAsia="Times New Roman" w:hAnsi="Times New Roman"/>
          <w:lang w:eastAsia="cs-CZ"/>
        </w:rPr>
        <w:t xml:space="preserve">  změny služebního poměru navazuje </w:t>
      </w:r>
      <w:r w:rsidR="002D5F9F">
        <w:rPr>
          <w:rFonts w:ascii="Times New Roman" w:eastAsia="Times New Roman" w:hAnsi="Times New Roman"/>
          <w:lang w:eastAsia="cs-CZ"/>
        </w:rPr>
        <w:t xml:space="preserve">zejména </w:t>
      </w:r>
      <w:r>
        <w:rPr>
          <w:rFonts w:ascii="Times New Roman" w:eastAsia="Times New Roman" w:hAnsi="Times New Roman"/>
          <w:lang w:eastAsia="cs-CZ"/>
        </w:rPr>
        <w:t xml:space="preserve">na předchozí </w:t>
      </w:r>
      <w:r w:rsidR="002D5F9F">
        <w:rPr>
          <w:rFonts w:ascii="Times New Roman" w:eastAsia="Times New Roman" w:hAnsi="Times New Roman"/>
          <w:lang w:eastAsia="cs-CZ"/>
        </w:rPr>
        <w:t xml:space="preserve">důvody </w:t>
      </w:r>
      <w:r>
        <w:rPr>
          <w:rFonts w:ascii="Times New Roman" w:eastAsia="Times New Roman" w:hAnsi="Times New Roman"/>
          <w:lang w:eastAsia="cs-CZ"/>
        </w:rPr>
        <w:t xml:space="preserve">převedení.  </w:t>
      </w:r>
      <w:r w:rsidR="00BC272E">
        <w:rPr>
          <w:rFonts w:ascii="Times New Roman" w:eastAsia="Times New Roman" w:hAnsi="Times New Roman"/>
          <w:lang w:eastAsia="cs-CZ"/>
        </w:rPr>
        <w:t xml:space="preserve">Řeší situaci, </w:t>
      </w:r>
      <w:proofErr w:type="gramStart"/>
      <w:r w:rsidR="00BC272E">
        <w:rPr>
          <w:rFonts w:ascii="Times New Roman" w:eastAsia="Times New Roman" w:hAnsi="Times New Roman"/>
          <w:lang w:eastAsia="cs-CZ"/>
        </w:rPr>
        <w:t>která  v praxi</w:t>
      </w:r>
      <w:proofErr w:type="gramEnd"/>
      <w:r w:rsidR="00BC272E">
        <w:rPr>
          <w:rFonts w:ascii="Times New Roman" w:eastAsia="Times New Roman" w:hAnsi="Times New Roman"/>
          <w:lang w:eastAsia="cs-CZ"/>
        </w:rPr>
        <w:t xml:space="preserve"> není rozhodně ojedinělá. Často se totiž stává, že </w:t>
      </w:r>
      <w:r w:rsidR="00BC272E" w:rsidRPr="005C686B">
        <w:rPr>
          <w:rFonts w:eastAsia="Times New Roman"/>
          <w:lang w:eastAsia="cs-CZ"/>
        </w:rPr>
        <w:t>stá</w:t>
      </w:r>
      <w:r w:rsidR="00BC272E">
        <w:rPr>
          <w:rFonts w:eastAsia="Times New Roman"/>
          <w:lang w:eastAsia="cs-CZ"/>
        </w:rPr>
        <w:t xml:space="preserve">tní zaměstnanec nemůže </w:t>
      </w:r>
      <w:proofErr w:type="gramStart"/>
      <w:r w:rsidR="00BC272E">
        <w:rPr>
          <w:rFonts w:eastAsia="Times New Roman"/>
          <w:lang w:eastAsia="cs-CZ"/>
        </w:rPr>
        <w:t xml:space="preserve">být </w:t>
      </w:r>
      <w:r w:rsidR="00BC272E" w:rsidRPr="005C686B">
        <w:rPr>
          <w:rFonts w:eastAsia="Times New Roman"/>
          <w:lang w:eastAsia="cs-CZ"/>
        </w:rPr>
        <w:t xml:space="preserve"> převeden</w:t>
      </w:r>
      <w:proofErr w:type="gramEnd"/>
      <w:r w:rsidR="00BC272E" w:rsidRPr="005C686B">
        <w:rPr>
          <w:rFonts w:eastAsia="Times New Roman"/>
          <w:lang w:eastAsia="cs-CZ"/>
        </w:rPr>
        <w:t xml:space="preserve"> na jiné služební místo, protože žádné vhodné není volné</w:t>
      </w:r>
      <w:r w:rsidR="00BC272E">
        <w:rPr>
          <w:rFonts w:eastAsia="Times New Roman"/>
          <w:lang w:eastAsia="cs-CZ"/>
        </w:rPr>
        <w:t xml:space="preserve">. </w:t>
      </w:r>
    </w:p>
    <w:p w:rsidR="008B7162" w:rsidRPr="005C686B" w:rsidRDefault="00B2205D" w:rsidP="00B2205D">
      <w:pPr>
        <w:rPr>
          <w:rFonts w:eastAsia="Times New Roman"/>
          <w:lang w:eastAsia="cs-CZ"/>
        </w:rPr>
      </w:pPr>
      <w:bookmarkStart w:id="95" w:name="p62-1"/>
      <w:bookmarkStart w:id="96" w:name="p62-2"/>
      <w:bookmarkEnd w:id="95"/>
      <w:bookmarkEnd w:id="96"/>
      <w:r>
        <w:rPr>
          <w:rFonts w:eastAsia="Times New Roman"/>
          <w:lang w:eastAsia="cs-CZ"/>
        </w:rPr>
        <w:t>O</w:t>
      </w:r>
      <w:r w:rsidR="008B7162" w:rsidRPr="005C686B">
        <w:rPr>
          <w:rFonts w:eastAsia="Times New Roman"/>
          <w:lang w:eastAsia="cs-CZ"/>
        </w:rPr>
        <w:t>de dne zařazení mi</w:t>
      </w:r>
      <w:r w:rsidR="002D5F9F">
        <w:rPr>
          <w:rFonts w:eastAsia="Times New Roman"/>
          <w:lang w:eastAsia="cs-CZ"/>
        </w:rPr>
        <w:t>mo výkon služby pak</w:t>
      </w:r>
      <w:r w:rsidR="008B7162" w:rsidRPr="005C686B">
        <w:rPr>
          <w:rFonts w:eastAsia="Times New Roman"/>
          <w:lang w:eastAsia="cs-CZ"/>
        </w:rPr>
        <w:t xml:space="preserve"> činí plat státního zaměstnance </w:t>
      </w:r>
      <w:r w:rsidR="008B7162" w:rsidRPr="00C0528A">
        <w:rPr>
          <w:rFonts w:eastAsia="Times New Roman"/>
          <w:color w:val="C00000"/>
          <w:lang w:eastAsia="cs-CZ"/>
        </w:rPr>
        <w:t>80 %</w:t>
      </w:r>
      <w:r>
        <w:rPr>
          <w:rFonts w:eastAsia="Times New Roman"/>
          <w:lang w:eastAsia="cs-CZ"/>
        </w:rPr>
        <w:t xml:space="preserve"> </w:t>
      </w:r>
      <w:r w:rsidR="008B7162" w:rsidRPr="005C686B">
        <w:rPr>
          <w:rFonts w:eastAsia="Times New Roman"/>
          <w:lang w:eastAsia="cs-CZ"/>
        </w:rPr>
        <w:t>měsíčního platu.</w:t>
      </w:r>
    </w:p>
    <w:p w:rsidR="002D5F9F" w:rsidRPr="00C0528A" w:rsidRDefault="002D5F9F" w:rsidP="002D5F9F">
      <w:pPr>
        <w:jc w:val="left"/>
        <w:rPr>
          <w:rFonts w:ascii="Times New Roman" w:eastAsia="Times New Roman" w:hAnsi="Times New Roman"/>
          <w:b/>
          <w:i/>
          <w:lang w:eastAsia="cs-CZ"/>
        </w:rPr>
      </w:pPr>
      <w:bookmarkStart w:id="97" w:name="p63"/>
      <w:bookmarkEnd w:id="97"/>
      <w:r w:rsidRPr="00C0528A">
        <w:rPr>
          <w:rFonts w:ascii="Times New Roman" w:eastAsia="Times New Roman" w:hAnsi="Times New Roman"/>
          <w:b/>
          <w:bCs/>
          <w:sz w:val="28"/>
          <w:szCs w:val="28"/>
          <w:lang w:eastAsia="cs-CZ"/>
        </w:rPr>
        <w:t>■</w:t>
      </w:r>
      <w:r w:rsidR="00C0528A">
        <w:rPr>
          <w:rFonts w:ascii="Times New Roman" w:eastAsia="Times New Roman" w:hAnsi="Times New Roman"/>
          <w:b/>
          <w:bCs/>
          <w:sz w:val="28"/>
          <w:szCs w:val="28"/>
          <w:lang w:eastAsia="cs-CZ"/>
        </w:rPr>
        <w:t xml:space="preserve"> </w:t>
      </w:r>
      <w:r w:rsidRPr="00C0528A">
        <w:rPr>
          <w:rFonts w:ascii="Times New Roman" w:eastAsia="Times New Roman" w:hAnsi="Times New Roman"/>
          <w:b/>
          <w:bCs/>
          <w:sz w:val="28"/>
          <w:szCs w:val="28"/>
          <w:lang w:eastAsia="cs-CZ"/>
        </w:rPr>
        <w:t xml:space="preserve"> </w:t>
      </w:r>
      <w:r w:rsidR="0094043E">
        <w:rPr>
          <w:rFonts w:ascii="Times New Roman" w:eastAsia="Times New Roman" w:hAnsi="Times New Roman"/>
          <w:b/>
          <w:bCs/>
          <w:i/>
          <w:sz w:val="28"/>
          <w:szCs w:val="28"/>
          <w:u w:val="single"/>
          <w:lang w:eastAsia="cs-CZ"/>
        </w:rPr>
        <w:t>Z</w:t>
      </w:r>
      <w:r w:rsidR="008B7162" w:rsidRPr="00C0528A">
        <w:rPr>
          <w:rFonts w:ascii="Times New Roman" w:eastAsia="Times New Roman" w:hAnsi="Times New Roman"/>
          <w:b/>
          <w:bCs/>
          <w:i/>
          <w:sz w:val="28"/>
          <w:szCs w:val="28"/>
          <w:u w:val="single"/>
          <w:lang w:eastAsia="cs-CZ"/>
        </w:rPr>
        <w:t xml:space="preserve"> důvodu mateřské nebo rodičovské dovolené</w:t>
      </w:r>
      <w:r w:rsidRPr="00C0528A">
        <w:rPr>
          <w:rFonts w:ascii="Times New Roman" w:eastAsia="Times New Roman" w:hAnsi="Times New Roman"/>
          <w:b/>
          <w:bCs/>
          <w:sz w:val="28"/>
          <w:szCs w:val="28"/>
          <w:lang w:eastAsia="cs-CZ"/>
        </w:rPr>
        <w:t xml:space="preserve"> </w:t>
      </w:r>
      <w:r w:rsidRPr="00C0528A">
        <w:rPr>
          <w:rFonts w:ascii="Times New Roman" w:eastAsia="Times New Roman" w:hAnsi="Times New Roman"/>
          <w:b/>
          <w:bCs/>
          <w:i/>
          <w:lang w:eastAsia="cs-CZ"/>
        </w:rPr>
        <w:t>(</w:t>
      </w:r>
      <w:r w:rsidRPr="00C0528A">
        <w:rPr>
          <w:rFonts w:ascii="Times New Roman" w:eastAsia="Times New Roman" w:hAnsi="Times New Roman"/>
          <w:b/>
          <w:i/>
          <w:lang w:eastAsia="cs-CZ"/>
        </w:rPr>
        <w:t>§ 63)</w:t>
      </w:r>
    </w:p>
    <w:p w:rsidR="00C0528A" w:rsidRDefault="00C0528A" w:rsidP="00867F80">
      <w:pPr>
        <w:contextualSpacing/>
        <w:rPr>
          <w:rFonts w:ascii="Times New Roman" w:eastAsia="Times New Roman" w:hAnsi="Times New Roman"/>
          <w:lang w:eastAsia="cs-CZ"/>
        </w:rPr>
      </w:pPr>
      <w:bookmarkStart w:id="98" w:name="p63-1"/>
      <w:bookmarkEnd w:id="98"/>
      <w:r>
        <w:rPr>
          <w:rFonts w:ascii="Times New Roman" w:eastAsia="Times New Roman" w:hAnsi="Times New Roman"/>
          <w:lang w:eastAsia="cs-CZ"/>
        </w:rPr>
        <w:t xml:space="preserve">Mimo výkon služby se rovněž vždy </w:t>
      </w:r>
      <w:proofErr w:type="gramStart"/>
      <w:r>
        <w:rPr>
          <w:rFonts w:ascii="Times New Roman" w:eastAsia="Times New Roman" w:hAnsi="Times New Roman"/>
          <w:lang w:eastAsia="cs-CZ"/>
        </w:rPr>
        <w:t>zařadí :</w:t>
      </w:r>
      <w:proofErr w:type="gramEnd"/>
    </w:p>
    <w:p w:rsidR="00C0528A" w:rsidRPr="00C0528A" w:rsidRDefault="00C0528A" w:rsidP="00585022">
      <w:pPr>
        <w:pStyle w:val="Odstavecseseznamem"/>
        <w:numPr>
          <w:ilvl w:val="0"/>
          <w:numId w:val="69"/>
        </w:numPr>
        <w:rPr>
          <w:rFonts w:ascii="Times New Roman" w:eastAsia="Times New Roman" w:hAnsi="Times New Roman"/>
          <w:b/>
          <w:i/>
          <w:lang w:eastAsia="cs-CZ"/>
        </w:rPr>
      </w:pPr>
      <w:r w:rsidRPr="00C0528A">
        <w:rPr>
          <w:rFonts w:ascii="Times New Roman" w:eastAsia="Times New Roman" w:hAnsi="Times New Roman"/>
          <w:b/>
          <w:i/>
          <w:lang w:eastAsia="cs-CZ"/>
        </w:rPr>
        <w:t>s</w:t>
      </w:r>
      <w:r w:rsidR="008B7162" w:rsidRPr="00C0528A">
        <w:rPr>
          <w:rFonts w:ascii="Times New Roman" w:eastAsia="Times New Roman" w:hAnsi="Times New Roman"/>
          <w:b/>
          <w:i/>
          <w:lang w:eastAsia="cs-CZ"/>
        </w:rPr>
        <w:t xml:space="preserve">tátní zaměstnankyně, která čerpá mateřskou dovolenou, </w:t>
      </w:r>
    </w:p>
    <w:p w:rsidR="00C0528A" w:rsidRPr="00C0528A" w:rsidRDefault="008B7162" w:rsidP="00585022">
      <w:pPr>
        <w:pStyle w:val="Odstavecseseznamem"/>
        <w:numPr>
          <w:ilvl w:val="0"/>
          <w:numId w:val="69"/>
        </w:numPr>
        <w:rPr>
          <w:rFonts w:ascii="Times New Roman" w:eastAsia="Times New Roman" w:hAnsi="Times New Roman"/>
          <w:b/>
          <w:i/>
          <w:lang w:eastAsia="cs-CZ"/>
        </w:rPr>
      </w:pPr>
      <w:r w:rsidRPr="00C0528A">
        <w:rPr>
          <w:rFonts w:ascii="Times New Roman" w:eastAsia="Times New Roman" w:hAnsi="Times New Roman"/>
          <w:b/>
          <w:i/>
          <w:lang w:eastAsia="cs-CZ"/>
        </w:rPr>
        <w:t>státní zaměstnankyně nebo státní zaměstnanec, čerpají-li rodičovskou dovolenou.</w:t>
      </w:r>
      <w:bookmarkStart w:id="99" w:name="p63-2"/>
      <w:bookmarkEnd w:id="99"/>
    </w:p>
    <w:p w:rsidR="008B7162" w:rsidRPr="00C0528A" w:rsidRDefault="00C0528A" w:rsidP="00C0528A">
      <w:pPr>
        <w:rPr>
          <w:rFonts w:ascii="Times New Roman" w:eastAsia="Times New Roman" w:hAnsi="Times New Roman"/>
          <w:lang w:eastAsia="cs-CZ"/>
        </w:rPr>
      </w:pPr>
      <w:r w:rsidRPr="00C0528A">
        <w:rPr>
          <w:rFonts w:ascii="Times New Roman" w:eastAsia="Times New Roman" w:hAnsi="Times New Roman"/>
          <w:lang w:eastAsia="cs-CZ"/>
        </w:rPr>
        <w:t>V uvedených případech samozřejmě</w:t>
      </w:r>
      <w:r w:rsidR="008B7162" w:rsidRPr="00C0528A">
        <w:rPr>
          <w:rFonts w:ascii="Times New Roman" w:eastAsia="Times New Roman" w:hAnsi="Times New Roman"/>
          <w:lang w:eastAsia="cs-CZ"/>
        </w:rPr>
        <w:t xml:space="preserve"> </w:t>
      </w:r>
      <w:r w:rsidR="008B7162" w:rsidRPr="00C0528A">
        <w:rPr>
          <w:rFonts w:ascii="Times New Roman" w:eastAsia="Times New Roman" w:hAnsi="Times New Roman"/>
          <w:b/>
          <w:lang w:eastAsia="cs-CZ"/>
        </w:rPr>
        <w:t>nepřísluší</w:t>
      </w:r>
      <w:r w:rsidR="008B7162" w:rsidRPr="00C0528A">
        <w:rPr>
          <w:rFonts w:ascii="Times New Roman" w:eastAsia="Times New Roman" w:hAnsi="Times New Roman"/>
          <w:lang w:eastAsia="cs-CZ"/>
        </w:rPr>
        <w:t xml:space="preserve"> státní zaměstnankyni a státnímu zaměstnanci </w:t>
      </w:r>
      <w:r w:rsidR="008B7162" w:rsidRPr="00C0528A">
        <w:rPr>
          <w:rFonts w:ascii="Times New Roman" w:eastAsia="Times New Roman" w:hAnsi="Times New Roman"/>
          <w:b/>
          <w:lang w:eastAsia="cs-CZ"/>
        </w:rPr>
        <w:t>plat</w:t>
      </w:r>
      <w:r>
        <w:rPr>
          <w:rFonts w:ascii="Times New Roman" w:eastAsia="Times New Roman" w:hAnsi="Times New Roman"/>
          <w:lang w:eastAsia="cs-CZ"/>
        </w:rPr>
        <w:t xml:space="preserve">. </w:t>
      </w:r>
    </w:p>
    <w:p w:rsidR="00C0528A" w:rsidRPr="00C0528A" w:rsidRDefault="00C0528A" w:rsidP="00C0528A">
      <w:pPr>
        <w:jc w:val="left"/>
        <w:rPr>
          <w:rFonts w:eastAsia="Times New Roman"/>
          <w:i/>
          <w:lang w:eastAsia="cs-CZ"/>
        </w:rPr>
      </w:pPr>
      <w:bookmarkStart w:id="100" w:name="p64"/>
      <w:bookmarkEnd w:id="100"/>
      <w:r>
        <w:rPr>
          <w:rFonts w:eastAsia="Times New Roman"/>
          <w:b/>
          <w:bCs/>
          <w:sz w:val="27"/>
          <w:szCs w:val="27"/>
          <w:lang w:eastAsia="cs-CZ"/>
        </w:rPr>
        <w:lastRenderedPageBreak/>
        <w:t xml:space="preserve">■ </w:t>
      </w:r>
      <w:r w:rsidR="0094043E">
        <w:rPr>
          <w:rFonts w:ascii="Times New Roman" w:eastAsia="Times New Roman" w:hAnsi="Times New Roman"/>
          <w:b/>
          <w:bCs/>
          <w:i/>
          <w:sz w:val="28"/>
          <w:szCs w:val="28"/>
          <w:u w:val="single"/>
          <w:lang w:eastAsia="cs-CZ"/>
        </w:rPr>
        <w:t>P</w:t>
      </w:r>
      <w:r w:rsidR="008B7162" w:rsidRPr="00C0528A">
        <w:rPr>
          <w:rFonts w:ascii="Times New Roman" w:eastAsia="Times New Roman" w:hAnsi="Times New Roman"/>
          <w:b/>
          <w:bCs/>
          <w:i/>
          <w:sz w:val="28"/>
          <w:szCs w:val="28"/>
          <w:u w:val="single"/>
          <w:lang w:eastAsia="cs-CZ"/>
        </w:rPr>
        <w:t>ro výkon funkce v odborové organizaci</w:t>
      </w:r>
      <w:r>
        <w:rPr>
          <w:rFonts w:eastAsia="Times New Roman"/>
          <w:b/>
          <w:bCs/>
          <w:sz w:val="27"/>
          <w:szCs w:val="27"/>
          <w:lang w:eastAsia="cs-CZ"/>
        </w:rPr>
        <w:t xml:space="preserve"> </w:t>
      </w:r>
      <w:r w:rsidRPr="00C0528A">
        <w:rPr>
          <w:rFonts w:eastAsia="Times New Roman"/>
          <w:b/>
          <w:bCs/>
          <w:i/>
          <w:lang w:eastAsia="cs-CZ"/>
        </w:rPr>
        <w:t>(</w:t>
      </w:r>
      <w:r w:rsidRPr="00C0528A">
        <w:rPr>
          <w:rFonts w:eastAsia="Times New Roman"/>
          <w:i/>
          <w:lang w:eastAsia="cs-CZ"/>
        </w:rPr>
        <w:t>§ 64)</w:t>
      </w:r>
    </w:p>
    <w:p w:rsidR="008B7162" w:rsidRPr="00B2205D" w:rsidRDefault="00B2205D" w:rsidP="00B2205D">
      <w:pPr>
        <w:outlineLvl w:val="2"/>
        <w:rPr>
          <w:rFonts w:ascii="Times New Roman" w:eastAsia="Times New Roman" w:hAnsi="Times New Roman"/>
          <w:bCs/>
          <w:lang w:eastAsia="cs-CZ"/>
        </w:rPr>
      </w:pPr>
      <w:r w:rsidRPr="00B2205D">
        <w:rPr>
          <w:rFonts w:ascii="Times New Roman" w:eastAsia="Times New Roman" w:hAnsi="Times New Roman"/>
          <w:bCs/>
          <w:lang w:eastAsia="cs-CZ"/>
        </w:rPr>
        <w:t>Po dobu výkonu funkce je zde z</w:t>
      </w:r>
      <w:r w:rsidR="00C0528A" w:rsidRPr="00B2205D">
        <w:rPr>
          <w:rFonts w:ascii="Times New Roman" w:eastAsia="Times New Roman" w:hAnsi="Times New Roman"/>
          <w:bCs/>
          <w:lang w:eastAsia="cs-CZ"/>
        </w:rPr>
        <w:t xml:space="preserve">ařazen mimo výkon </w:t>
      </w:r>
      <w:proofErr w:type="gramStart"/>
      <w:r w:rsidR="00C0528A" w:rsidRPr="00B2205D">
        <w:rPr>
          <w:rFonts w:ascii="Times New Roman" w:eastAsia="Times New Roman" w:hAnsi="Times New Roman"/>
          <w:bCs/>
          <w:lang w:eastAsia="cs-CZ"/>
        </w:rPr>
        <w:t xml:space="preserve">služby </w:t>
      </w:r>
      <w:bookmarkStart w:id="101" w:name="p64-1"/>
      <w:bookmarkEnd w:id="101"/>
      <w:r w:rsidR="00C0528A" w:rsidRPr="00B2205D">
        <w:rPr>
          <w:rFonts w:ascii="Times New Roman" w:eastAsia="Times New Roman" w:hAnsi="Times New Roman"/>
          <w:bCs/>
          <w:lang w:eastAsia="cs-CZ"/>
        </w:rPr>
        <w:t xml:space="preserve"> s</w:t>
      </w:r>
      <w:r w:rsidR="008B7162" w:rsidRPr="00B2205D">
        <w:rPr>
          <w:rFonts w:ascii="Times New Roman" w:eastAsia="Times New Roman" w:hAnsi="Times New Roman"/>
          <w:lang w:eastAsia="cs-CZ"/>
        </w:rPr>
        <w:t>tátní</w:t>
      </w:r>
      <w:proofErr w:type="gramEnd"/>
      <w:r w:rsidR="008B7162" w:rsidRPr="00B2205D">
        <w:rPr>
          <w:rFonts w:ascii="Times New Roman" w:eastAsia="Times New Roman" w:hAnsi="Times New Roman"/>
          <w:lang w:eastAsia="cs-CZ"/>
        </w:rPr>
        <w:t xml:space="preserve"> zaměstnanec, který byl </w:t>
      </w:r>
      <w:r w:rsidR="008B7162" w:rsidRPr="00B2205D">
        <w:rPr>
          <w:rFonts w:ascii="Times New Roman" w:eastAsia="Times New Roman" w:hAnsi="Times New Roman"/>
          <w:b/>
          <w:lang w:eastAsia="cs-CZ"/>
        </w:rPr>
        <w:t>zvolen do funkce v orgánu odborové organizace, jejíž výkon vyžaduje jeho uvolnění</w:t>
      </w:r>
      <w:r w:rsidR="008B7162" w:rsidRPr="00B2205D">
        <w:rPr>
          <w:rFonts w:ascii="Times New Roman" w:eastAsia="Times New Roman" w:hAnsi="Times New Roman"/>
          <w:lang w:eastAsia="cs-CZ"/>
        </w:rPr>
        <w:t xml:space="preserve"> </w:t>
      </w:r>
      <w:r>
        <w:rPr>
          <w:rFonts w:ascii="Times New Roman" w:eastAsia="Times New Roman" w:hAnsi="Times New Roman"/>
          <w:lang w:eastAsia="cs-CZ"/>
        </w:rPr>
        <w:br/>
      </w:r>
      <w:r w:rsidR="008B7162" w:rsidRPr="00B2205D">
        <w:rPr>
          <w:rFonts w:ascii="Times New Roman" w:eastAsia="Times New Roman" w:hAnsi="Times New Roman"/>
          <w:lang w:eastAsia="cs-CZ"/>
        </w:rPr>
        <w:t>v rozsahu stanovené</w:t>
      </w:r>
      <w:r w:rsidRPr="00B2205D">
        <w:rPr>
          <w:rFonts w:ascii="Times New Roman" w:eastAsia="Times New Roman" w:hAnsi="Times New Roman"/>
          <w:lang w:eastAsia="cs-CZ"/>
        </w:rPr>
        <w:t xml:space="preserve"> služební doby.</w:t>
      </w:r>
      <w:bookmarkStart w:id="102" w:name="p64-2"/>
      <w:bookmarkEnd w:id="102"/>
      <w:r w:rsidRPr="00B2205D">
        <w:rPr>
          <w:rFonts w:ascii="Times New Roman" w:eastAsia="Times New Roman" w:hAnsi="Times New Roman"/>
          <w:bCs/>
          <w:lang w:eastAsia="cs-CZ"/>
        </w:rPr>
        <w:t xml:space="preserve"> Ani zde </w:t>
      </w:r>
      <w:r w:rsidR="008B7162" w:rsidRPr="00B2205D">
        <w:rPr>
          <w:rFonts w:ascii="Times New Roman" w:eastAsia="Times New Roman" w:hAnsi="Times New Roman"/>
          <w:b/>
          <w:lang w:eastAsia="cs-CZ"/>
        </w:rPr>
        <w:t>nepřísluší</w:t>
      </w:r>
      <w:r w:rsidR="008B7162" w:rsidRPr="00B2205D">
        <w:rPr>
          <w:rFonts w:ascii="Times New Roman" w:eastAsia="Times New Roman" w:hAnsi="Times New Roman"/>
          <w:lang w:eastAsia="cs-CZ"/>
        </w:rPr>
        <w:t xml:space="preserve"> státnímu zaměstnanci </w:t>
      </w:r>
      <w:r w:rsidR="008B7162" w:rsidRPr="00B2205D">
        <w:rPr>
          <w:rFonts w:ascii="Times New Roman" w:eastAsia="Times New Roman" w:hAnsi="Times New Roman"/>
          <w:b/>
          <w:lang w:eastAsia="cs-CZ"/>
        </w:rPr>
        <w:t>plat</w:t>
      </w:r>
      <w:r w:rsidR="008B7162" w:rsidRPr="00B2205D">
        <w:rPr>
          <w:rFonts w:ascii="Times New Roman" w:eastAsia="Times New Roman" w:hAnsi="Times New Roman"/>
          <w:lang w:eastAsia="cs-CZ"/>
        </w:rPr>
        <w:t>.</w:t>
      </w:r>
    </w:p>
    <w:p w:rsidR="00B2205D" w:rsidRPr="0094043E" w:rsidRDefault="008B7162" w:rsidP="00B2205D">
      <w:pPr>
        <w:jc w:val="left"/>
        <w:rPr>
          <w:rFonts w:ascii="Times New Roman" w:eastAsia="Times New Roman" w:hAnsi="Times New Roman"/>
          <w:b/>
          <w:i/>
          <w:lang w:eastAsia="cs-CZ"/>
        </w:rPr>
      </w:pPr>
      <w:bookmarkStart w:id="103" w:name="p65"/>
      <w:bookmarkEnd w:id="103"/>
      <w:r w:rsidRPr="00B2205D">
        <w:rPr>
          <w:rFonts w:ascii="Times New Roman" w:eastAsia="Times New Roman" w:hAnsi="Times New Roman"/>
          <w:bCs/>
          <w:sz w:val="27"/>
          <w:szCs w:val="27"/>
          <w:lang w:eastAsia="cs-CZ"/>
        </w:rPr>
        <w:t xml:space="preserve"> </w:t>
      </w:r>
      <w:r w:rsidR="0094043E">
        <w:rPr>
          <w:rFonts w:ascii="Times New Roman" w:eastAsia="Times New Roman" w:hAnsi="Times New Roman"/>
          <w:bCs/>
          <w:sz w:val="27"/>
          <w:szCs w:val="27"/>
          <w:lang w:eastAsia="cs-CZ"/>
        </w:rPr>
        <w:t xml:space="preserve">■ </w:t>
      </w:r>
      <w:r w:rsidR="0094043E" w:rsidRPr="0094043E">
        <w:rPr>
          <w:rFonts w:ascii="Times New Roman" w:eastAsia="Times New Roman" w:hAnsi="Times New Roman"/>
          <w:b/>
          <w:bCs/>
          <w:i/>
          <w:sz w:val="28"/>
          <w:szCs w:val="28"/>
          <w:u w:val="single"/>
          <w:lang w:eastAsia="cs-CZ"/>
        </w:rPr>
        <w:t>P</w:t>
      </w:r>
      <w:r w:rsidRPr="0094043E">
        <w:rPr>
          <w:rFonts w:ascii="Times New Roman" w:eastAsia="Times New Roman" w:hAnsi="Times New Roman"/>
          <w:b/>
          <w:bCs/>
          <w:i/>
          <w:sz w:val="28"/>
          <w:szCs w:val="28"/>
          <w:u w:val="single"/>
          <w:lang w:eastAsia="cs-CZ"/>
        </w:rPr>
        <w:t>ro pozastavení služby</w:t>
      </w:r>
      <w:r w:rsidR="00B2205D" w:rsidRPr="0094043E">
        <w:rPr>
          <w:rFonts w:ascii="Times New Roman" w:eastAsia="Times New Roman" w:hAnsi="Times New Roman"/>
          <w:b/>
          <w:bCs/>
          <w:sz w:val="27"/>
          <w:szCs w:val="27"/>
          <w:lang w:eastAsia="cs-CZ"/>
        </w:rPr>
        <w:t xml:space="preserve"> </w:t>
      </w:r>
      <w:r w:rsidR="00B2205D" w:rsidRPr="0094043E">
        <w:rPr>
          <w:rFonts w:ascii="Times New Roman" w:eastAsia="Times New Roman" w:hAnsi="Times New Roman"/>
          <w:b/>
          <w:bCs/>
          <w:i/>
          <w:lang w:eastAsia="cs-CZ"/>
        </w:rPr>
        <w:t>(</w:t>
      </w:r>
      <w:r w:rsidR="00B2205D" w:rsidRPr="0094043E">
        <w:rPr>
          <w:rFonts w:ascii="Times New Roman" w:eastAsia="Times New Roman" w:hAnsi="Times New Roman"/>
          <w:b/>
          <w:i/>
          <w:lang w:eastAsia="cs-CZ"/>
        </w:rPr>
        <w:t>§ 65)</w:t>
      </w:r>
    </w:p>
    <w:p w:rsidR="008B7162" w:rsidRPr="00E865C7" w:rsidRDefault="008B7162" w:rsidP="00E865C7">
      <w:pPr>
        <w:rPr>
          <w:rFonts w:ascii="Times New Roman" w:eastAsia="Times New Roman" w:hAnsi="Times New Roman"/>
          <w:b/>
          <w:lang w:eastAsia="cs-CZ"/>
        </w:rPr>
      </w:pPr>
      <w:bookmarkStart w:id="104" w:name="p65-1"/>
      <w:bookmarkEnd w:id="104"/>
      <w:r w:rsidRPr="00B2205D">
        <w:rPr>
          <w:rFonts w:ascii="Times New Roman" w:eastAsia="Times New Roman" w:hAnsi="Times New Roman"/>
          <w:lang w:eastAsia="cs-CZ"/>
        </w:rPr>
        <w:t>Nastanou-li po vzniku služebního poměru překážky, které mají za následek pozastavení výkonu služby, zařadí se státní zaměstnanec mimo výkon služby</w:t>
      </w:r>
      <w:bookmarkStart w:id="105" w:name="p65-2"/>
      <w:bookmarkEnd w:id="105"/>
      <w:r w:rsidR="00FB0C83">
        <w:rPr>
          <w:rFonts w:ascii="Times New Roman" w:eastAsia="Times New Roman" w:hAnsi="Times New Roman"/>
          <w:lang w:eastAsia="cs-CZ"/>
        </w:rPr>
        <w:t xml:space="preserve"> </w:t>
      </w:r>
      <w:r w:rsidR="00FB0C83" w:rsidRPr="00E865C7">
        <w:rPr>
          <w:rFonts w:ascii="Times New Roman" w:eastAsia="Times New Roman" w:hAnsi="Times New Roman"/>
          <w:b/>
          <w:lang w:eastAsia="cs-CZ"/>
        </w:rPr>
        <w:t>bez nároku na</w:t>
      </w:r>
      <w:r w:rsidRPr="00E865C7">
        <w:rPr>
          <w:rFonts w:ascii="Times New Roman" w:eastAsia="Times New Roman" w:hAnsi="Times New Roman"/>
          <w:b/>
          <w:lang w:eastAsia="cs-CZ"/>
        </w:rPr>
        <w:t xml:space="preserve"> plat.</w:t>
      </w:r>
    </w:p>
    <w:p w:rsidR="00FB0C83" w:rsidRPr="00FB0C83" w:rsidRDefault="00703E49" w:rsidP="00FB0C83">
      <w:pPr>
        <w:jc w:val="left"/>
        <w:rPr>
          <w:rFonts w:eastAsia="Times New Roman"/>
          <w:i/>
          <w:lang w:eastAsia="cs-CZ"/>
        </w:rPr>
      </w:pPr>
      <w:bookmarkStart w:id="106" w:name="p66"/>
      <w:bookmarkEnd w:id="106"/>
      <w:r>
        <w:rPr>
          <w:rFonts w:ascii="Times New Roman" w:eastAsia="Times New Roman" w:hAnsi="Times New Roman"/>
          <w:b/>
          <w:bCs/>
          <w:i/>
          <w:sz w:val="27"/>
          <w:szCs w:val="27"/>
          <w:lang w:eastAsia="cs-CZ"/>
        </w:rPr>
        <w:t>▀</w:t>
      </w:r>
      <w:r>
        <w:rPr>
          <w:rFonts w:eastAsia="Times New Roman"/>
          <w:b/>
          <w:bCs/>
          <w:i/>
          <w:sz w:val="27"/>
          <w:szCs w:val="27"/>
          <w:lang w:eastAsia="cs-CZ"/>
        </w:rPr>
        <w:t xml:space="preserve"> </w:t>
      </w:r>
      <w:r w:rsidR="00FB0C83" w:rsidRPr="00FB0C83">
        <w:rPr>
          <w:rFonts w:eastAsia="Times New Roman"/>
          <w:b/>
          <w:bCs/>
          <w:i/>
          <w:sz w:val="27"/>
          <w:szCs w:val="27"/>
          <w:lang w:eastAsia="cs-CZ"/>
        </w:rPr>
        <w:t xml:space="preserve"> ZASTUPOV</w:t>
      </w:r>
      <w:r w:rsidR="00FB0C83" w:rsidRPr="00FB0C83">
        <w:rPr>
          <w:rFonts w:eastAsia="Times New Roman" w:hint="eastAsia"/>
          <w:b/>
          <w:bCs/>
          <w:i/>
          <w:sz w:val="27"/>
          <w:szCs w:val="27"/>
          <w:lang w:eastAsia="cs-CZ"/>
        </w:rPr>
        <w:t>Á</w:t>
      </w:r>
      <w:r w:rsidR="00FB0C83" w:rsidRPr="00FB0C83">
        <w:rPr>
          <w:rFonts w:eastAsia="Times New Roman"/>
          <w:b/>
          <w:bCs/>
          <w:i/>
          <w:sz w:val="27"/>
          <w:szCs w:val="27"/>
          <w:lang w:eastAsia="cs-CZ"/>
        </w:rPr>
        <w:t>N</w:t>
      </w:r>
      <w:r w:rsidR="00FB0C83" w:rsidRPr="00FB0C83">
        <w:rPr>
          <w:rFonts w:eastAsia="Times New Roman" w:hint="eastAsia"/>
          <w:b/>
          <w:bCs/>
          <w:i/>
          <w:sz w:val="27"/>
          <w:szCs w:val="27"/>
          <w:lang w:eastAsia="cs-CZ"/>
        </w:rPr>
        <w:t>Í</w:t>
      </w:r>
      <w:r w:rsidR="00FB0C83">
        <w:rPr>
          <w:rFonts w:eastAsia="Times New Roman"/>
          <w:b/>
          <w:bCs/>
          <w:sz w:val="27"/>
          <w:szCs w:val="27"/>
          <w:lang w:eastAsia="cs-CZ"/>
        </w:rPr>
        <w:t xml:space="preserve"> </w:t>
      </w:r>
      <w:r w:rsidR="00FB0C83" w:rsidRPr="00FB0C83">
        <w:rPr>
          <w:rFonts w:eastAsia="Times New Roman"/>
          <w:b/>
          <w:bCs/>
          <w:i/>
          <w:sz w:val="27"/>
          <w:szCs w:val="27"/>
          <w:lang w:eastAsia="cs-CZ"/>
        </w:rPr>
        <w:t>(</w:t>
      </w:r>
      <w:r w:rsidR="00FB0C83" w:rsidRPr="00FB0C83">
        <w:rPr>
          <w:rFonts w:eastAsia="Times New Roman"/>
          <w:i/>
          <w:lang w:eastAsia="cs-CZ"/>
        </w:rPr>
        <w:t>§ 66)</w:t>
      </w:r>
    </w:p>
    <w:p w:rsidR="00FB0C83" w:rsidRPr="00FB0C83" w:rsidRDefault="00FB0C83" w:rsidP="006206D4">
      <w:pPr>
        <w:rPr>
          <w:rFonts w:ascii="Times New Roman" w:eastAsia="Times New Roman" w:hAnsi="Times New Roman"/>
          <w:lang w:eastAsia="cs-CZ"/>
        </w:rPr>
      </w:pPr>
      <w:r w:rsidRPr="00FB0C83">
        <w:rPr>
          <w:rFonts w:ascii="Times New Roman" w:eastAsia="Times New Roman" w:hAnsi="Times New Roman"/>
          <w:bCs/>
          <w:lang w:eastAsia="cs-CZ"/>
        </w:rPr>
        <w:t>Zastupování je zařazeno mezi</w:t>
      </w:r>
      <w:r>
        <w:rPr>
          <w:rFonts w:ascii="Times New Roman" w:eastAsia="Times New Roman" w:hAnsi="Times New Roman"/>
          <w:bCs/>
          <w:lang w:eastAsia="cs-CZ"/>
        </w:rPr>
        <w:t xml:space="preserve"> důvody změny služebního poměru</w:t>
      </w:r>
      <w:r w:rsidRPr="00FB0C83">
        <w:rPr>
          <w:rFonts w:ascii="Times New Roman" w:eastAsia="Times New Roman" w:hAnsi="Times New Roman"/>
          <w:bCs/>
          <w:lang w:eastAsia="cs-CZ"/>
        </w:rPr>
        <w:t xml:space="preserve"> z</w:t>
      </w:r>
      <w:r>
        <w:rPr>
          <w:rFonts w:ascii="Times New Roman" w:eastAsia="Times New Roman" w:hAnsi="Times New Roman"/>
          <w:bCs/>
          <w:lang w:eastAsia="cs-CZ"/>
        </w:rPr>
        <w:t xml:space="preserve"> toho důvodu, že státní zaměstnanec </w:t>
      </w:r>
      <w:r w:rsidRPr="006206D4">
        <w:rPr>
          <w:rFonts w:ascii="Times New Roman" w:eastAsia="Times New Roman" w:hAnsi="Times New Roman"/>
          <w:b/>
          <w:lang w:eastAsia="cs-CZ"/>
        </w:rPr>
        <w:t>v době zastupování nevykonává v plném rozsahu dosavadní služební úkoly</w:t>
      </w:r>
      <w:r w:rsidRPr="00FB0C83">
        <w:rPr>
          <w:rFonts w:ascii="Times New Roman" w:eastAsia="Times New Roman" w:hAnsi="Times New Roman"/>
          <w:lang w:eastAsia="cs-CZ"/>
        </w:rPr>
        <w:t>.</w:t>
      </w:r>
    </w:p>
    <w:p w:rsidR="00FB0C83" w:rsidRDefault="00FB0C83" w:rsidP="006206D4">
      <w:pPr>
        <w:rPr>
          <w:rFonts w:ascii="Times New Roman" w:eastAsia="Times New Roman" w:hAnsi="Times New Roman"/>
          <w:lang w:eastAsia="cs-CZ"/>
        </w:rPr>
      </w:pPr>
      <w:bookmarkStart w:id="107" w:name="p66-1"/>
      <w:bookmarkEnd w:id="107"/>
      <w:r>
        <w:rPr>
          <w:rFonts w:ascii="Times New Roman" w:eastAsia="Times New Roman" w:hAnsi="Times New Roman"/>
          <w:lang w:eastAsia="cs-CZ"/>
        </w:rPr>
        <w:t xml:space="preserve">Podle zákona o státní službě vzniká zastupování na základě </w:t>
      </w:r>
      <w:r w:rsidRPr="006206D4">
        <w:rPr>
          <w:rFonts w:ascii="Times New Roman" w:eastAsia="Times New Roman" w:hAnsi="Times New Roman"/>
          <w:b/>
          <w:lang w:eastAsia="cs-CZ"/>
        </w:rPr>
        <w:t>příkazu</w:t>
      </w:r>
      <w:r>
        <w:rPr>
          <w:rFonts w:ascii="Times New Roman" w:eastAsia="Times New Roman" w:hAnsi="Times New Roman"/>
          <w:lang w:eastAsia="cs-CZ"/>
        </w:rPr>
        <w:t xml:space="preserve">, podle něhož je státní zaměstnanec povinen zastupovat </w:t>
      </w:r>
    </w:p>
    <w:p w:rsidR="00FB0C83" w:rsidRPr="006206D4" w:rsidRDefault="008B7162" w:rsidP="00585022">
      <w:pPr>
        <w:pStyle w:val="Odstavecseseznamem"/>
        <w:numPr>
          <w:ilvl w:val="0"/>
          <w:numId w:val="70"/>
        </w:numPr>
        <w:jc w:val="left"/>
        <w:rPr>
          <w:rFonts w:ascii="Times New Roman" w:eastAsia="Times New Roman" w:hAnsi="Times New Roman"/>
          <w:b/>
          <w:i/>
          <w:lang w:eastAsia="cs-CZ"/>
        </w:rPr>
      </w:pPr>
      <w:r w:rsidRPr="006206D4">
        <w:rPr>
          <w:rFonts w:ascii="Times New Roman" w:eastAsia="Times New Roman" w:hAnsi="Times New Roman"/>
          <w:b/>
          <w:i/>
          <w:lang w:eastAsia="cs-CZ"/>
        </w:rPr>
        <w:t xml:space="preserve">představeného nebo </w:t>
      </w:r>
    </w:p>
    <w:p w:rsidR="006206D4" w:rsidRPr="006206D4" w:rsidRDefault="008B7162" w:rsidP="00585022">
      <w:pPr>
        <w:pStyle w:val="Odstavecseseznamem"/>
        <w:numPr>
          <w:ilvl w:val="0"/>
          <w:numId w:val="70"/>
        </w:numPr>
        <w:jc w:val="left"/>
        <w:rPr>
          <w:rFonts w:ascii="Times New Roman" w:eastAsia="Times New Roman" w:hAnsi="Times New Roman"/>
          <w:b/>
          <w:i/>
          <w:lang w:eastAsia="cs-CZ"/>
        </w:rPr>
      </w:pPr>
      <w:r w:rsidRPr="006206D4">
        <w:rPr>
          <w:rFonts w:ascii="Times New Roman" w:eastAsia="Times New Roman" w:hAnsi="Times New Roman"/>
          <w:b/>
          <w:i/>
          <w:lang w:eastAsia="cs-CZ"/>
        </w:rPr>
        <w:t xml:space="preserve">státního zaměstnance na služebním místě zařazeném ve vyšší platové třídě, než je zařazeno služební místo, na které byl jmenován. </w:t>
      </w:r>
    </w:p>
    <w:p w:rsidR="006206D4" w:rsidRPr="00FB0C83" w:rsidRDefault="006206D4" w:rsidP="006206D4">
      <w:pPr>
        <w:rPr>
          <w:rFonts w:ascii="Times New Roman" w:eastAsia="Times New Roman" w:hAnsi="Times New Roman"/>
          <w:lang w:eastAsia="cs-CZ"/>
        </w:rPr>
      </w:pPr>
      <w:r>
        <w:rPr>
          <w:rFonts w:ascii="Times New Roman" w:eastAsia="Times New Roman" w:hAnsi="Times New Roman"/>
          <w:lang w:eastAsia="cs-CZ"/>
        </w:rPr>
        <w:t>Bude</w:t>
      </w:r>
      <w:r w:rsidR="008B7162" w:rsidRPr="006206D4">
        <w:rPr>
          <w:rFonts w:ascii="Times New Roman" w:eastAsia="Times New Roman" w:hAnsi="Times New Roman"/>
          <w:lang w:eastAsia="cs-CZ"/>
        </w:rPr>
        <w:t xml:space="preserve">-li doba zastupování </w:t>
      </w:r>
      <w:r w:rsidR="008B7162" w:rsidRPr="006206D4">
        <w:rPr>
          <w:rFonts w:ascii="Times New Roman" w:eastAsia="Times New Roman" w:hAnsi="Times New Roman"/>
          <w:b/>
          <w:lang w:eastAsia="cs-CZ"/>
        </w:rPr>
        <w:t>delší než 4 týdny</w:t>
      </w:r>
      <w:r w:rsidR="008B7162" w:rsidRPr="006206D4">
        <w:rPr>
          <w:rFonts w:ascii="Times New Roman" w:eastAsia="Times New Roman" w:hAnsi="Times New Roman"/>
          <w:lang w:eastAsia="cs-CZ"/>
        </w:rPr>
        <w:t>, náleží státnímu zaměstnanci plat, který by mu náležel, pokud by byl zařazen na služebním místě představeného, kterého zastupuje</w:t>
      </w:r>
      <w:r>
        <w:rPr>
          <w:rFonts w:ascii="Times New Roman" w:eastAsia="Times New Roman" w:hAnsi="Times New Roman"/>
          <w:lang w:eastAsia="cs-CZ"/>
        </w:rPr>
        <w:t xml:space="preserve"> (stejně</w:t>
      </w:r>
      <w:r>
        <w:rPr>
          <w:rFonts w:ascii="Times New Roman" w:eastAsia="Times New Roman" w:hAnsi="Times New Roman"/>
          <w:lang w:eastAsia="cs-CZ"/>
        </w:rPr>
        <w:br/>
        <w:t>i v pracovním poměru)</w:t>
      </w:r>
      <w:r w:rsidR="008B7162" w:rsidRPr="006206D4">
        <w:rPr>
          <w:rFonts w:ascii="Times New Roman" w:eastAsia="Times New Roman" w:hAnsi="Times New Roman"/>
          <w:lang w:eastAsia="cs-CZ"/>
        </w:rPr>
        <w:t>.</w:t>
      </w:r>
      <w:r>
        <w:rPr>
          <w:rFonts w:ascii="Times New Roman" w:eastAsia="Times New Roman" w:hAnsi="Times New Roman"/>
          <w:lang w:eastAsia="cs-CZ"/>
        </w:rPr>
        <w:t xml:space="preserve"> Meze zastupování jsou dány </w:t>
      </w:r>
      <w:r w:rsidRPr="006206D4">
        <w:rPr>
          <w:rFonts w:ascii="Times New Roman" w:eastAsia="Times New Roman" w:hAnsi="Times New Roman"/>
          <w:b/>
          <w:lang w:eastAsia="cs-CZ"/>
        </w:rPr>
        <w:t>lhůtou 180 dnů</w:t>
      </w:r>
      <w:bookmarkStart w:id="108" w:name="p66-2"/>
      <w:bookmarkStart w:id="109" w:name="p66-3"/>
      <w:bookmarkEnd w:id="108"/>
      <w:bookmarkEnd w:id="109"/>
      <w:r w:rsidR="008B7162" w:rsidRPr="006206D4">
        <w:rPr>
          <w:rFonts w:ascii="Times New Roman" w:eastAsia="Times New Roman" w:hAnsi="Times New Roman"/>
          <w:b/>
          <w:lang w:eastAsia="cs-CZ"/>
        </w:rPr>
        <w:t xml:space="preserve"> v kalendářním roce</w:t>
      </w:r>
      <w:r w:rsidR="008B7162" w:rsidRPr="00FB0C83">
        <w:rPr>
          <w:rFonts w:ascii="Times New Roman" w:eastAsia="Times New Roman" w:hAnsi="Times New Roman"/>
          <w:lang w:eastAsia="cs-CZ"/>
        </w:rPr>
        <w:t>;</w:t>
      </w:r>
      <w:r>
        <w:rPr>
          <w:rFonts w:ascii="Times New Roman" w:eastAsia="Times New Roman" w:hAnsi="Times New Roman"/>
          <w:lang w:eastAsia="cs-CZ"/>
        </w:rPr>
        <w:t xml:space="preserve"> pokud by ale </w:t>
      </w:r>
      <w:r w:rsidRPr="00FB0C83">
        <w:rPr>
          <w:rFonts w:ascii="Times New Roman" w:eastAsia="Times New Roman" w:hAnsi="Times New Roman"/>
          <w:lang w:eastAsia="cs-CZ"/>
        </w:rPr>
        <w:t>státní zaměstnanec s d</w:t>
      </w:r>
      <w:r>
        <w:rPr>
          <w:rFonts w:ascii="Times New Roman" w:eastAsia="Times New Roman" w:hAnsi="Times New Roman"/>
          <w:lang w:eastAsia="cs-CZ"/>
        </w:rPr>
        <w:t xml:space="preserve">elší dobou zastupování </w:t>
      </w:r>
      <w:r w:rsidRPr="006206D4">
        <w:rPr>
          <w:rFonts w:ascii="Times New Roman" w:eastAsia="Times New Roman" w:hAnsi="Times New Roman"/>
          <w:b/>
          <w:lang w:eastAsia="cs-CZ"/>
        </w:rPr>
        <w:t>souhlasil</w:t>
      </w:r>
      <w:r>
        <w:rPr>
          <w:rFonts w:ascii="Times New Roman" w:eastAsia="Times New Roman" w:hAnsi="Times New Roman"/>
          <w:lang w:eastAsia="cs-CZ"/>
        </w:rPr>
        <w:t>, pak toto časové omezení neplatí.</w:t>
      </w:r>
    </w:p>
    <w:p w:rsidR="006206D4" w:rsidRPr="006206D4" w:rsidRDefault="00703E49" w:rsidP="006206D4">
      <w:pPr>
        <w:jc w:val="left"/>
        <w:rPr>
          <w:rFonts w:ascii="Times New Roman" w:eastAsia="Times New Roman" w:hAnsi="Times New Roman"/>
          <w:b/>
          <w:i/>
          <w:lang w:eastAsia="cs-CZ"/>
        </w:rPr>
      </w:pPr>
      <w:bookmarkStart w:id="110" w:name="p68"/>
      <w:bookmarkStart w:id="111" w:name="p69"/>
      <w:bookmarkEnd w:id="110"/>
      <w:bookmarkEnd w:id="111"/>
      <w:r>
        <w:rPr>
          <w:rFonts w:ascii="Times New Roman" w:eastAsia="Times New Roman" w:hAnsi="Times New Roman"/>
          <w:b/>
          <w:bCs/>
          <w:i/>
          <w:sz w:val="27"/>
          <w:szCs w:val="27"/>
          <w:lang w:eastAsia="cs-CZ"/>
        </w:rPr>
        <w:t xml:space="preserve">▀ </w:t>
      </w:r>
      <w:r w:rsidR="006206D4" w:rsidRPr="006206D4">
        <w:rPr>
          <w:rFonts w:ascii="Times New Roman" w:eastAsia="Times New Roman" w:hAnsi="Times New Roman"/>
          <w:b/>
          <w:bCs/>
          <w:i/>
          <w:sz w:val="27"/>
          <w:szCs w:val="27"/>
          <w:lang w:eastAsia="cs-CZ"/>
        </w:rPr>
        <w:t xml:space="preserve"> PŘERUŠENÍ VÝKONU SLUŽBY ZA ÚČELEM DALŠÍHO VZDĚLÁNÍ NEBO ODBORNÉ STÁŽE </w:t>
      </w:r>
      <w:r w:rsidR="006206D4">
        <w:rPr>
          <w:rFonts w:ascii="Times New Roman" w:eastAsia="Times New Roman" w:hAnsi="Times New Roman"/>
          <w:b/>
          <w:bCs/>
          <w:i/>
          <w:sz w:val="27"/>
          <w:szCs w:val="27"/>
          <w:lang w:eastAsia="cs-CZ"/>
        </w:rPr>
        <w:t>(</w:t>
      </w:r>
      <w:r w:rsidR="006206D4" w:rsidRPr="006206D4">
        <w:rPr>
          <w:rFonts w:ascii="Times New Roman" w:eastAsia="Times New Roman" w:hAnsi="Times New Roman"/>
          <w:b/>
          <w:i/>
          <w:lang w:eastAsia="cs-CZ"/>
        </w:rPr>
        <w:t>§ 69</w:t>
      </w:r>
      <w:r w:rsidR="006206D4">
        <w:rPr>
          <w:rFonts w:ascii="Times New Roman" w:eastAsia="Times New Roman" w:hAnsi="Times New Roman"/>
          <w:b/>
          <w:i/>
          <w:lang w:eastAsia="cs-CZ"/>
        </w:rPr>
        <w:t>)</w:t>
      </w:r>
    </w:p>
    <w:p w:rsidR="008B7162" w:rsidRPr="006206D4" w:rsidRDefault="008A067F" w:rsidP="00BE543B">
      <w:pPr>
        <w:rPr>
          <w:rFonts w:ascii="Times New Roman" w:eastAsia="Times New Roman" w:hAnsi="Times New Roman"/>
          <w:lang w:eastAsia="cs-CZ"/>
        </w:rPr>
      </w:pPr>
      <w:bookmarkStart w:id="112" w:name="p69-1"/>
      <w:bookmarkEnd w:id="112"/>
      <w:r w:rsidRPr="008A067F">
        <w:rPr>
          <w:rFonts w:ascii="Times New Roman" w:eastAsia="Times New Roman" w:hAnsi="Times New Roman"/>
          <w:bCs/>
          <w:lang w:eastAsia="cs-CZ"/>
        </w:rPr>
        <w:t xml:space="preserve">Jde o první z uváděných důvodů, který může nastat pouze na žádost státního zaměstnance. </w:t>
      </w:r>
      <w:r>
        <w:rPr>
          <w:rFonts w:ascii="Times New Roman" w:eastAsia="Times New Roman" w:hAnsi="Times New Roman"/>
          <w:bCs/>
          <w:lang w:eastAsia="cs-CZ"/>
        </w:rPr>
        <w:t xml:space="preserve"> Nikoliv ovšem každého, nýbrž pouze toho kdo</w:t>
      </w:r>
      <w:r w:rsidR="008B7162" w:rsidRPr="008A067F">
        <w:rPr>
          <w:rFonts w:ascii="Times New Roman" w:eastAsia="Times New Roman" w:hAnsi="Times New Roman"/>
          <w:lang w:eastAsia="cs-CZ"/>
        </w:rPr>
        <w:t xml:space="preserve"> </w:t>
      </w:r>
      <w:r w:rsidR="008B7162" w:rsidRPr="00E53BC7">
        <w:rPr>
          <w:rFonts w:ascii="Times New Roman" w:eastAsia="Times New Roman" w:hAnsi="Times New Roman"/>
          <w:b/>
          <w:lang w:eastAsia="cs-CZ"/>
        </w:rPr>
        <w:t xml:space="preserve">vykonává službu bez </w:t>
      </w:r>
      <w:r w:rsidRPr="00E53BC7">
        <w:rPr>
          <w:rFonts w:ascii="Times New Roman" w:eastAsia="Times New Roman" w:hAnsi="Times New Roman"/>
          <w:b/>
          <w:lang w:eastAsia="cs-CZ"/>
        </w:rPr>
        <w:t>přerušení po dobu</w:t>
      </w:r>
      <w:r>
        <w:rPr>
          <w:rFonts w:ascii="Times New Roman" w:eastAsia="Times New Roman" w:hAnsi="Times New Roman"/>
          <w:lang w:eastAsia="cs-CZ"/>
        </w:rPr>
        <w:t xml:space="preserve"> </w:t>
      </w:r>
      <w:r w:rsidRPr="008A067F">
        <w:rPr>
          <w:rFonts w:ascii="Times New Roman" w:eastAsia="Times New Roman" w:hAnsi="Times New Roman"/>
          <w:b/>
          <w:lang w:eastAsia="cs-CZ"/>
        </w:rPr>
        <w:t>alespoň 5 let</w:t>
      </w:r>
      <w:r>
        <w:rPr>
          <w:rFonts w:ascii="Times New Roman" w:eastAsia="Times New Roman" w:hAnsi="Times New Roman"/>
          <w:lang w:eastAsia="cs-CZ"/>
        </w:rPr>
        <w:t xml:space="preserve">.  </w:t>
      </w:r>
      <w:proofErr w:type="gramStart"/>
      <w:r>
        <w:rPr>
          <w:rFonts w:ascii="Times New Roman" w:eastAsia="Times New Roman" w:hAnsi="Times New Roman"/>
          <w:lang w:eastAsia="cs-CZ"/>
        </w:rPr>
        <w:t>Byla-li</w:t>
      </w:r>
      <w:proofErr w:type="gramEnd"/>
      <w:r>
        <w:rPr>
          <w:rFonts w:ascii="Times New Roman" w:eastAsia="Times New Roman" w:hAnsi="Times New Roman"/>
          <w:lang w:eastAsia="cs-CZ"/>
        </w:rPr>
        <w:t xml:space="preserve"> předmětná žádost o přerušení předložena  </w:t>
      </w:r>
      <w:proofErr w:type="gramStart"/>
      <w:r>
        <w:rPr>
          <w:rFonts w:ascii="Times New Roman" w:eastAsia="Times New Roman" w:hAnsi="Times New Roman"/>
          <w:lang w:eastAsia="cs-CZ"/>
        </w:rPr>
        <w:t>lze</w:t>
      </w:r>
      <w:proofErr w:type="gramEnd"/>
      <w:r>
        <w:rPr>
          <w:rFonts w:ascii="Times New Roman" w:eastAsia="Times New Roman" w:hAnsi="Times New Roman"/>
          <w:lang w:eastAsia="cs-CZ"/>
        </w:rPr>
        <w:t xml:space="preserve"> </w:t>
      </w:r>
      <w:r w:rsidR="008B7162" w:rsidRPr="008A067F">
        <w:rPr>
          <w:rFonts w:ascii="Times New Roman" w:eastAsia="Times New Roman" w:hAnsi="Times New Roman"/>
          <w:lang w:eastAsia="cs-CZ"/>
        </w:rPr>
        <w:t xml:space="preserve">přerušit výkon služby za účelem jeho dalšího vzdělání nebo odborné stáže </w:t>
      </w:r>
      <w:r w:rsidR="008B7162" w:rsidRPr="008A067F">
        <w:rPr>
          <w:rFonts w:ascii="Times New Roman" w:eastAsia="Times New Roman" w:hAnsi="Times New Roman"/>
          <w:b/>
          <w:color w:val="C00000"/>
          <w:lang w:eastAsia="cs-CZ"/>
        </w:rPr>
        <w:t>až na dobu 12 měsíců</w:t>
      </w:r>
      <w:r w:rsidR="00BE543B">
        <w:rPr>
          <w:rFonts w:ascii="Times New Roman" w:eastAsia="Times New Roman" w:hAnsi="Times New Roman"/>
          <w:lang w:eastAsia="cs-CZ"/>
        </w:rPr>
        <w:t xml:space="preserve">. </w:t>
      </w:r>
      <w:r>
        <w:rPr>
          <w:rFonts w:ascii="Times New Roman" w:eastAsia="Times New Roman" w:hAnsi="Times New Roman"/>
          <w:lang w:eastAsia="cs-CZ"/>
        </w:rPr>
        <w:t xml:space="preserve">Při přerušení z tohoto důvodu ovšem </w:t>
      </w:r>
      <w:bookmarkStart w:id="113" w:name="p69-2"/>
      <w:bookmarkEnd w:id="113"/>
      <w:r w:rsidR="008B7162" w:rsidRPr="008A067F">
        <w:rPr>
          <w:rFonts w:ascii="Times New Roman" w:eastAsia="Times New Roman" w:hAnsi="Times New Roman"/>
          <w:b/>
          <w:lang w:eastAsia="cs-CZ"/>
        </w:rPr>
        <w:t>nepřísluší státnímu zaměstnanci plat</w:t>
      </w:r>
      <w:r w:rsidR="008B7162" w:rsidRPr="006206D4">
        <w:rPr>
          <w:rFonts w:ascii="Times New Roman" w:eastAsia="Times New Roman" w:hAnsi="Times New Roman"/>
          <w:lang w:eastAsia="cs-CZ"/>
        </w:rPr>
        <w:t>.</w:t>
      </w:r>
    </w:p>
    <w:p w:rsidR="00014394" w:rsidRDefault="00014394" w:rsidP="008A36F2">
      <w:pPr>
        <w:jc w:val="left"/>
        <w:rPr>
          <w:rFonts w:ascii="Times New Roman" w:eastAsia="Times New Roman" w:hAnsi="Times New Roman"/>
          <w:lang w:eastAsia="cs-CZ"/>
        </w:rPr>
      </w:pPr>
    </w:p>
    <w:p w:rsidR="00D718B9" w:rsidRDefault="00D718B9" w:rsidP="00D718B9"/>
    <w:p w:rsidR="00D718B9" w:rsidRPr="007A662B" w:rsidRDefault="00D718B9" w:rsidP="00867F80">
      <w:pPr>
        <w:shd w:val="clear" w:color="auto" w:fill="000080"/>
        <w:contextualSpacing/>
        <w:jc w:val="center"/>
        <w:rPr>
          <w:b/>
          <w:sz w:val="28"/>
          <w:szCs w:val="28"/>
        </w:rPr>
      </w:pPr>
      <w:proofErr w:type="gramStart"/>
      <w:r>
        <w:rPr>
          <w:b/>
          <w:sz w:val="28"/>
          <w:szCs w:val="28"/>
        </w:rPr>
        <w:t>SKONČENÍ  PRACOVNÍHO</w:t>
      </w:r>
      <w:proofErr w:type="gramEnd"/>
      <w:r>
        <w:rPr>
          <w:b/>
          <w:sz w:val="28"/>
          <w:szCs w:val="28"/>
        </w:rPr>
        <w:t xml:space="preserve">  </w:t>
      </w:r>
      <w:r w:rsidR="00867F80">
        <w:rPr>
          <w:b/>
          <w:sz w:val="28"/>
          <w:szCs w:val="28"/>
        </w:rPr>
        <w:t xml:space="preserve">A  </w:t>
      </w:r>
      <w:r>
        <w:rPr>
          <w:b/>
          <w:sz w:val="28"/>
          <w:szCs w:val="28"/>
        </w:rPr>
        <w:t xml:space="preserve">SLUŽEBNÍHO POMĚRU </w:t>
      </w:r>
    </w:p>
    <w:p w:rsidR="00D718B9" w:rsidRDefault="00D718B9" w:rsidP="00867F80">
      <w:pPr>
        <w:contextualSpacing/>
        <w:rPr>
          <w:color w:val="FF00FF"/>
        </w:rPr>
      </w:pPr>
    </w:p>
    <w:p w:rsidR="00D718B9" w:rsidRDefault="009C46B6" w:rsidP="00867F80">
      <w:pPr>
        <w:shd w:val="clear" w:color="auto" w:fill="C0C0C0"/>
        <w:contextualSpacing/>
        <w:rPr>
          <w:b/>
        </w:rPr>
      </w:pPr>
      <w:r>
        <w:rPr>
          <w:b/>
        </w:rPr>
        <w:t xml:space="preserve">OBECNÁ USTANOVENÍ </w:t>
      </w:r>
    </w:p>
    <w:p w:rsidR="00867F80" w:rsidRDefault="00867F80" w:rsidP="00D718B9">
      <w:pPr>
        <w:spacing w:after="120"/>
        <w:contextualSpacing/>
        <w:rPr>
          <w:rFonts w:ascii="Times New Roman" w:hAnsi="Times New Roman"/>
        </w:rPr>
      </w:pPr>
    </w:p>
    <w:p w:rsidR="00D718B9" w:rsidRDefault="00D718B9" w:rsidP="00D718B9">
      <w:pPr>
        <w:spacing w:after="120"/>
        <w:contextualSpacing/>
        <w:rPr>
          <w:rFonts w:ascii="Times New Roman" w:hAnsi="Times New Roman"/>
        </w:rPr>
      </w:pPr>
      <w:r w:rsidRPr="00D718B9">
        <w:rPr>
          <w:rFonts w:ascii="Times New Roman" w:hAnsi="Times New Roman"/>
        </w:rPr>
        <w:lastRenderedPageBreak/>
        <w:t xml:space="preserve">Na rozdíl od změny pracovního </w:t>
      </w:r>
      <w:r w:rsidR="00576FE4">
        <w:rPr>
          <w:rFonts w:ascii="Times New Roman" w:hAnsi="Times New Roman"/>
        </w:rPr>
        <w:t xml:space="preserve">nebo služebního </w:t>
      </w:r>
      <w:r w:rsidRPr="00D718B9">
        <w:rPr>
          <w:rFonts w:ascii="Times New Roman" w:hAnsi="Times New Roman"/>
        </w:rPr>
        <w:t xml:space="preserve">poměru znamená </w:t>
      </w:r>
      <w:r w:rsidR="00576FE4">
        <w:rPr>
          <w:rFonts w:ascii="Times New Roman" w:hAnsi="Times New Roman"/>
        </w:rPr>
        <w:t xml:space="preserve">jeho </w:t>
      </w:r>
      <w:proofErr w:type="gramStart"/>
      <w:r w:rsidR="00576FE4">
        <w:rPr>
          <w:rFonts w:ascii="Times New Roman" w:hAnsi="Times New Roman"/>
        </w:rPr>
        <w:t xml:space="preserve">skončení </w:t>
      </w:r>
      <w:r w:rsidRPr="00D718B9">
        <w:rPr>
          <w:rFonts w:ascii="Times New Roman" w:hAnsi="Times New Roman"/>
          <w:i/>
        </w:rPr>
        <w:t xml:space="preserve"> zánik</w:t>
      </w:r>
      <w:proofErr w:type="gramEnd"/>
      <w:r w:rsidRPr="00D718B9">
        <w:rPr>
          <w:rFonts w:ascii="Times New Roman" w:hAnsi="Times New Roman"/>
          <w:i/>
        </w:rPr>
        <w:t xml:space="preserve"> celého právního vztahu</w:t>
      </w:r>
      <w:r w:rsidRPr="00D718B9">
        <w:rPr>
          <w:rFonts w:ascii="Times New Roman" w:hAnsi="Times New Roman"/>
        </w:rPr>
        <w:t xml:space="preserve"> mezi zaměstnavatelem a zaměstnancem. </w:t>
      </w:r>
    </w:p>
    <w:p w:rsidR="00AE1CAF" w:rsidRPr="00D718B9" w:rsidRDefault="00AE1CAF" w:rsidP="00D718B9">
      <w:pPr>
        <w:spacing w:after="120"/>
        <w:contextualSpacing/>
        <w:rPr>
          <w:rFonts w:ascii="Times New Roman" w:hAnsi="Times New Roman"/>
        </w:rPr>
      </w:pPr>
    </w:p>
    <w:p w:rsidR="00D718B9" w:rsidRDefault="00576FE4" w:rsidP="00D718B9">
      <w:pPr>
        <w:spacing w:after="120"/>
        <w:contextualSpacing/>
        <w:rPr>
          <w:rFonts w:ascii="Times New Roman" w:hAnsi="Times New Roman"/>
        </w:rPr>
      </w:pPr>
      <w:r>
        <w:rPr>
          <w:rFonts w:ascii="Times New Roman" w:hAnsi="Times New Roman"/>
        </w:rPr>
        <w:t xml:space="preserve">Skončení </w:t>
      </w:r>
      <w:r w:rsidR="00D718B9" w:rsidRPr="00D718B9">
        <w:rPr>
          <w:rFonts w:ascii="Times New Roman" w:hAnsi="Times New Roman"/>
        </w:rPr>
        <w:t>pracovního</w:t>
      </w:r>
      <w:r>
        <w:rPr>
          <w:rFonts w:ascii="Times New Roman" w:hAnsi="Times New Roman"/>
        </w:rPr>
        <w:t xml:space="preserve"> a služebního</w:t>
      </w:r>
      <w:r w:rsidR="00D718B9" w:rsidRPr="00D718B9">
        <w:rPr>
          <w:rFonts w:ascii="Times New Roman" w:hAnsi="Times New Roman"/>
        </w:rPr>
        <w:t xml:space="preserve"> poměru je nepochybně velmi citelným zásahem do oblasti </w:t>
      </w:r>
      <w:r w:rsidR="00D718B9" w:rsidRPr="00D718B9">
        <w:rPr>
          <w:rFonts w:ascii="Times New Roman" w:hAnsi="Times New Roman"/>
          <w:i/>
        </w:rPr>
        <w:t xml:space="preserve">hmotného zabezpečení, sociálního statutu a integrity </w:t>
      </w:r>
      <w:r>
        <w:rPr>
          <w:rFonts w:ascii="Times New Roman" w:hAnsi="Times New Roman"/>
        </w:rPr>
        <w:t xml:space="preserve">každého </w:t>
      </w:r>
      <w:r w:rsidR="00D718B9" w:rsidRPr="00D718B9">
        <w:rPr>
          <w:rFonts w:ascii="Times New Roman" w:hAnsi="Times New Roman"/>
        </w:rPr>
        <w:t>zaměstnance</w:t>
      </w:r>
      <w:r>
        <w:rPr>
          <w:rFonts w:ascii="Times New Roman" w:hAnsi="Times New Roman"/>
        </w:rPr>
        <w:t xml:space="preserve"> (pracovníka)</w:t>
      </w:r>
      <w:r w:rsidR="001F35FC">
        <w:rPr>
          <w:rFonts w:ascii="Times New Roman" w:hAnsi="Times New Roman"/>
        </w:rPr>
        <w:t>. P</w:t>
      </w:r>
      <w:r w:rsidR="00D718B9" w:rsidRPr="00D718B9">
        <w:rPr>
          <w:rFonts w:ascii="Times New Roman" w:hAnsi="Times New Roman"/>
        </w:rPr>
        <w:t xml:space="preserve">rávní úprava proto zajišťuje zaměstnanci ochranu před </w:t>
      </w:r>
      <w:r w:rsidR="00D718B9" w:rsidRPr="00D718B9">
        <w:rPr>
          <w:rFonts w:ascii="Times New Roman" w:hAnsi="Times New Roman"/>
          <w:i/>
        </w:rPr>
        <w:t xml:space="preserve">jednostranným </w:t>
      </w:r>
      <w:proofErr w:type="gramStart"/>
      <w:r w:rsidR="001F35FC">
        <w:rPr>
          <w:rFonts w:ascii="Times New Roman" w:hAnsi="Times New Roman"/>
          <w:i/>
        </w:rPr>
        <w:t xml:space="preserve">skončením </w:t>
      </w:r>
      <w:r w:rsidR="00D718B9" w:rsidRPr="00D718B9">
        <w:rPr>
          <w:rFonts w:ascii="Times New Roman" w:hAnsi="Times New Roman"/>
        </w:rPr>
        <w:t xml:space="preserve"> pracovního</w:t>
      </w:r>
      <w:proofErr w:type="gramEnd"/>
      <w:r w:rsidR="00D718B9" w:rsidRPr="00D718B9">
        <w:rPr>
          <w:rFonts w:ascii="Times New Roman" w:hAnsi="Times New Roman"/>
        </w:rPr>
        <w:t xml:space="preserve"> </w:t>
      </w:r>
      <w:r w:rsidR="001F35FC">
        <w:rPr>
          <w:rFonts w:ascii="Times New Roman" w:hAnsi="Times New Roman"/>
        </w:rPr>
        <w:t xml:space="preserve">nebo služebního </w:t>
      </w:r>
      <w:r w:rsidR="00D718B9" w:rsidRPr="00D718B9">
        <w:rPr>
          <w:rFonts w:ascii="Times New Roman" w:hAnsi="Times New Roman"/>
        </w:rPr>
        <w:t>poměru ze strany zaměstnavatele. Činí tak např.:</w:t>
      </w:r>
    </w:p>
    <w:p w:rsidR="00312093" w:rsidRPr="00D718B9" w:rsidRDefault="00312093" w:rsidP="00D718B9">
      <w:pPr>
        <w:spacing w:after="120"/>
        <w:contextualSpacing/>
        <w:rPr>
          <w:rFonts w:ascii="Times New Roman" w:hAnsi="Times New Roman"/>
        </w:rPr>
      </w:pPr>
    </w:p>
    <w:p w:rsidR="00D718B9" w:rsidRPr="00D718B9" w:rsidRDefault="00D718B9" w:rsidP="00585022">
      <w:pPr>
        <w:numPr>
          <w:ilvl w:val="0"/>
          <w:numId w:val="34"/>
        </w:numPr>
        <w:spacing w:before="0" w:beforeAutospacing="0" w:after="120" w:afterAutospacing="0"/>
        <w:ind w:left="714" w:hanging="357"/>
        <w:contextualSpacing/>
        <w:jc w:val="left"/>
        <w:rPr>
          <w:rFonts w:ascii="Times New Roman" w:hAnsi="Times New Roman"/>
        </w:rPr>
      </w:pPr>
      <w:r w:rsidRPr="00D718B9">
        <w:rPr>
          <w:rFonts w:ascii="Times New Roman" w:hAnsi="Times New Roman"/>
          <w:b/>
          <w:i/>
        </w:rPr>
        <w:t>taxativním výčtem důvodů</w:t>
      </w:r>
      <w:r w:rsidRPr="00D718B9">
        <w:rPr>
          <w:rFonts w:ascii="Times New Roman" w:hAnsi="Times New Roman"/>
          <w:i/>
        </w:rPr>
        <w:t>,</w:t>
      </w:r>
      <w:r w:rsidR="001F35FC">
        <w:rPr>
          <w:rFonts w:ascii="Times New Roman" w:hAnsi="Times New Roman"/>
        </w:rPr>
        <w:t xml:space="preserve"> kterými je </w:t>
      </w:r>
      <w:proofErr w:type="gramStart"/>
      <w:r w:rsidR="001F35FC">
        <w:rPr>
          <w:rFonts w:ascii="Times New Roman" w:hAnsi="Times New Roman"/>
        </w:rPr>
        <w:t>zaměstnavatel  vázán</w:t>
      </w:r>
      <w:proofErr w:type="gramEnd"/>
      <w:r w:rsidRPr="00D718B9">
        <w:rPr>
          <w:rFonts w:ascii="Times New Roman" w:hAnsi="Times New Roman"/>
        </w:rPr>
        <w:t>,</w:t>
      </w:r>
    </w:p>
    <w:p w:rsidR="001C433B" w:rsidRDefault="001C433B" w:rsidP="00585022">
      <w:pPr>
        <w:numPr>
          <w:ilvl w:val="0"/>
          <w:numId w:val="34"/>
        </w:numPr>
        <w:spacing w:before="0" w:beforeAutospacing="0" w:after="120" w:afterAutospacing="0"/>
        <w:ind w:left="714" w:hanging="357"/>
        <w:contextualSpacing/>
        <w:jc w:val="left"/>
        <w:rPr>
          <w:rFonts w:ascii="Times New Roman" w:hAnsi="Times New Roman"/>
        </w:rPr>
      </w:pPr>
      <w:r w:rsidRPr="00312093">
        <w:rPr>
          <w:rFonts w:ascii="Times New Roman" w:hAnsi="Times New Roman"/>
          <w:b/>
          <w:i/>
        </w:rPr>
        <w:t xml:space="preserve">v pracovním </w:t>
      </w:r>
      <w:proofErr w:type="gramStart"/>
      <w:r w:rsidRPr="00312093">
        <w:rPr>
          <w:rFonts w:ascii="Times New Roman" w:hAnsi="Times New Roman"/>
          <w:b/>
          <w:i/>
        </w:rPr>
        <w:t>poměru</w:t>
      </w:r>
      <w:r>
        <w:rPr>
          <w:rFonts w:ascii="Times New Roman" w:hAnsi="Times New Roman"/>
        </w:rPr>
        <w:t xml:space="preserve"> </w:t>
      </w:r>
      <w:r w:rsidR="00312093">
        <w:rPr>
          <w:rFonts w:ascii="Times New Roman" w:hAnsi="Times New Roman"/>
        </w:rPr>
        <w:t xml:space="preserve"> pak</w:t>
      </w:r>
      <w:proofErr w:type="gramEnd"/>
      <w:r>
        <w:rPr>
          <w:rFonts w:ascii="Times New Roman" w:hAnsi="Times New Roman"/>
        </w:rPr>
        <w:t xml:space="preserve"> i </w:t>
      </w:r>
    </w:p>
    <w:p w:rsidR="00D718B9" w:rsidRPr="00D718B9" w:rsidRDefault="001C433B" w:rsidP="001C433B">
      <w:pPr>
        <w:spacing w:before="0" w:beforeAutospacing="0" w:after="120" w:afterAutospacing="0"/>
        <w:ind w:left="714"/>
        <w:contextualSpacing/>
        <w:jc w:val="left"/>
        <w:rPr>
          <w:rFonts w:ascii="Times New Roman" w:hAnsi="Times New Roman"/>
        </w:rPr>
      </w:pPr>
      <w:r>
        <w:rPr>
          <w:rFonts w:ascii="Times New Roman" w:hAnsi="Times New Roman"/>
        </w:rPr>
        <w:t xml:space="preserve">▪ </w:t>
      </w:r>
      <w:r w:rsidR="00D718B9" w:rsidRPr="00D718B9">
        <w:rPr>
          <w:rFonts w:ascii="Times New Roman" w:hAnsi="Times New Roman"/>
          <w:b/>
          <w:i/>
        </w:rPr>
        <w:t>stanovením ochranné doby</w:t>
      </w:r>
      <w:r w:rsidR="00D718B9" w:rsidRPr="00D718B9">
        <w:rPr>
          <w:rFonts w:ascii="Times New Roman" w:hAnsi="Times New Roman"/>
        </w:rPr>
        <w:t xml:space="preserve">, ve které nelze se zaměstnancem rozvázat </w:t>
      </w:r>
      <w:proofErr w:type="gramStart"/>
      <w:r w:rsidR="00D718B9" w:rsidRPr="00D718B9">
        <w:rPr>
          <w:rFonts w:ascii="Times New Roman" w:hAnsi="Times New Roman"/>
        </w:rPr>
        <w:t xml:space="preserve">pracovní </w:t>
      </w:r>
      <w:r>
        <w:rPr>
          <w:rFonts w:ascii="Times New Roman" w:hAnsi="Times New Roman"/>
        </w:rPr>
        <w:t xml:space="preserve"> </w:t>
      </w:r>
      <w:r w:rsidR="00D718B9" w:rsidRPr="00D718B9">
        <w:rPr>
          <w:rFonts w:ascii="Times New Roman" w:hAnsi="Times New Roman"/>
        </w:rPr>
        <w:t>poměr</w:t>
      </w:r>
      <w:proofErr w:type="gramEnd"/>
      <w:r w:rsidR="00D718B9" w:rsidRPr="00D718B9">
        <w:rPr>
          <w:rFonts w:ascii="Times New Roman" w:hAnsi="Times New Roman"/>
        </w:rPr>
        <w:t xml:space="preserve"> jednostranně (§ 53),</w:t>
      </w:r>
    </w:p>
    <w:p w:rsidR="00D718B9" w:rsidRPr="00D718B9" w:rsidRDefault="001C433B" w:rsidP="001C433B">
      <w:pPr>
        <w:spacing w:before="0" w:beforeAutospacing="0" w:after="240" w:afterAutospacing="0"/>
        <w:ind w:left="714"/>
        <w:contextualSpacing/>
        <w:jc w:val="left"/>
        <w:rPr>
          <w:rFonts w:ascii="Times New Roman" w:hAnsi="Times New Roman"/>
          <w:b/>
          <w:i/>
        </w:rPr>
      </w:pPr>
      <w:r>
        <w:rPr>
          <w:rFonts w:ascii="Times New Roman" w:hAnsi="Times New Roman"/>
        </w:rPr>
        <w:t xml:space="preserve">▪ </w:t>
      </w:r>
      <w:r w:rsidR="00D718B9" w:rsidRPr="00D718B9">
        <w:rPr>
          <w:rFonts w:ascii="Times New Roman" w:hAnsi="Times New Roman"/>
        </w:rPr>
        <w:t xml:space="preserve">rozsáhlým vymezením povinností zaměstnavatele (§62 ZP) v případě </w:t>
      </w:r>
      <w:r w:rsidR="00D718B9" w:rsidRPr="00D718B9">
        <w:rPr>
          <w:rFonts w:ascii="Times New Roman" w:hAnsi="Times New Roman"/>
          <w:b/>
          <w:i/>
        </w:rPr>
        <w:t xml:space="preserve">hromadného </w:t>
      </w:r>
      <w:proofErr w:type="gramStart"/>
      <w:r w:rsidR="00D718B9" w:rsidRPr="00D718B9">
        <w:rPr>
          <w:rFonts w:ascii="Times New Roman" w:hAnsi="Times New Roman"/>
          <w:b/>
          <w:i/>
        </w:rPr>
        <w:t>propouštění</w:t>
      </w:r>
      <w:r>
        <w:rPr>
          <w:rFonts w:ascii="Times New Roman" w:hAnsi="Times New Roman"/>
          <w:b/>
          <w:i/>
        </w:rPr>
        <w:t xml:space="preserve"> </w:t>
      </w:r>
      <w:r w:rsidR="00D718B9" w:rsidRPr="00D718B9">
        <w:rPr>
          <w:rFonts w:ascii="Times New Roman" w:hAnsi="Times New Roman"/>
          <w:b/>
          <w:i/>
        </w:rPr>
        <w:t>.</w:t>
      </w:r>
      <w:proofErr w:type="gramEnd"/>
    </w:p>
    <w:p w:rsidR="001C433B" w:rsidRDefault="001C433B" w:rsidP="00D718B9">
      <w:pPr>
        <w:spacing w:after="120"/>
        <w:contextualSpacing/>
        <w:rPr>
          <w:rFonts w:ascii="Times New Roman" w:hAnsi="Times New Roman"/>
        </w:rPr>
      </w:pPr>
    </w:p>
    <w:p w:rsidR="00D718B9" w:rsidRDefault="00262281" w:rsidP="00D718B9">
      <w:pPr>
        <w:spacing w:after="120"/>
        <w:contextualSpacing/>
        <w:rPr>
          <w:rFonts w:ascii="Times New Roman" w:hAnsi="Times New Roman"/>
        </w:rPr>
      </w:pPr>
      <w:r>
        <w:rPr>
          <w:rFonts w:ascii="Times New Roman" w:hAnsi="Times New Roman"/>
          <w:b/>
        </w:rPr>
        <w:t xml:space="preserve">▀ </w:t>
      </w:r>
      <w:r w:rsidR="00D718B9" w:rsidRPr="001C433B">
        <w:rPr>
          <w:rFonts w:ascii="Times New Roman" w:hAnsi="Times New Roman"/>
          <w:b/>
        </w:rPr>
        <w:t>Zákoník práce</w:t>
      </w:r>
      <w:r w:rsidR="00D718B9" w:rsidRPr="00D718B9">
        <w:rPr>
          <w:rFonts w:ascii="Times New Roman" w:hAnsi="Times New Roman"/>
        </w:rPr>
        <w:t xml:space="preserve"> vymezuje právní skutečnosti, které mohou pracovní poměr </w:t>
      </w:r>
      <w:r w:rsidR="00465756">
        <w:rPr>
          <w:rFonts w:ascii="Times New Roman" w:hAnsi="Times New Roman"/>
        </w:rPr>
        <w:t xml:space="preserve">zaměstnanců vč. úředníků územně samosprávných celků </w:t>
      </w:r>
      <w:r w:rsidR="00D718B9" w:rsidRPr="00D718B9">
        <w:rPr>
          <w:rFonts w:ascii="Times New Roman" w:hAnsi="Times New Roman"/>
        </w:rPr>
        <w:t>ukončit.</w:t>
      </w:r>
    </w:p>
    <w:p w:rsidR="001C433B" w:rsidRPr="00D718B9" w:rsidRDefault="001C433B" w:rsidP="00D718B9">
      <w:pPr>
        <w:spacing w:after="120"/>
        <w:contextualSpacing/>
        <w:rPr>
          <w:rFonts w:ascii="Times New Roman" w:hAnsi="Times New Roman"/>
        </w:rPr>
      </w:pPr>
    </w:p>
    <w:p w:rsidR="00D718B9" w:rsidRDefault="00D718B9" w:rsidP="00D718B9">
      <w:pPr>
        <w:spacing w:after="120"/>
        <w:contextualSpacing/>
        <w:rPr>
          <w:rFonts w:ascii="Times New Roman" w:hAnsi="Times New Roman"/>
        </w:rPr>
      </w:pPr>
      <w:r w:rsidRPr="00D718B9">
        <w:rPr>
          <w:rFonts w:ascii="Times New Roman" w:hAnsi="Times New Roman"/>
        </w:rPr>
        <w:t>V literatuře se objevuje řada různých způsobů jejich členění. Zde je uvedeno členění podle:</w:t>
      </w:r>
    </w:p>
    <w:p w:rsidR="00312093" w:rsidRPr="00D718B9" w:rsidRDefault="00312093" w:rsidP="00D718B9">
      <w:pPr>
        <w:spacing w:after="120"/>
        <w:contextualSpacing/>
        <w:rPr>
          <w:rFonts w:ascii="Times New Roman" w:hAnsi="Times New Roman"/>
        </w:rPr>
      </w:pPr>
    </w:p>
    <w:p w:rsidR="00D718B9" w:rsidRPr="00D718B9" w:rsidRDefault="00D718B9" w:rsidP="00D718B9">
      <w:pPr>
        <w:spacing w:after="120"/>
        <w:contextualSpacing/>
        <w:rPr>
          <w:rFonts w:ascii="Times New Roman" w:hAnsi="Times New Roman"/>
        </w:rPr>
      </w:pPr>
      <w:r w:rsidRPr="00312093">
        <w:rPr>
          <w:rFonts w:ascii="Times New Roman" w:hAnsi="Times New Roman"/>
          <w:b/>
          <w:i/>
        </w:rPr>
        <w:t>a)</w:t>
      </w:r>
      <w:r w:rsidRPr="00312093">
        <w:rPr>
          <w:rFonts w:ascii="Times New Roman" w:hAnsi="Times New Roman"/>
          <w:b/>
        </w:rPr>
        <w:t xml:space="preserve"> </w:t>
      </w:r>
      <w:r w:rsidRPr="00312093">
        <w:rPr>
          <w:rFonts w:ascii="Times New Roman" w:hAnsi="Times New Roman"/>
          <w:b/>
          <w:i/>
        </w:rPr>
        <w:t>objektivní právní události</w:t>
      </w:r>
      <w:r w:rsidRPr="00312093">
        <w:rPr>
          <w:rFonts w:ascii="Times New Roman" w:hAnsi="Times New Roman"/>
          <w:b/>
        </w:rPr>
        <w:t>,</w:t>
      </w:r>
      <w:r w:rsidRPr="00D718B9">
        <w:rPr>
          <w:rFonts w:ascii="Times New Roman" w:hAnsi="Times New Roman"/>
        </w:rPr>
        <w:t xml:space="preserve"> která nastane:</w:t>
      </w:r>
    </w:p>
    <w:p w:rsidR="00D718B9" w:rsidRPr="00D718B9" w:rsidRDefault="00D718B9" w:rsidP="00585022">
      <w:pPr>
        <w:numPr>
          <w:ilvl w:val="0"/>
          <w:numId w:val="34"/>
        </w:numPr>
        <w:spacing w:before="0" w:beforeAutospacing="0" w:after="60" w:afterAutospacing="0"/>
        <w:ind w:left="714" w:hanging="357"/>
        <w:contextualSpacing/>
        <w:rPr>
          <w:rFonts w:ascii="Times New Roman" w:hAnsi="Times New Roman"/>
        </w:rPr>
      </w:pPr>
      <w:r w:rsidRPr="00D718B9">
        <w:rPr>
          <w:rFonts w:ascii="Times New Roman" w:hAnsi="Times New Roman"/>
        </w:rPr>
        <w:t>uplynutím sjednané doby (pracovní poměr na dobu určitou),</w:t>
      </w:r>
    </w:p>
    <w:p w:rsidR="00D718B9" w:rsidRPr="00D718B9" w:rsidRDefault="009C46B6" w:rsidP="00585022">
      <w:pPr>
        <w:numPr>
          <w:ilvl w:val="0"/>
          <w:numId w:val="34"/>
        </w:numPr>
        <w:spacing w:before="0" w:beforeAutospacing="0" w:after="60" w:afterAutospacing="0"/>
        <w:ind w:left="714" w:hanging="357"/>
        <w:contextualSpacing/>
        <w:rPr>
          <w:rFonts w:ascii="Times New Roman" w:hAnsi="Times New Roman"/>
        </w:rPr>
      </w:pPr>
      <w:r>
        <w:rPr>
          <w:rFonts w:ascii="Times New Roman" w:hAnsi="Times New Roman"/>
        </w:rPr>
        <w:t>smrtí zaměstnance nebo jeho prohlášení za mrtvého</w:t>
      </w:r>
    </w:p>
    <w:p w:rsidR="00D718B9" w:rsidRDefault="00D718B9" w:rsidP="00585022">
      <w:pPr>
        <w:numPr>
          <w:ilvl w:val="0"/>
          <w:numId w:val="34"/>
        </w:numPr>
        <w:spacing w:before="0" w:beforeAutospacing="0" w:after="120" w:afterAutospacing="0"/>
        <w:contextualSpacing/>
        <w:rPr>
          <w:rFonts w:ascii="Times New Roman" w:hAnsi="Times New Roman"/>
        </w:rPr>
      </w:pPr>
      <w:r w:rsidRPr="00D718B9">
        <w:rPr>
          <w:rFonts w:ascii="Times New Roman" w:hAnsi="Times New Roman"/>
        </w:rPr>
        <w:t xml:space="preserve">uplynutím doby povolení k zaměstnávání cizince. </w:t>
      </w:r>
    </w:p>
    <w:p w:rsidR="00312093" w:rsidRPr="00D718B9" w:rsidRDefault="00312093" w:rsidP="00312093">
      <w:pPr>
        <w:spacing w:before="0" w:beforeAutospacing="0" w:after="120" w:afterAutospacing="0"/>
        <w:ind w:left="720"/>
        <w:contextualSpacing/>
        <w:rPr>
          <w:rFonts w:ascii="Times New Roman" w:hAnsi="Times New Roman"/>
        </w:rPr>
      </w:pPr>
    </w:p>
    <w:p w:rsidR="00D718B9" w:rsidRPr="00D718B9" w:rsidRDefault="00C34A82" w:rsidP="00D718B9">
      <w:pPr>
        <w:spacing w:after="120"/>
        <w:contextualSpacing/>
        <w:rPr>
          <w:rFonts w:ascii="Times New Roman" w:hAnsi="Times New Roman"/>
        </w:rPr>
      </w:pPr>
      <w:r w:rsidRPr="00312093">
        <w:rPr>
          <w:rFonts w:ascii="Times New Roman" w:hAnsi="Times New Roman"/>
          <w:b/>
          <w:i/>
        </w:rPr>
        <w:t>b) subjektivního právního jednání</w:t>
      </w:r>
      <w:r w:rsidR="00D718B9" w:rsidRPr="00D718B9">
        <w:rPr>
          <w:rFonts w:ascii="Times New Roman" w:hAnsi="Times New Roman"/>
          <w:i/>
        </w:rPr>
        <w:t>,</w:t>
      </w:r>
      <w:r>
        <w:rPr>
          <w:rFonts w:ascii="Times New Roman" w:hAnsi="Times New Roman"/>
        </w:rPr>
        <w:t xml:space="preserve"> které</w:t>
      </w:r>
      <w:r w:rsidR="00D718B9" w:rsidRPr="00D718B9">
        <w:rPr>
          <w:rFonts w:ascii="Times New Roman" w:hAnsi="Times New Roman"/>
        </w:rPr>
        <w:t xml:space="preserve"> může nastat jako: </w:t>
      </w:r>
    </w:p>
    <w:p w:rsidR="00D718B9" w:rsidRPr="00D718B9" w:rsidRDefault="00C34A82" w:rsidP="00585022">
      <w:pPr>
        <w:numPr>
          <w:ilvl w:val="0"/>
          <w:numId w:val="34"/>
        </w:numPr>
        <w:spacing w:before="0" w:beforeAutospacing="0" w:after="60" w:afterAutospacing="0"/>
        <w:ind w:left="714" w:hanging="357"/>
        <w:contextualSpacing/>
        <w:rPr>
          <w:rFonts w:ascii="Times New Roman" w:hAnsi="Times New Roman"/>
        </w:rPr>
      </w:pPr>
      <w:r>
        <w:rPr>
          <w:rFonts w:ascii="Times New Roman" w:hAnsi="Times New Roman"/>
          <w:i/>
        </w:rPr>
        <w:t>dvoustranné</w:t>
      </w:r>
      <w:r w:rsidR="00D718B9" w:rsidRPr="00D718B9">
        <w:rPr>
          <w:rFonts w:ascii="Times New Roman" w:hAnsi="Times New Roman"/>
          <w:i/>
        </w:rPr>
        <w:t xml:space="preserve"> právní</w:t>
      </w:r>
      <w:r>
        <w:rPr>
          <w:rFonts w:ascii="Times New Roman" w:hAnsi="Times New Roman"/>
          <w:i/>
        </w:rPr>
        <w:t xml:space="preserve"> jednání</w:t>
      </w:r>
      <w:r w:rsidR="00D718B9" w:rsidRPr="00D718B9">
        <w:rPr>
          <w:rFonts w:ascii="Times New Roman" w:hAnsi="Times New Roman"/>
        </w:rPr>
        <w:t>, např. uzavření dohody o rozvázání pracovního poměru,</w:t>
      </w:r>
    </w:p>
    <w:p w:rsidR="00D718B9" w:rsidRPr="00D718B9" w:rsidRDefault="00D718B9" w:rsidP="00585022">
      <w:pPr>
        <w:numPr>
          <w:ilvl w:val="0"/>
          <w:numId w:val="34"/>
        </w:numPr>
        <w:spacing w:before="0" w:beforeAutospacing="0" w:after="60" w:afterAutospacing="0"/>
        <w:ind w:left="714" w:hanging="357"/>
        <w:contextualSpacing/>
        <w:rPr>
          <w:rFonts w:ascii="Times New Roman" w:hAnsi="Times New Roman"/>
        </w:rPr>
      </w:pPr>
      <w:r w:rsidRPr="00D718B9">
        <w:rPr>
          <w:rFonts w:ascii="Times New Roman" w:hAnsi="Times New Roman"/>
          <w:i/>
        </w:rPr>
        <w:t xml:space="preserve">úřední rozhodnutí, </w:t>
      </w:r>
      <w:r w:rsidRPr="00D718B9">
        <w:rPr>
          <w:rFonts w:ascii="Times New Roman" w:hAnsi="Times New Roman"/>
        </w:rPr>
        <w:t>kterými jsou pravomocná rozhodnutí soudu nebo cizinecké policie</w:t>
      </w:r>
    </w:p>
    <w:p w:rsidR="00D718B9" w:rsidRPr="00D718B9" w:rsidRDefault="00D718B9" w:rsidP="00D718B9">
      <w:pPr>
        <w:ind w:left="360"/>
        <w:contextualSpacing/>
        <w:rPr>
          <w:rFonts w:ascii="Times New Roman" w:hAnsi="Times New Roman"/>
        </w:rPr>
      </w:pPr>
      <w:r w:rsidRPr="00D718B9">
        <w:rPr>
          <w:rFonts w:ascii="Times New Roman" w:hAnsi="Times New Roman"/>
        </w:rPr>
        <w:t xml:space="preserve">       - o vyhoštění,</w:t>
      </w:r>
    </w:p>
    <w:p w:rsidR="00D718B9" w:rsidRPr="00D718B9" w:rsidRDefault="00D718B9" w:rsidP="00D718B9">
      <w:pPr>
        <w:spacing w:after="120"/>
        <w:ind w:left="357"/>
        <w:contextualSpacing/>
        <w:rPr>
          <w:rFonts w:ascii="Times New Roman" w:hAnsi="Times New Roman"/>
        </w:rPr>
      </w:pPr>
      <w:r w:rsidRPr="00D718B9">
        <w:rPr>
          <w:rFonts w:ascii="Times New Roman" w:hAnsi="Times New Roman"/>
        </w:rPr>
        <w:t xml:space="preserve">       - o odnětí povolení k pobytu,</w:t>
      </w:r>
    </w:p>
    <w:p w:rsidR="00D718B9" w:rsidRPr="00D718B9" w:rsidRDefault="00C34A82" w:rsidP="00585022">
      <w:pPr>
        <w:numPr>
          <w:ilvl w:val="0"/>
          <w:numId w:val="34"/>
        </w:numPr>
        <w:spacing w:before="0" w:beforeAutospacing="0" w:after="60" w:afterAutospacing="0"/>
        <w:ind w:left="714" w:hanging="357"/>
        <w:contextualSpacing/>
        <w:rPr>
          <w:rFonts w:ascii="Times New Roman" w:hAnsi="Times New Roman"/>
          <w:i/>
        </w:rPr>
      </w:pPr>
      <w:r>
        <w:rPr>
          <w:rFonts w:ascii="Times New Roman" w:hAnsi="Times New Roman"/>
          <w:i/>
        </w:rPr>
        <w:t>jednostranné</w:t>
      </w:r>
      <w:r w:rsidR="00D718B9" w:rsidRPr="00D718B9">
        <w:rPr>
          <w:rFonts w:ascii="Times New Roman" w:hAnsi="Times New Roman"/>
          <w:i/>
        </w:rPr>
        <w:t xml:space="preserve"> právní</w:t>
      </w:r>
      <w:r>
        <w:rPr>
          <w:rFonts w:ascii="Times New Roman" w:hAnsi="Times New Roman"/>
          <w:i/>
        </w:rPr>
        <w:t xml:space="preserve"> jednání</w:t>
      </w:r>
      <w:r w:rsidR="00D718B9" w:rsidRPr="00D718B9">
        <w:rPr>
          <w:rFonts w:ascii="Times New Roman" w:hAnsi="Times New Roman"/>
          <w:i/>
        </w:rPr>
        <w:t xml:space="preserve"> </w:t>
      </w:r>
      <w:r w:rsidR="00D718B9" w:rsidRPr="00D718B9">
        <w:rPr>
          <w:rFonts w:ascii="Times New Roman" w:hAnsi="Times New Roman"/>
        </w:rPr>
        <w:t>ve formě:</w:t>
      </w:r>
    </w:p>
    <w:p w:rsidR="00D718B9" w:rsidRPr="00D718B9" w:rsidRDefault="00D718B9" w:rsidP="00D718B9">
      <w:pPr>
        <w:ind w:left="360"/>
        <w:contextualSpacing/>
        <w:rPr>
          <w:rFonts w:ascii="Times New Roman" w:hAnsi="Times New Roman"/>
        </w:rPr>
      </w:pPr>
      <w:r w:rsidRPr="00D718B9">
        <w:rPr>
          <w:rFonts w:ascii="Times New Roman" w:hAnsi="Times New Roman"/>
        </w:rPr>
        <w:t xml:space="preserve">       - výpovědi z pracovního poměru,</w:t>
      </w:r>
    </w:p>
    <w:p w:rsidR="00D718B9" w:rsidRPr="00D718B9" w:rsidRDefault="00D718B9" w:rsidP="00D718B9">
      <w:pPr>
        <w:ind w:left="360"/>
        <w:contextualSpacing/>
        <w:rPr>
          <w:rFonts w:ascii="Times New Roman" w:hAnsi="Times New Roman"/>
        </w:rPr>
      </w:pPr>
      <w:r w:rsidRPr="00D718B9">
        <w:rPr>
          <w:rFonts w:ascii="Times New Roman" w:hAnsi="Times New Roman"/>
        </w:rPr>
        <w:t xml:space="preserve">       - okamžitého zrušení pracovního poměru,</w:t>
      </w:r>
    </w:p>
    <w:p w:rsidR="00D718B9" w:rsidRPr="00D718B9" w:rsidRDefault="00D718B9" w:rsidP="00D718B9">
      <w:pPr>
        <w:spacing w:after="120"/>
        <w:ind w:left="360"/>
        <w:contextualSpacing/>
        <w:rPr>
          <w:rFonts w:ascii="Times New Roman" w:hAnsi="Times New Roman"/>
        </w:rPr>
      </w:pPr>
      <w:r w:rsidRPr="00D718B9">
        <w:rPr>
          <w:rFonts w:ascii="Times New Roman" w:hAnsi="Times New Roman"/>
        </w:rPr>
        <w:t xml:space="preserve">       - zrušení pracovního poměru ve zkušební době.</w:t>
      </w:r>
    </w:p>
    <w:p w:rsidR="00D718B9" w:rsidRPr="00013494" w:rsidRDefault="00D718B9" w:rsidP="00013494">
      <w:pPr>
        <w:contextualSpacing/>
        <w:rPr>
          <w:rFonts w:ascii="Times New Roman" w:hAnsi="Times New Roman"/>
          <w:i/>
        </w:rPr>
      </w:pPr>
      <w:r w:rsidRPr="00D718B9">
        <w:rPr>
          <w:rFonts w:ascii="Times New Roman" w:hAnsi="Times New Roman"/>
        </w:rPr>
        <w:t>V aplikační praxi je zapotřebí mezi jednotlivými způsoby rozvázání pracovní doby rozlišovat, neboť každý z nich má svá specifika.</w:t>
      </w:r>
    </w:p>
    <w:p w:rsidR="007D0C67" w:rsidRDefault="00262281" w:rsidP="0014495D">
      <w:pPr>
        <w:jc w:val="left"/>
        <w:rPr>
          <w:rFonts w:ascii="Times New Roman" w:eastAsia="Times New Roman" w:hAnsi="Times New Roman"/>
          <w:lang w:eastAsia="cs-CZ"/>
        </w:rPr>
      </w:pPr>
      <w:r>
        <w:rPr>
          <w:rFonts w:ascii="Times New Roman" w:hAnsi="Times New Roman"/>
          <w:b/>
        </w:rPr>
        <w:t>▀</w:t>
      </w:r>
      <w:r>
        <w:rPr>
          <w:b/>
        </w:rPr>
        <w:t xml:space="preserve"> </w:t>
      </w:r>
      <w:r w:rsidR="0014495D">
        <w:rPr>
          <w:b/>
        </w:rPr>
        <w:t xml:space="preserve">Zákon o státní službě </w:t>
      </w:r>
      <w:r w:rsidR="0014495D" w:rsidRPr="0014495D">
        <w:rPr>
          <w:rFonts w:ascii="Times New Roman" w:hAnsi="Times New Roman"/>
        </w:rPr>
        <w:t xml:space="preserve">umožňuje skončit </w:t>
      </w:r>
      <w:r w:rsidR="0014495D">
        <w:rPr>
          <w:rFonts w:ascii="Times New Roman" w:hAnsi="Times New Roman"/>
        </w:rPr>
        <w:t>s</w:t>
      </w:r>
      <w:r w:rsidR="0014495D" w:rsidRPr="0014495D">
        <w:rPr>
          <w:rFonts w:ascii="Times New Roman" w:eastAsia="Times New Roman" w:hAnsi="Times New Roman"/>
          <w:lang w:eastAsia="cs-CZ"/>
        </w:rPr>
        <w:t xml:space="preserve">lužební poměr </w:t>
      </w:r>
    </w:p>
    <w:p w:rsidR="007D0C67" w:rsidRPr="00D718B9" w:rsidRDefault="007D0C67" w:rsidP="007D0C67">
      <w:pPr>
        <w:spacing w:after="120"/>
        <w:contextualSpacing/>
        <w:rPr>
          <w:rFonts w:ascii="Times New Roman" w:hAnsi="Times New Roman"/>
        </w:rPr>
      </w:pPr>
      <w:r w:rsidRPr="001D287A">
        <w:rPr>
          <w:rFonts w:ascii="Times New Roman" w:hAnsi="Times New Roman"/>
          <w:b/>
          <w:i/>
        </w:rPr>
        <w:t>a)</w:t>
      </w:r>
      <w:r w:rsidRPr="001D287A">
        <w:rPr>
          <w:rFonts w:ascii="Times New Roman" w:hAnsi="Times New Roman"/>
          <w:b/>
        </w:rPr>
        <w:t xml:space="preserve"> </w:t>
      </w:r>
      <w:r w:rsidRPr="001D287A">
        <w:rPr>
          <w:rFonts w:ascii="Times New Roman" w:hAnsi="Times New Roman"/>
          <w:b/>
          <w:i/>
        </w:rPr>
        <w:t>objektivní právní události</w:t>
      </w:r>
      <w:r w:rsidRPr="00D718B9">
        <w:rPr>
          <w:rFonts w:ascii="Times New Roman" w:hAnsi="Times New Roman"/>
        </w:rPr>
        <w:t>, která nastane:</w:t>
      </w:r>
    </w:p>
    <w:p w:rsidR="00B53C62" w:rsidRPr="00B53C62" w:rsidRDefault="00B53C62" w:rsidP="008750CF">
      <w:pPr>
        <w:spacing w:before="0" w:beforeAutospacing="0" w:after="60" w:afterAutospacing="0"/>
        <w:contextualSpacing/>
        <w:jc w:val="left"/>
        <w:rPr>
          <w:rFonts w:ascii="Times New Roman" w:hAnsi="Times New Roman"/>
        </w:rPr>
      </w:pPr>
      <w:r>
        <w:rPr>
          <w:rFonts w:ascii="Times New Roman" w:hAnsi="Times New Roman"/>
        </w:rPr>
        <w:t xml:space="preserve">■ </w:t>
      </w:r>
      <w:r w:rsidR="007D0C67" w:rsidRPr="00D718B9">
        <w:rPr>
          <w:rFonts w:ascii="Times New Roman" w:hAnsi="Times New Roman"/>
        </w:rPr>
        <w:t xml:space="preserve">uplynutím sjednané doby </w:t>
      </w:r>
      <w:r w:rsidR="007D0C67">
        <w:rPr>
          <w:rFonts w:ascii="Times New Roman" w:hAnsi="Times New Roman"/>
        </w:rPr>
        <w:t>(služební</w:t>
      </w:r>
      <w:r w:rsidR="007D0C67" w:rsidRPr="00D718B9">
        <w:rPr>
          <w:rFonts w:ascii="Times New Roman" w:hAnsi="Times New Roman"/>
        </w:rPr>
        <w:t xml:space="preserve"> poměr na dobu určitou),</w:t>
      </w:r>
      <w:r>
        <w:rPr>
          <w:rFonts w:ascii="Times New Roman" w:hAnsi="Times New Roman"/>
        </w:rPr>
        <w:t xml:space="preserve">                                                                     ■ </w:t>
      </w:r>
      <w:r w:rsidR="007D0C67">
        <w:rPr>
          <w:rFonts w:ascii="Times New Roman" w:hAnsi="Times New Roman"/>
        </w:rPr>
        <w:t>smrtí státního zaměstnance nebo jeho prohlášením za mrtvého</w:t>
      </w:r>
      <w:r w:rsidRPr="00B53C62">
        <w:rPr>
          <w:rFonts w:ascii="Times New Roman" w:eastAsia="Times New Roman" w:hAnsi="Times New Roman"/>
          <w:bCs/>
          <w:i/>
          <w:lang w:eastAsia="cs-CZ"/>
        </w:rPr>
        <w:t xml:space="preserve"> </w:t>
      </w:r>
      <w:r>
        <w:rPr>
          <w:rFonts w:ascii="Times New Roman" w:eastAsia="Times New Roman" w:hAnsi="Times New Roman"/>
          <w:bCs/>
          <w:i/>
          <w:lang w:eastAsia="cs-CZ"/>
        </w:rPr>
        <w:t xml:space="preserve">                                                                   </w:t>
      </w:r>
      <w:r>
        <w:rPr>
          <w:rFonts w:ascii="Times New Roman" w:eastAsia="Times New Roman" w:hAnsi="Times New Roman"/>
          <w:bCs/>
          <w:lang w:eastAsia="cs-CZ"/>
        </w:rPr>
        <w:t xml:space="preserve">■ </w:t>
      </w:r>
      <w:r w:rsidRPr="00B53C62">
        <w:rPr>
          <w:rFonts w:ascii="Times New Roman" w:eastAsia="Times New Roman" w:hAnsi="Times New Roman"/>
          <w:bCs/>
          <w:lang w:eastAsia="cs-CZ"/>
        </w:rPr>
        <w:t>ze zákona</w:t>
      </w:r>
    </w:p>
    <w:p w:rsidR="007D0C67" w:rsidRPr="00D718B9" w:rsidRDefault="007D0C67" w:rsidP="008750CF">
      <w:pPr>
        <w:spacing w:before="0" w:beforeAutospacing="0" w:after="60" w:afterAutospacing="0"/>
        <w:ind w:left="714"/>
        <w:contextualSpacing/>
        <w:rPr>
          <w:rFonts w:ascii="Times New Roman" w:hAnsi="Times New Roman"/>
        </w:rPr>
      </w:pPr>
    </w:p>
    <w:p w:rsidR="00465756" w:rsidRPr="00B53C62" w:rsidRDefault="00465756" w:rsidP="00B53C62">
      <w:pPr>
        <w:spacing w:after="120"/>
        <w:contextualSpacing/>
        <w:jc w:val="left"/>
        <w:rPr>
          <w:rFonts w:ascii="Times New Roman" w:hAnsi="Times New Roman"/>
          <w:i/>
        </w:rPr>
      </w:pPr>
      <w:r w:rsidRPr="001D287A">
        <w:rPr>
          <w:rFonts w:ascii="Times New Roman" w:hAnsi="Times New Roman"/>
          <w:b/>
          <w:i/>
        </w:rPr>
        <w:t xml:space="preserve">b) subjektivního právního </w:t>
      </w:r>
      <w:r w:rsidR="001D287A">
        <w:rPr>
          <w:rFonts w:ascii="Times New Roman" w:hAnsi="Times New Roman"/>
          <w:b/>
          <w:i/>
        </w:rPr>
        <w:t>jednání</w:t>
      </w:r>
      <w:r w:rsidRPr="00B53C62">
        <w:rPr>
          <w:rFonts w:ascii="Times New Roman" w:hAnsi="Times New Roman"/>
          <w:i/>
        </w:rPr>
        <w:t>,</w:t>
      </w:r>
      <w:r w:rsidR="001D287A">
        <w:rPr>
          <w:rFonts w:ascii="Times New Roman" w:hAnsi="Times New Roman"/>
        </w:rPr>
        <w:t xml:space="preserve"> které</w:t>
      </w:r>
      <w:r w:rsidR="00262281" w:rsidRPr="00B53C62">
        <w:rPr>
          <w:rFonts w:ascii="Times New Roman" w:hAnsi="Times New Roman"/>
        </w:rPr>
        <w:t xml:space="preserve"> může </w:t>
      </w:r>
      <w:proofErr w:type="gramStart"/>
      <w:r w:rsidR="00262281" w:rsidRPr="00B53C62">
        <w:rPr>
          <w:rFonts w:ascii="Times New Roman" w:hAnsi="Times New Roman"/>
        </w:rPr>
        <w:t xml:space="preserve">nastat </w:t>
      </w:r>
      <w:r w:rsidRPr="00B53C62">
        <w:rPr>
          <w:rFonts w:ascii="Times New Roman" w:hAnsi="Times New Roman"/>
        </w:rPr>
        <w:t xml:space="preserve">: </w:t>
      </w:r>
      <w:r w:rsidR="00262281" w:rsidRPr="00B53C62">
        <w:rPr>
          <w:rFonts w:ascii="Times New Roman" w:hAnsi="Times New Roman"/>
        </w:rPr>
        <w:t xml:space="preserve">                                                            </w:t>
      </w:r>
      <w:r w:rsidR="00B53C62">
        <w:rPr>
          <w:rFonts w:ascii="Times New Roman" w:hAnsi="Times New Roman"/>
        </w:rPr>
        <w:t xml:space="preserve"> </w:t>
      </w:r>
      <w:r w:rsidR="00262281" w:rsidRPr="00B53C62">
        <w:rPr>
          <w:rFonts w:ascii="Times New Roman" w:hAnsi="Times New Roman"/>
        </w:rPr>
        <w:t xml:space="preserve">   </w:t>
      </w:r>
      <w:r w:rsidR="00B53C62">
        <w:rPr>
          <w:rFonts w:ascii="Times New Roman" w:hAnsi="Times New Roman"/>
        </w:rPr>
        <w:t xml:space="preserve">■ </w:t>
      </w:r>
      <w:r w:rsidR="00262281" w:rsidRPr="00B53C62">
        <w:rPr>
          <w:rFonts w:ascii="Times New Roman" w:eastAsia="Times New Roman" w:hAnsi="Times New Roman"/>
          <w:bCs/>
          <w:i/>
          <w:lang w:eastAsia="cs-CZ"/>
        </w:rPr>
        <w:t>rozhodnutím</w:t>
      </w:r>
      <w:proofErr w:type="gramEnd"/>
      <w:r w:rsidR="00262281" w:rsidRPr="00B53C62">
        <w:rPr>
          <w:rFonts w:ascii="Times New Roman" w:eastAsia="Times New Roman" w:hAnsi="Times New Roman"/>
          <w:bCs/>
          <w:i/>
          <w:lang w:eastAsia="cs-CZ"/>
        </w:rPr>
        <w:t xml:space="preserve"> služebního orgánu                                                                                 </w:t>
      </w:r>
      <w:r w:rsidR="00B53C62">
        <w:rPr>
          <w:rFonts w:ascii="Times New Roman" w:eastAsia="Times New Roman" w:hAnsi="Times New Roman"/>
          <w:bCs/>
          <w:i/>
          <w:lang w:eastAsia="cs-CZ"/>
        </w:rPr>
        <w:t xml:space="preserve"> </w:t>
      </w:r>
      <w:r w:rsidR="00262281" w:rsidRPr="00B53C62">
        <w:rPr>
          <w:rFonts w:ascii="Times New Roman" w:eastAsia="Times New Roman" w:hAnsi="Times New Roman"/>
          <w:bCs/>
          <w:i/>
          <w:lang w:eastAsia="cs-CZ"/>
        </w:rPr>
        <w:t xml:space="preserve">             </w:t>
      </w:r>
      <w:r w:rsidR="00B53C62">
        <w:rPr>
          <w:rFonts w:ascii="Times New Roman" w:eastAsia="Times New Roman" w:hAnsi="Times New Roman"/>
          <w:bCs/>
          <w:i/>
          <w:lang w:eastAsia="cs-CZ"/>
        </w:rPr>
        <w:t xml:space="preserve">■ </w:t>
      </w:r>
      <w:r w:rsidR="00262281" w:rsidRPr="00B53C62">
        <w:rPr>
          <w:rFonts w:ascii="Times New Roman" w:eastAsia="Times New Roman" w:hAnsi="Times New Roman"/>
          <w:bCs/>
          <w:i/>
          <w:lang w:eastAsia="cs-CZ"/>
        </w:rPr>
        <w:t>na základě žádosti státního zaměstnance</w:t>
      </w:r>
    </w:p>
    <w:p w:rsidR="008750CF" w:rsidRDefault="003D59A2" w:rsidP="00441E49">
      <w:pPr>
        <w:rPr>
          <w:rFonts w:ascii="Times New Roman" w:eastAsia="Times New Roman" w:hAnsi="Times New Roman"/>
          <w:lang w:eastAsia="cs-CZ"/>
        </w:rPr>
      </w:pPr>
      <w:r>
        <w:rPr>
          <w:rFonts w:ascii="Times New Roman" w:eastAsia="Times New Roman" w:hAnsi="Times New Roman"/>
          <w:noProof/>
          <w:lang w:eastAsia="cs-CZ"/>
        </w:rPr>
        <w:pict>
          <v:roundrect id="_x0000_s1718" style="position:absolute;left:0;text-align:left;margin-left:-19.6pt;margin-top:22.25pt;width:483.3pt;height:598.4pt;z-index:251828224" arcsize="10923f" fillcolor="#938953 [1614]" strokeweight="2.25pt"/>
        </w:pict>
      </w:r>
    </w:p>
    <w:p w:rsidR="00441E49" w:rsidRDefault="003D59A2" w:rsidP="00441E49">
      <w:pPr>
        <w:rPr>
          <w:rFonts w:ascii="Times New Roman" w:eastAsia="Times New Roman" w:hAnsi="Times New Roman"/>
          <w:lang w:eastAsia="cs-CZ"/>
        </w:rPr>
      </w:pPr>
      <w:r>
        <w:rPr>
          <w:rFonts w:ascii="Times New Roman" w:eastAsia="Times New Roman" w:hAnsi="Times New Roman"/>
          <w:noProof/>
          <w:lang w:eastAsia="cs-CZ"/>
        </w:rPr>
        <w:lastRenderedPageBreak/>
        <w:pict>
          <v:shape id="_x0000_s1719" type="#_x0000_t62" style="position:absolute;left:0;text-align:left;margin-left:20.15pt;margin-top:8.3pt;width:398pt;height:40.9pt;z-index:251829248" adj="7248,18537" fillcolor="#ddd8c2 [2894]" strokeweight="2.25pt">
            <v:textbox>
              <w:txbxContent>
                <w:p w:rsidR="003D59A2" w:rsidRPr="001F2786" w:rsidRDefault="003D59A2" w:rsidP="00FE0BD2">
                  <w:pPr>
                    <w:jc w:val="center"/>
                    <w:rPr>
                      <w:rFonts w:ascii="Times New Roman" w:hAnsi="Times New Roman"/>
                      <w:b/>
                    </w:rPr>
                  </w:pPr>
                  <w:r>
                    <w:rPr>
                      <w:rFonts w:ascii="Times New Roman" w:hAnsi="Times New Roman"/>
                      <w:b/>
                    </w:rPr>
                    <w:t xml:space="preserve">SROVNÁNÍ </w:t>
                  </w:r>
                  <w:proofErr w:type="gramStart"/>
                  <w:r w:rsidRPr="001F2786">
                    <w:rPr>
                      <w:rFonts w:ascii="Times New Roman" w:hAnsi="Times New Roman"/>
                      <w:b/>
                    </w:rPr>
                    <w:t>PRÁVNÍ</w:t>
                  </w:r>
                  <w:r>
                    <w:rPr>
                      <w:rFonts w:ascii="Times New Roman" w:hAnsi="Times New Roman"/>
                      <w:b/>
                    </w:rPr>
                    <w:t>CH  SKUTEČNOSTÍ</w:t>
                  </w:r>
                  <w:proofErr w:type="gramEnd"/>
                  <w:r w:rsidRPr="001F2786">
                    <w:rPr>
                      <w:rFonts w:ascii="Times New Roman" w:hAnsi="Times New Roman"/>
                      <w:b/>
                    </w:rPr>
                    <w:t xml:space="preserve"> UMOŽŇUJÍCÍ</w:t>
                  </w:r>
                  <w:r>
                    <w:rPr>
                      <w:rFonts w:ascii="Times New Roman" w:hAnsi="Times New Roman"/>
                      <w:b/>
                    </w:rPr>
                    <w:t xml:space="preserve">CH  </w:t>
                  </w:r>
                  <w:r w:rsidRPr="001F2786">
                    <w:rPr>
                      <w:rFonts w:ascii="Times New Roman" w:hAnsi="Times New Roman"/>
                      <w:b/>
                    </w:rPr>
                    <w:t>SKONČENÍ PRACOVNÍHO  A SLUŽEBNÍHO POMĚRU</w:t>
                  </w:r>
                </w:p>
                <w:p w:rsidR="003D59A2" w:rsidRDefault="003D59A2"/>
              </w:txbxContent>
            </v:textbox>
          </v:shape>
        </w:pict>
      </w:r>
    </w:p>
    <w:p w:rsidR="00441E49" w:rsidRDefault="00441E49" w:rsidP="00441E49">
      <w:pPr>
        <w:rPr>
          <w:rFonts w:ascii="Times New Roman" w:eastAsia="Times New Roman" w:hAnsi="Times New Roman"/>
          <w:lang w:eastAsia="cs-CZ"/>
        </w:rPr>
      </w:pPr>
    </w:p>
    <w:p w:rsidR="00441E49" w:rsidRDefault="003D59A2" w:rsidP="00441E49">
      <w:pPr>
        <w:rPr>
          <w:rFonts w:ascii="Times New Roman" w:eastAsia="Times New Roman" w:hAnsi="Times New Roman"/>
          <w:lang w:eastAsia="cs-CZ"/>
        </w:rPr>
      </w:pPr>
      <w:r>
        <w:rPr>
          <w:rFonts w:ascii="Times New Roman" w:eastAsia="Times New Roman" w:hAnsi="Times New Roman"/>
          <w:noProof/>
          <w:lang w:eastAsia="cs-CZ"/>
        </w:rPr>
        <w:pict>
          <v:shape id="_x0000_s1720" type="#_x0000_t62" style="position:absolute;left:0;text-align:left;margin-left:-14.4pt;margin-top:1.05pt;width:468.85pt;height:148pt;z-index:251830272" adj="7134,8406" fillcolor="#b2a1c7 [1943]" strokecolor="black [3213]" strokeweight="1pt">
            <v:fill color2="#8064a2 [3207]" focus="50%" type="gradient"/>
            <v:shadow on="t" type="perspective" color="#3f3151 [1607]" offset="1pt" offset2="-3pt"/>
            <v:textbox>
              <w:txbxContent>
                <w:p w:rsidR="003D59A2" w:rsidRDefault="003D59A2" w:rsidP="001F2786">
                  <w:pPr>
                    <w:jc w:val="center"/>
                  </w:pPr>
                  <w:r>
                    <w:t>OBJEKTIVNÍ PRÁVNÍ UDÁLOST</w:t>
                  </w:r>
                </w:p>
              </w:txbxContent>
            </v:textbox>
          </v:shape>
        </w:pict>
      </w:r>
    </w:p>
    <w:p w:rsidR="00441E49" w:rsidRDefault="003D59A2" w:rsidP="00441E49">
      <w:pPr>
        <w:rPr>
          <w:rFonts w:ascii="Times New Roman" w:eastAsia="Times New Roman" w:hAnsi="Times New Roman"/>
          <w:lang w:eastAsia="cs-CZ"/>
        </w:rPr>
      </w:pPr>
      <w:r>
        <w:rPr>
          <w:rFonts w:ascii="Times New Roman" w:eastAsia="Times New Roman" w:hAnsi="Times New Roman"/>
          <w:noProof/>
          <w:lang w:eastAsia="cs-CZ"/>
        </w:rPr>
        <w:pict>
          <v:shape id="_x0000_s1722" type="#_x0000_t62" style="position:absolute;left:0;text-align:left;margin-left:217.15pt;margin-top:.35pt;width:228.65pt;height:113.45pt;z-index:251832320" adj="5810,19563" fillcolor="#d99594 [1941]" strokecolor="#d99594 [1941]" strokeweight="1pt">
            <v:fill color2="#f2dbdb [661]" angle="-45" focus="-50%" type="gradient"/>
            <v:shadow on="t" type="perspective" color="#622423 [1605]" opacity=".5" offset="1pt" offset2="-3pt"/>
            <v:textbox>
              <w:txbxContent>
                <w:p w:rsidR="003D59A2" w:rsidRDefault="003D59A2" w:rsidP="0096484D">
                  <w:pPr>
                    <w:jc w:val="center"/>
                  </w:pPr>
                  <w:r>
                    <w:t>SLUŽEBNÍ POMĚR</w:t>
                  </w:r>
                </w:p>
              </w:txbxContent>
            </v:textbox>
          </v:shape>
        </w:pict>
      </w:r>
      <w:r>
        <w:rPr>
          <w:rFonts w:ascii="Times New Roman" w:eastAsia="Times New Roman" w:hAnsi="Times New Roman"/>
          <w:noProof/>
          <w:lang w:eastAsia="cs-CZ"/>
        </w:rPr>
        <w:pict>
          <v:shape id="_x0000_s1723" type="#_x0000_t202" style="position:absolute;left:0;text-align:left;margin-left:12.7pt;margin-top:24.55pt;width:192.35pt;height:78.9pt;z-index:251833344" fillcolor="white [3201]" strokecolor="#d99594 [1941]" strokeweight="1pt">
            <v:fill color2="#e5b8b7 [1301]" focusposition="1" focussize="" focus="100%" type="gradient"/>
            <v:shadow on="t" type="perspective" color="#622423 [1605]" opacity=".5" offset="1pt" offset2="-3pt"/>
            <v:textbox>
              <w:txbxContent>
                <w:p w:rsidR="003D59A2" w:rsidRDefault="003D59A2" w:rsidP="0022301A">
                  <w:pPr>
                    <w:spacing w:before="0" w:beforeAutospacing="0" w:after="60" w:afterAutospacing="0"/>
                    <w:ind w:left="284" w:hanging="284"/>
                    <w:contextualSpacing/>
                    <w:rPr>
                      <w:rFonts w:ascii="Times New Roman" w:hAnsi="Times New Roman"/>
                      <w:b/>
                      <w:i/>
                    </w:rPr>
                  </w:pPr>
                  <w:r w:rsidRPr="0022301A">
                    <w:rPr>
                      <w:rFonts w:ascii="Times New Roman" w:hAnsi="Times New Roman"/>
                      <w:b/>
                      <w:i/>
                    </w:rPr>
                    <w:t>●</w:t>
                  </w:r>
                  <w:r>
                    <w:rPr>
                      <w:rFonts w:ascii="Times New Roman" w:hAnsi="Times New Roman"/>
                      <w:b/>
                      <w:i/>
                    </w:rPr>
                    <w:t xml:space="preserve"> uplynutím sjednané doby</w:t>
                  </w:r>
                </w:p>
                <w:p w:rsidR="003D59A2" w:rsidRPr="0022301A" w:rsidRDefault="003D59A2" w:rsidP="0022301A">
                  <w:pPr>
                    <w:spacing w:before="0" w:beforeAutospacing="0" w:after="60" w:afterAutospacing="0"/>
                    <w:ind w:left="284" w:hanging="284"/>
                    <w:contextualSpacing/>
                    <w:rPr>
                      <w:rFonts w:ascii="Times New Roman" w:hAnsi="Times New Roman"/>
                      <w:b/>
                      <w:i/>
                    </w:rPr>
                  </w:pPr>
                  <w:r w:rsidRPr="0022301A">
                    <w:rPr>
                      <w:rFonts w:ascii="Times New Roman" w:hAnsi="Times New Roman"/>
                      <w:b/>
                      <w:i/>
                    </w:rPr>
                    <w:t>●</w:t>
                  </w:r>
                  <w:r>
                    <w:rPr>
                      <w:rFonts w:ascii="Times New Roman" w:hAnsi="Times New Roman"/>
                      <w:b/>
                      <w:i/>
                    </w:rPr>
                    <w:t xml:space="preserve"> </w:t>
                  </w:r>
                  <w:r w:rsidRPr="0022301A">
                    <w:rPr>
                      <w:rFonts w:ascii="Times New Roman" w:hAnsi="Times New Roman"/>
                      <w:b/>
                      <w:i/>
                    </w:rPr>
                    <w:t>smrtí zaměstnance nebo jeho pro</w:t>
                  </w:r>
                  <w:r>
                    <w:rPr>
                      <w:rFonts w:ascii="Times New Roman" w:hAnsi="Times New Roman"/>
                      <w:b/>
                      <w:i/>
                    </w:rPr>
                    <w:t>-</w:t>
                  </w:r>
                  <w:r w:rsidRPr="0022301A">
                    <w:rPr>
                      <w:rFonts w:ascii="Times New Roman" w:hAnsi="Times New Roman"/>
                      <w:b/>
                      <w:i/>
                    </w:rPr>
                    <w:t>hlášení za mrtvého</w:t>
                  </w:r>
                </w:p>
                <w:p w:rsidR="003D59A2" w:rsidRPr="0022301A" w:rsidRDefault="003D59A2" w:rsidP="0022301A">
                  <w:pPr>
                    <w:spacing w:before="0" w:beforeAutospacing="0" w:after="120" w:afterAutospacing="0"/>
                    <w:ind w:left="284" w:hanging="284"/>
                    <w:contextualSpacing/>
                    <w:rPr>
                      <w:rFonts w:ascii="Times New Roman" w:hAnsi="Times New Roman"/>
                      <w:b/>
                      <w:i/>
                    </w:rPr>
                  </w:pPr>
                  <w:r w:rsidRPr="0022301A">
                    <w:rPr>
                      <w:rFonts w:ascii="Times New Roman" w:hAnsi="Times New Roman"/>
                      <w:b/>
                      <w:i/>
                    </w:rPr>
                    <w:t>●</w:t>
                  </w:r>
                  <w:r>
                    <w:rPr>
                      <w:rFonts w:ascii="Times New Roman" w:hAnsi="Times New Roman"/>
                      <w:b/>
                      <w:i/>
                    </w:rPr>
                    <w:t xml:space="preserve"> </w:t>
                  </w:r>
                  <w:r w:rsidRPr="0022301A">
                    <w:rPr>
                      <w:rFonts w:ascii="Times New Roman" w:hAnsi="Times New Roman"/>
                      <w:b/>
                      <w:i/>
                    </w:rPr>
                    <w:t>uplynutím doby povolení k</w:t>
                  </w:r>
                  <w:r>
                    <w:rPr>
                      <w:rFonts w:ascii="Times New Roman" w:hAnsi="Times New Roman"/>
                      <w:b/>
                      <w:i/>
                    </w:rPr>
                    <w:t> </w:t>
                  </w:r>
                  <w:r w:rsidRPr="0022301A">
                    <w:rPr>
                      <w:rFonts w:ascii="Times New Roman" w:hAnsi="Times New Roman"/>
                      <w:b/>
                      <w:i/>
                    </w:rPr>
                    <w:t>za</w:t>
                  </w:r>
                  <w:r>
                    <w:rPr>
                      <w:rFonts w:ascii="Times New Roman" w:hAnsi="Times New Roman"/>
                      <w:b/>
                      <w:i/>
                    </w:rPr>
                    <w:t>-</w:t>
                  </w:r>
                  <w:r w:rsidRPr="0022301A">
                    <w:rPr>
                      <w:rFonts w:ascii="Times New Roman" w:hAnsi="Times New Roman"/>
                      <w:b/>
                      <w:i/>
                    </w:rPr>
                    <w:t xml:space="preserve">městnávání cizince. </w:t>
                  </w:r>
                </w:p>
                <w:p w:rsidR="003D59A2" w:rsidRPr="00D718B9" w:rsidRDefault="003D59A2" w:rsidP="004639B9">
                  <w:pPr>
                    <w:spacing w:before="0" w:beforeAutospacing="0" w:after="120" w:afterAutospacing="0"/>
                    <w:ind w:left="720"/>
                    <w:contextualSpacing/>
                    <w:rPr>
                      <w:rFonts w:ascii="Times New Roman" w:hAnsi="Times New Roman"/>
                    </w:rPr>
                  </w:pPr>
                </w:p>
                <w:p w:rsidR="003D59A2" w:rsidRDefault="003D59A2"/>
              </w:txbxContent>
            </v:textbox>
          </v:shape>
        </w:pict>
      </w:r>
      <w:r>
        <w:rPr>
          <w:rFonts w:ascii="Times New Roman" w:eastAsia="Times New Roman" w:hAnsi="Times New Roman"/>
          <w:noProof/>
          <w:lang w:eastAsia="cs-CZ"/>
        </w:rPr>
        <w:pict>
          <v:shape id="_x0000_s1724" type="#_x0000_t202" style="position:absolute;left:0;text-align:left;margin-left:230.4pt;margin-top:24.55pt;width:204.45pt;height:78.9pt;z-index:251834368" fillcolor="white [3201]" strokecolor="#d99594 [1941]" strokeweight="1pt">
            <v:fill color2="#e5b8b7 [1301]" focusposition="1" focussize="" focus="100%" type="gradient"/>
            <v:shadow on="t" type="perspective" color="#622423 [1605]" opacity=".5" offset="1pt" offset2="-3pt"/>
            <v:textbox>
              <w:txbxContent>
                <w:p w:rsidR="003D59A2" w:rsidRPr="00C47A0E" w:rsidRDefault="003D59A2" w:rsidP="00C47A0E">
                  <w:pPr>
                    <w:spacing w:before="0" w:beforeAutospacing="0" w:after="60" w:afterAutospacing="0"/>
                    <w:contextualSpacing/>
                    <w:jc w:val="left"/>
                    <w:rPr>
                      <w:rFonts w:ascii="Times New Roman" w:hAnsi="Times New Roman"/>
                      <w:b/>
                      <w:i/>
                    </w:rPr>
                  </w:pPr>
                  <w:r w:rsidRPr="00C47A0E">
                    <w:rPr>
                      <w:rFonts w:ascii="Times New Roman" w:hAnsi="Times New Roman"/>
                      <w:b/>
                      <w:i/>
                    </w:rPr>
                    <w:t xml:space="preserve">● uplynutím sjednané doby </w:t>
                  </w:r>
                </w:p>
                <w:p w:rsidR="003D59A2" w:rsidRPr="00C47A0E" w:rsidRDefault="003D59A2" w:rsidP="00C47A0E">
                  <w:pPr>
                    <w:spacing w:before="0" w:beforeAutospacing="0" w:after="60" w:afterAutospacing="0"/>
                    <w:contextualSpacing/>
                    <w:jc w:val="left"/>
                    <w:rPr>
                      <w:rFonts w:ascii="Times New Roman" w:hAnsi="Times New Roman"/>
                      <w:b/>
                      <w:i/>
                    </w:rPr>
                  </w:pPr>
                  <w:r w:rsidRPr="00C47A0E">
                    <w:rPr>
                      <w:rFonts w:ascii="Times New Roman" w:hAnsi="Times New Roman"/>
                      <w:b/>
                      <w:i/>
                    </w:rPr>
                    <w:t>●  smrtí státního zaměstnance nebo jeho prohlášením za mrtvého</w:t>
                  </w:r>
                  <w:r w:rsidRPr="00C47A0E">
                    <w:rPr>
                      <w:rFonts w:ascii="Times New Roman" w:eastAsia="Times New Roman" w:hAnsi="Times New Roman"/>
                      <w:b/>
                      <w:bCs/>
                      <w:i/>
                      <w:lang w:eastAsia="cs-CZ"/>
                    </w:rPr>
                    <w:t xml:space="preserve">                                                                    ●  ze zákona</w:t>
                  </w:r>
                  <w:r>
                    <w:rPr>
                      <w:rFonts w:ascii="Times New Roman" w:eastAsia="Times New Roman" w:hAnsi="Times New Roman"/>
                      <w:b/>
                      <w:bCs/>
                      <w:i/>
                      <w:lang w:eastAsia="cs-CZ"/>
                    </w:rPr>
                    <w:t xml:space="preserve"> </w:t>
                  </w:r>
                  <w:r w:rsidRPr="00C34E77">
                    <w:rPr>
                      <w:rFonts w:ascii="Times New Roman" w:eastAsia="Times New Roman" w:hAnsi="Times New Roman"/>
                      <w:bCs/>
                      <w:i/>
                      <w:color w:val="C00000"/>
                      <w:sz w:val="20"/>
                      <w:szCs w:val="20"/>
                      <w:lang w:eastAsia="cs-CZ"/>
                    </w:rPr>
                    <w:t>(viz dále</w:t>
                  </w:r>
                  <w:r>
                    <w:rPr>
                      <w:rFonts w:ascii="Times New Roman" w:eastAsia="Times New Roman" w:hAnsi="Times New Roman"/>
                      <w:bCs/>
                      <w:i/>
                      <w:color w:val="C00000"/>
                      <w:sz w:val="20"/>
                      <w:szCs w:val="20"/>
                      <w:lang w:eastAsia="cs-CZ"/>
                    </w:rPr>
                    <w:t xml:space="preserve"> – skončení služebního poměru)</w:t>
                  </w:r>
                  <w:r w:rsidRPr="00C34E77">
                    <w:rPr>
                      <w:rFonts w:ascii="Times New Roman" w:eastAsia="Times New Roman" w:hAnsi="Times New Roman"/>
                      <w:bCs/>
                      <w:i/>
                      <w:color w:val="C00000"/>
                      <w:sz w:val="20"/>
                      <w:szCs w:val="20"/>
                      <w:lang w:eastAsia="cs-CZ"/>
                    </w:rPr>
                    <w:t>)</w:t>
                  </w:r>
                </w:p>
                <w:p w:rsidR="003D59A2" w:rsidRDefault="003D59A2"/>
              </w:txbxContent>
            </v:textbox>
          </v:shape>
        </w:pict>
      </w:r>
      <w:r>
        <w:rPr>
          <w:rFonts w:ascii="Times New Roman" w:eastAsia="Times New Roman" w:hAnsi="Times New Roman"/>
          <w:noProof/>
          <w:lang w:eastAsia="cs-CZ"/>
        </w:rPr>
        <w:pict>
          <v:shape id="_x0000_s1721" type="#_x0000_t62" style="position:absolute;left:0;text-align:left;margin-left:-1.15pt;margin-top:.35pt;width:214.85pt;height:113.45pt;z-index:251831296" adj="6882,10967" fillcolor="#d99594 [1941]" strokecolor="#d99594 [1941]" strokeweight="1pt">
            <v:fill color2="#f2dbdb [661]" angle="-45" focus="-50%" type="gradient"/>
            <v:shadow on="t" type="perspective" color="#622423 [1605]" opacity=".5" offset="1pt" offset2="-3pt"/>
            <v:textbox>
              <w:txbxContent>
                <w:p w:rsidR="003D59A2" w:rsidRDefault="003D59A2" w:rsidP="0096484D">
                  <w:pPr>
                    <w:jc w:val="center"/>
                  </w:pPr>
                  <w:r>
                    <w:t>PRACOVNÍ POMĚR</w:t>
                  </w:r>
                </w:p>
              </w:txbxContent>
            </v:textbox>
          </v:shape>
        </w:pict>
      </w: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3D59A2" w:rsidP="00441E49">
      <w:pPr>
        <w:rPr>
          <w:rFonts w:ascii="Times New Roman" w:eastAsia="Times New Roman" w:hAnsi="Times New Roman"/>
          <w:lang w:eastAsia="cs-CZ"/>
        </w:rPr>
      </w:pPr>
      <w:r>
        <w:rPr>
          <w:rFonts w:ascii="Times New Roman" w:eastAsia="Times New Roman" w:hAnsi="Times New Roman"/>
          <w:noProof/>
          <w:lang w:eastAsia="cs-CZ"/>
        </w:rPr>
        <w:pict>
          <v:shape id="_x0000_s1725" type="#_x0000_t62" style="position:absolute;left:0;text-align:left;margin-left:-14.4pt;margin-top:20.45pt;width:468.85pt;height:363.4pt;z-index:251835392" adj="7134,4758" fillcolor="#b2a1c7 [1943]" strokecolor="black [3213]" strokeweight="1.5pt">
            <v:fill color2="#8064a2 [3207]" focus="50%" type="gradient"/>
            <v:shadow on="t" type="perspective" color="#3f3151 [1607]" offset="1pt" offset2="-3pt"/>
            <v:textbox>
              <w:txbxContent>
                <w:p w:rsidR="003D59A2" w:rsidRDefault="003D59A2" w:rsidP="005134F1">
                  <w:pPr>
                    <w:jc w:val="center"/>
                  </w:pPr>
                  <w:r>
                    <w:t>SUBJEKTIVNÍ PRÁVNÍ JEDNÁNÍ</w:t>
                  </w:r>
                </w:p>
                <w:p w:rsidR="003D59A2" w:rsidRDefault="003D59A2" w:rsidP="005134F1">
                  <w:pPr>
                    <w:jc w:val="center"/>
                  </w:pPr>
                </w:p>
                <w:p w:rsidR="003D59A2" w:rsidRDefault="003D59A2" w:rsidP="005134F1">
                  <w:pPr>
                    <w:jc w:val="center"/>
                  </w:pPr>
                </w:p>
                <w:p w:rsidR="003D59A2" w:rsidRDefault="003D59A2" w:rsidP="005134F1">
                  <w:pPr>
                    <w:jc w:val="center"/>
                  </w:pPr>
                </w:p>
                <w:p w:rsidR="003D59A2" w:rsidRDefault="003D59A2" w:rsidP="005134F1">
                  <w:pPr>
                    <w:jc w:val="center"/>
                  </w:pPr>
                </w:p>
                <w:p w:rsidR="003D59A2" w:rsidRDefault="003D59A2" w:rsidP="005134F1">
                  <w:pPr>
                    <w:jc w:val="center"/>
                  </w:pPr>
                </w:p>
                <w:p w:rsidR="003D59A2" w:rsidRDefault="003D59A2" w:rsidP="005134F1">
                  <w:pPr>
                    <w:jc w:val="center"/>
                  </w:pPr>
                </w:p>
                <w:p w:rsidR="003D59A2" w:rsidRDefault="003D59A2" w:rsidP="005134F1">
                  <w:pPr>
                    <w:jc w:val="center"/>
                  </w:pPr>
                </w:p>
                <w:p w:rsidR="003D59A2" w:rsidRDefault="003D59A2" w:rsidP="005134F1">
                  <w:pPr>
                    <w:jc w:val="center"/>
                  </w:pPr>
                </w:p>
                <w:p w:rsidR="003D59A2" w:rsidRDefault="003D59A2" w:rsidP="005134F1">
                  <w:pPr>
                    <w:jc w:val="center"/>
                  </w:pPr>
                </w:p>
                <w:p w:rsidR="003D59A2" w:rsidRPr="00837037" w:rsidRDefault="003D59A2" w:rsidP="00837037">
                  <w:pPr>
                    <w:jc w:val="left"/>
                    <w:rPr>
                      <w:rFonts w:ascii="Times New Roman" w:eastAsia="Times New Roman" w:hAnsi="Times New Roman"/>
                      <w:sz w:val="20"/>
                      <w:szCs w:val="20"/>
                      <w:lang w:eastAsia="cs-CZ"/>
                    </w:rPr>
                  </w:pPr>
                  <w:r>
                    <w:rPr>
                      <w:rFonts w:ascii="Times New Roman" w:eastAsia="Times New Roman" w:hAnsi="Times New Roman"/>
                      <w:sz w:val="20"/>
                      <w:szCs w:val="20"/>
                      <w:lang w:eastAsia="cs-CZ"/>
                    </w:rPr>
                    <w:t>V případě rozhodnutí služebního orgánu skončí s</w:t>
                  </w:r>
                  <w:r w:rsidRPr="00837037">
                    <w:rPr>
                      <w:rFonts w:ascii="Times New Roman" w:eastAsia="Times New Roman" w:hAnsi="Times New Roman"/>
                      <w:sz w:val="20"/>
                      <w:szCs w:val="20"/>
                      <w:lang w:eastAsia="cs-CZ"/>
                    </w:rPr>
                    <w:t xml:space="preserve">lužební poměr uplynutím doby uvedené v rozhodnutí; tato doba počíná plynout ode dne nabytí právní moci rozhodnutí a činí v případě </w:t>
                  </w:r>
                  <w:r>
                    <w:rPr>
                      <w:rFonts w:ascii="Times New Roman" w:eastAsia="Times New Roman" w:hAnsi="Times New Roman"/>
                      <w:sz w:val="20"/>
                      <w:szCs w:val="20"/>
                      <w:lang w:eastAsia="cs-CZ"/>
                    </w:rPr>
                    <w:t xml:space="preserve">                                                                                                      ▪ </w:t>
                  </w:r>
                  <w:r w:rsidRPr="00837037">
                    <w:rPr>
                      <w:rFonts w:ascii="Times New Roman" w:eastAsia="Times New Roman" w:hAnsi="Times New Roman"/>
                      <w:sz w:val="20"/>
                      <w:szCs w:val="20"/>
                      <w:lang w:eastAsia="cs-CZ"/>
                    </w:rPr>
                    <w:t xml:space="preserve">podle písm. a) a d) 10 </w:t>
                  </w:r>
                  <w:r>
                    <w:rPr>
                      <w:rFonts w:ascii="Times New Roman" w:eastAsia="Times New Roman" w:hAnsi="Times New Roman"/>
                      <w:sz w:val="20"/>
                      <w:szCs w:val="20"/>
                      <w:lang w:eastAsia="cs-CZ"/>
                    </w:rPr>
                    <w:t xml:space="preserve">dnů,                                                                                                                                 ▪ </w:t>
                  </w:r>
                  <w:proofErr w:type="gramStart"/>
                  <w:r w:rsidRPr="00837037">
                    <w:rPr>
                      <w:rFonts w:ascii="Times New Roman" w:eastAsia="Times New Roman" w:hAnsi="Times New Roman"/>
                      <w:sz w:val="20"/>
                      <w:szCs w:val="20"/>
                      <w:lang w:eastAsia="cs-CZ"/>
                    </w:rPr>
                    <w:t>podle  písm.</w:t>
                  </w:r>
                  <w:proofErr w:type="gramEnd"/>
                  <w:r w:rsidRPr="00837037">
                    <w:rPr>
                      <w:rFonts w:ascii="Times New Roman" w:eastAsia="Times New Roman" w:hAnsi="Times New Roman"/>
                      <w:sz w:val="20"/>
                      <w:szCs w:val="20"/>
                      <w:lang w:eastAsia="cs-CZ"/>
                    </w:rPr>
                    <w:t xml:space="preserve"> b) a c) 60 dnů.</w:t>
                  </w:r>
                </w:p>
                <w:p w:rsidR="003D59A2" w:rsidRDefault="003D59A2" w:rsidP="005134F1">
                  <w:pPr>
                    <w:jc w:val="center"/>
                  </w:pPr>
                </w:p>
              </w:txbxContent>
            </v:textbox>
          </v:shape>
        </w:pict>
      </w:r>
    </w:p>
    <w:p w:rsidR="00441E49" w:rsidRDefault="003D59A2" w:rsidP="00441E49">
      <w:pPr>
        <w:rPr>
          <w:rFonts w:ascii="Times New Roman" w:eastAsia="Times New Roman" w:hAnsi="Times New Roman"/>
          <w:lang w:eastAsia="cs-CZ"/>
        </w:rPr>
      </w:pPr>
      <w:r>
        <w:rPr>
          <w:rFonts w:ascii="Times New Roman" w:eastAsia="Times New Roman" w:hAnsi="Times New Roman"/>
          <w:noProof/>
          <w:lang w:eastAsia="cs-CZ"/>
        </w:rPr>
        <w:pict>
          <v:shape id="_x0000_s1727" type="#_x0000_t62" style="position:absolute;left:0;text-align:left;margin-left:221.15pt;margin-top:24.95pt;width:224.65pt;height:258.55pt;z-index:251837440" adj="2260,7218" fillcolor="#d99594 [1941]" strokecolor="#d99594 [1941]" strokeweight="1pt">
            <v:fill color2="#f2dbdb [661]" angle="-45" focus="-50%" type="gradient"/>
            <v:shadow on="t" type="perspective" color="#622423 [1605]" opacity=".5" offset="1pt" offset2="-3pt"/>
            <v:textbox>
              <w:txbxContent>
                <w:p w:rsidR="003D59A2" w:rsidRDefault="003D59A2" w:rsidP="0058457C">
                  <w:pPr>
                    <w:jc w:val="center"/>
                  </w:pPr>
                  <w:r>
                    <w:t>SLUŽEBNÍ POMĚR</w:t>
                  </w:r>
                </w:p>
              </w:txbxContent>
            </v:textbox>
          </v:shape>
        </w:pict>
      </w:r>
      <w:r>
        <w:rPr>
          <w:rFonts w:ascii="Times New Roman" w:eastAsia="Times New Roman" w:hAnsi="Times New Roman"/>
          <w:noProof/>
          <w:lang w:eastAsia="cs-CZ"/>
        </w:rPr>
        <w:pict>
          <v:shape id="_x0000_s1726" type="#_x0000_t62" style="position:absolute;left:0;text-align:left;margin-left:-1.15pt;margin-top:24.95pt;width:218.3pt;height:262pt;z-index:251836416" adj="12586,6031" fillcolor="#d99594 [1941]" strokecolor="#d99594 [1941]" strokeweight="1pt">
            <v:fill color2="#f2dbdb [661]" angle="-45" focus="-50%" type="gradient"/>
            <v:shadow on="t" type="perspective" color="#622423 [1605]" opacity=".5" offset="1pt" offset2="-3pt"/>
            <v:textbox>
              <w:txbxContent>
                <w:p w:rsidR="003D59A2" w:rsidRDefault="003D59A2" w:rsidP="0058457C">
                  <w:pPr>
                    <w:jc w:val="center"/>
                  </w:pPr>
                  <w:r>
                    <w:t>PRACOVNÍ POMĚR</w:t>
                  </w:r>
                </w:p>
              </w:txbxContent>
            </v:textbox>
          </v:shape>
        </w:pict>
      </w:r>
    </w:p>
    <w:p w:rsidR="00441E49" w:rsidRDefault="00441E49" w:rsidP="00441E49">
      <w:pPr>
        <w:rPr>
          <w:rFonts w:ascii="Times New Roman" w:eastAsia="Times New Roman" w:hAnsi="Times New Roman"/>
          <w:lang w:eastAsia="cs-CZ"/>
        </w:rPr>
      </w:pPr>
    </w:p>
    <w:p w:rsidR="00441E49" w:rsidRDefault="003D59A2" w:rsidP="00441E49">
      <w:pPr>
        <w:rPr>
          <w:rFonts w:ascii="Times New Roman" w:eastAsia="Times New Roman" w:hAnsi="Times New Roman"/>
          <w:lang w:eastAsia="cs-CZ"/>
        </w:rPr>
      </w:pPr>
      <w:r>
        <w:rPr>
          <w:rFonts w:ascii="Times New Roman" w:eastAsia="Times New Roman" w:hAnsi="Times New Roman"/>
          <w:noProof/>
          <w:lang w:eastAsia="cs-CZ"/>
        </w:rPr>
        <w:pict>
          <v:shape id="_x0000_s1728" type="#_x0000_t202" style="position:absolute;left:0;text-align:left;margin-left:5.75pt;margin-top:.45pt;width:203.9pt;height:219.95pt;z-index:251838464" fillcolor="white [3201]" strokecolor="#d99594 [1941]" strokeweight="1pt">
            <v:fill color2="#e5b8b7 [1301]" focusposition="1" focussize="" focus="100%" type="gradient"/>
            <v:shadow on="t" type="perspective" color="#622423 [1605]" opacity=".5" offset="1pt" offset2="-3pt"/>
            <v:textbox>
              <w:txbxContent>
                <w:p w:rsidR="003D59A2" w:rsidRPr="00D718B9" w:rsidRDefault="003D59A2" w:rsidP="007D7ECA">
                  <w:pPr>
                    <w:spacing w:before="0" w:beforeAutospacing="0" w:after="60" w:afterAutospacing="0"/>
                    <w:contextualSpacing/>
                    <w:rPr>
                      <w:rFonts w:ascii="Times New Roman" w:hAnsi="Times New Roman"/>
                    </w:rPr>
                  </w:pPr>
                  <w:r>
                    <w:rPr>
                      <w:rFonts w:ascii="Times New Roman" w:hAnsi="Times New Roman"/>
                      <w:i/>
                    </w:rPr>
                    <w:t xml:space="preserve">● </w:t>
                  </w:r>
                  <w:r w:rsidRPr="005D3B5A">
                    <w:rPr>
                      <w:rFonts w:ascii="Times New Roman" w:hAnsi="Times New Roman"/>
                      <w:b/>
                      <w:i/>
                    </w:rPr>
                    <w:t>dvoustranné právní jednání</w:t>
                  </w:r>
                  <w:r w:rsidRPr="00D718B9">
                    <w:rPr>
                      <w:rFonts w:ascii="Times New Roman" w:hAnsi="Times New Roman"/>
                    </w:rPr>
                    <w:t>, např. uzavření dohody o rozvázání pra</w:t>
                  </w:r>
                  <w:r>
                    <w:rPr>
                      <w:rFonts w:ascii="Times New Roman" w:hAnsi="Times New Roman"/>
                    </w:rPr>
                    <w:t>-</w:t>
                  </w:r>
                  <w:proofErr w:type="spellStart"/>
                  <w:r w:rsidRPr="00D718B9">
                    <w:rPr>
                      <w:rFonts w:ascii="Times New Roman" w:hAnsi="Times New Roman"/>
                    </w:rPr>
                    <w:t>covního</w:t>
                  </w:r>
                  <w:proofErr w:type="spellEnd"/>
                  <w:r w:rsidRPr="00D718B9">
                    <w:rPr>
                      <w:rFonts w:ascii="Times New Roman" w:hAnsi="Times New Roman"/>
                    </w:rPr>
                    <w:t xml:space="preserve"> poměru,</w:t>
                  </w:r>
                </w:p>
                <w:p w:rsidR="003D59A2" w:rsidRDefault="003D59A2" w:rsidP="007D7ECA">
                  <w:pPr>
                    <w:spacing w:before="0" w:beforeAutospacing="0" w:after="60" w:afterAutospacing="0"/>
                    <w:contextualSpacing/>
                    <w:rPr>
                      <w:rFonts w:ascii="Times New Roman" w:hAnsi="Times New Roman"/>
                    </w:rPr>
                  </w:pPr>
                  <w:r>
                    <w:rPr>
                      <w:rFonts w:ascii="Times New Roman" w:hAnsi="Times New Roman"/>
                      <w:i/>
                    </w:rPr>
                    <w:t xml:space="preserve">● </w:t>
                  </w:r>
                  <w:r w:rsidRPr="005D3B5A">
                    <w:rPr>
                      <w:rFonts w:ascii="Times New Roman" w:hAnsi="Times New Roman"/>
                      <w:b/>
                      <w:i/>
                    </w:rPr>
                    <w:t>úřední rozhodnutí</w:t>
                  </w:r>
                  <w:r w:rsidRPr="00D718B9">
                    <w:rPr>
                      <w:rFonts w:ascii="Times New Roman" w:hAnsi="Times New Roman"/>
                      <w:i/>
                    </w:rPr>
                    <w:t xml:space="preserve">, </w:t>
                  </w:r>
                  <w:r w:rsidRPr="00D718B9">
                    <w:rPr>
                      <w:rFonts w:ascii="Times New Roman" w:hAnsi="Times New Roman"/>
                    </w:rPr>
                    <w:t>kterými jsou pravomocná rozhodnu</w:t>
                  </w:r>
                  <w:r>
                    <w:rPr>
                      <w:rFonts w:ascii="Times New Roman" w:hAnsi="Times New Roman"/>
                    </w:rPr>
                    <w:t>tí soudu nebo cizinecké policie</w:t>
                  </w:r>
                </w:p>
                <w:p w:rsidR="003D59A2" w:rsidRDefault="003D59A2" w:rsidP="007D7ECA">
                  <w:pPr>
                    <w:spacing w:before="0" w:beforeAutospacing="0" w:after="60" w:afterAutospacing="0"/>
                    <w:contextualSpacing/>
                    <w:rPr>
                      <w:rFonts w:ascii="Times New Roman" w:hAnsi="Times New Roman"/>
                    </w:rPr>
                  </w:pPr>
                  <w:r>
                    <w:rPr>
                      <w:rFonts w:ascii="Times New Roman" w:hAnsi="Times New Roman"/>
                    </w:rPr>
                    <w:t xml:space="preserve">  - o vyhoštění,</w:t>
                  </w:r>
                </w:p>
                <w:p w:rsidR="003D59A2" w:rsidRPr="00D718B9" w:rsidRDefault="003D59A2" w:rsidP="007D7ECA">
                  <w:pPr>
                    <w:spacing w:before="0" w:beforeAutospacing="0" w:after="60" w:afterAutospacing="0"/>
                    <w:contextualSpacing/>
                    <w:rPr>
                      <w:rFonts w:ascii="Times New Roman" w:hAnsi="Times New Roman"/>
                    </w:rPr>
                  </w:pPr>
                  <w:r w:rsidRPr="00D718B9">
                    <w:rPr>
                      <w:rFonts w:ascii="Times New Roman" w:hAnsi="Times New Roman"/>
                    </w:rPr>
                    <w:t xml:space="preserve">  - o odnětí povolení k pobytu,</w:t>
                  </w:r>
                </w:p>
                <w:p w:rsidR="003D59A2" w:rsidRDefault="003D59A2" w:rsidP="007D7ECA">
                  <w:pPr>
                    <w:spacing w:before="0" w:beforeAutospacing="0" w:after="60" w:afterAutospacing="0"/>
                    <w:contextualSpacing/>
                    <w:rPr>
                      <w:rFonts w:ascii="Times New Roman" w:hAnsi="Times New Roman"/>
                      <w:i/>
                    </w:rPr>
                  </w:pPr>
                  <w:r>
                    <w:rPr>
                      <w:rFonts w:ascii="Times New Roman" w:hAnsi="Times New Roman"/>
                      <w:i/>
                    </w:rPr>
                    <w:t>●</w:t>
                  </w:r>
                  <w:r w:rsidRPr="005D3B5A">
                    <w:rPr>
                      <w:rFonts w:ascii="Times New Roman" w:hAnsi="Times New Roman"/>
                      <w:b/>
                      <w:i/>
                    </w:rPr>
                    <w:t>jednostranné právní jednání</w:t>
                  </w:r>
                  <w:r w:rsidRPr="00D718B9">
                    <w:rPr>
                      <w:rFonts w:ascii="Times New Roman" w:hAnsi="Times New Roman"/>
                      <w:i/>
                    </w:rPr>
                    <w:t xml:space="preserve"> </w:t>
                  </w:r>
                  <w:r w:rsidRPr="00D718B9">
                    <w:rPr>
                      <w:rFonts w:ascii="Times New Roman" w:hAnsi="Times New Roman"/>
                    </w:rPr>
                    <w:t xml:space="preserve">ve </w:t>
                  </w:r>
                  <w:proofErr w:type="spellStart"/>
                  <w:r w:rsidRPr="00D718B9">
                    <w:rPr>
                      <w:rFonts w:ascii="Times New Roman" w:hAnsi="Times New Roman"/>
                    </w:rPr>
                    <w:t>for</w:t>
                  </w:r>
                  <w:proofErr w:type="spellEnd"/>
                  <w:r>
                    <w:rPr>
                      <w:rFonts w:ascii="Times New Roman" w:hAnsi="Times New Roman"/>
                    </w:rPr>
                    <w:t>-</w:t>
                  </w:r>
                  <w:r w:rsidRPr="00D718B9">
                    <w:rPr>
                      <w:rFonts w:ascii="Times New Roman" w:hAnsi="Times New Roman"/>
                    </w:rPr>
                    <w:t>mě:</w:t>
                  </w:r>
                </w:p>
                <w:p w:rsidR="003D59A2" w:rsidRDefault="003D59A2" w:rsidP="00BA1EBF">
                  <w:pPr>
                    <w:spacing w:before="0" w:beforeAutospacing="0" w:after="60" w:afterAutospacing="0"/>
                    <w:contextualSpacing/>
                    <w:rPr>
                      <w:rFonts w:ascii="Times New Roman" w:hAnsi="Times New Roman"/>
                      <w:i/>
                    </w:rPr>
                  </w:pPr>
                  <w:r>
                    <w:rPr>
                      <w:rFonts w:ascii="Times New Roman" w:hAnsi="Times New Roman"/>
                      <w:i/>
                    </w:rPr>
                    <w:t xml:space="preserve">  </w:t>
                  </w:r>
                  <w:r>
                    <w:rPr>
                      <w:rFonts w:ascii="Times New Roman" w:hAnsi="Times New Roman"/>
                    </w:rPr>
                    <w:t xml:space="preserve"> -</w:t>
                  </w:r>
                  <w:r w:rsidRPr="00D718B9">
                    <w:rPr>
                      <w:rFonts w:ascii="Times New Roman" w:hAnsi="Times New Roman"/>
                    </w:rPr>
                    <w:t>výpovědi z pracovního poměru,</w:t>
                  </w:r>
                </w:p>
                <w:p w:rsidR="003D59A2" w:rsidRDefault="003D59A2" w:rsidP="00BA1EBF">
                  <w:pPr>
                    <w:spacing w:before="0" w:beforeAutospacing="0" w:after="60" w:afterAutospacing="0"/>
                    <w:contextualSpacing/>
                    <w:rPr>
                      <w:rFonts w:ascii="Times New Roman" w:hAnsi="Times New Roman"/>
                      <w:i/>
                    </w:rPr>
                  </w:pPr>
                  <w:r>
                    <w:rPr>
                      <w:rFonts w:ascii="Times New Roman" w:hAnsi="Times New Roman"/>
                    </w:rPr>
                    <w:t xml:space="preserve">   -</w:t>
                  </w:r>
                  <w:r w:rsidRPr="00D718B9">
                    <w:rPr>
                      <w:rFonts w:ascii="Times New Roman" w:hAnsi="Times New Roman"/>
                    </w:rPr>
                    <w:t>okamžitého zrušení pracovního poměru,</w:t>
                  </w:r>
                </w:p>
                <w:p w:rsidR="003D59A2" w:rsidRPr="00BA1EBF" w:rsidRDefault="003D59A2" w:rsidP="00BA1EBF">
                  <w:pPr>
                    <w:spacing w:before="0" w:beforeAutospacing="0" w:after="60" w:afterAutospacing="0"/>
                    <w:contextualSpacing/>
                    <w:rPr>
                      <w:rFonts w:ascii="Times New Roman" w:hAnsi="Times New Roman"/>
                      <w:i/>
                    </w:rPr>
                  </w:pPr>
                  <w:r>
                    <w:rPr>
                      <w:rFonts w:ascii="Times New Roman" w:hAnsi="Times New Roman"/>
                    </w:rPr>
                    <w:t xml:space="preserve">   -</w:t>
                  </w:r>
                  <w:r w:rsidRPr="00D718B9">
                    <w:rPr>
                      <w:rFonts w:ascii="Times New Roman" w:hAnsi="Times New Roman"/>
                    </w:rPr>
                    <w:t xml:space="preserve">zrušení pracovního poměru ve </w:t>
                  </w:r>
                  <w:proofErr w:type="spellStart"/>
                  <w:r w:rsidRPr="00D718B9">
                    <w:rPr>
                      <w:rFonts w:ascii="Times New Roman" w:hAnsi="Times New Roman"/>
                    </w:rPr>
                    <w:t>zku</w:t>
                  </w:r>
                  <w:r>
                    <w:rPr>
                      <w:rFonts w:ascii="Times New Roman" w:hAnsi="Times New Roman"/>
                    </w:rPr>
                    <w:t>-</w:t>
                  </w:r>
                  <w:r w:rsidRPr="00D718B9">
                    <w:rPr>
                      <w:rFonts w:ascii="Times New Roman" w:hAnsi="Times New Roman"/>
                    </w:rPr>
                    <w:t>šební</w:t>
                  </w:r>
                  <w:proofErr w:type="spellEnd"/>
                  <w:r w:rsidRPr="00D718B9">
                    <w:rPr>
                      <w:rFonts w:ascii="Times New Roman" w:hAnsi="Times New Roman"/>
                    </w:rPr>
                    <w:t xml:space="preserve"> době.</w:t>
                  </w:r>
                </w:p>
                <w:p w:rsidR="003D59A2" w:rsidRDefault="003D59A2"/>
              </w:txbxContent>
            </v:textbox>
          </v:shape>
        </w:pict>
      </w:r>
      <w:r>
        <w:rPr>
          <w:rFonts w:ascii="Times New Roman" w:eastAsia="Times New Roman" w:hAnsi="Times New Roman"/>
          <w:noProof/>
          <w:lang w:eastAsia="cs-CZ"/>
        </w:rPr>
        <w:pict>
          <v:shape id="_x0000_s1729" type="#_x0000_t202" style="position:absolute;left:0;text-align:left;margin-left:226.95pt;margin-top:.45pt;width:211.95pt;height:219.95pt;z-index:251839488" fillcolor="white [3201]" strokecolor="#d99594 [1941]" strokeweight="1pt">
            <v:fill color2="#e5b8b7 [1301]" focusposition="1" focussize="" focus="100%" type="gradient"/>
            <v:shadow on="t" type="perspective" color="#622423 [1605]" opacity=".5" offset="1pt" offset2="-3pt"/>
            <v:textbox style="mso-next-textbox:#_x0000_s1729">
              <w:txbxContent>
                <w:p w:rsidR="003D59A2" w:rsidRDefault="003D59A2" w:rsidP="00323E95">
                  <w:pPr>
                    <w:spacing w:after="120"/>
                    <w:contextualSpacing/>
                    <w:jc w:val="left"/>
                    <w:rPr>
                      <w:rFonts w:ascii="Times New Roman" w:eastAsia="Times New Roman" w:hAnsi="Times New Roman"/>
                      <w:bCs/>
                      <w:i/>
                      <w:lang w:eastAsia="cs-CZ"/>
                    </w:rPr>
                  </w:pPr>
                  <w:r>
                    <w:rPr>
                      <w:rFonts w:ascii="Times New Roman" w:hAnsi="Times New Roman"/>
                    </w:rPr>
                    <w:t xml:space="preserve">● </w:t>
                  </w:r>
                  <w:r w:rsidRPr="005D3B5A">
                    <w:rPr>
                      <w:rFonts w:ascii="Times New Roman" w:eastAsia="Times New Roman" w:hAnsi="Times New Roman"/>
                      <w:b/>
                      <w:bCs/>
                      <w:i/>
                      <w:lang w:eastAsia="cs-CZ"/>
                    </w:rPr>
                    <w:t>rozhodnutím služebního orgánu</w:t>
                  </w:r>
                  <w:r w:rsidRPr="00B53C62">
                    <w:rPr>
                      <w:rFonts w:ascii="Times New Roman" w:eastAsia="Times New Roman" w:hAnsi="Times New Roman"/>
                      <w:bCs/>
                      <w:i/>
                      <w:lang w:eastAsia="cs-CZ"/>
                    </w:rPr>
                    <w:t xml:space="preserve">  </w:t>
                  </w:r>
                </w:p>
                <w:p w:rsidR="003D59A2" w:rsidRPr="008976F5" w:rsidRDefault="003D59A2" w:rsidP="005D3B5A">
                  <w:pPr>
                    <w:contextualSpacing/>
                    <w:rPr>
                      <w:rFonts w:ascii="Times New Roman" w:eastAsia="Times New Roman" w:hAnsi="Times New Roman"/>
                      <w:i/>
                      <w:sz w:val="20"/>
                      <w:szCs w:val="20"/>
                      <w:lang w:eastAsia="cs-CZ"/>
                    </w:rPr>
                  </w:pPr>
                  <w:r w:rsidRPr="008976F5">
                    <w:rPr>
                      <w:rFonts w:ascii="Times New Roman" w:eastAsia="Times New Roman" w:hAnsi="Times New Roman"/>
                      <w:b/>
                      <w:i/>
                      <w:iCs/>
                      <w:sz w:val="20"/>
                      <w:szCs w:val="20"/>
                      <w:lang w:eastAsia="cs-CZ"/>
                    </w:rPr>
                    <w:t>a)</w:t>
                  </w:r>
                  <w:r w:rsidRPr="008976F5">
                    <w:rPr>
                      <w:rFonts w:ascii="Times New Roman" w:eastAsia="Times New Roman" w:hAnsi="Times New Roman"/>
                      <w:i/>
                      <w:sz w:val="20"/>
                      <w:szCs w:val="20"/>
                      <w:lang w:eastAsia="cs-CZ"/>
                    </w:rPr>
                    <w:t xml:space="preserve"> nesplňuje-li státní zaměstnanec požadavek občanství členského státu Evropské unie nebo občanství státu, který je smluvním státem Dohody o Evropském hospodářském prostoru,</w:t>
                  </w:r>
                </w:p>
                <w:p w:rsidR="003D59A2" w:rsidRPr="008976F5" w:rsidRDefault="003D59A2" w:rsidP="005D3B5A">
                  <w:pPr>
                    <w:contextualSpacing/>
                    <w:rPr>
                      <w:rFonts w:ascii="Times New Roman" w:eastAsia="Times New Roman" w:hAnsi="Times New Roman"/>
                      <w:i/>
                      <w:sz w:val="20"/>
                      <w:szCs w:val="20"/>
                      <w:lang w:eastAsia="cs-CZ"/>
                    </w:rPr>
                  </w:pPr>
                  <w:r w:rsidRPr="008976F5">
                    <w:rPr>
                      <w:rFonts w:ascii="Times New Roman" w:eastAsia="Times New Roman" w:hAnsi="Times New Roman"/>
                      <w:b/>
                      <w:i/>
                      <w:iCs/>
                      <w:sz w:val="20"/>
                      <w:szCs w:val="20"/>
                      <w:lang w:eastAsia="cs-CZ"/>
                    </w:rPr>
                    <w:t>b</w:t>
                  </w:r>
                  <w:r w:rsidRPr="008976F5">
                    <w:rPr>
                      <w:rFonts w:ascii="Times New Roman" w:eastAsia="Times New Roman" w:hAnsi="Times New Roman"/>
                      <w:i/>
                      <w:iCs/>
                      <w:sz w:val="20"/>
                      <w:szCs w:val="20"/>
                      <w:lang w:eastAsia="cs-CZ"/>
                    </w:rPr>
                    <w:t>)</w:t>
                  </w:r>
                  <w:r w:rsidRPr="008976F5">
                    <w:rPr>
                      <w:rFonts w:ascii="Times New Roman" w:eastAsia="Times New Roman" w:hAnsi="Times New Roman"/>
                      <w:i/>
                      <w:sz w:val="20"/>
                      <w:szCs w:val="20"/>
                      <w:lang w:eastAsia="cs-CZ"/>
                    </w:rPr>
                    <w:t xml:space="preserve"> jestliže 2 po sobě jdoucí služební hodnocení státního zaměstnance obsahují závěr o tom, </w:t>
                  </w:r>
                  <w:r w:rsidRPr="008976F5">
                    <w:rPr>
                      <w:rFonts w:ascii="Times New Roman" w:eastAsia="Times New Roman" w:hAnsi="Times New Roman"/>
                      <w:i/>
                      <w:sz w:val="20"/>
                      <w:szCs w:val="20"/>
                      <w:lang w:eastAsia="cs-CZ"/>
                    </w:rPr>
                    <w:br/>
                    <w:t>že ve službě dosahoval nevyhovující výsledky,</w:t>
                  </w:r>
                </w:p>
                <w:p w:rsidR="003D59A2" w:rsidRPr="008976F5" w:rsidRDefault="003D59A2" w:rsidP="005D3B5A">
                  <w:pPr>
                    <w:contextualSpacing/>
                    <w:rPr>
                      <w:rFonts w:ascii="Times New Roman" w:eastAsia="Times New Roman" w:hAnsi="Times New Roman"/>
                      <w:i/>
                      <w:sz w:val="20"/>
                      <w:szCs w:val="20"/>
                      <w:lang w:eastAsia="cs-CZ"/>
                    </w:rPr>
                  </w:pPr>
                  <w:r w:rsidRPr="008976F5">
                    <w:rPr>
                      <w:rFonts w:ascii="Times New Roman" w:eastAsia="Times New Roman" w:hAnsi="Times New Roman"/>
                      <w:b/>
                      <w:i/>
                      <w:iCs/>
                      <w:sz w:val="20"/>
                      <w:szCs w:val="20"/>
                      <w:lang w:eastAsia="cs-CZ"/>
                    </w:rPr>
                    <w:t>c)</w:t>
                  </w:r>
                  <w:r w:rsidRPr="008976F5">
                    <w:rPr>
                      <w:rFonts w:ascii="Times New Roman" w:eastAsia="Times New Roman" w:hAnsi="Times New Roman"/>
                      <w:i/>
                      <w:sz w:val="20"/>
                      <w:szCs w:val="20"/>
                      <w:lang w:eastAsia="cs-CZ"/>
                    </w:rPr>
                    <w:t xml:space="preserve"> nesplňuje-li státní zaměstnanec bez zavinění služebního úřadu jiný předpoklad potřebný </w:t>
                  </w:r>
                  <w:r w:rsidRPr="008976F5">
                    <w:rPr>
                      <w:rFonts w:ascii="Times New Roman" w:eastAsia="Times New Roman" w:hAnsi="Times New Roman"/>
                      <w:i/>
                      <w:sz w:val="20"/>
                      <w:szCs w:val="20"/>
                      <w:lang w:eastAsia="cs-CZ"/>
                    </w:rPr>
                    <w:br/>
                    <w:t>k výkonu služby, nebo</w:t>
                  </w:r>
                </w:p>
                <w:p w:rsidR="003D59A2" w:rsidRPr="00133437" w:rsidRDefault="003D59A2" w:rsidP="0013170F">
                  <w:pPr>
                    <w:jc w:val="left"/>
                    <w:rPr>
                      <w:rFonts w:ascii="Times New Roman" w:eastAsia="Times New Roman" w:hAnsi="Times New Roman"/>
                      <w:i/>
                      <w:color w:val="C00000"/>
                      <w:sz w:val="20"/>
                      <w:szCs w:val="20"/>
                      <w:lang w:eastAsia="cs-CZ"/>
                    </w:rPr>
                  </w:pPr>
                  <w:r w:rsidRPr="008976F5">
                    <w:rPr>
                      <w:rFonts w:ascii="Times New Roman" w:eastAsia="Times New Roman" w:hAnsi="Times New Roman"/>
                      <w:b/>
                      <w:i/>
                      <w:iCs/>
                      <w:sz w:val="20"/>
                      <w:szCs w:val="20"/>
                      <w:lang w:eastAsia="cs-CZ"/>
                    </w:rPr>
                    <w:t>d)</w:t>
                  </w:r>
                  <w:r w:rsidRPr="008976F5">
                    <w:rPr>
                      <w:rFonts w:ascii="Times New Roman" w:eastAsia="Times New Roman" w:hAnsi="Times New Roman"/>
                      <w:i/>
                      <w:sz w:val="20"/>
                      <w:szCs w:val="20"/>
                      <w:lang w:eastAsia="cs-CZ"/>
                    </w:rPr>
                    <w:t xml:space="preserve"> uplynula-li marně doba, po kterou byl státní zaměstnanec zařazen mimo výkon služby </w:t>
                  </w:r>
                  <w:r w:rsidRPr="008976F5">
                    <w:rPr>
                      <w:rFonts w:ascii="Times New Roman" w:eastAsia="Times New Roman" w:hAnsi="Times New Roman"/>
                      <w:i/>
                      <w:sz w:val="20"/>
                      <w:szCs w:val="20"/>
                      <w:lang w:eastAsia="cs-CZ"/>
                    </w:rPr>
                    <w:br/>
                    <w:t>z organizačních důvodů</w:t>
                  </w:r>
                  <w:r>
                    <w:rPr>
                      <w:rFonts w:ascii="Times New Roman" w:eastAsia="Times New Roman" w:hAnsi="Times New Roman"/>
                      <w:sz w:val="20"/>
                      <w:szCs w:val="20"/>
                      <w:lang w:eastAsia="cs-CZ"/>
                    </w:rPr>
                    <w:t xml:space="preserve"> </w:t>
                  </w:r>
                  <w:r w:rsidRPr="00584248">
                    <w:rPr>
                      <w:rFonts w:ascii="Times New Roman" w:eastAsia="Times New Roman" w:hAnsi="Times New Roman"/>
                      <w:i/>
                      <w:color w:val="C00000"/>
                      <w:sz w:val="20"/>
                      <w:szCs w:val="20"/>
                      <w:lang w:eastAsia="cs-CZ"/>
                    </w:rPr>
                    <w:t>(spojeno s odbytným- viz</w:t>
                  </w:r>
                  <w:r>
                    <w:rPr>
                      <w:rFonts w:ascii="Times New Roman" w:eastAsia="Times New Roman" w:hAnsi="Times New Roman"/>
                      <w:i/>
                      <w:color w:val="C00000"/>
                      <w:sz w:val="20"/>
                      <w:szCs w:val="20"/>
                      <w:lang w:eastAsia="cs-CZ"/>
                    </w:rPr>
                    <w:t xml:space="preserve"> </w:t>
                  </w:r>
                  <w:r w:rsidRPr="00584248">
                    <w:rPr>
                      <w:rFonts w:ascii="Times New Roman" w:eastAsia="Times New Roman" w:hAnsi="Times New Roman"/>
                      <w:i/>
                      <w:color w:val="C00000"/>
                      <w:sz w:val="20"/>
                      <w:szCs w:val="20"/>
                      <w:lang w:eastAsia="cs-CZ"/>
                    </w:rPr>
                    <w:t>dále).</w:t>
                  </w:r>
                  <w:r>
                    <w:rPr>
                      <w:rFonts w:ascii="Times New Roman" w:eastAsia="Times New Roman" w:hAnsi="Times New Roman"/>
                      <w:i/>
                      <w:color w:val="C00000"/>
                      <w:sz w:val="20"/>
                      <w:szCs w:val="20"/>
                      <w:lang w:eastAsia="cs-CZ"/>
                    </w:rPr>
                    <w:t xml:space="preserve"> </w:t>
                  </w:r>
                  <w:r w:rsidRPr="00B53C62">
                    <w:rPr>
                      <w:rFonts w:ascii="Times New Roman" w:eastAsia="Times New Roman" w:hAnsi="Times New Roman"/>
                      <w:bCs/>
                      <w:i/>
                      <w:lang w:eastAsia="cs-CZ"/>
                    </w:rPr>
                    <w:t xml:space="preserve">                                                                           </w:t>
                  </w:r>
                  <w:r>
                    <w:rPr>
                      <w:rFonts w:ascii="Times New Roman" w:eastAsia="Times New Roman" w:hAnsi="Times New Roman"/>
                      <w:bCs/>
                      <w:i/>
                      <w:lang w:eastAsia="cs-CZ"/>
                    </w:rPr>
                    <w:t xml:space="preserve">    ● </w:t>
                  </w:r>
                  <w:r w:rsidRPr="008976F5">
                    <w:rPr>
                      <w:rFonts w:ascii="Times New Roman" w:eastAsia="Times New Roman" w:hAnsi="Times New Roman"/>
                      <w:b/>
                      <w:bCs/>
                      <w:i/>
                      <w:lang w:eastAsia="cs-CZ"/>
                    </w:rPr>
                    <w:t xml:space="preserve">na základě žádosti státního </w:t>
                  </w:r>
                  <w:proofErr w:type="spellStart"/>
                  <w:r w:rsidRPr="008976F5">
                    <w:rPr>
                      <w:rFonts w:ascii="Times New Roman" w:eastAsia="Times New Roman" w:hAnsi="Times New Roman"/>
                      <w:b/>
                      <w:bCs/>
                      <w:i/>
                      <w:lang w:eastAsia="cs-CZ"/>
                    </w:rPr>
                    <w:t>zaměst</w:t>
                  </w:r>
                  <w:r>
                    <w:rPr>
                      <w:rFonts w:ascii="Times New Roman" w:eastAsia="Times New Roman" w:hAnsi="Times New Roman"/>
                      <w:b/>
                      <w:bCs/>
                      <w:i/>
                      <w:lang w:eastAsia="cs-CZ"/>
                    </w:rPr>
                    <w:t>-</w:t>
                  </w:r>
                  <w:r w:rsidRPr="008976F5">
                    <w:rPr>
                      <w:rFonts w:ascii="Times New Roman" w:eastAsia="Times New Roman" w:hAnsi="Times New Roman"/>
                      <w:b/>
                      <w:bCs/>
                      <w:i/>
                      <w:lang w:eastAsia="cs-CZ"/>
                    </w:rPr>
                    <w:t>nance</w:t>
                  </w:r>
                  <w:proofErr w:type="spellEnd"/>
                  <w:r>
                    <w:rPr>
                      <w:rFonts w:ascii="Times New Roman" w:eastAsia="Times New Roman" w:hAnsi="Times New Roman"/>
                      <w:b/>
                      <w:bCs/>
                      <w:i/>
                      <w:lang w:eastAsia="cs-CZ"/>
                    </w:rPr>
                    <w:t xml:space="preserve"> </w:t>
                  </w:r>
                  <w:r w:rsidRPr="00C34E77">
                    <w:rPr>
                      <w:rFonts w:ascii="Times New Roman" w:eastAsia="Times New Roman" w:hAnsi="Times New Roman"/>
                      <w:bCs/>
                      <w:i/>
                      <w:color w:val="C00000"/>
                      <w:sz w:val="20"/>
                      <w:szCs w:val="20"/>
                      <w:lang w:eastAsia="cs-CZ"/>
                    </w:rPr>
                    <w:t>(viz dále</w:t>
                  </w:r>
                  <w:r>
                    <w:rPr>
                      <w:rFonts w:ascii="Times New Roman" w:eastAsia="Times New Roman" w:hAnsi="Times New Roman"/>
                      <w:bCs/>
                      <w:i/>
                      <w:color w:val="C00000"/>
                      <w:sz w:val="20"/>
                      <w:szCs w:val="20"/>
                      <w:lang w:eastAsia="cs-CZ"/>
                    </w:rPr>
                    <w:t>- skončení  služebního poměru</w:t>
                  </w:r>
                  <w:r w:rsidRPr="00C34E77">
                    <w:rPr>
                      <w:rFonts w:ascii="Times New Roman" w:eastAsia="Times New Roman" w:hAnsi="Times New Roman"/>
                      <w:bCs/>
                      <w:i/>
                      <w:color w:val="C00000"/>
                      <w:sz w:val="20"/>
                      <w:szCs w:val="20"/>
                      <w:lang w:eastAsia="cs-CZ"/>
                    </w:rPr>
                    <w:t>)</w:t>
                  </w:r>
                </w:p>
                <w:p w:rsidR="003D59A2" w:rsidRDefault="003D59A2"/>
              </w:txbxContent>
            </v:textbox>
          </v:shape>
        </w:pict>
      </w: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441E49" w:rsidP="00441E49">
      <w:pPr>
        <w:rPr>
          <w:rFonts w:ascii="Times New Roman" w:eastAsia="Times New Roman" w:hAnsi="Times New Roman"/>
          <w:lang w:eastAsia="cs-CZ"/>
        </w:rPr>
      </w:pPr>
    </w:p>
    <w:p w:rsidR="00441E49" w:rsidRDefault="00441E49" w:rsidP="00441E49">
      <w:pPr>
        <w:rPr>
          <w:b/>
        </w:rPr>
      </w:pPr>
    </w:p>
    <w:p w:rsidR="00D718B9" w:rsidRDefault="00D718B9" w:rsidP="00D718B9">
      <w:pPr>
        <w:jc w:val="center"/>
      </w:pPr>
    </w:p>
    <w:p w:rsidR="00D718B9" w:rsidRDefault="00D718B9" w:rsidP="00D718B9"/>
    <w:p w:rsidR="00D718B9" w:rsidRDefault="00D718B9" w:rsidP="00D718B9">
      <w:pPr>
        <w:jc w:val="center"/>
        <w:rPr>
          <w:rFonts w:ascii="Times New Roman" w:hAnsi="Times New Roman"/>
          <w:b/>
          <w:i/>
          <w:u w:val="single"/>
        </w:rPr>
      </w:pPr>
    </w:p>
    <w:p w:rsidR="00703E49" w:rsidRPr="002F4B8D" w:rsidRDefault="00703E49" w:rsidP="00D718B9">
      <w:pPr>
        <w:jc w:val="center"/>
        <w:rPr>
          <w:b/>
          <w:color w:val="FF00FF"/>
          <w:sz w:val="16"/>
          <w:szCs w:val="16"/>
        </w:rPr>
      </w:pPr>
    </w:p>
    <w:p w:rsidR="007E521C" w:rsidRDefault="007E521C" w:rsidP="00D73766">
      <w:pPr>
        <w:contextualSpacing/>
        <w:jc w:val="left"/>
        <w:rPr>
          <w:rFonts w:ascii="Times New Roman" w:eastAsia="Times New Roman" w:hAnsi="Times New Roman"/>
          <w:bCs/>
          <w:lang w:eastAsia="cs-CZ"/>
        </w:rPr>
      </w:pPr>
    </w:p>
    <w:p w:rsidR="007E521C" w:rsidRDefault="007E521C" w:rsidP="00D73766">
      <w:pPr>
        <w:contextualSpacing/>
        <w:jc w:val="left"/>
        <w:rPr>
          <w:rFonts w:ascii="Times New Roman" w:eastAsia="Times New Roman" w:hAnsi="Times New Roman"/>
          <w:bCs/>
          <w:lang w:eastAsia="cs-CZ"/>
        </w:rPr>
      </w:pPr>
    </w:p>
    <w:p w:rsidR="007E521C" w:rsidRPr="002F4B8D" w:rsidRDefault="007E521C" w:rsidP="007E521C">
      <w:pPr>
        <w:jc w:val="center"/>
        <w:rPr>
          <w:b/>
          <w:color w:val="FF00FF"/>
          <w:sz w:val="16"/>
          <w:szCs w:val="16"/>
        </w:rPr>
      </w:pPr>
    </w:p>
    <w:p w:rsidR="007E521C" w:rsidRPr="007E521C" w:rsidRDefault="007E521C" w:rsidP="007E521C">
      <w:pPr>
        <w:jc w:val="center"/>
        <w:rPr>
          <w:rFonts w:ascii="Times New Roman" w:hAnsi="Times New Roman"/>
          <w:b/>
          <w:color w:val="FF00FF"/>
          <w:sz w:val="16"/>
          <w:szCs w:val="16"/>
        </w:rPr>
      </w:pPr>
    </w:p>
    <w:p w:rsidR="007E521C" w:rsidRPr="008976F5" w:rsidRDefault="007E521C" w:rsidP="008976F5">
      <w:pPr>
        <w:shd w:val="clear" w:color="auto" w:fill="C0C0C0"/>
        <w:ind w:left="360" w:hanging="360"/>
        <w:rPr>
          <w:rFonts w:ascii="Times New Roman" w:hAnsi="Times New Roman"/>
          <w:b/>
        </w:rPr>
      </w:pPr>
      <w:proofErr w:type="gramStart"/>
      <w:r>
        <w:rPr>
          <w:rFonts w:ascii="Times New Roman" w:hAnsi="Times New Roman"/>
          <w:b/>
        </w:rPr>
        <w:t xml:space="preserve">SKONČENÍ </w:t>
      </w:r>
      <w:r w:rsidR="00B10F3A">
        <w:rPr>
          <w:rFonts w:ascii="Times New Roman" w:hAnsi="Times New Roman"/>
          <w:b/>
        </w:rPr>
        <w:t xml:space="preserve"> UPLYNUTÍM</w:t>
      </w:r>
      <w:proofErr w:type="gramEnd"/>
      <w:r w:rsidR="00B10F3A">
        <w:rPr>
          <w:rFonts w:ascii="Times New Roman" w:hAnsi="Times New Roman"/>
          <w:b/>
        </w:rPr>
        <w:t xml:space="preserve">  SJEDNANÉ  DOBY</w:t>
      </w:r>
    </w:p>
    <w:p w:rsidR="00105074" w:rsidRDefault="007E521C" w:rsidP="007E521C">
      <w:pPr>
        <w:spacing w:after="120"/>
        <w:rPr>
          <w:rFonts w:ascii="Times New Roman" w:hAnsi="Times New Roman"/>
        </w:rPr>
      </w:pPr>
      <w:r w:rsidRPr="007E521C">
        <w:rPr>
          <w:rFonts w:ascii="Times New Roman" w:hAnsi="Times New Roman"/>
        </w:rPr>
        <w:t>Skončení pracovního</w:t>
      </w:r>
      <w:r w:rsidR="00B10F3A">
        <w:rPr>
          <w:rFonts w:ascii="Times New Roman" w:hAnsi="Times New Roman"/>
        </w:rPr>
        <w:t xml:space="preserve"> nebo služebního poměru uplynutím sjednané </w:t>
      </w:r>
      <w:proofErr w:type="gramStart"/>
      <w:r w:rsidR="00B10F3A">
        <w:rPr>
          <w:rFonts w:ascii="Times New Roman" w:hAnsi="Times New Roman"/>
        </w:rPr>
        <w:t xml:space="preserve">doby </w:t>
      </w:r>
      <w:r w:rsidRPr="007E521C">
        <w:rPr>
          <w:rFonts w:ascii="Times New Roman" w:hAnsi="Times New Roman"/>
        </w:rPr>
        <w:t xml:space="preserve"> vyžaduje</w:t>
      </w:r>
      <w:proofErr w:type="gramEnd"/>
      <w:r w:rsidRPr="007E521C">
        <w:rPr>
          <w:rFonts w:ascii="Times New Roman" w:hAnsi="Times New Roman"/>
          <w:i/>
        </w:rPr>
        <w:t xml:space="preserve"> </w:t>
      </w:r>
      <w:r w:rsidR="00B10F3A">
        <w:rPr>
          <w:rFonts w:ascii="Times New Roman" w:hAnsi="Times New Roman"/>
        </w:rPr>
        <w:t xml:space="preserve">v případě </w:t>
      </w:r>
    </w:p>
    <w:p w:rsidR="00105074" w:rsidRDefault="008263A4" w:rsidP="00105074">
      <w:pPr>
        <w:spacing w:after="120"/>
        <w:jc w:val="left"/>
        <w:rPr>
          <w:rFonts w:ascii="Times New Roman" w:hAnsi="Times New Roman"/>
        </w:rPr>
      </w:pPr>
      <w:r>
        <w:rPr>
          <w:rFonts w:ascii="Times New Roman" w:hAnsi="Times New Roman"/>
        </w:rPr>
        <w:lastRenderedPageBreak/>
        <w:t xml:space="preserve">● </w:t>
      </w:r>
      <w:r w:rsidR="00105074" w:rsidRPr="00105074">
        <w:rPr>
          <w:rFonts w:ascii="Times New Roman" w:hAnsi="Times New Roman"/>
          <w:b/>
        </w:rPr>
        <w:t xml:space="preserve">pracovního </w:t>
      </w:r>
      <w:proofErr w:type="gramStart"/>
      <w:r w:rsidR="00105074" w:rsidRPr="00105074">
        <w:rPr>
          <w:rFonts w:ascii="Times New Roman" w:hAnsi="Times New Roman"/>
          <w:b/>
        </w:rPr>
        <w:t xml:space="preserve">poměru </w:t>
      </w:r>
      <w:r>
        <w:rPr>
          <w:rFonts w:ascii="Times New Roman" w:hAnsi="Times New Roman"/>
        </w:rPr>
        <w:t xml:space="preserve"> </w:t>
      </w:r>
      <w:r w:rsidR="007E521C" w:rsidRPr="007E521C">
        <w:rPr>
          <w:rFonts w:ascii="Times New Roman" w:hAnsi="Times New Roman"/>
          <w:i/>
        </w:rPr>
        <w:t>předchozí</w:t>
      </w:r>
      <w:proofErr w:type="gramEnd"/>
      <w:r w:rsidR="007E521C" w:rsidRPr="007E521C">
        <w:rPr>
          <w:rFonts w:ascii="Times New Roman" w:hAnsi="Times New Roman"/>
          <w:i/>
        </w:rPr>
        <w:t xml:space="preserve"> </w:t>
      </w:r>
      <w:r w:rsidR="007E521C" w:rsidRPr="00E53BC7">
        <w:rPr>
          <w:rFonts w:ascii="Times New Roman" w:hAnsi="Times New Roman"/>
          <w:b/>
          <w:i/>
        </w:rPr>
        <w:t>dohodu</w:t>
      </w:r>
      <w:r w:rsidR="00B10F3A" w:rsidRPr="00E53BC7">
        <w:rPr>
          <w:rFonts w:ascii="Times New Roman" w:hAnsi="Times New Roman"/>
          <w:b/>
          <w:i/>
        </w:rPr>
        <w:t xml:space="preserve"> zaměstnance </w:t>
      </w:r>
      <w:r w:rsidR="007E521C" w:rsidRPr="00E53BC7">
        <w:rPr>
          <w:rFonts w:ascii="Times New Roman" w:hAnsi="Times New Roman"/>
          <w:b/>
          <w:i/>
        </w:rPr>
        <w:t>a zaměst</w:t>
      </w:r>
      <w:r w:rsidR="00B10F3A" w:rsidRPr="00E53BC7">
        <w:rPr>
          <w:rFonts w:ascii="Times New Roman" w:hAnsi="Times New Roman"/>
          <w:b/>
          <w:i/>
        </w:rPr>
        <w:t>navatele</w:t>
      </w:r>
      <w:r w:rsidR="00B10F3A">
        <w:rPr>
          <w:rFonts w:ascii="Times New Roman" w:hAnsi="Times New Roman"/>
        </w:rPr>
        <w:t>, na jakou dobu</w:t>
      </w:r>
      <w:r>
        <w:rPr>
          <w:rFonts w:ascii="Times New Roman" w:hAnsi="Times New Roman"/>
        </w:rPr>
        <w:t xml:space="preserve"> poměr uzavírají,                                                                                                                                                        ● </w:t>
      </w:r>
      <w:r w:rsidRPr="00105074">
        <w:rPr>
          <w:rFonts w:ascii="Times New Roman" w:hAnsi="Times New Roman"/>
          <w:b/>
        </w:rPr>
        <w:t>služebního poměru</w:t>
      </w:r>
      <w:r>
        <w:rPr>
          <w:rFonts w:ascii="Times New Roman" w:hAnsi="Times New Roman"/>
        </w:rPr>
        <w:t xml:space="preserve"> nepůjde o </w:t>
      </w:r>
      <w:r w:rsidR="00105074">
        <w:rPr>
          <w:rFonts w:ascii="Times New Roman" w:hAnsi="Times New Roman"/>
        </w:rPr>
        <w:t xml:space="preserve">předchozí </w:t>
      </w:r>
      <w:r>
        <w:rPr>
          <w:rFonts w:ascii="Times New Roman" w:hAnsi="Times New Roman"/>
        </w:rPr>
        <w:t xml:space="preserve">dohodu, ale </w:t>
      </w:r>
      <w:r w:rsidRPr="002C02F2">
        <w:rPr>
          <w:rFonts w:ascii="Times New Roman" w:hAnsi="Times New Roman"/>
          <w:b/>
          <w:i/>
        </w:rPr>
        <w:t>jednostranné rozhodnutí služebního</w:t>
      </w:r>
      <w:r>
        <w:rPr>
          <w:rFonts w:ascii="Times New Roman" w:hAnsi="Times New Roman"/>
        </w:rPr>
        <w:t xml:space="preserve"> úřadu </w:t>
      </w:r>
      <w:r w:rsidR="00105074">
        <w:rPr>
          <w:rFonts w:ascii="Times New Roman" w:hAnsi="Times New Roman"/>
        </w:rPr>
        <w:t>o době výkonu služby.</w:t>
      </w:r>
    </w:p>
    <w:p w:rsidR="00D902F9" w:rsidRDefault="007E521C" w:rsidP="007E521C">
      <w:pPr>
        <w:spacing w:after="120"/>
        <w:rPr>
          <w:rFonts w:ascii="Times New Roman" w:hAnsi="Times New Roman"/>
        </w:rPr>
      </w:pPr>
      <w:r w:rsidRPr="007E521C">
        <w:rPr>
          <w:rFonts w:ascii="Times New Roman" w:hAnsi="Times New Roman"/>
        </w:rPr>
        <w:t>Nenast</w:t>
      </w:r>
      <w:r w:rsidR="00D50902">
        <w:rPr>
          <w:rFonts w:ascii="Times New Roman" w:hAnsi="Times New Roman"/>
        </w:rPr>
        <w:t>anou-li v průběhu trvání poměru</w:t>
      </w:r>
      <w:r w:rsidRPr="007E521C">
        <w:rPr>
          <w:rFonts w:ascii="Times New Roman" w:hAnsi="Times New Roman"/>
        </w:rPr>
        <w:t xml:space="preserve"> okolnosti, umožňující </w:t>
      </w:r>
      <w:r w:rsidR="00D50902">
        <w:rPr>
          <w:rFonts w:ascii="Times New Roman" w:hAnsi="Times New Roman"/>
        </w:rPr>
        <w:t xml:space="preserve">jeho zánik </w:t>
      </w:r>
      <w:r w:rsidRPr="007E521C">
        <w:rPr>
          <w:rFonts w:ascii="Times New Roman" w:hAnsi="Times New Roman"/>
        </w:rPr>
        <w:t xml:space="preserve">z jiných důvodů (skončení pracovního poměru ve </w:t>
      </w:r>
      <w:r w:rsidR="00D50902">
        <w:rPr>
          <w:rFonts w:ascii="Times New Roman" w:hAnsi="Times New Roman"/>
        </w:rPr>
        <w:t xml:space="preserve">zkušební době), skončí </w:t>
      </w:r>
      <w:r w:rsidRPr="007E521C">
        <w:rPr>
          <w:rFonts w:ascii="Times New Roman" w:hAnsi="Times New Roman"/>
        </w:rPr>
        <w:t xml:space="preserve">poměr </w:t>
      </w:r>
      <w:r w:rsidRPr="007E521C">
        <w:rPr>
          <w:rFonts w:ascii="Times New Roman" w:hAnsi="Times New Roman"/>
          <w:i/>
        </w:rPr>
        <w:t xml:space="preserve">uplynutím sjednané doby. </w:t>
      </w:r>
    </w:p>
    <w:p w:rsidR="007E521C" w:rsidRPr="007E521C" w:rsidRDefault="007E521C" w:rsidP="007E521C">
      <w:pPr>
        <w:spacing w:after="120"/>
        <w:rPr>
          <w:rFonts w:ascii="Times New Roman" w:hAnsi="Times New Roman"/>
        </w:rPr>
      </w:pPr>
      <w:r w:rsidRPr="007E521C">
        <w:rPr>
          <w:rFonts w:ascii="Times New Roman" w:hAnsi="Times New Roman"/>
        </w:rPr>
        <w:t>Z důvodu případného zpochybnění doby, co do její určitosti, je zapotřebí ji ve smlouvě</w:t>
      </w:r>
      <w:r w:rsidR="00D50902">
        <w:rPr>
          <w:rFonts w:ascii="Times New Roman" w:hAnsi="Times New Roman"/>
        </w:rPr>
        <w:t xml:space="preserve"> či </w:t>
      </w:r>
      <w:proofErr w:type="gramStart"/>
      <w:r w:rsidR="00D50902">
        <w:rPr>
          <w:rFonts w:ascii="Times New Roman" w:hAnsi="Times New Roman"/>
        </w:rPr>
        <w:t xml:space="preserve">rozhodnutí </w:t>
      </w:r>
      <w:r w:rsidRPr="007E521C">
        <w:rPr>
          <w:rFonts w:ascii="Times New Roman" w:hAnsi="Times New Roman"/>
        </w:rPr>
        <w:t xml:space="preserve"> sjednat</w:t>
      </w:r>
      <w:proofErr w:type="gramEnd"/>
      <w:r w:rsidR="00D50902">
        <w:rPr>
          <w:rFonts w:ascii="Times New Roman" w:hAnsi="Times New Roman"/>
        </w:rPr>
        <w:t xml:space="preserve"> nebo určit </w:t>
      </w:r>
      <w:r w:rsidRPr="007E521C">
        <w:rPr>
          <w:rFonts w:ascii="Times New Roman" w:hAnsi="Times New Roman"/>
        </w:rPr>
        <w:t xml:space="preserve"> co nejpřesněji (např. do konce měsíce května příslušného roku, do konce prvního pololetí roku …….). Zcela mimo pochybnost je však </w:t>
      </w:r>
      <w:r w:rsidRPr="007E521C">
        <w:rPr>
          <w:rFonts w:ascii="Times New Roman" w:hAnsi="Times New Roman"/>
          <w:i/>
        </w:rPr>
        <w:t>uvedení konkrétního dne</w:t>
      </w:r>
      <w:r w:rsidR="00D50902">
        <w:rPr>
          <w:rFonts w:ascii="Times New Roman" w:hAnsi="Times New Roman"/>
        </w:rPr>
        <w:t xml:space="preserve">, jehož uplynutím předmětný </w:t>
      </w:r>
      <w:r w:rsidRPr="007E521C">
        <w:rPr>
          <w:rFonts w:ascii="Times New Roman" w:hAnsi="Times New Roman"/>
        </w:rPr>
        <w:t xml:space="preserve">poměr končí. </w:t>
      </w:r>
    </w:p>
    <w:p w:rsidR="00D902F9" w:rsidRPr="00D902F9" w:rsidRDefault="00D902F9" w:rsidP="007E521C">
      <w:pPr>
        <w:spacing w:after="120"/>
        <w:rPr>
          <w:rFonts w:ascii="Times New Roman" w:hAnsi="Times New Roman"/>
          <w:b/>
          <w:i/>
          <w:u w:val="single"/>
        </w:rPr>
      </w:pPr>
      <w:r>
        <w:rPr>
          <w:rFonts w:ascii="Times New Roman" w:hAnsi="Times New Roman"/>
          <w:b/>
          <w:i/>
          <w:u w:val="single"/>
        </w:rPr>
        <w:t>Změny doby trvání pracovního a služebního poměru</w:t>
      </w:r>
    </w:p>
    <w:p w:rsidR="007E521C" w:rsidRDefault="0015353F" w:rsidP="007E521C">
      <w:pPr>
        <w:spacing w:after="120"/>
        <w:rPr>
          <w:rFonts w:ascii="Times New Roman" w:hAnsi="Times New Roman"/>
        </w:rPr>
      </w:pPr>
      <w:r>
        <w:rPr>
          <w:rFonts w:ascii="Times New Roman" w:hAnsi="Times New Roman"/>
        </w:rPr>
        <w:t xml:space="preserve">Podle </w:t>
      </w:r>
      <w:r w:rsidRPr="00FE0D05">
        <w:rPr>
          <w:rFonts w:ascii="Times New Roman" w:hAnsi="Times New Roman"/>
          <w:b/>
        </w:rPr>
        <w:t>zákoníku práce</w:t>
      </w:r>
      <w:r w:rsidR="007E521C" w:rsidRPr="00FE0D05">
        <w:rPr>
          <w:rFonts w:ascii="Times New Roman" w:hAnsi="Times New Roman"/>
          <w:b/>
        </w:rPr>
        <w:t xml:space="preserve"> </w:t>
      </w:r>
      <w:r w:rsidR="007E521C" w:rsidRPr="007E521C">
        <w:rPr>
          <w:rFonts w:ascii="Times New Roman" w:hAnsi="Times New Roman"/>
        </w:rPr>
        <w:t xml:space="preserve">je možné, aby se pracovní poměr, uzavřený na dobu určitou, </w:t>
      </w:r>
      <w:r w:rsidR="007E521C" w:rsidRPr="007E521C">
        <w:rPr>
          <w:rFonts w:ascii="Times New Roman" w:hAnsi="Times New Roman"/>
          <w:i/>
        </w:rPr>
        <w:t>plynule změnil na pracovní poměr na dobu neurčitou</w:t>
      </w:r>
      <w:r w:rsidR="007E521C" w:rsidRPr="007E521C">
        <w:rPr>
          <w:rFonts w:ascii="Times New Roman" w:hAnsi="Times New Roman"/>
        </w:rPr>
        <w:t xml:space="preserve">. Bude tomu tak tehdy, pokračuje-li zaměstnanec po uplynutí sjednané doby </w:t>
      </w:r>
      <w:r w:rsidR="007E521C" w:rsidRPr="007E521C">
        <w:rPr>
          <w:rFonts w:ascii="Times New Roman" w:hAnsi="Times New Roman"/>
          <w:i/>
        </w:rPr>
        <w:t>s vědomím</w:t>
      </w:r>
      <w:r w:rsidR="007E521C" w:rsidRPr="007E521C">
        <w:rPr>
          <w:rFonts w:ascii="Times New Roman" w:hAnsi="Times New Roman"/>
        </w:rPr>
        <w:t xml:space="preserve"> zaměstnavatele dále v konání sjednané práce a nebylo-li dohodou zaměstnavatele se zaměstnancem sjednáno jinak.</w:t>
      </w:r>
    </w:p>
    <w:p w:rsidR="0015353F" w:rsidRPr="007E521C" w:rsidRDefault="0015353F" w:rsidP="007E521C">
      <w:pPr>
        <w:spacing w:after="120"/>
        <w:rPr>
          <w:rFonts w:ascii="Times New Roman" w:hAnsi="Times New Roman"/>
        </w:rPr>
      </w:pPr>
      <w:r>
        <w:rPr>
          <w:rFonts w:ascii="Times New Roman" w:hAnsi="Times New Roman"/>
        </w:rPr>
        <w:t xml:space="preserve">Podle </w:t>
      </w:r>
      <w:r w:rsidRPr="00FE0D05">
        <w:rPr>
          <w:rFonts w:ascii="Times New Roman" w:hAnsi="Times New Roman"/>
          <w:b/>
        </w:rPr>
        <w:t>zákona o státní službě</w:t>
      </w:r>
      <w:r>
        <w:rPr>
          <w:rFonts w:ascii="Times New Roman" w:hAnsi="Times New Roman"/>
        </w:rPr>
        <w:t xml:space="preserve"> může dojít ke změně doby </w:t>
      </w:r>
      <w:r w:rsidR="00D902F9">
        <w:rPr>
          <w:rFonts w:ascii="Times New Roman" w:hAnsi="Times New Roman"/>
        </w:rPr>
        <w:t xml:space="preserve">trvání služebního poměru </w:t>
      </w:r>
      <w:r w:rsidR="00D902F9" w:rsidRPr="002C02F2">
        <w:rPr>
          <w:rFonts w:ascii="Times New Roman" w:hAnsi="Times New Roman"/>
          <w:b/>
          <w:i/>
        </w:rPr>
        <w:t>z doby určité na neurčitou</w:t>
      </w:r>
      <w:r w:rsidR="00D902F9">
        <w:rPr>
          <w:rFonts w:ascii="Times New Roman" w:hAnsi="Times New Roman"/>
        </w:rPr>
        <w:t xml:space="preserve"> pouze z taxativně uvedených důvodů, kterými </w:t>
      </w:r>
      <w:proofErr w:type="gramStart"/>
      <w:r w:rsidR="00D902F9">
        <w:rPr>
          <w:rFonts w:ascii="Times New Roman" w:hAnsi="Times New Roman"/>
        </w:rPr>
        <w:t>jsou</w:t>
      </w:r>
      <w:r w:rsidR="00264CF1">
        <w:rPr>
          <w:rFonts w:ascii="Times New Roman" w:hAnsi="Times New Roman"/>
        </w:rPr>
        <w:t xml:space="preserve"> :</w:t>
      </w:r>
      <w:proofErr w:type="gramEnd"/>
    </w:p>
    <w:p w:rsidR="00FE0D05" w:rsidRDefault="003D59A2" w:rsidP="00930C24">
      <w:pPr>
        <w:jc w:val="left"/>
        <w:rPr>
          <w:rFonts w:eastAsia="Times New Roman"/>
          <w:lang w:eastAsia="cs-CZ"/>
        </w:rPr>
      </w:pPr>
      <w:r>
        <w:rPr>
          <w:rFonts w:eastAsia="Times New Roman"/>
          <w:noProof/>
          <w:lang w:eastAsia="cs-CZ"/>
        </w:rPr>
        <w:pict>
          <v:shape id="_x0000_s1733" type="#_x0000_t62" style="position:absolute;margin-left:-20.15pt;margin-top:3.55pt;width:499.4pt;height:223.5pt;z-index:251843584" adj="2063,7070" fillcolor="#c2d69b [1942]" strokecolor="#c2d69b [1942]" strokeweight="1pt">
            <v:fill color2="#eaf1dd [662]" angle="-45" focus="-50%" type="gradient"/>
            <v:shadow on="t" type="perspective" color="#4e6128 [1606]" opacity=".5" offset="1pt" offset2="-3pt"/>
            <v:textbox>
              <w:txbxContent>
                <w:p w:rsidR="003D59A2" w:rsidRPr="00264CF1" w:rsidRDefault="003D59A2" w:rsidP="00AC2991">
                  <w:pPr>
                    <w:rPr>
                      <w:rFonts w:ascii="Times New Roman" w:eastAsia="Times New Roman" w:hAnsi="Times New Roman"/>
                      <w:sz w:val="22"/>
                      <w:szCs w:val="22"/>
                      <w:lang w:eastAsia="cs-CZ"/>
                    </w:rPr>
                  </w:pPr>
                  <w:r>
                    <w:rPr>
                      <w:rFonts w:ascii="Times New Roman" w:eastAsia="Times New Roman" w:hAnsi="Times New Roman"/>
                      <w:sz w:val="22"/>
                      <w:szCs w:val="22"/>
                      <w:lang w:eastAsia="cs-CZ"/>
                    </w:rPr>
                    <w:t xml:space="preserve">▀ </w:t>
                  </w:r>
                  <w:r w:rsidRPr="00264CF1">
                    <w:rPr>
                      <w:rFonts w:ascii="Times New Roman" w:eastAsia="Times New Roman" w:hAnsi="Times New Roman"/>
                      <w:sz w:val="22"/>
                      <w:szCs w:val="22"/>
                      <w:lang w:eastAsia="cs-CZ"/>
                    </w:rPr>
                    <w:t xml:space="preserve">Státní zaměstnanec byl přijat na základě výběrového řízení vyhlášeno na obsazení volného služebního místa na dobu neurčitou. Za situace kdy ale </w:t>
                  </w:r>
                  <w:r w:rsidRPr="00C376CB">
                    <w:rPr>
                      <w:rFonts w:ascii="Times New Roman" w:eastAsia="Times New Roman" w:hAnsi="Times New Roman"/>
                      <w:color w:val="C00000"/>
                      <w:sz w:val="22"/>
                      <w:szCs w:val="22"/>
                      <w:lang w:eastAsia="cs-CZ"/>
                    </w:rPr>
                    <w:t>nemá vykonanou úřednickou zkoušku, bude fakticky přijat na dobu určitou</w:t>
                  </w:r>
                  <w:r w:rsidRPr="00264CF1">
                    <w:rPr>
                      <w:rFonts w:ascii="Times New Roman" w:eastAsia="Times New Roman" w:hAnsi="Times New Roman"/>
                      <w:sz w:val="22"/>
                      <w:szCs w:val="22"/>
                      <w:lang w:eastAsia="cs-CZ"/>
                    </w:rPr>
                    <w:t>. Po jej</w:t>
                  </w:r>
                  <w:r>
                    <w:rPr>
                      <w:rFonts w:ascii="Times New Roman" w:eastAsia="Times New Roman" w:hAnsi="Times New Roman"/>
                      <w:sz w:val="22"/>
                      <w:szCs w:val="22"/>
                      <w:lang w:eastAsia="cs-CZ"/>
                    </w:rPr>
                    <w:t>í</w:t>
                  </w:r>
                  <w:r w:rsidRPr="00264CF1">
                    <w:rPr>
                      <w:rFonts w:ascii="Times New Roman" w:eastAsia="Times New Roman" w:hAnsi="Times New Roman"/>
                      <w:sz w:val="22"/>
                      <w:szCs w:val="22"/>
                      <w:lang w:eastAsia="cs-CZ"/>
                    </w:rPr>
                    <w:t>m úspěšném vykonání mu vzniká nárok na změnu doby trvání služebního poměru, a to na dobu neurčitou. Zkušební doba tím není dotčena.</w:t>
                  </w:r>
                </w:p>
                <w:p w:rsidR="003D59A2" w:rsidRPr="00264CF1" w:rsidRDefault="003D59A2" w:rsidP="00AC2991">
                  <w:pPr>
                    <w:rPr>
                      <w:rFonts w:ascii="Times New Roman" w:eastAsia="Times New Roman" w:hAnsi="Times New Roman"/>
                      <w:sz w:val="22"/>
                      <w:szCs w:val="22"/>
                      <w:lang w:eastAsia="cs-CZ"/>
                    </w:rPr>
                  </w:pPr>
                  <w:r>
                    <w:rPr>
                      <w:rFonts w:ascii="Times New Roman" w:eastAsia="Times New Roman" w:hAnsi="Times New Roman"/>
                      <w:sz w:val="22"/>
                      <w:szCs w:val="22"/>
                      <w:lang w:eastAsia="cs-CZ"/>
                    </w:rPr>
                    <w:t xml:space="preserve">▀ </w:t>
                  </w:r>
                  <w:r w:rsidRPr="00264CF1">
                    <w:rPr>
                      <w:rFonts w:ascii="Times New Roman" w:eastAsia="Times New Roman" w:hAnsi="Times New Roman"/>
                      <w:sz w:val="22"/>
                      <w:szCs w:val="22"/>
                      <w:lang w:eastAsia="cs-CZ"/>
                    </w:rPr>
                    <w:t xml:space="preserve">V případě, že výběrové řízení se konalo na volné služební místo představeného, úspěšná  osoba, která nesložila úřednickou zkoušku se rovněž </w:t>
                  </w:r>
                  <w:proofErr w:type="gramStart"/>
                  <w:r w:rsidRPr="00264CF1">
                    <w:rPr>
                      <w:rFonts w:ascii="Times New Roman" w:eastAsia="Times New Roman" w:hAnsi="Times New Roman"/>
                      <w:sz w:val="22"/>
                      <w:szCs w:val="22"/>
                      <w:lang w:eastAsia="cs-CZ"/>
                    </w:rPr>
                    <w:t>příjme</w:t>
                  </w:r>
                  <w:proofErr w:type="gramEnd"/>
                  <w:r w:rsidRPr="00264CF1">
                    <w:rPr>
                      <w:rFonts w:ascii="Times New Roman" w:eastAsia="Times New Roman" w:hAnsi="Times New Roman"/>
                      <w:sz w:val="22"/>
                      <w:szCs w:val="22"/>
                      <w:lang w:eastAsia="cs-CZ"/>
                    </w:rPr>
                    <w:t xml:space="preserve"> do služebního poměru na dobu určitou, a to s </w:t>
                  </w:r>
                  <w:r w:rsidRPr="00A15907">
                    <w:rPr>
                      <w:rFonts w:ascii="Times New Roman" w:eastAsia="Times New Roman" w:hAnsi="Times New Roman"/>
                      <w:color w:val="C00000"/>
                      <w:sz w:val="22"/>
                      <w:szCs w:val="22"/>
                      <w:lang w:eastAsia="cs-CZ"/>
                    </w:rPr>
                    <w:t>trváním 2 měsíců</w:t>
                  </w:r>
                  <w:r w:rsidRPr="00264CF1">
                    <w:rPr>
                      <w:rFonts w:ascii="Times New Roman" w:eastAsia="Times New Roman" w:hAnsi="Times New Roman"/>
                      <w:sz w:val="22"/>
                      <w:szCs w:val="22"/>
                      <w:lang w:eastAsia="cs-CZ"/>
                    </w:rPr>
                    <w:t>; po úspěšném vykonání úřednické zkoušky má pak nárok na změnu trvání služebního poměru na dobu neurčitou a na jmenování na služební místo představeného na dobu neurčitou. Zkušební doba tím není dotčena.</w:t>
                  </w:r>
                </w:p>
                <w:p w:rsidR="003D59A2" w:rsidRPr="00264CF1" w:rsidRDefault="003D59A2" w:rsidP="00AC2991">
                  <w:pPr>
                    <w:rPr>
                      <w:rFonts w:ascii="Times New Roman" w:eastAsia="Times New Roman" w:hAnsi="Times New Roman"/>
                      <w:sz w:val="22"/>
                      <w:szCs w:val="22"/>
                      <w:lang w:eastAsia="cs-CZ"/>
                    </w:rPr>
                  </w:pPr>
                  <w:bookmarkStart w:id="114" w:name="p59-2"/>
                  <w:bookmarkEnd w:id="114"/>
                  <w:r>
                    <w:rPr>
                      <w:rFonts w:ascii="Times New Roman" w:eastAsia="Times New Roman" w:hAnsi="Times New Roman"/>
                      <w:sz w:val="22"/>
                      <w:szCs w:val="22"/>
                      <w:lang w:eastAsia="cs-CZ"/>
                    </w:rPr>
                    <w:t xml:space="preserve">▀ </w:t>
                  </w:r>
                  <w:r w:rsidRPr="00264CF1">
                    <w:rPr>
                      <w:rFonts w:ascii="Times New Roman" w:eastAsia="Times New Roman" w:hAnsi="Times New Roman"/>
                      <w:sz w:val="22"/>
                      <w:szCs w:val="22"/>
                      <w:lang w:eastAsia="cs-CZ"/>
                    </w:rPr>
                    <w:t xml:space="preserve">Státnímu zaměstnanci se doba trvání služebního poměru na dobu určitou změní také jeho </w:t>
                  </w:r>
                  <w:r w:rsidRPr="00C376CB">
                    <w:rPr>
                      <w:rFonts w:ascii="Times New Roman" w:eastAsia="Times New Roman" w:hAnsi="Times New Roman"/>
                      <w:color w:val="C00000"/>
                      <w:sz w:val="22"/>
                      <w:szCs w:val="22"/>
                      <w:lang w:eastAsia="cs-CZ"/>
                    </w:rPr>
                    <w:t>zařazením na jiné služební místo nebo jmenováním na služební místo představeného, na kterém má být služba vykonávána na dobu neurčitou</w:t>
                  </w:r>
                  <w:r w:rsidRPr="00264CF1">
                    <w:rPr>
                      <w:rFonts w:ascii="Times New Roman" w:eastAsia="Times New Roman" w:hAnsi="Times New Roman"/>
                      <w:sz w:val="22"/>
                      <w:szCs w:val="22"/>
                      <w:lang w:eastAsia="cs-CZ"/>
                    </w:rPr>
                    <w:t xml:space="preserve"> nebo na dobu určitou, která uplyne později než jeho dosavadní služební poměr na dobu určitou.</w:t>
                  </w:r>
                </w:p>
                <w:p w:rsidR="003D59A2" w:rsidRDefault="003D59A2"/>
              </w:txbxContent>
            </v:textbox>
          </v:shape>
        </w:pict>
      </w: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FE0D05" w:rsidRDefault="00FE0D05" w:rsidP="00930C24">
      <w:pPr>
        <w:jc w:val="left"/>
        <w:rPr>
          <w:rFonts w:eastAsia="Times New Roman"/>
          <w:lang w:eastAsia="cs-CZ"/>
        </w:rPr>
      </w:pPr>
    </w:p>
    <w:p w:rsidR="007E521C" w:rsidRPr="007E521C" w:rsidRDefault="007E521C" w:rsidP="007E521C">
      <w:pPr>
        <w:rPr>
          <w:rFonts w:ascii="Times New Roman" w:hAnsi="Times New Roman"/>
          <w:sz w:val="32"/>
          <w:szCs w:val="32"/>
        </w:rPr>
      </w:pPr>
    </w:p>
    <w:p w:rsidR="00BF74A4" w:rsidRDefault="00BF74A4" w:rsidP="00C91F0B">
      <w:pPr>
        <w:contextualSpacing/>
        <w:jc w:val="center"/>
        <w:rPr>
          <w:rFonts w:ascii="Times New Roman" w:hAnsi="Times New Roman"/>
          <w:b/>
          <w:highlight w:val="lightGray"/>
        </w:rPr>
      </w:pPr>
    </w:p>
    <w:p w:rsidR="0044354A" w:rsidRPr="0044354A" w:rsidRDefault="00BF74A4" w:rsidP="0044354A">
      <w:pPr>
        <w:shd w:val="clear" w:color="auto" w:fill="C0C0C0"/>
        <w:jc w:val="center"/>
        <w:rPr>
          <w:rFonts w:ascii="Times New Roman" w:hAnsi="Times New Roman"/>
          <w:b/>
        </w:rPr>
      </w:pPr>
      <w:r>
        <w:rPr>
          <w:rFonts w:ascii="Times New Roman" w:hAnsi="Times New Roman"/>
          <w:b/>
        </w:rPr>
        <w:t>DOHODA O ROZVÁZÁNÍ PRACOVNÍHO POMĚRU</w:t>
      </w:r>
    </w:p>
    <w:p w:rsidR="007E521C" w:rsidRPr="007E521C" w:rsidRDefault="007E521C" w:rsidP="007E521C">
      <w:pPr>
        <w:spacing w:after="120"/>
        <w:rPr>
          <w:rFonts w:ascii="Times New Roman" w:hAnsi="Times New Roman"/>
          <w:i/>
        </w:rPr>
      </w:pPr>
      <w:r w:rsidRPr="00F46A8D">
        <w:rPr>
          <w:rFonts w:ascii="Times New Roman" w:hAnsi="Times New Roman"/>
          <w:b/>
        </w:rPr>
        <w:lastRenderedPageBreak/>
        <w:t>Dohoda o rozvázání pracovního poměru</w:t>
      </w:r>
      <w:r w:rsidRPr="007E521C">
        <w:rPr>
          <w:rFonts w:ascii="Times New Roman" w:hAnsi="Times New Roman"/>
        </w:rPr>
        <w:t xml:space="preserve"> vyžaduje </w:t>
      </w:r>
      <w:r w:rsidRPr="007E521C">
        <w:rPr>
          <w:rFonts w:ascii="Times New Roman" w:hAnsi="Times New Roman"/>
          <w:i/>
        </w:rPr>
        <w:t>souhlasný projev</w:t>
      </w:r>
      <w:r w:rsidRPr="007E521C">
        <w:rPr>
          <w:rFonts w:ascii="Times New Roman" w:hAnsi="Times New Roman"/>
        </w:rPr>
        <w:t xml:space="preserve"> </w:t>
      </w:r>
      <w:r w:rsidRPr="007E521C">
        <w:rPr>
          <w:rFonts w:ascii="Times New Roman" w:hAnsi="Times New Roman"/>
          <w:i/>
        </w:rPr>
        <w:t>vůle</w:t>
      </w:r>
      <w:r w:rsidRPr="007E521C">
        <w:rPr>
          <w:rFonts w:ascii="Times New Roman" w:hAnsi="Times New Roman"/>
        </w:rPr>
        <w:t xml:space="preserve"> obou jejich účastníků o ukončení pracovního poměru, a to v písemné formě. Jedno vyhotovení dohody musí obdržet jak zaměstnanec, tak zaměstnavatel.</w:t>
      </w:r>
    </w:p>
    <w:p w:rsidR="007E521C" w:rsidRPr="007E521C" w:rsidRDefault="007E521C" w:rsidP="00F46A8D">
      <w:pPr>
        <w:spacing w:after="120"/>
        <w:rPr>
          <w:rFonts w:ascii="Times New Roman" w:hAnsi="Times New Roman"/>
        </w:rPr>
      </w:pPr>
      <w:r w:rsidRPr="007E521C">
        <w:rPr>
          <w:rFonts w:ascii="Times New Roman" w:hAnsi="Times New Roman"/>
        </w:rPr>
        <w:t xml:space="preserve">Obsahem dohody musí být vedle </w:t>
      </w:r>
      <w:r w:rsidRPr="007E521C">
        <w:rPr>
          <w:rFonts w:ascii="Times New Roman" w:hAnsi="Times New Roman"/>
          <w:i/>
        </w:rPr>
        <w:t>projevené vůle</w:t>
      </w:r>
      <w:r w:rsidRPr="007E521C">
        <w:rPr>
          <w:rFonts w:ascii="Times New Roman" w:hAnsi="Times New Roman"/>
        </w:rPr>
        <w:t xml:space="preserve"> i </w:t>
      </w:r>
      <w:r w:rsidRPr="007E521C">
        <w:rPr>
          <w:rFonts w:ascii="Times New Roman" w:hAnsi="Times New Roman"/>
          <w:i/>
        </w:rPr>
        <w:t>dohoda o</w:t>
      </w:r>
      <w:r w:rsidRPr="007E521C">
        <w:rPr>
          <w:rFonts w:ascii="Times New Roman" w:hAnsi="Times New Roman"/>
        </w:rPr>
        <w:t xml:space="preserve"> </w:t>
      </w:r>
      <w:r w:rsidRPr="007E521C">
        <w:rPr>
          <w:rFonts w:ascii="Times New Roman" w:hAnsi="Times New Roman"/>
          <w:i/>
        </w:rPr>
        <w:t>dni</w:t>
      </w:r>
      <w:r w:rsidRPr="007E521C">
        <w:rPr>
          <w:rFonts w:ascii="Times New Roman" w:hAnsi="Times New Roman"/>
        </w:rPr>
        <w:t xml:space="preserve">, ke kterému pracovní poměr skončí. Nejvhodnější je opět sjednat konkrétní kalendářní den, možné je ovšem sjednat skončení pracovního poměru např. ukončením pracovní neschopnosti zaměstnance, dnem návratu zaměstnankyně z mateřské dovolené nebo dokončením určité práce </w:t>
      </w:r>
      <w:proofErr w:type="gramStart"/>
      <w:r w:rsidRPr="007E521C">
        <w:rPr>
          <w:rFonts w:ascii="Times New Roman" w:hAnsi="Times New Roman"/>
        </w:rPr>
        <w:t>apod..</w:t>
      </w:r>
      <w:proofErr w:type="gramEnd"/>
      <w:r w:rsidRPr="007E521C">
        <w:rPr>
          <w:rFonts w:ascii="Times New Roman" w:hAnsi="Times New Roman"/>
        </w:rPr>
        <w:t xml:space="preserve"> Důvody rozvázání pracovního poměru musí být v dohodě uvedeny pouze v případě, že to zaměstnanec </w:t>
      </w:r>
      <w:r w:rsidRPr="007E521C">
        <w:rPr>
          <w:rFonts w:ascii="Times New Roman" w:hAnsi="Times New Roman"/>
          <w:i/>
        </w:rPr>
        <w:t>výslovně požaduje</w:t>
      </w:r>
      <w:r w:rsidRPr="007E521C">
        <w:rPr>
          <w:rFonts w:ascii="Times New Roman" w:hAnsi="Times New Roman"/>
        </w:rPr>
        <w:t xml:space="preserve">. Z hlediska předcházení případným dalším rozporům je vhodné požadovat ze strany zaměstnance, aby dohoda obsahovala důvody, zejména jedná-li se o ty, kterými ZP podmiňuje nárok na </w:t>
      </w:r>
      <w:r w:rsidRPr="007E521C">
        <w:rPr>
          <w:rFonts w:ascii="Times New Roman" w:hAnsi="Times New Roman"/>
          <w:i/>
        </w:rPr>
        <w:t>odstupné</w:t>
      </w:r>
      <w:r w:rsidRPr="007E521C">
        <w:rPr>
          <w:rFonts w:ascii="Times New Roman" w:hAnsi="Times New Roman"/>
        </w:rPr>
        <w:t xml:space="preserve">. Podle ustanovení § 67 odst. 1 ZP jsou totiž důvodem pro vyplacení odstupného nejen kvalifikované výpovědi (§ 52 písm. a) až d) ZP), ale též </w:t>
      </w:r>
      <w:proofErr w:type="gramStart"/>
      <w:r w:rsidRPr="007E521C">
        <w:rPr>
          <w:rFonts w:ascii="Times New Roman" w:hAnsi="Times New Roman"/>
        </w:rPr>
        <w:t>dohody  o rozvázání</w:t>
      </w:r>
      <w:proofErr w:type="gramEnd"/>
      <w:r w:rsidRPr="007E521C">
        <w:rPr>
          <w:rFonts w:ascii="Times New Roman" w:hAnsi="Times New Roman"/>
        </w:rPr>
        <w:t xml:space="preserve"> pracovního poměru za podmínky, že jejich příčinou byly stejné důvody, tedy:</w:t>
      </w:r>
    </w:p>
    <w:p w:rsidR="007E521C" w:rsidRPr="007E521C" w:rsidRDefault="007E521C" w:rsidP="00585022">
      <w:pPr>
        <w:numPr>
          <w:ilvl w:val="0"/>
          <w:numId w:val="34"/>
        </w:numPr>
        <w:tabs>
          <w:tab w:val="clear" w:pos="360"/>
          <w:tab w:val="num" w:pos="720"/>
        </w:tabs>
        <w:spacing w:before="0" w:beforeAutospacing="0" w:after="0" w:afterAutospacing="0"/>
        <w:ind w:left="720"/>
        <w:rPr>
          <w:rFonts w:ascii="Times New Roman" w:hAnsi="Times New Roman"/>
        </w:rPr>
      </w:pPr>
      <w:r w:rsidRPr="007E521C">
        <w:rPr>
          <w:rFonts w:ascii="Times New Roman" w:hAnsi="Times New Roman"/>
        </w:rPr>
        <w:t xml:space="preserve">tzv. </w:t>
      </w:r>
      <w:r w:rsidRPr="007E521C">
        <w:rPr>
          <w:rFonts w:ascii="Times New Roman" w:hAnsi="Times New Roman"/>
          <w:b/>
        </w:rPr>
        <w:t>organizační důvody</w:t>
      </w:r>
      <w:r w:rsidRPr="007E521C">
        <w:rPr>
          <w:rFonts w:ascii="Times New Roman" w:hAnsi="Times New Roman"/>
        </w:rPr>
        <w:t xml:space="preserve"> uvedené v § 52 písm. a) až c) ZP, spojené až s </w:t>
      </w:r>
      <w:r w:rsidRPr="007E521C">
        <w:rPr>
          <w:rFonts w:ascii="Times New Roman" w:hAnsi="Times New Roman"/>
          <w:b/>
        </w:rPr>
        <w:t>trojměsíčním</w:t>
      </w:r>
      <w:r w:rsidRPr="007E521C">
        <w:rPr>
          <w:rFonts w:ascii="Times New Roman" w:hAnsi="Times New Roman"/>
        </w:rPr>
        <w:t xml:space="preserve"> odstupným nebo </w:t>
      </w:r>
    </w:p>
    <w:p w:rsidR="007E521C" w:rsidRPr="007E521C" w:rsidRDefault="007E521C" w:rsidP="00585022">
      <w:pPr>
        <w:numPr>
          <w:ilvl w:val="0"/>
          <w:numId w:val="34"/>
        </w:numPr>
        <w:tabs>
          <w:tab w:val="clear" w:pos="360"/>
          <w:tab w:val="num" w:pos="720"/>
        </w:tabs>
        <w:spacing w:before="0" w:beforeAutospacing="0" w:after="120" w:afterAutospacing="0"/>
        <w:ind w:left="720"/>
        <w:rPr>
          <w:rFonts w:ascii="Times New Roman" w:hAnsi="Times New Roman"/>
        </w:rPr>
      </w:pPr>
      <w:r w:rsidRPr="007E521C">
        <w:rPr>
          <w:rFonts w:ascii="Times New Roman" w:hAnsi="Times New Roman"/>
        </w:rPr>
        <w:t xml:space="preserve">důvody spočívající ve </w:t>
      </w:r>
      <w:r w:rsidRPr="007E521C">
        <w:rPr>
          <w:rFonts w:ascii="Times New Roman" w:hAnsi="Times New Roman"/>
          <w:b/>
        </w:rPr>
        <w:t>zdravotní nezpůsobilosti zaměstnance</w:t>
      </w:r>
      <w:r w:rsidRPr="007E521C">
        <w:rPr>
          <w:rFonts w:ascii="Times New Roman" w:hAnsi="Times New Roman"/>
        </w:rPr>
        <w:t xml:space="preserve">, uvedené v § </w:t>
      </w:r>
      <w:proofErr w:type="gramStart"/>
      <w:r w:rsidRPr="007E521C">
        <w:rPr>
          <w:rFonts w:ascii="Times New Roman" w:hAnsi="Times New Roman"/>
        </w:rPr>
        <w:t>52    písm.</w:t>
      </w:r>
      <w:proofErr w:type="gramEnd"/>
      <w:r w:rsidRPr="007E521C">
        <w:rPr>
          <w:rFonts w:ascii="Times New Roman" w:hAnsi="Times New Roman"/>
        </w:rPr>
        <w:t xml:space="preserve"> d) ZP, kde výše odstupného vystupuje na </w:t>
      </w:r>
      <w:r w:rsidRPr="007E521C">
        <w:rPr>
          <w:rFonts w:ascii="Times New Roman" w:hAnsi="Times New Roman"/>
          <w:b/>
        </w:rPr>
        <w:t>dvanáctinásobek</w:t>
      </w:r>
      <w:r w:rsidRPr="007E521C">
        <w:rPr>
          <w:rFonts w:ascii="Times New Roman" w:hAnsi="Times New Roman"/>
        </w:rPr>
        <w:t xml:space="preserve"> průměrného výdělku.</w:t>
      </w:r>
    </w:p>
    <w:p w:rsidR="007E521C" w:rsidRPr="007E521C" w:rsidRDefault="007E521C" w:rsidP="007E521C">
      <w:pPr>
        <w:spacing w:after="120"/>
        <w:rPr>
          <w:rFonts w:ascii="Times New Roman" w:hAnsi="Times New Roman"/>
        </w:rPr>
      </w:pPr>
      <w:r w:rsidRPr="007E521C">
        <w:rPr>
          <w:rFonts w:ascii="Times New Roman" w:hAnsi="Times New Roman"/>
        </w:rPr>
        <w:t xml:space="preserve">Ke skončení pracovního poměru dohodou </w:t>
      </w:r>
      <w:r w:rsidRPr="007E521C">
        <w:rPr>
          <w:rFonts w:ascii="Times New Roman" w:hAnsi="Times New Roman"/>
          <w:i/>
        </w:rPr>
        <w:t>není zapotřebí souhlasu</w:t>
      </w:r>
      <w:r w:rsidRPr="007E521C">
        <w:rPr>
          <w:rFonts w:ascii="Times New Roman" w:hAnsi="Times New Roman"/>
        </w:rPr>
        <w:t xml:space="preserve"> příslušného odborového orgánu ani předchozího projednání. </w:t>
      </w:r>
    </w:p>
    <w:p w:rsidR="007E521C" w:rsidRPr="0044354A" w:rsidRDefault="0044354A" w:rsidP="007E521C">
      <w:pPr>
        <w:pStyle w:val="Zkladntext"/>
        <w:spacing w:after="0"/>
        <w:rPr>
          <w:color w:val="000000"/>
        </w:rPr>
      </w:pPr>
      <w:r>
        <w:rPr>
          <w:b/>
          <w:color w:val="000000"/>
        </w:rPr>
        <w:t>Zákon o státní službě</w:t>
      </w:r>
      <w:r>
        <w:rPr>
          <w:color w:val="000000"/>
        </w:rPr>
        <w:t xml:space="preserve"> neumožňuje ukončit služební poměr dohodou mezi státním úředníkem a služebním úřadem</w:t>
      </w:r>
      <w:r w:rsidR="00F762C1">
        <w:rPr>
          <w:color w:val="000000"/>
        </w:rPr>
        <w:t>.</w:t>
      </w:r>
    </w:p>
    <w:p w:rsidR="007E521C" w:rsidRDefault="007E521C" w:rsidP="007E521C">
      <w:pPr>
        <w:pStyle w:val="Zkladntext"/>
        <w:spacing w:after="0"/>
        <w:rPr>
          <w:b/>
          <w:color w:val="000000"/>
          <w:sz w:val="16"/>
          <w:szCs w:val="16"/>
        </w:rPr>
      </w:pPr>
    </w:p>
    <w:p w:rsidR="007E521C" w:rsidRDefault="007E521C" w:rsidP="007E521C">
      <w:pPr>
        <w:pStyle w:val="Zkladntext"/>
        <w:spacing w:after="0"/>
        <w:rPr>
          <w:b/>
          <w:color w:val="000000"/>
          <w:sz w:val="16"/>
          <w:szCs w:val="16"/>
        </w:rPr>
      </w:pPr>
    </w:p>
    <w:p w:rsidR="007E521C" w:rsidRDefault="007E521C" w:rsidP="007E521C">
      <w:pPr>
        <w:pStyle w:val="Zkladntext"/>
        <w:spacing w:after="0"/>
        <w:rPr>
          <w:b/>
          <w:color w:val="000000"/>
          <w:sz w:val="16"/>
          <w:szCs w:val="16"/>
        </w:rPr>
      </w:pPr>
    </w:p>
    <w:p w:rsidR="007E521C" w:rsidRPr="005E1C94" w:rsidRDefault="007E521C" w:rsidP="005E1C94">
      <w:pPr>
        <w:shd w:val="clear" w:color="auto" w:fill="C0C0C0"/>
        <w:rPr>
          <w:rFonts w:ascii="Times New Roman" w:hAnsi="Times New Roman"/>
          <w:b/>
        </w:rPr>
      </w:pPr>
      <w:r w:rsidRPr="007E521C">
        <w:rPr>
          <w:rFonts w:ascii="Times New Roman" w:hAnsi="Times New Roman"/>
          <w:b/>
        </w:rPr>
        <w:t>ZRUŠENÍ PRACOVNÍHO</w:t>
      </w:r>
      <w:r w:rsidR="00766970">
        <w:rPr>
          <w:rFonts w:ascii="Times New Roman" w:hAnsi="Times New Roman"/>
          <w:b/>
        </w:rPr>
        <w:t xml:space="preserve"> A </w:t>
      </w:r>
      <w:proofErr w:type="gramStart"/>
      <w:r w:rsidR="00766970">
        <w:rPr>
          <w:rFonts w:ascii="Times New Roman" w:hAnsi="Times New Roman"/>
          <w:b/>
        </w:rPr>
        <w:t>SLUŽEBNÍHO  POMĚRU</w:t>
      </w:r>
      <w:proofErr w:type="gramEnd"/>
      <w:r w:rsidR="00766970">
        <w:rPr>
          <w:rFonts w:ascii="Times New Roman" w:hAnsi="Times New Roman"/>
          <w:b/>
        </w:rPr>
        <w:t xml:space="preserve"> VE ZKUŠEBNÍ DOBĚ </w:t>
      </w:r>
    </w:p>
    <w:p w:rsidR="007E521C" w:rsidRPr="007E521C" w:rsidRDefault="007E521C" w:rsidP="007E521C">
      <w:pPr>
        <w:spacing w:after="120"/>
        <w:rPr>
          <w:rFonts w:ascii="Times New Roman" w:hAnsi="Times New Roman"/>
        </w:rPr>
      </w:pPr>
      <w:r w:rsidRPr="007E521C">
        <w:rPr>
          <w:rFonts w:ascii="Times New Roman" w:hAnsi="Times New Roman"/>
        </w:rPr>
        <w:t xml:space="preserve">V tomto případě ukončení pracovního </w:t>
      </w:r>
      <w:r w:rsidR="00766970">
        <w:rPr>
          <w:rFonts w:ascii="Times New Roman" w:hAnsi="Times New Roman"/>
        </w:rPr>
        <w:t xml:space="preserve">nebo služebního </w:t>
      </w:r>
      <w:r w:rsidRPr="007E521C">
        <w:rPr>
          <w:rFonts w:ascii="Times New Roman" w:hAnsi="Times New Roman"/>
        </w:rPr>
        <w:t xml:space="preserve">poměru zákon umožňuje velmi </w:t>
      </w:r>
      <w:r w:rsidRPr="007E521C">
        <w:rPr>
          <w:rFonts w:ascii="Times New Roman" w:hAnsi="Times New Roman"/>
          <w:i/>
        </w:rPr>
        <w:t>jednoduše</w:t>
      </w:r>
      <w:r w:rsidRPr="007E521C">
        <w:rPr>
          <w:rFonts w:ascii="Times New Roman" w:hAnsi="Times New Roman"/>
        </w:rPr>
        <w:t xml:space="preserve"> zaměstnanci i zaměstnavateli zrušit pracovní vztah:</w:t>
      </w:r>
    </w:p>
    <w:p w:rsidR="007E521C" w:rsidRPr="007E521C" w:rsidRDefault="007E521C" w:rsidP="00585022">
      <w:pPr>
        <w:numPr>
          <w:ilvl w:val="0"/>
          <w:numId w:val="34"/>
        </w:numPr>
        <w:tabs>
          <w:tab w:val="clear" w:pos="360"/>
          <w:tab w:val="num" w:pos="720"/>
        </w:tabs>
        <w:spacing w:before="0" w:beforeAutospacing="0" w:after="0" w:afterAutospacing="0"/>
        <w:ind w:left="720"/>
        <w:rPr>
          <w:rFonts w:ascii="Times New Roman" w:hAnsi="Times New Roman"/>
        </w:rPr>
      </w:pPr>
      <w:r w:rsidRPr="007E521C">
        <w:rPr>
          <w:rFonts w:ascii="Times New Roman" w:hAnsi="Times New Roman"/>
          <w:i/>
        </w:rPr>
        <w:t>z jakéhokoliv důvodu</w:t>
      </w:r>
      <w:r w:rsidRPr="007E521C">
        <w:rPr>
          <w:rFonts w:ascii="Times New Roman" w:hAnsi="Times New Roman"/>
        </w:rPr>
        <w:t xml:space="preserve"> nebo</w:t>
      </w:r>
    </w:p>
    <w:p w:rsidR="007E521C" w:rsidRPr="007E521C" w:rsidRDefault="007E521C" w:rsidP="00585022">
      <w:pPr>
        <w:numPr>
          <w:ilvl w:val="0"/>
          <w:numId w:val="34"/>
        </w:numPr>
        <w:tabs>
          <w:tab w:val="clear" w:pos="360"/>
          <w:tab w:val="num" w:pos="720"/>
        </w:tabs>
        <w:spacing w:before="0" w:beforeAutospacing="0" w:after="120" w:afterAutospacing="0"/>
        <w:ind w:left="720"/>
        <w:rPr>
          <w:rFonts w:ascii="Times New Roman" w:hAnsi="Times New Roman"/>
          <w:i/>
        </w:rPr>
      </w:pPr>
      <w:r w:rsidRPr="007E521C">
        <w:rPr>
          <w:rFonts w:ascii="Times New Roman" w:hAnsi="Times New Roman"/>
          <w:i/>
        </w:rPr>
        <w:t>bez uvedení důvodu.</w:t>
      </w:r>
    </w:p>
    <w:p w:rsidR="007E521C" w:rsidRPr="007E521C" w:rsidRDefault="007E521C" w:rsidP="007E521C">
      <w:pPr>
        <w:spacing w:after="120"/>
        <w:rPr>
          <w:rFonts w:ascii="Times New Roman" w:hAnsi="Times New Roman"/>
        </w:rPr>
      </w:pPr>
      <w:r w:rsidRPr="007E521C">
        <w:rPr>
          <w:rFonts w:ascii="Times New Roman" w:hAnsi="Times New Roman"/>
        </w:rPr>
        <w:t xml:space="preserve">Pro zrušení pracovního poměru ve zkušební době </w:t>
      </w:r>
      <w:r w:rsidRPr="007E521C">
        <w:rPr>
          <w:rFonts w:ascii="Times New Roman" w:hAnsi="Times New Roman"/>
          <w:i/>
        </w:rPr>
        <w:t xml:space="preserve">neplatí povinnost projednání či souhlasu orgánu zastupujícího zaměstnance ani zákaz výpovědi podle § 53 (zákaz výpovědi). </w:t>
      </w:r>
    </w:p>
    <w:p w:rsidR="007E521C" w:rsidRPr="007E521C" w:rsidRDefault="007E521C" w:rsidP="007E521C">
      <w:pPr>
        <w:spacing w:after="120"/>
        <w:rPr>
          <w:rFonts w:ascii="Times New Roman" w:hAnsi="Times New Roman"/>
        </w:rPr>
      </w:pPr>
      <w:r w:rsidRPr="007E521C">
        <w:rPr>
          <w:rFonts w:ascii="Times New Roman" w:hAnsi="Times New Roman"/>
        </w:rPr>
        <w:t xml:space="preserve">Ke zrušení pracovního </w:t>
      </w:r>
      <w:r w:rsidR="00766970">
        <w:rPr>
          <w:rFonts w:ascii="Times New Roman" w:hAnsi="Times New Roman"/>
        </w:rPr>
        <w:t xml:space="preserve">a služebního </w:t>
      </w:r>
      <w:r w:rsidRPr="007E521C">
        <w:rPr>
          <w:rFonts w:ascii="Times New Roman" w:hAnsi="Times New Roman"/>
        </w:rPr>
        <w:t>poměru ve zkušební lhůtě dále též alternativní vzor pracovní smlouvy – zkušební doba.</w:t>
      </w:r>
    </w:p>
    <w:p w:rsidR="007E521C" w:rsidRDefault="007E521C" w:rsidP="007E521C">
      <w:pPr>
        <w:spacing w:after="120"/>
        <w:rPr>
          <w:sz w:val="16"/>
          <w:szCs w:val="16"/>
        </w:rPr>
      </w:pPr>
    </w:p>
    <w:p w:rsidR="002C02F2" w:rsidRPr="002F4B8D" w:rsidRDefault="002C02F2" w:rsidP="007E521C">
      <w:pPr>
        <w:spacing w:after="120"/>
        <w:rPr>
          <w:sz w:val="16"/>
          <w:szCs w:val="16"/>
        </w:rPr>
      </w:pPr>
    </w:p>
    <w:p w:rsidR="007E521C" w:rsidRPr="007E521C" w:rsidRDefault="007E521C" w:rsidP="007E521C">
      <w:pPr>
        <w:shd w:val="clear" w:color="auto" w:fill="C0C0C0"/>
        <w:rPr>
          <w:rFonts w:ascii="Times New Roman" w:hAnsi="Times New Roman"/>
          <w:b/>
        </w:rPr>
      </w:pPr>
      <w:r w:rsidRPr="007E521C">
        <w:rPr>
          <w:rFonts w:ascii="Times New Roman" w:hAnsi="Times New Roman"/>
          <w:b/>
        </w:rPr>
        <w:t>ROZVÁZÁNÍ PRACOVNÍHO POMĚRU VÝPOVĚDÍ (§ 50 - § 54)</w:t>
      </w:r>
    </w:p>
    <w:p w:rsidR="007E521C" w:rsidRPr="002C02F2" w:rsidRDefault="00BF74A4" w:rsidP="007E521C">
      <w:pPr>
        <w:rPr>
          <w:sz w:val="16"/>
          <w:szCs w:val="16"/>
        </w:rPr>
      </w:pPr>
      <w:proofErr w:type="gramStart"/>
      <w:r w:rsidRPr="00F46A8D">
        <w:rPr>
          <w:rFonts w:ascii="Times New Roman" w:hAnsi="Times New Roman"/>
          <w:b/>
        </w:rPr>
        <w:lastRenderedPageBreak/>
        <w:t>Skončení  služebního</w:t>
      </w:r>
      <w:proofErr w:type="gramEnd"/>
      <w:r w:rsidRPr="00F46A8D">
        <w:rPr>
          <w:rFonts w:ascii="Times New Roman" w:hAnsi="Times New Roman"/>
          <w:b/>
        </w:rPr>
        <w:t xml:space="preserve"> poměru </w:t>
      </w:r>
      <w:r w:rsidRPr="00F46A8D">
        <w:rPr>
          <w:rFonts w:ascii="Times New Roman" w:eastAsia="Times New Roman" w:hAnsi="Times New Roman"/>
          <w:b/>
          <w:bCs/>
          <w:lang w:eastAsia="cs-CZ"/>
        </w:rPr>
        <w:t>na základě žádosti státního zaměstnance</w:t>
      </w:r>
    </w:p>
    <w:p w:rsidR="007E521C" w:rsidRPr="007E521C" w:rsidRDefault="007E521C" w:rsidP="007E521C">
      <w:pPr>
        <w:spacing w:after="120"/>
        <w:rPr>
          <w:rFonts w:ascii="Times New Roman" w:hAnsi="Times New Roman"/>
          <w:color w:val="000000"/>
        </w:rPr>
      </w:pPr>
      <w:r w:rsidRPr="007E521C">
        <w:rPr>
          <w:rFonts w:ascii="Times New Roman" w:hAnsi="Times New Roman"/>
        </w:rPr>
        <w:t xml:space="preserve">V případě výpovědi se jedná o </w:t>
      </w:r>
      <w:r w:rsidRPr="007E521C">
        <w:rPr>
          <w:rFonts w:ascii="Times New Roman" w:hAnsi="Times New Roman"/>
          <w:i/>
        </w:rPr>
        <w:t>jednostranný</w:t>
      </w:r>
      <w:r w:rsidRPr="007E521C">
        <w:rPr>
          <w:rFonts w:ascii="Times New Roman" w:hAnsi="Times New Roman"/>
        </w:rPr>
        <w:t xml:space="preserve"> právní úkon kteréhokoliv účastníka pracovního poměru, který k takovému </w:t>
      </w:r>
      <w:r w:rsidRPr="007E521C">
        <w:rPr>
          <w:rFonts w:ascii="Times New Roman" w:hAnsi="Times New Roman"/>
          <w:color w:val="000000"/>
        </w:rPr>
        <w:t xml:space="preserve">projevu vůle nevyžaduje právně relevantní vyjádření druhého účastníka. Pro platnost výpovědi jak ze strany zaměstnavatele, tak ze strany zaměstnance zákon vyžaduje striktně </w:t>
      </w:r>
      <w:r w:rsidRPr="007E521C">
        <w:rPr>
          <w:rFonts w:ascii="Times New Roman" w:hAnsi="Times New Roman"/>
          <w:i/>
          <w:color w:val="000000"/>
        </w:rPr>
        <w:t>písemnou formu</w:t>
      </w:r>
      <w:r w:rsidRPr="007E521C">
        <w:rPr>
          <w:rStyle w:val="Znakapoznpodarou"/>
          <w:rFonts w:ascii="Times New Roman" w:hAnsi="Times New Roman"/>
          <w:i/>
          <w:color w:val="000000"/>
        </w:rPr>
        <w:footnoteReference w:id="38"/>
      </w:r>
      <w:r w:rsidRPr="007E521C">
        <w:rPr>
          <w:rFonts w:ascii="Times New Roman" w:hAnsi="Times New Roman"/>
          <w:i/>
          <w:color w:val="000000"/>
        </w:rPr>
        <w:t>, a to pod hrozbou neplatnosti.</w:t>
      </w:r>
    </w:p>
    <w:p w:rsidR="007E521C" w:rsidRPr="007E521C" w:rsidRDefault="007E521C" w:rsidP="007E521C">
      <w:pPr>
        <w:rPr>
          <w:rFonts w:ascii="Times New Roman" w:hAnsi="Times New Roman"/>
        </w:rPr>
      </w:pPr>
      <w:r w:rsidRPr="007E521C">
        <w:rPr>
          <w:rFonts w:ascii="Times New Roman" w:hAnsi="Times New Roman"/>
        </w:rPr>
        <w:t xml:space="preserve">Výpověď může být </w:t>
      </w:r>
      <w:r w:rsidRPr="007E521C">
        <w:rPr>
          <w:rFonts w:ascii="Times New Roman" w:hAnsi="Times New Roman"/>
          <w:i/>
        </w:rPr>
        <w:t>odvolána</w:t>
      </w:r>
      <w:r w:rsidRPr="007E521C">
        <w:rPr>
          <w:rFonts w:ascii="Times New Roman" w:hAnsi="Times New Roman"/>
        </w:rPr>
        <w:t xml:space="preserve"> pouze se souhlasem druhé smluvní strany. Pro odvolání výpovědi i pro souhlas s odvoláním zákon opět vyžaduje </w:t>
      </w:r>
      <w:r w:rsidRPr="007E521C">
        <w:rPr>
          <w:rFonts w:ascii="Times New Roman" w:hAnsi="Times New Roman"/>
          <w:i/>
        </w:rPr>
        <w:t xml:space="preserve">písemnou formu. </w:t>
      </w:r>
    </w:p>
    <w:p w:rsidR="007E521C" w:rsidRPr="007E521C" w:rsidRDefault="007E521C" w:rsidP="007E521C">
      <w:pPr>
        <w:spacing w:after="120"/>
        <w:rPr>
          <w:rFonts w:ascii="Times New Roman" w:hAnsi="Times New Roman"/>
          <w:b/>
          <w:i/>
          <w:u w:val="single"/>
        </w:rPr>
      </w:pPr>
      <w:r w:rsidRPr="007E521C">
        <w:rPr>
          <w:rFonts w:ascii="Times New Roman" w:hAnsi="Times New Roman"/>
          <w:b/>
          <w:i/>
          <w:u w:val="single"/>
        </w:rPr>
        <w:t xml:space="preserve">Výpovědní doba </w:t>
      </w:r>
    </w:p>
    <w:p w:rsidR="007E521C" w:rsidRPr="007E521C" w:rsidRDefault="007E521C" w:rsidP="007E521C">
      <w:pPr>
        <w:keepNext/>
        <w:tabs>
          <w:tab w:val="left" w:pos="360"/>
        </w:tabs>
        <w:rPr>
          <w:rFonts w:ascii="Times New Roman" w:hAnsi="Times New Roman"/>
        </w:rPr>
      </w:pPr>
      <w:r w:rsidRPr="007E521C">
        <w:rPr>
          <w:rFonts w:ascii="Times New Roman" w:hAnsi="Times New Roman"/>
        </w:rPr>
        <w:t xml:space="preserve">Podle prvního zákoníku práce (§ 45 odst. 2, zákona č. 65/1965 Sb.) se délka výpovědní doby řídila věkem zaměstnance, a to tak, že čím byl zaměstnanec starší, tím byla delší </w:t>
      </w:r>
      <w:r w:rsidRPr="007E521C">
        <w:rPr>
          <w:rFonts w:ascii="Times New Roman" w:hAnsi="Times New Roman"/>
        </w:rPr>
        <w:br/>
        <w:t xml:space="preserve">i výpovědní doba. Novelou provedenou zákonem č. 188/1988 Sb. byla v prvním zákoníku práce délka výpovědní doby stanovena jednotně jak pro zaměstnavatele, tak pro zaměstnance a to tak, že činila 2 měsíce. Novela provedená zákonem č. 3/1991 Sb. dále upravila délku výpovědní doby. Nově činila obecně 2 měsíce a při použití výpovědního důvodu z tzv. organizačních změn byla stanovena na 3 měsíce.   </w:t>
      </w:r>
    </w:p>
    <w:p w:rsidR="007E521C" w:rsidRPr="007E521C" w:rsidRDefault="007E521C" w:rsidP="007E521C">
      <w:pPr>
        <w:spacing w:after="120"/>
        <w:rPr>
          <w:rFonts w:ascii="Times New Roman" w:hAnsi="Times New Roman"/>
        </w:rPr>
      </w:pPr>
      <w:r w:rsidRPr="007E521C">
        <w:rPr>
          <w:rFonts w:ascii="Times New Roman" w:hAnsi="Times New Roman"/>
          <w:b/>
        </w:rPr>
        <w:t>V současné době je</w:t>
      </w:r>
      <w:r w:rsidRPr="007E521C">
        <w:rPr>
          <w:rFonts w:ascii="Times New Roman" w:hAnsi="Times New Roman"/>
        </w:rPr>
        <w:t xml:space="preserve"> výpovědní doba stanovená jednotně</w:t>
      </w:r>
      <w:r w:rsidRPr="007E521C">
        <w:rPr>
          <w:rFonts w:ascii="Times New Roman" w:hAnsi="Times New Roman"/>
          <w:b/>
          <w:sz w:val="20"/>
        </w:rPr>
        <w:t xml:space="preserve"> </w:t>
      </w:r>
      <w:r w:rsidRPr="007E521C">
        <w:rPr>
          <w:rFonts w:ascii="Times New Roman" w:hAnsi="Times New Roman"/>
        </w:rPr>
        <w:t xml:space="preserve">pro zaměstnavatele i zaměstnance jako </w:t>
      </w:r>
      <w:r w:rsidRPr="007E521C">
        <w:rPr>
          <w:rFonts w:ascii="Times New Roman" w:hAnsi="Times New Roman"/>
          <w:i/>
        </w:rPr>
        <w:t>minimální</w:t>
      </w:r>
      <w:r w:rsidRPr="007E521C">
        <w:rPr>
          <w:rFonts w:ascii="Times New Roman" w:hAnsi="Times New Roman"/>
        </w:rPr>
        <w:t xml:space="preserve">, a to v délce </w:t>
      </w:r>
      <w:r w:rsidRPr="007E521C">
        <w:rPr>
          <w:rFonts w:ascii="Times New Roman" w:hAnsi="Times New Roman"/>
          <w:b/>
        </w:rPr>
        <w:t>nejméně 2 měsíců</w:t>
      </w:r>
      <w:r w:rsidRPr="007E521C">
        <w:rPr>
          <w:rFonts w:ascii="Times New Roman" w:hAnsi="Times New Roman"/>
        </w:rPr>
        <w:t xml:space="preserve">. Z toho vyplývá, že výpovědní doba </w:t>
      </w:r>
      <w:r w:rsidRPr="007E521C">
        <w:rPr>
          <w:rFonts w:ascii="Times New Roman" w:hAnsi="Times New Roman"/>
          <w:i/>
        </w:rPr>
        <w:t xml:space="preserve">může být </w:t>
      </w:r>
      <w:r w:rsidRPr="007E521C">
        <w:rPr>
          <w:rFonts w:ascii="Times New Roman" w:hAnsi="Times New Roman"/>
          <w:i/>
        </w:rPr>
        <w:br/>
        <w:t xml:space="preserve">i </w:t>
      </w:r>
      <w:r w:rsidRPr="007E521C">
        <w:rPr>
          <w:rFonts w:ascii="Times New Roman" w:hAnsi="Times New Roman"/>
          <w:b/>
          <w:i/>
        </w:rPr>
        <w:t xml:space="preserve">prodloužena, </w:t>
      </w:r>
      <w:r w:rsidRPr="007E521C">
        <w:rPr>
          <w:rFonts w:ascii="Times New Roman" w:hAnsi="Times New Roman"/>
        </w:rPr>
        <w:t>nicméně pouze</w:t>
      </w:r>
      <w:r w:rsidRPr="007E521C">
        <w:rPr>
          <w:rFonts w:ascii="Times New Roman" w:hAnsi="Times New Roman"/>
          <w:b/>
          <w:i/>
        </w:rPr>
        <w:t xml:space="preserve"> </w:t>
      </w:r>
      <w:r w:rsidRPr="007E521C">
        <w:rPr>
          <w:rFonts w:ascii="Times New Roman" w:hAnsi="Times New Roman"/>
          <w:b/>
        </w:rPr>
        <w:t>písemnou smlouvou</w:t>
      </w:r>
      <w:r w:rsidRPr="007E521C">
        <w:rPr>
          <w:rFonts w:ascii="Times New Roman" w:hAnsi="Times New Roman"/>
        </w:rPr>
        <w:t xml:space="preserve"> mezi zaměstnavatelem a zaměstnancem.</w:t>
      </w:r>
    </w:p>
    <w:p w:rsidR="007E521C" w:rsidRPr="007E521C" w:rsidRDefault="007E521C" w:rsidP="007E521C">
      <w:pPr>
        <w:keepNext/>
        <w:tabs>
          <w:tab w:val="left" w:pos="360"/>
        </w:tabs>
        <w:rPr>
          <w:rFonts w:ascii="Times New Roman" w:hAnsi="Times New Roman"/>
        </w:rPr>
      </w:pPr>
      <w:r w:rsidRPr="007E521C">
        <w:rPr>
          <w:rFonts w:ascii="Times New Roman" w:hAnsi="Times New Roman"/>
        </w:rPr>
        <w:t>Zákonnou výjimkou (§ 51a) z dvouměsíční výpovědní doby je situace, že byla dána výpověď ze strany zaměstnance v souvislosti s </w:t>
      </w:r>
    </w:p>
    <w:p w:rsidR="007E521C" w:rsidRPr="007E521C" w:rsidRDefault="007E521C" w:rsidP="00585022">
      <w:pPr>
        <w:keepNext/>
        <w:numPr>
          <w:ilvl w:val="0"/>
          <w:numId w:val="34"/>
        </w:numPr>
        <w:tabs>
          <w:tab w:val="left" w:pos="360"/>
          <w:tab w:val="num" w:pos="720"/>
        </w:tabs>
        <w:spacing w:before="0" w:beforeAutospacing="0" w:after="0" w:afterAutospacing="0"/>
        <w:ind w:left="720"/>
        <w:jc w:val="left"/>
        <w:rPr>
          <w:rFonts w:ascii="Times New Roman" w:hAnsi="Times New Roman"/>
          <w:i/>
        </w:rPr>
      </w:pPr>
      <w:r w:rsidRPr="007E521C">
        <w:rPr>
          <w:rFonts w:ascii="Times New Roman" w:hAnsi="Times New Roman"/>
          <w:i/>
        </w:rPr>
        <w:t xml:space="preserve">přechodem práv a povinností z pracovněprávních vztahů nebo </w:t>
      </w:r>
    </w:p>
    <w:p w:rsidR="007E521C" w:rsidRPr="007E521C" w:rsidRDefault="007E521C" w:rsidP="00585022">
      <w:pPr>
        <w:keepNext/>
        <w:numPr>
          <w:ilvl w:val="0"/>
          <w:numId w:val="34"/>
        </w:numPr>
        <w:tabs>
          <w:tab w:val="left" w:pos="360"/>
          <w:tab w:val="num" w:pos="720"/>
        </w:tabs>
        <w:spacing w:before="0" w:beforeAutospacing="0" w:after="0" w:afterAutospacing="0"/>
        <w:ind w:left="720"/>
        <w:rPr>
          <w:rFonts w:ascii="Times New Roman" w:hAnsi="Times New Roman"/>
          <w:i/>
        </w:rPr>
      </w:pPr>
      <w:r w:rsidRPr="007E521C">
        <w:rPr>
          <w:rFonts w:ascii="Times New Roman" w:hAnsi="Times New Roman"/>
          <w:i/>
        </w:rPr>
        <w:t xml:space="preserve">přechodem výkonu práv a povinností z pracovněprávních vztahů, </w:t>
      </w:r>
    </w:p>
    <w:p w:rsidR="007E521C" w:rsidRPr="007E521C" w:rsidRDefault="007E521C" w:rsidP="007E521C">
      <w:pPr>
        <w:rPr>
          <w:rFonts w:ascii="Times New Roman" w:hAnsi="Times New Roman"/>
        </w:rPr>
      </w:pPr>
      <w:r w:rsidRPr="007E521C">
        <w:rPr>
          <w:rFonts w:ascii="Times New Roman" w:hAnsi="Times New Roman"/>
        </w:rPr>
        <w:t xml:space="preserve">pak platí, že pracovní poměr skončí </w:t>
      </w:r>
      <w:r w:rsidRPr="007E521C">
        <w:rPr>
          <w:rFonts w:ascii="Times New Roman" w:hAnsi="Times New Roman"/>
          <w:b/>
          <w:i/>
        </w:rPr>
        <w:t>nejpozději dnem, který předchází dni nabytí účinnosti</w:t>
      </w:r>
      <w:r w:rsidRPr="007E521C">
        <w:rPr>
          <w:rFonts w:ascii="Times New Roman" w:hAnsi="Times New Roman"/>
        </w:rPr>
        <w:t xml:space="preserve"> </w:t>
      </w:r>
      <w:r w:rsidRPr="007E521C">
        <w:rPr>
          <w:rFonts w:ascii="Times New Roman" w:hAnsi="Times New Roman"/>
          <w:b/>
          <w:i/>
        </w:rPr>
        <w:t>přechodu práv a povinností z pracovněprávních vztahů nebo dni nabytí účinnosti přechodu výkonu práv a povinností z pracovněprávních vztahů.</w:t>
      </w:r>
    </w:p>
    <w:p w:rsidR="007E521C" w:rsidRDefault="007E521C" w:rsidP="007E521C">
      <w:pPr>
        <w:pStyle w:val="Zkladntext"/>
        <w:keepNext/>
        <w:jc w:val="both"/>
      </w:pPr>
      <w:r w:rsidRPr="002F4B8D">
        <w:t>Výpovědní doba začíná běžet obecně prvním dnem kalen</w:t>
      </w:r>
      <w:r>
        <w:t xml:space="preserve">dářního měsíce následujícího po </w:t>
      </w:r>
      <w:r w:rsidRPr="002F4B8D">
        <w:t>doručení výpovědi a končí uplynutím posledního dne pří</w:t>
      </w:r>
      <w:r>
        <w:t>slušného kalendářního měsíce.</w:t>
      </w:r>
    </w:p>
    <w:p w:rsidR="00A03AF5" w:rsidRDefault="00A03AF5" w:rsidP="007E521C">
      <w:pPr>
        <w:rPr>
          <w:rFonts w:ascii="Times New Roman" w:hAnsi="Times New Roman"/>
          <w:b/>
          <w:i/>
          <w:u w:val="single"/>
        </w:rPr>
      </w:pPr>
    </w:p>
    <w:p w:rsidR="007E521C" w:rsidRPr="007E521C" w:rsidRDefault="007E521C" w:rsidP="007E521C">
      <w:pPr>
        <w:rPr>
          <w:rFonts w:ascii="Times New Roman" w:hAnsi="Times New Roman"/>
          <w:b/>
          <w:i/>
          <w:u w:val="single"/>
        </w:rPr>
      </w:pPr>
      <w:r w:rsidRPr="007E521C">
        <w:rPr>
          <w:rFonts w:ascii="Times New Roman" w:hAnsi="Times New Roman"/>
          <w:b/>
          <w:i/>
          <w:u w:val="single"/>
        </w:rPr>
        <w:t>Výpověď dána zaměstnancem (§ 50 odst. 3)</w:t>
      </w:r>
    </w:p>
    <w:p w:rsidR="007E521C" w:rsidRPr="007E521C" w:rsidRDefault="007E521C" w:rsidP="007E521C">
      <w:pPr>
        <w:spacing w:after="120"/>
        <w:rPr>
          <w:rFonts w:ascii="Times New Roman" w:hAnsi="Times New Roman"/>
        </w:rPr>
      </w:pPr>
      <w:r w:rsidRPr="007E521C">
        <w:rPr>
          <w:rFonts w:ascii="Times New Roman" w:hAnsi="Times New Roman"/>
        </w:rPr>
        <w:lastRenderedPageBreak/>
        <w:t>Zaměstnanec je, co do důvodů výpovědi, zvýhodněn oproti zaměstnavateli, a to tím, že může dát výpověď:</w:t>
      </w:r>
    </w:p>
    <w:p w:rsidR="007E521C" w:rsidRPr="007E521C" w:rsidRDefault="007E521C" w:rsidP="00585022">
      <w:pPr>
        <w:numPr>
          <w:ilvl w:val="0"/>
          <w:numId w:val="34"/>
        </w:numPr>
        <w:tabs>
          <w:tab w:val="clear" w:pos="360"/>
          <w:tab w:val="num" w:pos="720"/>
        </w:tabs>
        <w:spacing w:before="0" w:beforeAutospacing="0" w:after="0" w:afterAutospacing="0"/>
        <w:ind w:left="720"/>
        <w:rPr>
          <w:rFonts w:ascii="Times New Roman" w:hAnsi="Times New Roman"/>
          <w:i/>
        </w:rPr>
      </w:pPr>
      <w:r w:rsidRPr="007E521C">
        <w:rPr>
          <w:rFonts w:ascii="Times New Roman" w:hAnsi="Times New Roman"/>
          <w:i/>
        </w:rPr>
        <w:t>z jakýchkoli důvodů,</w:t>
      </w:r>
    </w:p>
    <w:p w:rsidR="007E521C" w:rsidRPr="007E521C" w:rsidRDefault="007E521C" w:rsidP="00585022">
      <w:pPr>
        <w:numPr>
          <w:ilvl w:val="0"/>
          <w:numId w:val="34"/>
        </w:numPr>
        <w:tabs>
          <w:tab w:val="clear" w:pos="360"/>
          <w:tab w:val="num" w:pos="720"/>
        </w:tabs>
        <w:spacing w:before="0" w:beforeAutospacing="0" w:after="120" w:afterAutospacing="0"/>
        <w:ind w:left="720"/>
        <w:rPr>
          <w:rFonts w:ascii="Times New Roman" w:hAnsi="Times New Roman"/>
          <w:i/>
        </w:rPr>
      </w:pPr>
      <w:r w:rsidRPr="007E521C">
        <w:rPr>
          <w:rFonts w:ascii="Times New Roman" w:hAnsi="Times New Roman"/>
          <w:i/>
        </w:rPr>
        <w:t>bez uvedení důvodu.</w:t>
      </w:r>
    </w:p>
    <w:p w:rsidR="007E521C" w:rsidRPr="007E521C" w:rsidRDefault="007E521C" w:rsidP="007E521C">
      <w:pPr>
        <w:spacing w:after="120"/>
        <w:rPr>
          <w:rFonts w:ascii="Times New Roman" w:hAnsi="Times New Roman"/>
        </w:rPr>
      </w:pPr>
      <w:r w:rsidRPr="007E521C">
        <w:rPr>
          <w:rFonts w:ascii="Times New Roman" w:hAnsi="Times New Roman"/>
        </w:rPr>
        <w:t>Ze strany zaměstnance jde tak o pouhé písemné sdělení své vůle skončit pracovní poměr se zaměstnavatelem.</w:t>
      </w:r>
    </w:p>
    <w:p w:rsidR="007E521C" w:rsidRPr="007E521C" w:rsidRDefault="007E521C" w:rsidP="007E521C">
      <w:pPr>
        <w:spacing w:after="120"/>
        <w:rPr>
          <w:rFonts w:ascii="Times New Roman" w:hAnsi="Times New Roman"/>
        </w:rPr>
      </w:pPr>
      <w:r w:rsidRPr="007E521C">
        <w:rPr>
          <w:rFonts w:ascii="Times New Roman" w:hAnsi="Times New Roman"/>
        </w:rPr>
        <w:t xml:space="preserve">I zaměstnanec je ale vázán výpovědní dobou, která činí nejméně </w:t>
      </w:r>
      <w:r w:rsidRPr="007E521C">
        <w:rPr>
          <w:rFonts w:ascii="Times New Roman" w:hAnsi="Times New Roman"/>
          <w:i/>
        </w:rPr>
        <w:t xml:space="preserve">dva </w:t>
      </w:r>
      <w:proofErr w:type="gramStart"/>
      <w:r w:rsidRPr="007E521C">
        <w:rPr>
          <w:rFonts w:ascii="Times New Roman" w:hAnsi="Times New Roman"/>
          <w:i/>
        </w:rPr>
        <w:t xml:space="preserve">měsíce </w:t>
      </w:r>
      <w:r w:rsidRPr="007E521C">
        <w:rPr>
          <w:rFonts w:ascii="Times New Roman" w:hAnsi="Times New Roman"/>
        </w:rPr>
        <w:t>nebyla</w:t>
      </w:r>
      <w:proofErr w:type="gramEnd"/>
      <w:r w:rsidRPr="007E521C">
        <w:rPr>
          <w:rFonts w:ascii="Times New Roman" w:hAnsi="Times New Roman"/>
        </w:rPr>
        <w:t>-li dohodnutá jako delší</w:t>
      </w:r>
      <w:r w:rsidRPr="007E521C">
        <w:rPr>
          <w:rFonts w:ascii="Times New Roman" w:hAnsi="Times New Roman"/>
          <w:i/>
        </w:rPr>
        <w:t xml:space="preserve"> </w:t>
      </w:r>
      <w:r w:rsidRPr="007E521C">
        <w:rPr>
          <w:rFonts w:ascii="Times New Roman" w:hAnsi="Times New Roman"/>
        </w:rPr>
        <w:t xml:space="preserve">a </w:t>
      </w:r>
      <w:r w:rsidRPr="007E521C">
        <w:rPr>
          <w:rFonts w:ascii="Times New Roman" w:hAnsi="Times New Roman"/>
          <w:i/>
        </w:rPr>
        <w:t xml:space="preserve">běží </w:t>
      </w:r>
      <w:r w:rsidRPr="007E521C">
        <w:rPr>
          <w:rFonts w:ascii="Times New Roman" w:hAnsi="Times New Roman"/>
        </w:rPr>
        <w:t>vždy od prvního dne měsíce následujícího po měsíci, ve kterém byla výpověď doručena zaměstnavateli.</w:t>
      </w:r>
    </w:p>
    <w:p w:rsidR="007E521C" w:rsidRPr="007E521C" w:rsidRDefault="007E521C" w:rsidP="007E521C">
      <w:pPr>
        <w:spacing w:after="120"/>
        <w:rPr>
          <w:rFonts w:ascii="Times New Roman" w:hAnsi="Times New Roman"/>
          <w:i/>
          <w:color w:val="008000"/>
        </w:rPr>
      </w:pPr>
      <w:r w:rsidRPr="007E521C">
        <w:rPr>
          <w:rFonts w:ascii="Times New Roman" w:hAnsi="Times New Roman"/>
          <w:i/>
          <w:color w:val="008000"/>
        </w:rPr>
        <w:t>Příklad: Výpověď doručena zaměstnavateli 15.5. Pracovní poměr končí 31.7.</w:t>
      </w:r>
    </w:p>
    <w:p w:rsidR="007E521C" w:rsidRPr="007E521C" w:rsidRDefault="007E521C" w:rsidP="007E521C">
      <w:pPr>
        <w:spacing w:after="120"/>
        <w:rPr>
          <w:rFonts w:ascii="Times New Roman" w:hAnsi="Times New Roman"/>
        </w:rPr>
      </w:pPr>
      <w:r w:rsidRPr="007E521C">
        <w:rPr>
          <w:rFonts w:ascii="Times New Roman" w:hAnsi="Times New Roman"/>
        </w:rPr>
        <w:t xml:space="preserve">V případě vzniku pracovněprávních vztahů </w:t>
      </w:r>
      <w:r w:rsidRPr="007E521C">
        <w:rPr>
          <w:rFonts w:ascii="Times New Roman" w:hAnsi="Times New Roman"/>
          <w:i/>
        </w:rPr>
        <w:t xml:space="preserve">dohodou o pracovní činnosti </w:t>
      </w:r>
      <w:r w:rsidRPr="007E521C">
        <w:rPr>
          <w:rFonts w:ascii="Times New Roman" w:hAnsi="Times New Roman"/>
        </w:rPr>
        <w:t xml:space="preserve">činí výpovědní doba pouze </w:t>
      </w:r>
      <w:r w:rsidRPr="007E521C">
        <w:rPr>
          <w:rFonts w:ascii="Times New Roman" w:hAnsi="Times New Roman"/>
          <w:i/>
        </w:rPr>
        <w:t xml:space="preserve">15 dnů a </w:t>
      </w:r>
      <w:r w:rsidRPr="007E521C">
        <w:rPr>
          <w:rFonts w:ascii="Times New Roman" w:hAnsi="Times New Roman"/>
        </w:rPr>
        <w:t xml:space="preserve">začíná běžet již </w:t>
      </w:r>
      <w:r w:rsidRPr="007E521C">
        <w:rPr>
          <w:rFonts w:ascii="Times New Roman" w:hAnsi="Times New Roman"/>
          <w:i/>
        </w:rPr>
        <w:t xml:space="preserve">ode dne doručení </w:t>
      </w:r>
      <w:r w:rsidRPr="007E521C">
        <w:rPr>
          <w:rFonts w:ascii="Times New Roman" w:hAnsi="Times New Roman"/>
        </w:rPr>
        <w:t>výpovědi.</w:t>
      </w:r>
    </w:p>
    <w:p w:rsidR="007E521C" w:rsidRPr="007E521C" w:rsidRDefault="007E521C" w:rsidP="007E521C">
      <w:pPr>
        <w:rPr>
          <w:rFonts w:ascii="Times New Roman" w:hAnsi="Times New Roman"/>
          <w:b/>
          <w:i/>
          <w:u w:val="single"/>
        </w:rPr>
      </w:pPr>
      <w:r w:rsidRPr="007E521C">
        <w:rPr>
          <w:rFonts w:ascii="Times New Roman" w:hAnsi="Times New Roman"/>
          <w:b/>
          <w:i/>
          <w:u w:val="single"/>
        </w:rPr>
        <w:t>Výpověď dána zaměstnavatelem (§ 52)</w:t>
      </w:r>
    </w:p>
    <w:p w:rsidR="007E521C" w:rsidRPr="007E521C" w:rsidRDefault="007E521C" w:rsidP="007E521C">
      <w:pPr>
        <w:spacing w:after="120"/>
        <w:rPr>
          <w:rFonts w:ascii="Times New Roman" w:hAnsi="Times New Roman"/>
        </w:rPr>
      </w:pPr>
      <w:r w:rsidRPr="007E521C">
        <w:rPr>
          <w:rFonts w:ascii="Times New Roman" w:hAnsi="Times New Roman"/>
        </w:rPr>
        <w:t xml:space="preserve">Zaměstnavatel je oproti zaměstnanci v nerovném postavení, hodlá-li ze své vůle ukončit jeho pracovní poměr. Nerovnost vyplývá z toho, že výpověď svému </w:t>
      </w:r>
      <w:r w:rsidRPr="007E521C">
        <w:rPr>
          <w:rFonts w:ascii="Times New Roman" w:hAnsi="Times New Roman"/>
          <w:i/>
        </w:rPr>
        <w:t xml:space="preserve">zaměstnanci nemůže dát </w:t>
      </w:r>
      <w:proofErr w:type="gramStart"/>
      <w:r w:rsidRPr="007E521C">
        <w:rPr>
          <w:rFonts w:ascii="Times New Roman" w:hAnsi="Times New Roman"/>
          <w:i/>
        </w:rPr>
        <w:t>ani   z jakýchkoliv</w:t>
      </w:r>
      <w:proofErr w:type="gramEnd"/>
      <w:r w:rsidRPr="007E521C">
        <w:rPr>
          <w:rFonts w:ascii="Times New Roman" w:hAnsi="Times New Roman"/>
          <w:i/>
        </w:rPr>
        <w:t xml:space="preserve"> důvodů ani bez uvedení důvodů, nýbrž pouze z důvodů taxativně uvedených v ZP (viz dále)</w:t>
      </w:r>
      <w:r w:rsidRPr="007E521C">
        <w:rPr>
          <w:rFonts w:ascii="Times New Roman" w:hAnsi="Times New Roman"/>
        </w:rPr>
        <w:t>. Vedle toho je povinen výpověď předem projednat s odborovou organizací. V případě, že je zaměstnanec členem orgánu odborové organizace, musí dát tato odborová organizace k výpovědi souhlas. Tato výpovědní podmínka platí po dobu členství zaměstnance v orgánu odborové organizace a 1 rok po skončení členství. Je-li odborová organizace s vydáním svého stanoviska nečinná po dobu 15 dnů ode dne, kdy o to byla požádána, má se zato, že souhlas byl udělen. Nicméně nesouhlas odborové organizace nemusí výpověď odvrátit. Shledal-li by soud na základě žaloby zaměstnavatele, že po něm nelze spravedlivě požadovat, aby zaměstnance nadále zaměstnával, bude výpověď platná.</w:t>
      </w:r>
    </w:p>
    <w:p w:rsidR="007E521C" w:rsidRPr="007E521C" w:rsidRDefault="007E521C" w:rsidP="007E521C">
      <w:pPr>
        <w:spacing w:after="120"/>
        <w:rPr>
          <w:rFonts w:ascii="Times New Roman" w:hAnsi="Times New Roman"/>
        </w:rPr>
      </w:pPr>
      <w:r w:rsidRPr="007E521C">
        <w:rPr>
          <w:rFonts w:ascii="Times New Roman" w:hAnsi="Times New Roman"/>
        </w:rPr>
        <w:t xml:space="preserve">Písemná výpověď zaměstnavatele musí důvod konkrétně </w:t>
      </w:r>
      <w:r w:rsidRPr="007E521C">
        <w:rPr>
          <w:rFonts w:ascii="Times New Roman" w:hAnsi="Times New Roman"/>
          <w:i/>
        </w:rPr>
        <w:t xml:space="preserve">skutkově vymezit </w:t>
      </w:r>
      <w:r w:rsidRPr="007E521C">
        <w:rPr>
          <w:rFonts w:ascii="Times New Roman" w:hAnsi="Times New Roman"/>
        </w:rPr>
        <w:t xml:space="preserve">tak, aby nebyl </w:t>
      </w:r>
      <w:r w:rsidRPr="007E521C">
        <w:rPr>
          <w:rFonts w:ascii="Times New Roman" w:hAnsi="Times New Roman"/>
          <w:i/>
        </w:rPr>
        <w:t xml:space="preserve">zaměnitelný </w:t>
      </w:r>
      <w:r w:rsidRPr="007E521C">
        <w:rPr>
          <w:rFonts w:ascii="Times New Roman" w:hAnsi="Times New Roman"/>
        </w:rPr>
        <w:t xml:space="preserve">s jiným důvodem, a to pod hrozbou neplatnosti výpovědi. Neplatný by byl </w:t>
      </w:r>
      <w:r w:rsidRPr="007E521C">
        <w:rPr>
          <w:rFonts w:ascii="Times New Roman" w:hAnsi="Times New Roman"/>
        </w:rPr>
        <w:br/>
        <w:t xml:space="preserve">i úkon, kterým by </w:t>
      </w:r>
      <w:r w:rsidRPr="007E521C">
        <w:rPr>
          <w:rFonts w:ascii="Times New Roman" w:hAnsi="Times New Roman"/>
          <w:i/>
        </w:rPr>
        <w:t>byl</w:t>
      </w:r>
      <w:r w:rsidRPr="007E521C">
        <w:rPr>
          <w:rFonts w:ascii="Times New Roman" w:hAnsi="Times New Roman"/>
        </w:rPr>
        <w:t xml:space="preserve"> </w:t>
      </w:r>
      <w:r w:rsidRPr="007E521C">
        <w:rPr>
          <w:rFonts w:ascii="Times New Roman" w:hAnsi="Times New Roman"/>
          <w:i/>
        </w:rPr>
        <w:t>dodatečně měněn</w:t>
      </w:r>
      <w:r w:rsidRPr="007E521C">
        <w:rPr>
          <w:rFonts w:ascii="Times New Roman" w:hAnsi="Times New Roman"/>
        </w:rPr>
        <w:t xml:space="preserve"> původní důvod.</w:t>
      </w:r>
    </w:p>
    <w:p w:rsidR="007E521C" w:rsidRPr="007E521C" w:rsidRDefault="007E521C" w:rsidP="007E521C">
      <w:pPr>
        <w:spacing w:after="240"/>
        <w:rPr>
          <w:rFonts w:ascii="Times New Roman" w:hAnsi="Times New Roman"/>
        </w:rPr>
      </w:pPr>
      <w:r w:rsidRPr="007E521C">
        <w:rPr>
          <w:rFonts w:ascii="Times New Roman" w:hAnsi="Times New Roman"/>
        </w:rPr>
        <w:t xml:space="preserve">Výpovědní doba je i v tomto v případě výpovědi nejméně </w:t>
      </w:r>
      <w:r w:rsidRPr="007E521C">
        <w:rPr>
          <w:rFonts w:ascii="Times New Roman" w:hAnsi="Times New Roman"/>
          <w:i/>
        </w:rPr>
        <w:t xml:space="preserve">dvouměsíční, </w:t>
      </w:r>
      <w:r w:rsidRPr="007E521C">
        <w:rPr>
          <w:rFonts w:ascii="Times New Roman" w:hAnsi="Times New Roman"/>
        </w:rPr>
        <w:t xml:space="preserve">takže tato doba je obecně platná jak pro výpověď ze strany zaměstnavatele, tak i zaměstnance. Patnáctidenní výpovědní doba zůstává pro výpověď dohody o pracovní činnosti ze strany zaměstnavatele, nicméně není třeba uvádět její důvody. </w:t>
      </w:r>
      <w:r w:rsidRPr="007E521C">
        <w:rPr>
          <w:rFonts w:ascii="Times New Roman" w:hAnsi="Times New Roman"/>
          <w:i/>
        </w:rPr>
        <w:t>Běh výpovědních lhůt</w:t>
      </w:r>
      <w:r w:rsidRPr="007E521C">
        <w:rPr>
          <w:rFonts w:ascii="Times New Roman" w:hAnsi="Times New Roman"/>
        </w:rPr>
        <w:t xml:space="preserve"> se v tomto případě neliší </w:t>
      </w:r>
      <w:r w:rsidRPr="007E521C">
        <w:rPr>
          <w:rFonts w:ascii="Times New Roman" w:hAnsi="Times New Roman"/>
        </w:rPr>
        <w:br/>
        <w:t xml:space="preserve">od jejich běhu v případě výpovědi ze strany zaměstnance.  </w:t>
      </w:r>
    </w:p>
    <w:p w:rsidR="00A03AF5" w:rsidRDefault="007E521C" w:rsidP="007E521C">
      <w:pPr>
        <w:spacing w:after="360"/>
        <w:rPr>
          <w:rFonts w:ascii="Times New Roman" w:hAnsi="Times New Roman"/>
        </w:rPr>
      </w:pPr>
      <w:r w:rsidRPr="007E521C">
        <w:rPr>
          <w:rFonts w:ascii="Times New Roman" w:hAnsi="Times New Roman"/>
        </w:rPr>
        <w:t>Zákonné důvody rozvázání pracovního poměru výpovědi zaměstnavatele je možno z výuk</w:t>
      </w:r>
      <w:r w:rsidR="00A03AF5">
        <w:rPr>
          <w:rFonts w:ascii="Times New Roman" w:hAnsi="Times New Roman"/>
        </w:rPr>
        <w:t>ových důvodů přerozdělit do těchto</w:t>
      </w:r>
      <w:r w:rsidRPr="007E521C">
        <w:rPr>
          <w:rFonts w:ascii="Times New Roman" w:hAnsi="Times New Roman"/>
        </w:rPr>
        <w:t xml:space="preserve"> skupin:  </w:t>
      </w:r>
    </w:p>
    <w:p w:rsidR="007E521C" w:rsidRPr="007E521C" w:rsidRDefault="007E521C" w:rsidP="007E521C">
      <w:pPr>
        <w:spacing w:after="360"/>
        <w:rPr>
          <w:rFonts w:ascii="Times New Roman" w:hAnsi="Times New Roman"/>
        </w:rPr>
      </w:pPr>
      <w:r w:rsidRPr="007E521C">
        <w:rPr>
          <w:rFonts w:ascii="Times New Roman" w:hAnsi="Times New Roman"/>
        </w:rPr>
        <w:t xml:space="preserve">   </w:t>
      </w:r>
    </w:p>
    <w:p w:rsidR="007E521C" w:rsidRPr="007E521C" w:rsidRDefault="007E521C" w:rsidP="007E521C">
      <w:pPr>
        <w:shd w:val="clear" w:color="auto" w:fill="F3F3F3"/>
        <w:spacing w:after="120"/>
        <w:rPr>
          <w:rFonts w:ascii="Times New Roman" w:hAnsi="Times New Roman"/>
          <w:b/>
          <w:i/>
          <w:bdr w:val="single" w:sz="4" w:space="0" w:color="auto"/>
        </w:rPr>
      </w:pPr>
      <w:r w:rsidRPr="007E521C">
        <w:rPr>
          <w:rFonts w:ascii="Times New Roman" w:hAnsi="Times New Roman"/>
          <w:b/>
          <w:i/>
        </w:rPr>
        <w:t>ORGANIZAČNÍ DŮVODY</w:t>
      </w:r>
    </w:p>
    <w:p w:rsidR="007E521C" w:rsidRPr="007E521C" w:rsidRDefault="007E521C" w:rsidP="007E521C">
      <w:pPr>
        <w:spacing w:after="120"/>
        <w:rPr>
          <w:rFonts w:ascii="Times New Roman" w:hAnsi="Times New Roman"/>
          <w:i/>
        </w:rPr>
      </w:pPr>
      <w:r w:rsidRPr="007E521C">
        <w:rPr>
          <w:rFonts w:ascii="Times New Roman" w:hAnsi="Times New Roman"/>
          <w:b/>
          <w:i/>
        </w:rPr>
        <w:lastRenderedPageBreak/>
        <w:t>písm. a)</w:t>
      </w:r>
      <w:r w:rsidRPr="007E521C">
        <w:rPr>
          <w:rFonts w:ascii="Times New Roman" w:hAnsi="Times New Roman"/>
          <w:i/>
        </w:rPr>
        <w:t xml:space="preserve"> </w:t>
      </w:r>
      <w:r w:rsidRPr="007E521C">
        <w:rPr>
          <w:rFonts w:ascii="Times New Roman" w:hAnsi="Times New Roman"/>
          <w:b/>
          <w:i/>
        </w:rPr>
        <w:t>ruší-li</w:t>
      </w:r>
      <w:r w:rsidRPr="007E521C">
        <w:rPr>
          <w:rFonts w:ascii="Times New Roman" w:hAnsi="Times New Roman"/>
          <w:i/>
        </w:rPr>
        <w:t xml:space="preserve"> se zaměstnavatel (část),</w:t>
      </w:r>
    </w:p>
    <w:p w:rsidR="007E521C" w:rsidRPr="007E521C" w:rsidRDefault="007E521C" w:rsidP="007E521C">
      <w:pPr>
        <w:spacing w:after="120"/>
        <w:rPr>
          <w:rFonts w:ascii="Times New Roman" w:hAnsi="Times New Roman"/>
          <w:i/>
        </w:rPr>
      </w:pPr>
      <w:r w:rsidRPr="007E521C">
        <w:rPr>
          <w:rFonts w:ascii="Times New Roman" w:hAnsi="Times New Roman"/>
          <w:b/>
          <w:i/>
        </w:rPr>
        <w:t>písm. b)</w:t>
      </w:r>
      <w:r w:rsidRPr="007E521C">
        <w:rPr>
          <w:rFonts w:ascii="Times New Roman" w:hAnsi="Times New Roman"/>
          <w:i/>
        </w:rPr>
        <w:t xml:space="preserve"> </w:t>
      </w:r>
      <w:r w:rsidRPr="007E521C">
        <w:rPr>
          <w:rFonts w:ascii="Times New Roman" w:hAnsi="Times New Roman"/>
          <w:b/>
          <w:i/>
        </w:rPr>
        <w:t>přemísťuje-li</w:t>
      </w:r>
      <w:r w:rsidRPr="007E521C">
        <w:rPr>
          <w:rFonts w:ascii="Times New Roman" w:hAnsi="Times New Roman"/>
          <w:i/>
        </w:rPr>
        <w:t xml:space="preserve"> se zaměstnavatel (část),</w:t>
      </w:r>
    </w:p>
    <w:p w:rsidR="007E521C" w:rsidRPr="007E521C" w:rsidRDefault="007E521C" w:rsidP="007E521C">
      <w:pPr>
        <w:rPr>
          <w:rFonts w:ascii="Times New Roman" w:hAnsi="Times New Roman"/>
          <w:i/>
        </w:rPr>
      </w:pPr>
      <w:r w:rsidRPr="007E521C">
        <w:rPr>
          <w:rFonts w:ascii="Times New Roman" w:hAnsi="Times New Roman"/>
          <w:b/>
          <w:i/>
        </w:rPr>
        <w:t>písm. c)</w:t>
      </w:r>
      <w:r w:rsidRPr="007E521C">
        <w:rPr>
          <w:rFonts w:ascii="Times New Roman" w:hAnsi="Times New Roman"/>
          <w:i/>
        </w:rPr>
        <w:t xml:space="preserve"> stane-li se zaměstnanec </w:t>
      </w:r>
      <w:r w:rsidRPr="007E521C">
        <w:rPr>
          <w:rFonts w:ascii="Times New Roman" w:hAnsi="Times New Roman"/>
          <w:b/>
          <w:i/>
        </w:rPr>
        <w:t>nadbytečným</w:t>
      </w:r>
      <w:r w:rsidRPr="007E521C">
        <w:rPr>
          <w:rFonts w:ascii="Times New Roman" w:hAnsi="Times New Roman"/>
          <w:i/>
        </w:rPr>
        <w:t xml:space="preserve"> vzhledem k </w:t>
      </w:r>
      <w:r w:rsidRPr="007E521C">
        <w:rPr>
          <w:rFonts w:ascii="Times New Roman" w:hAnsi="Times New Roman"/>
          <w:b/>
          <w:i/>
        </w:rPr>
        <w:t>rozhodnutí</w:t>
      </w:r>
      <w:r w:rsidRPr="007E521C">
        <w:rPr>
          <w:rFonts w:ascii="Times New Roman" w:hAnsi="Times New Roman"/>
          <w:i/>
        </w:rPr>
        <w:t xml:space="preserve"> zaměstnavatele nebo  </w:t>
      </w:r>
    </w:p>
    <w:p w:rsidR="007E521C" w:rsidRPr="007E521C" w:rsidRDefault="007E521C" w:rsidP="007E521C">
      <w:pPr>
        <w:rPr>
          <w:rFonts w:ascii="Times New Roman" w:hAnsi="Times New Roman"/>
          <w:i/>
        </w:rPr>
      </w:pPr>
      <w:r w:rsidRPr="007E521C">
        <w:rPr>
          <w:rFonts w:ascii="Times New Roman" w:hAnsi="Times New Roman"/>
          <w:i/>
        </w:rPr>
        <w:t xml:space="preserve">             příslušného orgánu o:</w:t>
      </w:r>
    </w:p>
    <w:p w:rsidR="007E521C" w:rsidRPr="007E521C" w:rsidRDefault="007E521C" w:rsidP="00585022">
      <w:pPr>
        <w:numPr>
          <w:ilvl w:val="0"/>
          <w:numId w:val="34"/>
        </w:numPr>
        <w:tabs>
          <w:tab w:val="clear" w:pos="360"/>
          <w:tab w:val="num" w:pos="1260"/>
        </w:tabs>
        <w:spacing w:before="0" w:beforeAutospacing="0" w:after="0" w:afterAutospacing="0"/>
        <w:ind w:left="1260"/>
        <w:rPr>
          <w:rFonts w:ascii="Times New Roman" w:hAnsi="Times New Roman"/>
          <w:i/>
        </w:rPr>
      </w:pPr>
      <w:r w:rsidRPr="007E521C">
        <w:rPr>
          <w:rFonts w:ascii="Times New Roman" w:hAnsi="Times New Roman"/>
          <w:i/>
        </w:rPr>
        <w:t>změně jeho úkolů,</w:t>
      </w:r>
    </w:p>
    <w:p w:rsidR="007E521C" w:rsidRPr="007E521C" w:rsidRDefault="007E521C" w:rsidP="00585022">
      <w:pPr>
        <w:numPr>
          <w:ilvl w:val="0"/>
          <w:numId w:val="34"/>
        </w:numPr>
        <w:tabs>
          <w:tab w:val="clear" w:pos="360"/>
          <w:tab w:val="num" w:pos="1260"/>
        </w:tabs>
        <w:spacing w:before="0" w:beforeAutospacing="0" w:after="0" w:afterAutospacing="0"/>
        <w:ind w:left="1260"/>
        <w:rPr>
          <w:rFonts w:ascii="Times New Roman" w:hAnsi="Times New Roman"/>
          <w:i/>
        </w:rPr>
      </w:pPr>
      <w:proofErr w:type="gramStart"/>
      <w:r w:rsidRPr="007E521C">
        <w:rPr>
          <w:rFonts w:ascii="Times New Roman" w:hAnsi="Times New Roman"/>
          <w:i/>
        </w:rPr>
        <w:t>technickém</w:t>
      </w:r>
      <w:proofErr w:type="gramEnd"/>
      <w:r w:rsidRPr="007E521C">
        <w:rPr>
          <w:rFonts w:ascii="Times New Roman" w:hAnsi="Times New Roman"/>
          <w:i/>
        </w:rPr>
        <w:t xml:space="preserve"> vybavení,</w:t>
      </w:r>
    </w:p>
    <w:p w:rsidR="007E521C" w:rsidRPr="007E521C" w:rsidRDefault="007E521C" w:rsidP="00585022">
      <w:pPr>
        <w:numPr>
          <w:ilvl w:val="0"/>
          <w:numId w:val="34"/>
        </w:numPr>
        <w:tabs>
          <w:tab w:val="clear" w:pos="360"/>
          <w:tab w:val="num" w:pos="1260"/>
        </w:tabs>
        <w:spacing w:before="0" w:beforeAutospacing="0" w:after="0" w:afterAutospacing="0"/>
        <w:ind w:left="1260"/>
        <w:rPr>
          <w:rFonts w:ascii="Times New Roman" w:hAnsi="Times New Roman"/>
          <w:i/>
        </w:rPr>
      </w:pPr>
      <w:r w:rsidRPr="007E521C">
        <w:rPr>
          <w:rFonts w:ascii="Times New Roman" w:hAnsi="Times New Roman"/>
          <w:i/>
        </w:rPr>
        <w:t>o snížení stavu zaměstnanců za účelem zvýšení efektivnosti práce,</w:t>
      </w:r>
    </w:p>
    <w:p w:rsidR="007E521C" w:rsidRPr="00A03AF5" w:rsidRDefault="007E521C" w:rsidP="00585022">
      <w:pPr>
        <w:numPr>
          <w:ilvl w:val="0"/>
          <w:numId w:val="34"/>
        </w:numPr>
        <w:tabs>
          <w:tab w:val="clear" w:pos="360"/>
          <w:tab w:val="num" w:pos="1260"/>
        </w:tabs>
        <w:spacing w:before="0" w:beforeAutospacing="0" w:after="0" w:afterAutospacing="0"/>
        <w:ind w:left="1260"/>
        <w:rPr>
          <w:rFonts w:ascii="Times New Roman" w:hAnsi="Times New Roman"/>
          <w:i/>
        </w:rPr>
      </w:pPr>
      <w:r w:rsidRPr="007E521C">
        <w:rPr>
          <w:rFonts w:ascii="Times New Roman" w:hAnsi="Times New Roman"/>
          <w:i/>
        </w:rPr>
        <w:t xml:space="preserve">jiných organizačních </w:t>
      </w:r>
      <w:proofErr w:type="gramStart"/>
      <w:r w:rsidRPr="007E521C">
        <w:rPr>
          <w:rFonts w:ascii="Times New Roman" w:hAnsi="Times New Roman"/>
          <w:i/>
        </w:rPr>
        <w:t>změnách</w:t>
      </w:r>
      <w:proofErr w:type="gramEnd"/>
      <w:r w:rsidR="003D59A2">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31" type="#_x0000_t136" style="position:absolute;left:0;text-align:left;margin-left:-18pt;margin-top:6pt;width:9pt;height:36pt;z-index:251841536;mso-position-horizontal-relative:text;mso-position-vertical-relative:text" adj="9480" fillcolor="navy">
            <v:shadow color="#868686"/>
            <v:textpath style="font-family:&quot;Arial Black&quot;;v-text-kern:t" trim="t" fitpath="t" string="!"/>
          </v:shape>
        </w:pict>
      </w:r>
    </w:p>
    <w:p w:rsidR="007E521C" w:rsidRPr="007E521C" w:rsidRDefault="007E521C" w:rsidP="007E521C">
      <w:pPr>
        <w:rPr>
          <w:rFonts w:ascii="Times New Roman" w:hAnsi="Times New Roman"/>
          <w:b/>
          <w:i/>
          <w:color w:val="000080"/>
          <w:sz w:val="22"/>
          <w:szCs w:val="22"/>
        </w:rPr>
      </w:pPr>
      <w:r w:rsidRPr="007E521C">
        <w:rPr>
          <w:rFonts w:ascii="Times New Roman" w:hAnsi="Times New Roman"/>
          <w:b/>
          <w:i/>
          <w:color w:val="000080"/>
          <w:sz w:val="22"/>
          <w:szCs w:val="22"/>
        </w:rPr>
        <w:t>§ 67 – odstupné ve výši nejméně jedna až trojnásobku průměrného měsíčního výdělku</w:t>
      </w:r>
    </w:p>
    <w:p w:rsidR="007E521C" w:rsidRDefault="007E521C" w:rsidP="007E521C">
      <w:pPr>
        <w:pStyle w:val="bigger2perex"/>
        <w:spacing w:before="0" w:beforeAutospacing="0" w:after="0" w:afterAutospacing="0"/>
        <w:jc w:val="both"/>
        <w:rPr>
          <w:color w:val="FF0000"/>
        </w:rPr>
      </w:pPr>
    </w:p>
    <w:p w:rsidR="007E521C" w:rsidRPr="0039605A" w:rsidRDefault="007E521C" w:rsidP="007E521C">
      <w:pPr>
        <w:pStyle w:val="bigger2perex"/>
        <w:spacing w:before="0" w:beforeAutospacing="0" w:after="0" w:afterAutospacing="0"/>
        <w:jc w:val="both"/>
        <w:rPr>
          <w:color w:val="FF0000"/>
          <w:sz w:val="16"/>
          <w:szCs w:val="16"/>
        </w:rPr>
      </w:pPr>
    </w:p>
    <w:p w:rsidR="007E521C" w:rsidRPr="005A14ED" w:rsidRDefault="007E521C" w:rsidP="007E521C">
      <w:pPr>
        <w:pStyle w:val="bigger2perex"/>
        <w:spacing w:before="0" w:beforeAutospacing="0" w:after="120" w:afterAutospacing="0"/>
        <w:jc w:val="both"/>
      </w:pPr>
      <w:r w:rsidRPr="005A14ED">
        <w:t>Zaměstnavatel může se zaměstnancem z organizačních důvodů rozvázat pracovní poměr výpovědí. Tato situace nastává, stane-li se zaměstnanec nadbytečným vzhledem k rozhodnutí zaměstnavatele nebo příslušného orgánu o změně jeho úkolů, technického vybavení, o snížení stavu zaměstnanců za účelem zvýšení efektivnosti práce nebo o jiných organizačních změnách.</w:t>
      </w:r>
    </w:p>
    <w:p w:rsidR="007E521C" w:rsidRDefault="007E521C" w:rsidP="007E521C">
      <w:pPr>
        <w:pStyle w:val="Normlnweb"/>
        <w:spacing w:before="0" w:beforeAutospacing="0" w:after="120" w:afterAutospacing="0"/>
        <w:jc w:val="both"/>
      </w:pPr>
      <w:r w:rsidRPr="005A14ED">
        <w:t>Zaměstnanec bude nadbytečným zejména tehdy, dojde-li u zaměstnavatele ke snižování celkového počtu zaměstnanců nebo části zaměstnanců s určitou kvalifikací. Takové rozvázání pracovního poměru předpokládá dva návazné úkony zaměstnavatele.</w:t>
      </w:r>
    </w:p>
    <w:p w:rsidR="007E521C" w:rsidRPr="00A03AF5" w:rsidRDefault="007E521C" w:rsidP="007E521C">
      <w:pPr>
        <w:rPr>
          <w:rFonts w:ascii="Times New Roman" w:hAnsi="Times New Roman"/>
          <w:color w:val="000000"/>
        </w:rPr>
      </w:pPr>
      <w:r w:rsidRPr="007E521C">
        <w:rPr>
          <w:rFonts w:ascii="Times New Roman" w:hAnsi="Times New Roman"/>
          <w:color w:val="000000"/>
        </w:rPr>
        <w:t xml:space="preserve">● Prvním z nich je jeho odůvodněné rozhodnutí (opatření, pokyn, směrnice) o nadbytečnosti </w:t>
      </w:r>
      <w:r w:rsidRPr="007E521C">
        <w:rPr>
          <w:rFonts w:ascii="Times New Roman" w:hAnsi="Times New Roman"/>
          <w:color w:val="000000"/>
        </w:rPr>
        <w:br/>
        <w:t xml:space="preserve">a jeho důvodech včetně neadresného stanovení počtu zaměstnanců (podle kvalifikace, profese), kteří budou pro nadbytečnost propuštěni. Zákoník práce klade důraz na </w:t>
      </w:r>
      <w:proofErr w:type="gramStart"/>
      <w:r w:rsidRPr="007E521C">
        <w:rPr>
          <w:rFonts w:ascii="Times New Roman" w:hAnsi="Times New Roman"/>
          <w:color w:val="000000"/>
        </w:rPr>
        <w:t>rozhodnutí   o změně</w:t>
      </w:r>
      <w:proofErr w:type="gramEnd"/>
      <w:r w:rsidRPr="007E521C">
        <w:rPr>
          <w:rFonts w:ascii="Times New Roman" w:hAnsi="Times New Roman"/>
          <w:color w:val="000000"/>
        </w:rPr>
        <w:t xml:space="preserve"> úkolů zaměstnavatele, technického vybavení, o snížení stavu zaměstnanců za účelem zvýšení efektivnosti práce. </w:t>
      </w:r>
    </w:p>
    <w:p w:rsidR="007E521C" w:rsidRPr="005A14ED" w:rsidRDefault="007E521C" w:rsidP="007E521C">
      <w:pPr>
        <w:pStyle w:val="Normlnweb"/>
        <w:spacing w:before="0" w:beforeAutospacing="0" w:after="120" w:afterAutospacing="0"/>
        <w:jc w:val="both"/>
      </w:pPr>
      <w:r>
        <w:t>● T</w:t>
      </w:r>
      <w:r w:rsidRPr="005A14ED">
        <w:t xml:space="preserve">eprve následně zaměstnavatel přistoupí k vypracování a doručení dílčích výpovědí konkrétním zaměstnancům. </w:t>
      </w:r>
    </w:p>
    <w:p w:rsidR="007E521C" w:rsidRPr="007E521C" w:rsidRDefault="007E521C" w:rsidP="007E521C">
      <w:pPr>
        <w:rPr>
          <w:rFonts w:ascii="Times New Roman" w:hAnsi="Times New Roman"/>
        </w:rPr>
      </w:pPr>
      <w:r w:rsidRPr="007E521C">
        <w:rPr>
          <w:rFonts w:ascii="Times New Roman" w:hAnsi="Times New Roman"/>
        </w:rPr>
        <w:t xml:space="preserve">Zákoník práce a ani jiný pracovněprávní předpis sice nestanoví, </w:t>
      </w:r>
      <w:r w:rsidRPr="007E521C">
        <w:rPr>
          <w:rFonts w:ascii="Times New Roman" w:hAnsi="Times New Roman"/>
          <w:i/>
        </w:rPr>
        <w:t xml:space="preserve">že by rozhodnutí </w:t>
      </w:r>
      <w:r w:rsidRPr="007E521C">
        <w:rPr>
          <w:rFonts w:ascii="Times New Roman" w:hAnsi="Times New Roman"/>
          <w:i/>
        </w:rPr>
        <w:br/>
        <w:t>o organizační změně muselo být přijato vždy jen v písemné formě, nebo že by mělo být určitým způsobem zveřejněno</w:t>
      </w:r>
      <w:r w:rsidRPr="007E521C">
        <w:rPr>
          <w:rFonts w:ascii="Times New Roman" w:hAnsi="Times New Roman"/>
        </w:rPr>
        <w:t>, nicméně takový postup zaměstnavatele je třeba doporučit k eliminaci případných pracovněprávních sporů v budoucnu.</w:t>
      </w:r>
      <w:r w:rsidRPr="007E521C">
        <w:rPr>
          <w:rFonts w:ascii="Times New Roman" w:hAnsi="Times New Roman"/>
          <w:color w:val="FF0000"/>
        </w:rPr>
        <w:t xml:space="preserve"> </w:t>
      </w:r>
      <w:r w:rsidRPr="007E521C">
        <w:rPr>
          <w:rFonts w:ascii="Times New Roman" w:hAnsi="Times New Roman"/>
          <w:color w:val="000000"/>
        </w:rPr>
        <w:t xml:space="preserve">Rozhodnutí vyhlásí statutární zástupce nebo jím pověřený zaměstnanec. Zaměstnanec, jehož se rozhodnutí o organizační změně </w:t>
      </w:r>
      <w:proofErr w:type="gramStart"/>
      <w:r w:rsidRPr="007E521C">
        <w:rPr>
          <w:rFonts w:ascii="Times New Roman" w:hAnsi="Times New Roman"/>
          <w:color w:val="000000"/>
        </w:rPr>
        <w:t>týká,        s ním</w:t>
      </w:r>
      <w:proofErr w:type="gramEnd"/>
      <w:r w:rsidRPr="007E521C">
        <w:rPr>
          <w:rFonts w:ascii="Times New Roman" w:hAnsi="Times New Roman"/>
          <w:color w:val="000000"/>
        </w:rPr>
        <w:t xml:space="preserve"> ovšem musí být vždy seznámen. Nelze vyloučit, že</w:t>
      </w:r>
      <w:r w:rsidRPr="007E521C">
        <w:rPr>
          <w:rFonts w:ascii="Times New Roman" w:hAnsi="Times New Roman"/>
        </w:rPr>
        <w:t xml:space="preserve"> se tak může stát až ve </w:t>
      </w:r>
      <w:proofErr w:type="gramStart"/>
      <w:r w:rsidRPr="007E521C">
        <w:rPr>
          <w:rFonts w:ascii="Times New Roman" w:hAnsi="Times New Roman"/>
        </w:rPr>
        <w:t>výpovědi       z pracovního</w:t>
      </w:r>
      <w:proofErr w:type="gramEnd"/>
      <w:r w:rsidRPr="007E521C">
        <w:rPr>
          <w:rFonts w:ascii="Times New Roman" w:hAnsi="Times New Roman"/>
        </w:rPr>
        <w:t xml:space="preserve"> poměru.</w:t>
      </w:r>
    </w:p>
    <w:p w:rsidR="007E521C" w:rsidRPr="007E521C" w:rsidRDefault="007E521C" w:rsidP="007E521C">
      <w:pPr>
        <w:spacing w:after="240"/>
        <w:rPr>
          <w:rFonts w:ascii="Times New Roman" w:hAnsi="Times New Roman"/>
        </w:rPr>
      </w:pPr>
      <w:r w:rsidRPr="007E521C">
        <w:rPr>
          <w:rFonts w:ascii="Times New Roman" w:hAnsi="Times New Roman"/>
          <w:i/>
        </w:rPr>
        <w:t xml:space="preserve">Výběr zaměstnanců, se kterými bude rozvázán pracovní poměr, nepodléhá ze zákona žádným kritériím </w:t>
      </w:r>
      <w:r w:rsidRPr="007E521C">
        <w:rPr>
          <w:rFonts w:ascii="Times New Roman" w:hAnsi="Times New Roman"/>
        </w:rPr>
        <w:t xml:space="preserve">a je proto pouze na zaměstnavateli, jak výběr provede. Zákoník práce nestanoví ani podmínku absolutního snížení počtu všech zaměstnanců pro rozvázání pracovního poměru </w:t>
      </w:r>
      <w:r w:rsidRPr="007E521C">
        <w:rPr>
          <w:rFonts w:ascii="Times New Roman" w:hAnsi="Times New Roman"/>
        </w:rPr>
        <w:br/>
        <w:t xml:space="preserve">z důvodu nadbytečnosti. Tím může nastat situace, že zaměstnavatel sice skončí pracovní </w:t>
      </w:r>
      <w:r w:rsidRPr="007E521C">
        <w:rPr>
          <w:rFonts w:ascii="Times New Roman" w:hAnsi="Times New Roman"/>
        </w:rPr>
        <w:lastRenderedPageBreak/>
        <w:t>poměr pro nadbytečnost s několika zaměstnanci jedné profese nebo kvalifikace, ale současně bude přijímat do pracovního poměru zaměstnance s jinou kvalifikací, kterých má nedostatek.</w:t>
      </w:r>
    </w:p>
    <w:p w:rsidR="003D3F6E" w:rsidRPr="003D3F6E" w:rsidRDefault="007E521C" w:rsidP="003D3F6E">
      <w:pPr>
        <w:spacing w:after="240"/>
        <w:rPr>
          <w:rFonts w:ascii="Times New Roman" w:hAnsi="Times New Roman"/>
        </w:rPr>
      </w:pPr>
      <w:r w:rsidRPr="007E521C">
        <w:rPr>
          <w:rFonts w:ascii="Times New Roman" w:hAnsi="Times New Roman"/>
        </w:rPr>
        <w:t xml:space="preserve">I v případě organizačních změn činí výpovědní doba 2 měsíce, nebyla-li sjednána doba delší. Výpovědní doba začíná prvním dnem kalendářního měsíce následujícího po doručení výpovědi a končí uplynutím posledního dne příslušného kalendářního měsíce. </w:t>
      </w:r>
    </w:p>
    <w:p w:rsidR="007E521C" w:rsidRPr="007E521C" w:rsidRDefault="007E521C" w:rsidP="007E521C">
      <w:pPr>
        <w:shd w:val="clear" w:color="auto" w:fill="F3F3F3"/>
        <w:spacing w:after="120"/>
        <w:rPr>
          <w:rFonts w:ascii="Times New Roman" w:hAnsi="Times New Roman"/>
          <w:b/>
          <w:i/>
          <w:bdr w:val="single" w:sz="4" w:space="0" w:color="auto"/>
        </w:rPr>
      </w:pPr>
      <w:r w:rsidRPr="007E521C">
        <w:rPr>
          <w:rFonts w:ascii="Times New Roman" w:hAnsi="Times New Roman"/>
          <w:b/>
          <w:i/>
        </w:rPr>
        <w:t>ZDRAVOTNÍ INDISPOZICE</w:t>
      </w:r>
    </w:p>
    <w:p w:rsidR="007E521C" w:rsidRPr="007E521C" w:rsidRDefault="007E521C" w:rsidP="007E521C">
      <w:pPr>
        <w:spacing w:after="120"/>
        <w:rPr>
          <w:rFonts w:ascii="Times New Roman" w:hAnsi="Times New Roman"/>
          <w:b/>
          <w:i/>
        </w:rPr>
      </w:pPr>
      <w:r w:rsidRPr="007E521C">
        <w:rPr>
          <w:rFonts w:ascii="Times New Roman" w:hAnsi="Times New Roman"/>
        </w:rPr>
        <w:t>Jde o zdravotní důvody na straně zaměstnance.</w:t>
      </w:r>
    </w:p>
    <w:p w:rsidR="007E521C" w:rsidRPr="007E521C" w:rsidRDefault="007E521C" w:rsidP="007E521C">
      <w:pPr>
        <w:spacing w:after="120"/>
        <w:rPr>
          <w:rFonts w:ascii="Times New Roman" w:hAnsi="Times New Roman"/>
          <w:i/>
        </w:rPr>
      </w:pPr>
      <w:r w:rsidRPr="007E521C">
        <w:rPr>
          <w:rFonts w:ascii="Times New Roman" w:hAnsi="Times New Roman"/>
          <w:b/>
          <w:i/>
        </w:rPr>
        <w:t>písm. d)</w:t>
      </w:r>
      <w:r w:rsidRPr="007E521C">
        <w:rPr>
          <w:rFonts w:ascii="Times New Roman" w:hAnsi="Times New Roman"/>
          <w:i/>
        </w:rPr>
        <w:t xml:space="preserve"> nesmí-li zaměstnanec podle</w:t>
      </w:r>
    </w:p>
    <w:p w:rsidR="007E521C" w:rsidRPr="007E521C" w:rsidRDefault="007E521C" w:rsidP="00585022">
      <w:pPr>
        <w:numPr>
          <w:ilvl w:val="0"/>
          <w:numId w:val="34"/>
        </w:numPr>
        <w:tabs>
          <w:tab w:val="clear" w:pos="360"/>
          <w:tab w:val="num" w:pos="720"/>
        </w:tabs>
        <w:spacing w:before="0" w:beforeAutospacing="0" w:after="60" w:afterAutospacing="0"/>
        <w:ind w:left="720"/>
        <w:rPr>
          <w:rFonts w:ascii="Times New Roman" w:hAnsi="Times New Roman"/>
          <w:i/>
        </w:rPr>
      </w:pPr>
      <w:r w:rsidRPr="007E521C">
        <w:rPr>
          <w:rFonts w:ascii="Times New Roman" w:hAnsi="Times New Roman"/>
          <w:i/>
        </w:rPr>
        <w:t>lékařského posudku vydaného zařízením závodní preventivní péče nebo</w:t>
      </w:r>
    </w:p>
    <w:p w:rsidR="007E521C" w:rsidRPr="007E521C" w:rsidRDefault="007E521C" w:rsidP="00585022">
      <w:pPr>
        <w:numPr>
          <w:ilvl w:val="0"/>
          <w:numId w:val="34"/>
        </w:numPr>
        <w:tabs>
          <w:tab w:val="clear" w:pos="360"/>
          <w:tab w:val="num" w:pos="720"/>
        </w:tabs>
        <w:spacing w:before="0" w:beforeAutospacing="0" w:after="60" w:afterAutospacing="0"/>
        <w:ind w:left="720"/>
        <w:rPr>
          <w:rFonts w:ascii="Times New Roman" w:hAnsi="Times New Roman"/>
          <w:i/>
        </w:rPr>
      </w:pPr>
      <w:r w:rsidRPr="007E521C">
        <w:rPr>
          <w:rFonts w:ascii="Times New Roman" w:hAnsi="Times New Roman"/>
          <w:i/>
        </w:rPr>
        <w:t>příslušného správního úřadu, který lékařský posudek přezkoumává,</w:t>
      </w:r>
    </w:p>
    <w:p w:rsidR="007E521C" w:rsidRPr="007E521C" w:rsidRDefault="007E521C" w:rsidP="007E521C">
      <w:pPr>
        <w:spacing w:after="60"/>
        <w:ind w:left="360"/>
        <w:rPr>
          <w:rFonts w:ascii="Times New Roman" w:hAnsi="Times New Roman"/>
          <w:i/>
        </w:rPr>
      </w:pPr>
      <w:r w:rsidRPr="007E521C">
        <w:rPr>
          <w:rFonts w:ascii="Times New Roman" w:hAnsi="Times New Roman"/>
          <w:i/>
        </w:rPr>
        <w:t xml:space="preserve">     dále konat dosavadní práci pro</w:t>
      </w:r>
    </w:p>
    <w:p w:rsidR="007E521C" w:rsidRPr="007E521C" w:rsidRDefault="007E521C" w:rsidP="007E521C">
      <w:pPr>
        <w:spacing w:after="60"/>
        <w:ind w:left="360"/>
        <w:rPr>
          <w:rFonts w:ascii="Times New Roman" w:hAnsi="Times New Roman"/>
          <w:b/>
          <w:i/>
        </w:rPr>
      </w:pPr>
      <w:r w:rsidRPr="007E521C">
        <w:rPr>
          <w:rFonts w:ascii="Times New Roman" w:hAnsi="Times New Roman"/>
          <w:b/>
          <w:i/>
        </w:rPr>
        <w:t xml:space="preserve">       ■ pracovní úraz,</w:t>
      </w:r>
    </w:p>
    <w:p w:rsidR="007E521C" w:rsidRPr="007E521C" w:rsidRDefault="007E521C" w:rsidP="007E521C">
      <w:pPr>
        <w:spacing w:after="60"/>
        <w:ind w:left="360"/>
        <w:rPr>
          <w:rFonts w:ascii="Times New Roman" w:hAnsi="Times New Roman"/>
          <w:b/>
          <w:i/>
        </w:rPr>
      </w:pPr>
      <w:r w:rsidRPr="007E521C">
        <w:rPr>
          <w:rFonts w:ascii="Times New Roman" w:hAnsi="Times New Roman"/>
          <w:b/>
          <w:i/>
        </w:rPr>
        <w:t xml:space="preserve">       ■ onemocnění nemocí z povolání nebo</w:t>
      </w:r>
    </w:p>
    <w:p w:rsidR="007E521C" w:rsidRPr="007E521C" w:rsidRDefault="007E521C" w:rsidP="007E521C">
      <w:pPr>
        <w:spacing w:after="60"/>
        <w:ind w:left="360"/>
        <w:rPr>
          <w:rFonts w:ascii="Times New Roman" w:hAnsi="Times New Roman"/>
          <w:b/>
          <w:i/>
        </w:rPr>
      </w:pPr>
      <w:r w:rsidRPr="007E521C">
        <w:rPr>
          <w:rFonts w:ascii="Times New Roman" w:hAnsi="Times New Roman"/>
          <w:b/>
          <w:i/>
        </w:rPr>
        <w:t xml:space="preserve">       ■ ohrožení touto nemocí anebo</w:t>
      </w:r>
    </w:p>
    <w:p w:rsidR="007E521C" w:rsidRPr="007E521C" w:rsidRDefault="007E521C" w:rsidP="007E521C">
      <w:pPr>
        <w:spacing w:after="60"/>
        <w:ind w:left="360"/>
        <w:rPr>
          <w:rFonts w:ascii="Times New Roman" w:hAnsi="Times New Roman"/>
          <w:i/>
        </w:rPr>
      </w:pPr>
      <w:r w:rsidRPr="007E521C">
        <w:rPr>
          <w:rFonts w:ascii="Times New Roman" w:hAnsi="Times New Roman"/>
          <w:i/>
        </w:rPr>
        <w:t xml:space="preserve">       ■ dosáhl-li na pracovišti určeném rozhodnutím příslušného orgánu ochrany</w:t>
      </w:r>
    </w:p>
    <w:p w:rsidR="007E521C" w:rsidRPr="007E521C" w:rsidRDefault="007E521C" w:rsidP="007E521C">
      <w:pPr>
        <w:spacing w:after="60"/>
        <w:ind w:left="360"/>
        <w:rPr>
          <w:rFonts w:ascii="Times New Roman" w:hAnsi="Times New Roman"/>
          <w:b/>
          <w:i/>
        </w:rPr>
      </w:pPr>
      <w:r w:rsidRPr="007E521C">
        <w:rPr>
          <w:rFonts w:ascii="Times New Roman" w:hAnsi="Times New Roman"/>
          <w:i/>
        </w:rPr>
        <w:t xml:space="preserve">         veřejného zdraví </w:t>
      </w:r>
      <w:r w:rsidRPr="007E521C">
        <w:rPr>
          <w:rFonts w:ascii="Times New Roman" w:hAnsi="Times New Roman"/>
          <w:b/>
          <w:i/>
        </w:rPr>
        <w:t>nejvyšší přípustné expozice.</w:t>
      </w:r>
      <w:r w:rsidR="003D59A2">
        <w:rPr>
          <w:rFonts w:ascii="Times New Roman" w:hAnsi="Times New Roman"/>
          <w:noProof/>
        </w:rPr>
        <w:pict>
          <v:shape id="_x0000_s1732" type="#_x0000_t136" style="position:absolute;left:0;text-align:left;margin-left:-18pt;margin-top:2.4pt;width:9pt;height:36pt;z-index:251842560;mso-position-horizontal-relative:text;mso-position-vertical-relative:text" adj="9480" fillcolor="navy">
            <v:shadow color="#868686"/>
            <v:textpath style="font-family:&quot;Arial Black&quot;;v-text-kern:t" trim="t" fitpath="t" string="!"/>
          </v:shape>
        </w:pict>
      </w:r>
    </w:p>
    <w:p w:rsidR="007E521C" w:rsidRPr="007E521C" w:rsidRDefault="007E521C" w:rsidP="007E521C">
      <w:pPr>
        <w:spacing w:after="60"/>
        <w:rPr>
          <w:rFonts w:ascii="Times New Roman" w:hAnsi="Times New Roman"/>
          <w:b/>
          <w:i/>
          <w:color w:val="333399"/>
          <w:sz w:val="22"/>
          <w:szCs w:val="22"/>
        </w:rPr>
      </w:pPr>
      <w:r w:rsidRPr="007E521C">
        <w:rPr>
          <w:rFonts w:ascii="Times New Roman" w:hAnsi="Times New Roman"/>
          <w:b/>
          <w:i/>
          <w:color w:val="333399"/>
          <w:sz w:val="22"/>
          <w:szCs w:val="22"/>
        </w:rPr>
        <w:t xml:space="preserve">§ 67 odst. 1 – odstupné nejméně ve výši 12násobku průměrného měsíčního </w:t>
      </w:r>
      <w:proofErr w:type="gramStart"/>
      <w:r w:rsidRPr="007E521C">
        <w:rPr>
          <w:rFonts w:ascii="Times New Roman" w:hAnsi="Times New Roman"/>
          <w:b/>
          <w:i/>
          <w:color w:val="333399"/>
          <w:sz w:val="22"/>
          <w:szCs w:val="22"/>
        </w:rPr>
        <w:t xml:space="preserve">výdělku              </w:t>
      </w:r>
      <w:r w:rsidRPr="007E521C">
        <w:rPr>
          <w:rFonts w:ascii="Times New Roman" w:hAnsi="Times New Roman"/>
          <w:i/>
          <w:sz w:val="22"/>
          <w:szCs w:val="22"/>
        </w:rPr>
        <w:t>(výpověď</w:t>
      </w:r>
      <w:proofErr w:type="gramEnd"/>
      <w:r w:rsidRPr="007E521C">
        <w:rPr>
          <w:rFonts w:ascii="Times New Roman" w:hAnsi="Times New Roman"/>
          <w:i/>
          <w:sz w:val="22"/>
          <w:szCs w:val="22"/>
        </w:rPr>
        <w:t xml:space="preserve"> zaměstnavatele / dohoda o skončení pracovního poměru z téhož důvodu)</w:t>
      </w:r>
    </w:p>
    <w:p w:rsidR="007E521C" w:rsidRPr="007E521C" w:rsidRDefault="007E521C" w:rsidP="007E521C">
      <w:pPr>
        <w:rPr>
          <w:rFonts w:ascii="Times New Roman" w:hAnsi="Times New Roman"/>
          <w:i/>
          <w:sz w:val="16"/>
          <w:szCs w:val="16"/>
        </w:rPr>
      </w:pPr>
    </w:p>
    <w:p w:rsidR="007E521C" w:rsidRPr="007E521C" w:rsidRDefault="007E521C" w:rsidP="007E521C">
      <w:pPr>
        <w:rPr>
          <w:rFonts w:ascii="Times New Roman" w:hAnsi="Times New Roman"/>
        </w:rPr>
      </w:pPr>
      <w:r w:rsidRPr="007E521C">
        <w:rPr>
          <w:rFonts w:ascii="Times New Roman" w:hAnsi="Times New Roman"/>
          <w:color w:val="000080"/>
        </w:rPr>
        <w:t>Technická novela</w:t>
      </w:r>
      <w:r w:rsidRPr="007E521C">
        <w:rPr>
          <w:rFonts w:ascii="Times New Roman" w:hAnsi="Times New Roman"/>
        </w:rPr>
        <w:t xml:space="preserve"> zákoníku práce však vylučuje povinnost zaměstnavatele k zaplacení odstupného v případě, že se zcela zprostí své odpovědnosti podle § 367 odst. 1 zákoníku práce, tj.</w:t>
      </w:r>
    </w:p>
    <w:p w:rsidR="007E521C" w:rsidRPr="007E521C" w:rsidRDefault="007E521C" w:rsidP="00585022">
      <w:pPr>
        <w:numPr>
          <w:ilvl w:val="0"/>
          <w:numId w:val="34"/>
        </w:numPr>
        <w:tabs>
          <w:tab w:val="clear" w:pos="360"/>
          <w:tab w:val="num" w:pos="720"/>
        </w:tabs>
        <w:spacing w:before="0" w:beforeAutospacing="0" w:after="0" w:afterAutospacing="0"/>
        <w:ind w:left="720"/>
        <w:rPr>
          <w:rFonts w:ascii="Times New Roman" w:hAnsi="Times New Roman"/>
        </w:rPr>
      </w:pPr>
      <w:r w:rsidRPr="007E521C">
        <w:rPr>
          <w:rFonts w:ascii="Times New Roman" w:hAnsi="Times New Roman"/>
        </w:rPr>
        <w:t xml:space="preserve">při porušení právních předpisů nebo pokynu k zajištění BOZP zaměstnancem, ačkoliv byl s nimi řádně seznámen a jejich znalost a dodržování bylo soustavně </w:t>
      </w:r>
      <w:proofErr w:type="gramStart"/>
      <w:r w:rsidRPr="007E521C">
        <w:rPr>
          <w:rFonts w:ascii="Times New Roman" w:hAnsi="Times New Roman"/>
        </w:rPr>
        <w:t>vyžadováno   a kontrolováno</w:t>
      </w:r>
      <w:proofErr w:type="gramEnd"/>
      <w:r w:rsidRPr="007E521C">
        <w:rPr>
          <w:rFonts w:ascii="Times New Roman" w:hAnsi="Times New Roman"/>
        </w:rPr>
        <w:t>, nebo</w:t>
      </w:r>
    </w:p>
    <w:p w:rsidR="007E521C" w:rsidRPr="003D3F6E" w:rsidRDefault="007E521C" w:rsidP="00585022">
      <w:pPr>
        <w:numPr>
          <w:ilvl w:val="0"/>
          <w:numId w:val="34"/>
        </w:numPr>
        <w:tabs>
          <w:tab w:val="clear" w:pos="360"/>
          <w:tab w:val="num" w:pos="720"/>
        </w:tabs>
        <w:spacing w:before="0" w:beforeAutospacing="0" w:after="0" w:afterAutospacing="0"/>
        <w:ind w:left="720"/>
        <w:rPr>
          <w:rFonts w:ascii="Times New Roman" w:hAnsi="Times New Roman"/>
        </w:rPr>
      </w:pPr>
      <w:r w:rsidRPr="007E521C">
        <w:rPr>
          <w:rFonts w:ascii="Times New Roman" w:hAnsi="Times New Roman"/>
        </w:rPr>
        <w:t xml:space="preserve">v důsledku opilosti nebo zneužití návykových látek zaměstnancem, čemuž </w:t>
      </w:r>
      <w:proofErr w:type="spellStart"/>
      <w:r w:rsidRPr="007E521C">
        <w:rPr>
          <w:rFonts w:ascii="Times New Roman" w:hAnsi="Times New Roman"/>
        </w:rPr>
        <w:t>zaměstna-vatel</w:t>
      </w:r>
      <w:proofErr w:type="spellEnd"/>
      <w:r w:rsidRPr="007E521C">
        <w:rPr>
          <w:rFonts w:ascii="Times New Roman" w:hAnsi="Times New Roman"/>
        </w:rPr>
        <w:t xml:space="preserve"> nemohl zabránit a tyto skutečnosti byly jedinou příčinou škody. </w:t>
      </w:r>
    </w:p>
    <w:p w:rsidR="007E521C" w:rsidRPr="007E521C" w:rsidRDefault="007E521C" w:rsidP="007E521C">
      <w:pPr>
        <w:shd w:val="clear" w:color="auto" w:fill="F3F3F3"/>
        <w:spacing w:after="120"/>
        <w:rPr>
          <w:rFonts w:ascii="Times New Roman" w:hAnsi="Times New Roman"/>
          <w:b/>
          <w:i/>
          <w:bdr w:val="single" w:sz="4" w:space="0" w:color="auto"/>
        </w:rPr>
      </w:pPr>
      <w:r w:rsidRPr="007E521C">
        <w:rPr>
          <w:rFonts w:ascii="Times New Roman" w:hAnsi="Times New Roman"/>
          <w:b/>
          <w:i/>
        </w:rPr>
        <w:t>OSOBNÍ INDISPOZICE</w:t>
      </w:r>
    </w:p>
    <w:p w:rsidR="007E521C" w:rsidRPr="007E521C" w:rsidRDefault="007E521C" w:rsidP="007E521C">
      <w:pPr>
        <w:rPr>
          <w:rFonts w:ascii="Times New Roman" w:hAnsi="Times New Roman"/>
          <w:i/>
        </w:rPr>
      </w:pPr>
      <w:r w:rsidRPr="007E521C">
        <w:rPr>
          <w:rFonts w:ascii="Times New Roman" w:hAnsi="Times New Roman"/>
          <w:b/>
          <w:i/>
        </w:rPr>
        <w:t>písm. f)</w:t>
      </w:r>
      <w:r w:rsidRPr="007E521C">
        <w:rPr>
          <w:rFonts w:ascii="Times New Roman" w:hAnsi="Times New Roman"/>
          <w:i/>
        </w:rPr>
        <w:t xml:space="preserve"> nesplňuje- li zaměstnanec:</w:t>
      </w:r>
    </w:p>
    <w:p w:rsidR="007E521C" w:rsidRPr="007E521C" w:rsidRDefault="007E521C" w:rsidP="00585022">
      <w:pPr>
        <w:numPr>
          <w:ilvl w:val="0"/>
          <w:numId w:val="34"/>
        </w:numPr>
        <w:tabs>
          <w:tab w:val="clear" w:pos="360"/>
        </w:tabs>
        <w:spacing w:before="0" w:beforeAutospacing="0" w:after="0" w:afterAutospacing="0"/>
        <w:ind w:left="900" w:hanging="180"/>
        <w:rPr>
          <w:rFonts w:ascii="Times New Roman" w:hAnsi="Times New Roman"/>
          <w:i/>
        </w:rPr>
      </w:pPr>
      <w:r w:rsidRPr="007E521C">
        <w:rPr>
          <w:rFonts w:ascii="Times New Roman" w:hAnsi="Times New Roman"/>
          <w:b/>
          <w:i/>
        </w:rPr>
        <w:lastRenderedPageBreak/>
        <w:t>předpoklady</w:t>
      </w:r>
      <w:r w:rsidRPr="007E521C">
        <w:rPr>
          <w:rFonts w:ascii="Times New Roman" w:hAnsi="Times New Roman"/>
          <w:i/>
        </w:rPr>
        <w:t xml:space="preserve"> stanovené právními předpisy pro výkon sjednané práce (ztratil či nenabyl) nebo</w:t>
      </w:r>
    </w:p>
    <w:p w:rsidR="007E521C" w:rsidRPr="007E521C" w:rsidRDefault="007E521C" w:rsidP="00585022">
      <w:pPr>
        <w:numPr>
          <w:ilvl w:val="0"/>
          <w:numId w:val="34"/>
        </w:numPr>
        <w:tabs>
          <w:tab w:val="clear" w:pos="360"/>
        </w:tabs>
        <w:spacing w:before="0" w:beforeAutospacing="0" w:after="120" w:afterAutospacing="0"/>
        <w:ind w:left="900" w:hanging="180"/>
        <w:rPr>
          <w:rFonts w:ascii="Times New Roman" w:hAnsi="Times New Roman"/>
          <w:i/>
        </w:rPr>
      </w:pPr>
      <w:r w:rsidRPr="007E521C">
        <w:rPr>
          <w:rFonts w:ascii="Times New Roman" w:hAnsi="Times New Roman"/>
          <w:i/>
        </w:rPr>
        <w:t xml:space="preserve">bez zavinění zaměstnavatele </w:t>
      </w:r>
      <w:r w:rsidRPr="007E521C">
        <w:rPr>
          <w:rFonts w:ascii="Times New Roman" w:hAnsi="Times New Roman"/>
          <w:b/>
          <w:i/>
        </w:rPr>
        <w:t>požadavky</w:t>
      </w:r>
      <w:r w:rsidRPr="007E521C">
        <w:rPr>
          <w:rFonts w:ascii="Times New Roman" w:hAnsi="Times New Roman"/>
          <w:i/>
        </w:rPr>
        <w:t xml:space="preserve"> pro řádný výkon této práce</w:t>
      </w:r>
      <w:r w:rsidRPr="007E521C">
        <w:rPr>
          <w:rFonts w:ascii="Times New Roman" w:hAnsi="Times New Roman"/>
          <w:i/>
          <w:rtl/>
          <w:lang w:bidi="he-IL"/>
        </w:rPr>
        <w:t>׃</w:t>
      </w:r>
    </w:p>
    <w:p w:rsidR="007E521C" w:rsidRPr="007E521C" w:rsidRDefault="007E521C" w:rsidP="007E521C">
      <w:pPr>
        <w:spacing w:after="120"/>
        <w:ind w:left="900"/>
        <w:rPr>
          <w:rFonts w:ascii="Times New Roman" w:hAnsi="Times New Roman"/>
          <w:i/>
        </w:rPr>
      </w:pPr>
      <w:r w:rsidRPr="007E521C">
        <w:rPr>
          <w:rFonts w:ascii="Times New Roman" w:hAnsi="Times New Roman"/>
          <w:i/>
        </w:rPr>
        <w:t>spočívá-li nesplnění těchto požadavků v neuspokojivých pracovních výsledcích, je možno zaměstnanci z tohoto důvodu dát výpověď jen, jestliže byl zaměstnavatelem v době posledních 12 měsíců písemně vyzván k jejich odstranění a zaměstnanec je v přiměřené době neodstranil.</w:t>
      </w:r>
    </w:p>
    <w:p w:rsidR="007E521C" w:rsidRDefault="007E521C" w:rsidP="007E521C">
      <w:pPr>
        <w:rPr>
          <w:rFonts w:ascii="Times New Roman" w:hAnsi="Times New Roman"/>
          <w:b/>
          <w:i/>
          <w:color w:val="000000"/>
          <w:u w:val="single"/>
        </w:rPr>
      </w:pPr>
      <w:r w:rsidRPr="007E521C">
        <w:rPr>
          <w:rFonts w:ascii="Times New Roman" w:hAnsi="Times New Roman"/>
          <w:b/>
          <w:i/>
          <w:color w:val="000000"/>
          <w:u w:val="single"/>
        </w:rPr>
        <w:t xml:space="preserve">Nesplňování předpokladů nebo požadavků </w:t>
      </w:r>
    </w:p>
    <w:p w:rsidR="00A30784" w:rsidRPr="008F57D8" w:rsidRDefault="00A30784" w:rsidP="00A30784">
      <w:pPr>
        <w:pStyle w:val="Normlnweb"/>
        <w:jc w:val="both"/>
        <w:rPr>
          <w:color w:val="000000" w:themeColor="text1"/>
        </w:rPr>
      </w:pPr>
      <w:r w:rsidRPr="00234A89">
        <w:rPr>
          <w:rStyle w:val="Siln"/>
          <w:b/>
        </w:rPr>
        <w:t xml:space="preserve">Jak </w:t>
      </w:r>
      <w:proofErr w:type="gramStart"/>
      <w:r w:rsidRPr="00234A89">
        <w:rPr>
          <w:rStyle w:val="Siln"/>
          <w:b/>
        </w:rPr>
        <w:t>stanoví</w:t>
      </w:r>
      <w:proofErr w:type="gramEnd"/>
      <w:r w:rsidRPr="00234A89">
        <w:rPr>
          <w:rStyle w:val="Siln"/>
          <w:b/>
        </w:rPr>
        <w:t xml:space="preserve"> zákon</w:t>
      </w:r>
      <w:r>
        <w:rPr>
          <w:rStyle w:val="Siln"/>
        </w:rPr>
        <w:t xml:space="preserve"> předpoklady pro výkon sjednaného druhu práce</w:t>
      </w:r>
      <w:r>
        <w:t xml:space="preserve"> </w:t>
      </w:r>
      <w:proofErr w:type="gramStart"/>
      <w:r>
        <w:t>nestanoví</w:t>
      </w:r>
      <w:proofErr w:type="gramEnd"/>
      <w:r>
        <w:t xml:space="preserve"> zaměstnavatel, nýbrž zákon nebo jiné obecně závazné právní předpisy, které jsou uveřejněné ve Sbírce zákonů. Zaměstnavatel tak nemůže učinit ani svým vnitřním předpisem, protože se nejedná o právní předpis.  Mezi typické nesplňováním </w:t>
      </w:r>
      <w:r w:rsidRPr="008F57D8">
        <w:rPr>
          <w:b/>
          <w:color w:val="C00000"/>
        </w:rPr>
        <w:t>předpokladů</w:t>
      </w:r>
      <w:r>
        <w:t xml:space="preserve"> pro výkon konkrétní práce </w:t>
      </w:r>
      <w:proofErr w:type="gramStart"/>
      <w:r w:rsidRPr="008F57D8">
        <w:rPr>
          <w:color w:val="000000" w:themeColor="text1"/>
        </w:rPr>
        <w:t>patří :</w:t>
      </w:r>
      <w:proofErr w:type="gramEnd"/>
      <w:r w:rsidRPr="008F57D8">
        <w:rPr>
          <w:color w:val="000000" w:themeColor="text1"/>
        </w:rPr>
        <w:t xml:space="preserve"> </w:t>
      </w:r>
    </w:p>
    <w:p w:rsidR="00A30784" w:rsidRPr="008F57D8" w:rsidRDefault="00A30784" w:rsidP="00A30784">
      <w:pPr>
        <w:pStyle w:val="Normlnweb"/>
        <w:contextualSpacing/>
        <w:jc w:val="both"/>
        <w:rPr>
          <w:i/>
          <w:color w:val="000000" w:themeColor="text1"/>
        </w:rPr>
      </w:pPr>
      <w:r w:rsidRPr="008F57D8">
        <w:rPr>
          <w:i/>
          <w:color w:val="000000" w:themeColor="text1"/>
        </w:rPr>
        <w:t>■ případy odebrání řidičského oprávnění u řidiče,</w:t>
      </w:r>
    </w:p>
    <w:p w:rsidR="00A30784" w:rsidRPr="008F57D8" w:rsidRDefault="00A30784" w:rsidP="00A30784">
      <w:pPr>
        <w:pStyle w:val="Normlnweb"/>
        <w:contextualSpacing/>
        <w:jc w:val="both"/>
        <w:rPr>
          <w:i/>
          <w:color w:val="000000" w:themeColor="text1"/>
        </w:rPr>
      </w:pPr>
      <w:r w:rsidRPr="008F57D8">
        <w:rPr>
          <w:i/>
          <w:color w:val="000000" w:themeColor="text1"/>
        </w:rPr>
        <w:t xml:space="preserve">■ zaměstnanec se nepodrobí povinnému přezkoušení, které je podle právních předpisů podmínkou pro prodloužení příslušného oprávnění k výkonu prácí nebo v tomto přezkoušení neuspěje, </w:t>
      </w:r>
    </w:p>
    <w:p w:rsidR="00A30784" w:rsidRPr="008F57D8" w:rsidRDefault="00A30784" w:rsidP="00A30784">
      <w:pPr>
        <w:pStyle w:val="Normlnweb"/>
        <w:contextualSpacing/>
        <w:jc w:val="both"/>
        <w:rPr>
          <w:i/>
          <w:color w:val="000000" w:themeColor="text1"/>
        </w:rPr>
      </w:pPr>
      <w:r w:rsidRPr="008F57D8">
        <w:rPr>
          <w:i/>
          <w:color w:val="000000" w:themeColor="text1"/>
        </w:rPr>
        <w:t>■ pozitivní lustrační osvědčení u funkcí, kde je ze zákona vyžadováno apod.</w:t>
      </w:r>
    </w:p>
    <w:p w:rsidR="00A30784" w:rsidRPr="008F57D8" w:rsidRDefault="00A30784" w:rsidP="00A30784">
      <w:pPr>
        <w:pStyle w:val="Normlnweb"/>
        <w:contextualSpacing/>
        <w:jc w:val="both"/>
        <w:rPr>
          <w:i/>
          <w:color w:val="000000" w:themeColor="text1"/>
        </w:rPr>
      </w:pPr>
    </w:p>
    <w:p w:rsidR="00A30784" w:rsidRPr="008F57D8" w:rsidRDefault="00A30784" w:rsidP="00A30784">
      <w:pPr>
        <w:rPr>
          <w:color w:val="000000" w:themeColor="text1"/>
        </w:rPr>
      </w:pPr>
      <w:r w:rsidRPr="008F57D8">
        <w:rPr>
          <w:color w:val="000000" w:themeColor="text1"/>
        </w:rPr>
        <w:t xml:space="preserve">Výpovědním důvodem nesplňování </w:t>
      </w:r>
      <w:r w:rsidRPr="008F57D8">
        <w:rPr>
          <w:b/>
          <w:color w:val="C00000"/>
        </w:rPr>
        <w:t>požadavků</w:t>
      </w:r>
      <w:r w:rsidRPr="008F57D8">
        <w:rPr>
          <w:color w:val="000000" w:themeColor="text1"/>
        </w:rPr>
        <w:t xml:space="preserve"> na výkon práce jsou míněny požadavky kladené na konkrétní práci. Ty nejsou stanoveny právními předpisy, ale obvykle je určuje zaměstnavatel. Jedná se např. o tyto požadavky</w:t>
      </w:r>
    </w:p>
    <w:p w:rsidR="00A30784" w:rsidRPr="008F57D8" w:rsidRDefault="00A30784" w:rsidP="00A30784">
      <w:pPr>
        <w:pStyle w:val="Normlnweb"/>
        <w:contextualSpacing/>
        <w:jc w:val="both"/>
        <w:rPr>
          <w:i/>
          <w:color w:val="000000" w:themeColor="text1"/>
        </w:rPr>
      </w:pPr>
      <w:r w:rsidRPr="008F57D8">
        <w:rPr>
          <w:i/>
          <w:color w:val="000000" w:themeColor="text1"/>
        </w:rPr>
        <w:t xml:space="preserve">■ znalost cizího jazyka na určité komunikační úrovni nebo jeho ověření určitou zkouškou, </w:t>
      </w:r>
    </w:p>
    <w:p w:rsidR="00A30784" w:rsidRPr="008F57D8" w:rsidRDefault="00A30784" w:rsidP="00A30784">
      <w:pPr>
        <w:pStyle w:val="Normlnweb"/>
        <w:contextualSpacing/>
        <w:jc w:val="both"/>
        <w:rPr>
          <w:i/>
          <w:color w:val="000000" w:themeColor="text1"/>
        </w:rPr>
      </w:pPr>
      <w:r w:rsidRPr="008F57D8">
        <w:rPr>
          <w:i/>
          <w:color w:val="000000" w:themeColor="text1"/>
        </w:rPr>
        <w:t xml:space="preserve">■ organizační schopnosti u vedoucích zaměstnanců, tj. schopnost vést kolektiv zaměstnanců </w:t>
      </w:r>
      <w:r w:rsidRPr="008F57D8">
        <w:rPr>
          <w:i/>
          <w:color w:val="000000" w:themeColor="text1"/>
        </w:rPr>
        <w:br/>
        <w:t xml:space="preserve">a organizovat jeho úkoly, </w:t>
      </w:r>
    </w:p>
    <w:p w:rsidR="00A30784" w:rsidRPr="008F57D8" w:rsidRDefault="00A30784" w:rsidP="00A30784">
      <w:pPr>
        <w:pStyle w:val="Normlnweb"/>
        <w:contextualSpacing/>
        <w:jc w:val="both"/>
        <w:rPr>
          <w:i/>
          <w:color w:val="000000" w:themeColor="text1"/>
        </w:rPr>
      </w:pPr>
      <w:r w:rsidRPr="008F57D8">
        <w:rPr>
          <w:i/>
          <w:color w:val="000000" w:themeColor="text1"/>
        </w:rPr>
        <w:t xml:space="preserve">■ používání předepsaného oděvu (nelze ale zaměňovat s  ochranným pracovním oděvem, je-li předepsán, protože jeho nepoužití je porušením povinností), </w:t>
      </w:r>
    </w:p>
    <w:p w:rsidR="00A30784" w:rsidRPr="008F57D8" w:rsidRDefault="00A30784" w:rsidP="00A30784">
      <w:pPr>
        <w:pStyle w:val="Normlnweb"/>
        <w:contextualSpacing/>
        <w:jc w:val="both"/>
        <w:rPr>
          <w:i/>
          <w:color w:val="000000" w:themeColor="text1"/>
        </w:rPr>
      </w:pPr>
      <w:r w:rsidRPr="008F57D8">
        <w:rPr>
          <w:i/>
          <w:color w:val="000000" w:themeColor="text1"/>
        </w:rPr>
        <w:t>■ určení způsobu chování k zákazníkům apod.</w:t>
      </w:r>
    </w:p>
    <w:p w:rsidR="00A30784" w:rsidRPr="008F57D8" w:rsidRDefault="00A30784" w:rsidP="00A30784">
      <w:pPr>
        <w:pStyle w:val="Normlnweb"/>
        <w:contextualSpacing/>
        <w:jc w:val="both"/>
        <w:rPr>
          <w:i/>
          <w:color w:val="000000" w:themeColor="text1"/>
        </w:rPr>
      </w:pPr>
    </w:p>
    <w:p w:rsidR="00A30784" w:rsidRPr="00BC06EC" w:rsidRDefault="00A30784" w:rsidP="00A30784">
      <w:pPr>
        <w:pStyle w:val="Normlnweb"/>
        <w:jc w:val="both"/>
      </w:pPr>
      <w:r w:rsidRPr="008F57D8">
        <w:rPr>
          <w:color w:val="000000" w:themeColor="text1"/>
        </w:rPr>
        <w:t xml:space="preserve">Stanovení požadavků ze strany zaměstnavatele je však </w:t>
      </w:r>
      <w:r w:rsidRPr="008F57D8">
        <w:rPr>
          <w:rStyle w:val="Siln"/>
          <w:color w:val="000000" w:themeColor="text1"/>
        </w:rPr>
        <w:t>limitováno</w:t>
      </w:r>
      <w:r w:rsidRPr="008F57D8">
        <w:rPr>
          <w:color w:val="000000" w:themeColor="text1"/>
        </w:rPr>
        <w:t>, stanovené požadavky</w:t>
      </w:r>
      <w:r>
        <w:t xml:space="preserve"> musí být ospravedlnitelné a přiměřené výkonu práce.  </w:t>
      </w:r>
      <w:r w:rsidRPr="00A94C63">
        <w:rPr>
          <w:color w:val="000000"/>
        </w:rPr>
        <w:t xml:space="preserve">Jestliže </w:t>
      </w:r>
      <w:r>
        <w:rPr>
          <w:color w:val="000000"/>
        </w:rPr>
        <w:t xml:space="preserve">však </w:t>
      </w:r>
      <w:r w:rsidRPr="00A94C63">
        <w:rPr>
          <w:color w:val="000000"/>
        </w:rPr>
        <w:t>bez zavinění zaměstnavatele zaměstnanec tyto požadavky neplní a toto neplnění má za následek neuspokojivé pracovní výsledky, lze neplnění požadavků použít jako důvod výpovědi. Je však třeba, aby zaměstnavatel na neuspokojivé pracovní výsledky písemně (a konkrétně) zaměstnance upozornil a současně mu písemně poskytl přiměřenou lhůtu k odstranění těchto nedostatků. Jestliže zaměstnanec v určené lhůtě nedostatky neodstraní, lze mu dát z tohoto důvodu výpověď, a to v průběhu 12 měsíců od písemného upozornění.</w:t>
      </w:r>
    </w:p>
    <w:p w:rsidR="00A30784" w:rsidRPr="00A30784" w:rsidRDefault="00A30784" w:rsidP="00A30784">
      <w:pPr>
        <w:spacing w:after="120"/>
        <w:rPr>
          <w:rFonts w:ascii="Times New Roman" w:hAnsi="Times New Roman"/>
          <w:i/>
        </w:rPr>
      </w:pPr>
      <w:r w:rsidRPr="00A30784">
        <w:rPr>
          <w:rFonts w:ascii="Times New Roman" w:hAnsi="Times New Roman"/>
        </w:rPr>
        <w:t xml:space="preserve">Požadavky mohou být zaměstnavatelem </w:t>
      </w:r>
      <w:r w:rsidRPr="00A30784">
        <w:rPr>
          <w:rStyle w:val="Siln"/>
          <w:rFonts w:ascii="Times New Roman" w:hAnsi="Times New Roman"/>
        </w:rPr>
        <w:t>stanoveny jednostranně ve vnitřním předpisu, organizačním řádu nebo v pracovní náplni</w:t>
      </w:r>
      <w:r w:rsidRPr="00A30784">
        <w:rPr>
          <w:rFonts w:ascii="Times New Roman" w:hAnsi="Times New Roman"/>
        </w:rPr>
        <w:t xml:space="preserve">. Požadavky mohou být také součástí mzdových předpisů. Výhodou jednostranného určení požadavků ve shora uvedených dokumentech je, že zaměstnavatel může takto jednostranně určené požadavky měnit či doplňovat. Požadavky </w:t>
      </w:r>
      <w:r w:rsidRPr="00A30784">
        <w:rPr>
          <w:rFonts w:ascii="Times New Roman" w:hAnsi="Times New Roman"/>
        </w:rPr>
        <w:lastRenderedPageBreak/>
        <w:t>mohou být se zaměstnancem sjednány také v pracovní nebo jiné smlouvě. Jejich změna však podléhá jako všechny smlouvy dohodě smluvních stran.</w:t>
      </w:r>
    </w:p>
    <w:p w:rsidR="007E521C" w:rsidRPr="007E521C" w:rsidRDefault="007E521C" w:rsidP="00A30784">
      <w:pPr>
        <w:shd w:val="clear" w:color="auto" w:fill="F3F3F3"/>
        <w:spacing w:after="120"/>
        <w:jc w:val="center"/>
        <w:rPr>
          <w:rFonts w:ascii="Times New Roman" w:hAnsi="Times New Roman"/>
          <w:b/>
          <w:i/>
          <w:color w:val="FF0000"/>
        </w:rPr>
      </w:pPr>
      <w:r w:rsidRPr="007E521C">
        <w:rPr>
          <w:rFonts w:ascii="Times New Roman" w:hAnsi="Times New Roman"/>
          <w:b/>
          <w:i/>
        </w:rPr>
        <w:t>PORUŠENÍ PRÁVNÍCH PŘEDPISŮ</w:t>
      </w:r>
    </w:p>
    <w:p w:rsidR="007E521C" w:rsidRPr="007E521C" w:rsidRDefault="007E521C" w:rsidP="007E521C">
      <w:pPr>
        <w:rPr>
          <w:rFonts w:ascii="Times New Roman" w:hAnsi="Times New Roman"/>
          <w:color w:val="000000"/>
        </w:rPr>
      </w:pPr>
      <w:r w:rsidRPr="007E521C">
        <w:rPr>
          <w:rFonts w:ascii="Times New Roman" w:hAnsi="Times New Roman"/>
          <w:color w:val="000000"/>
        </w:rPr>
        <w:t xml:space="preserve">Jedná se o dřívější výpověď pro porušení pracovní kázně. Současným zákoníkem práce nedošlo k žádné věcné změně, jde jen o nové legislativní vyjádření stejného výpovědního důvodu. </w:t>
      </w:r>
    </w:p>
    <w:p w:rsidR="007E521C" w:rsidRPr="00B427FB" w:rsidRDefault="007E521C" w:rsidP="007E521C">
      <w:pPr>
        <w:pStyle w:val="Normlnweb"/>
        <w:jc w:val="both"/>
      </w:pPr>
      <w:r w:rsidRPr="00B427FB">
        <w:t xml:space="preserve">Před následnou citací příslušného ustanovení o skončení pracovního poměru výpovědí pro porušení právních předpisů spojených s výkonem práce a jeho </w:t>
      </w:r>
      <w:proofErr w:type="gramStart"/>
      <w:r w:rsidRPr="00B427FB">
        <w:t>rozboru  je</w:t>
      </w:r>
      <w:proofErr w:type="gramEnd"/>
      <w:r w:rsidRPr="00B427FB">
        <w:t xml:space="preserve"> třeba předeslat, že povinnost zaměstnanců plnit povinnosti stanovené právními předpisy, nevyplývají pouze ze zákoníku práce. Vedle dalších zákonů přímo či nepřímo souvisejících s výkonem práce jsou to rovněž zpravidla interní normativní akty zaměstnavatele (např. pracovní řád</w:t>
      </w:r>
      <w:r w:rsidR="00EC7563">
        <w:t xml:space="preserve">y) či pracovní či jiné smlouvy </w:t>
      </w:r>
      <w:r w:rsidRPr="00B427FB">
        <w:t xml:space="preserve">nebo pokyny vedoucího zaměstnance. </w:t>
      </w:r>
    </w:p>
    <w:p w:rsidR="007E521C" w:rsidRPr="00B427FB" w:rsidRDefault="007E521C" w:rsidP="007E521C">
      <w:pPr>
        <w:pStyle w:val="Normlnweb"/>
        <w:jc w:val="both"/>
      </w:pPr>
      <w:r w:rsidRPr="00B427FB">
        <w:t xml:space="preserve">Společným znakem předmětných povinností je, že vyplývají z pracovního poměru mezi zaměstnancem a zaměstnavatelem, a </w:t>
      </w:r>
      <w:proofErr w:type="gramStart"/>
      <w:r w:rsidRPr="00B427FB">
        <w:t>že  tyto</w:t>
      </w:r>
      <w:proofErr w:type="gramEnd"/>
      <w:r w:rsidRPr="00B427FB">
        <w:t xml:space="preserve"> povinnosti je zaměstnanec povinen plnit od vzniku pracovního poměru. Důvodem k rozvázání pracovního poměru pro porušení povinnosti vyplývající z právních předpisů vztahujících se k zaměstnancem vykonané práci může </w:t>
      </w:r>
      <w:proofErr w:type="gramStart"/>
      <w:r w:rsidRPr="00B427FB">
        <w:t>pak  být</w:t>
      </w:r>
      <w:proofErr w:type="gramEnd"/>
      <w:r w:rsidRPr="00B427FB">
        <w:t xml:space="preserve"> jen takové zaviněné jednání zaměstnance, kterým porušil povinnosti z daného pracovního poměru. Z toho vyplývá, že </w:t>
      </w:r>
      <w:proofErr w:type="gramStart"/>
      <w:r w:rsidRPr="00B427FB">
        <w:t>nezbytnou  podmínkou</w:t>
      </w:r>
      <w:proofErr w:type="gramEnd"/>
      <w:r w:rsidRPr="00B427FB">
        <w:t xml:space="preserve"> uplatnění tohoto výpovědního důvod je </w:t>
      </w:r>
      <w:r w:rsidRPr="00B427FB">
        <w:rPr>
          <w:b/>
        </w:rPr>
        <w:t xml:space="preserve">zavinění ze strany zaměstnance </w:t>
      </w:r>
      <w:r w:rsidRPr="00B427FB">
        <w:t>tj. úmyslné zavinění, vědomá nedbalost nebo alespoň nevědomá nedbalost.</w:t>
      </w:r>
    </w:p>
    <w:p w:rsidR="007E521C" w:rsidRPr="00F32F19" w:rsidRDefault="007E521C" w:rsidP="007E521C">
      <w:pPr>
        <w:pStyle w:val="Normlnweb"/>
        <w:jc w:val="both"/>
        <w:rPr>
          <w:color w:val="FF0000"/>
        </w:rPr>
      </w:pPr>
      <w:r w:rsidRPr="00B427FB">
        <w:t>Pokud dojde k porušení povinností, vyplývající z pracovního poměru, není rozhodné, zda zaměstnanec porušil povinnosti mu uložené v pracovní době nebo mimo pracovní dobu.</w:t>
      </w:r>
    </w:p>
    <w:p w:rsidR="007E521C" w:rsidRPr="007E521C" w:rsidRDefault="007E521C" w:rsidP="007E521C">
      <w:pPr>
        <w:spacing w:after="120"/>
        <w:rPr>
          <w:rFonts w:ascii="Times New Roman" w:hAnsi="Times New Roman"/>
          <w:i/>
        </w:rPr>
      </w:pPr>
      <w:r w:rsidRPr="007E521C">
        <w:rPr>
          <w:rFonts w:ascii="Times New Roman" w:hAnsi="Times New Roman"/>
          <w:b/>
          <w:i/>
        </w:rPr>
        <w:t>písm. g)</w:t>
      </w:r>
      <w:r w:rsidRPr="007E521C">
        <w:rPr>
          <w:rFonts w:ascii="Times New Roman" w:hAnsi="Times New Roman"/>
          <w:i/>
        </w:rPr>
        <w:t xml:space="preserve"> jsou-li u zaměstnance dány důvody,</w:t>
      </w:r>
    </w:p>
    <w:p w:rsidR="007E521C" w:rsidRPr="007E521C" w:rsidRDefault="007E521C" w:rsidP="00585022">
      <w:pPr>
        <w:numPr>
          <w:ilvl w:val="0"/>
          <w:numId w:val="34"/>
        </w:numPr>
        <w:tabs>
          <w:tab w:val="clear" w:pos="360"/>
          <w:tab w:val="num" w:pos="1260"/>
        </w:tabs>
        <w:spacing w:before="0" w:beforeAutospacing="0" w:after="120" w:afterAutospacing="0"/>
        <w:ind w:left="1259" w:hanging="357"/>
        <w:rPr>
          <w:rFonts w:ascii="Times New Roman" w:hAnsi="Times New Roman"/>
          <w:i/>
        </w:rPr>
      </w:pPr>
      <w:r w:rsidRPr="007E521C">
        <w:rPr>
          <w:rFonts w:ascii="Times New Roman" w:hAnsi="Times New Roman"/>
          <w:i/>
        </w:rPr>
        <w:t xml:space="preserve">pro které by s ním zaměstnavatel mohl </w:t>
      </w:r>
      <w:r w:rsidRPr="007E521C">
        <w:rPr>
          <w:rFonts w:ascii="Times New Roman" w:hAnsi="Times New Roman"/>
          <w:b/>
          <w:i/>
        </w:rPr>
        <w:t xml:space="preserve">okamžitě zrušit pracovní </w:t>
      </w:r>
      <w:proofErr w:type="gramStart"/>
      <w:r w:rsidRPr="007E521C">
        <w:rPr>
          <w:rFonts w:ascii="Times New Roman" w:hAnsi="Times New Roman"/>
          <w:b/>
          <w:i/>
        </w:rPr>
        <w:t>poměr,</w:t>
      </w:r>
      <w:r w:rsidRPr="007E521C">
        <w:rPr>
          <w:rFonts w:ascii="Times New Roman" w:hAnsi="Times New Roman"/>
          <w:i/>
        </w:rPr>
        <w:t xml:space="preserve">            tj.</w:t>
      </w:r>
      <w:proofErr w:type="gramEnd"/>
      <w:r w:rsidRPr="007E521C">
        <w:rPr>
          <w:rFonts w:ascii="Times New Roman" w:hAnsi="Times New Roman"/>
          <w:i/>
        </w:rPr>
        <w:t xml:space="preserve"> z důvodů uvedených v § 55 tj.</w:t>
      </w:r>
    </w:p>
    <w:p w:rsidR="007E521C" w:rsidRPr="007E521C" w:rsidRDefault="007E521C" w:rsidP="00585022">
      <w:pPr>
        <w:numPr>
          <w:ilvl w:val="1"/>
          <w:numId w:val="34"/>
        </w:numPr>
        <w:spacing w:before="0" w:beforeAutospacing="0" w:after="0" w:afterAutospacing="0"/>
        <w:ind w:left="1620"/>
        <w:rPr>
          <w:rFonts w:ascii="Times New Roman" w:hAnsi="Times New Roman"/>
          <w:b/>
          <w:i/>
          <w:sz w:val="20"/>
          <w:szCs w:val="20"/>
        </w:rPr>
      </w:pPr>
      <w:r w:rsidRPr="007E521C">
        <w:rPr>
          <w:rFonts w:ascii="Times New Roman" w:hAnsi="Times New Roman"/>
          <w:i/>
          <w:sz w:val="20"/>
          <w:szCs w:val="20"/>
        </w:rPr>
        <w:t xml:space="preserve">  byl-li zaměstnanec pravomocně </w:t>
      </w:r>
      <w:r w:rsidRPr="007E521C">
        <w:rPr>
          <w:rFonts w:ascii="Times New Roman" w:hAnsi="Times New Roman"/>
          <w:b/>
          <w:i/>
          <w:sz w:val="20"/>
          <w:szCs w:val="20"/>
        </w:rPr>
        <w:t>odsouzen pro úmyslný trestný čin</w:t>
      </w:r>
    </w:p>
    <w:p w:rsidR="007E521C" w:rsidRPr="007E521C" w:rsidRDefault="007E521C" w:rsidP="00585022">
      <w:pPr>
        <w:numPr>
          <w:ilvl w:val="0"/>
          <w:numId w:val="34"/>
        </w:numPr>
        <w:tabs>
          <w:tab w:val="clear" w:pos="360"/>
          <w:tab w:val="num" w:pos="1800"/>
        </w:tabs>
        <w:spacing w:before="0" w:beforeAutospacing="0" w:after="0" w:afterAutospacing="0"/>
        <w:ind w:left="1800" w:hanging="180"/>
        <w:rPr>
          <w:rFonts w:ascii="Times New Roman" w:hAnsi="Times New Roman"/>
          <w:i/>
          <w:sz w:val="20"/>
          <w:szCs w:val="20"/>
        </w:rPr>
      </w:pPr>
      <w:r w:rsidRPr="007E521C">
        <w:rPr>
          <w:rFonts w:ascii="Times New Roman" w:hAnsi="Times New Roman"/>
          <w:i/>
          <w:sz w:val="20"/>
          <w:szCs w:val="20"/>
        </w:rPr>
        <w:t xml:space="preserve">k nepodmíněnému trestu odnětí svobody na dobu </w:t>
      </w:r>
      <w:r w:rsidRPr="007E521C">
        <w:rPr>
          <w:rFonts w:ascii="Times New Roman" w:hAnsi="Times New Roman"/>
          <w:b/>
          <w:i/>
          <w:sz w:val="20"/>
          <w:szCs w:val="20"/>
        </w:rPr>
        <w:t>delší než 1 rok</w:t>
      </w:r>
      <w:r w:rsidRPr="007E521C">
        <w:rPr>
          <w:rFonts w:ascii="Times New Roman" w:hAnsi="Times New Roman"/>
          <w:i/>
          <w:sz w:val="20"/>
          <w:szCs w:val="20"/>
        </w:rPr>
        <w:t>,</w:t>
      </w:r>
    </w:p>
    <w:p w:rsidR="007E521C" w:rsidRPr="007E521C" w:rsidRDefault="007E521C" w:rsidP="00585022">
      <w:pPr>
        <w:numPr>
          <w:ilvl w:val="0"/>
          <w:numId w:val="34"/>
        </w:numPr>
        <w:tabs>
          <w:tab w:val="clear" w:pos="360"/>
          <w:tab w:val="num" w:pos="1800"/>
        </w:tabs>
        <w:spacing w:before="0" w:beforeAutospacing="0" w:after="0" w:afterAutospacing="0"/>
        <w:ind w:left="1803" w:hanging="181"/>
        <w:rPr>
          <w:rFonts w:ascii="Times New Roman" w:hAnsi="Times New Roman"/>
          <w:b/>
          <w:i/>
          <w:sz w:val="20"/>
          <w:szCs w:val="20"/>
        </w:rPr>
      </w:pPr>
      <w:r w:rsidRPr="007E521C">
        <w:rPr>
          <w:rFonts w:ascii="Times New Roman" w:hAnsi="Times New Roman"/>
          <w:i/>
          <w:sz w:val="20"/>
          <w:szCs w:val="20"/>
        </w:rPr>
        <w:t xml:space="preserve">spáchaný při plnění pracovních úkolů nebo v přímé souvislosti s ním k nepodmíněnému trestu odnětí svobody na dobu </w:t>
      </w:r>
      <w:r w:rsidRPr="007E521C">
        <w:rPr>
          <w:rFonts w:ascii="Times New Roman" w:hAnsi="Times New Roman"/>
          <w:b/>
          <w:i/>
          <w:sz w:val="20"/>
          <w:szCs w:val="20"/>
        </w:rPr>
        <w:t>nejméně 6 měsíců,</w:t>
      </w:r>
    </w:p>
    <w:p w:rsidR="007E521C" w:rsidRPr="007E521C" w:rsidRDefault="007E521C" w:rsidP="00585022">
      <w:pPr>
        <w:numPr>
          <w:ilvl w:val="0"/>
          <w:numId w:val="80"/>
        </w:numPr>
        <w:tabs>
          <w:tab w:val="num" w:pos="1620"/>
        </w:tabs>
        <w:spacing w:before="0" w:beforeAutospacing="0" w:after="0" w:afterAutospacing="0"/>
        <w:ind w:left="1620"/>
        <w:rPr>
          <w:rFonts w:ascii="Times New Roman" w:hAnsi="Times New Roman"/>
          <w:b/>
          <w:i/>
          <w:sz w:val="20"/>
          <w:szCs w:val="20"/>
        </w:rPr>
      </w:pPr>
      <w:r w:rsidRPr="007E521C">
        <w:rPr>
          <w:rFonts w:ascii="Times New Roman" w:hAnsi="Times New Roman"/>
          <w:i/>
          <w:sz w:val="20"/>
          <w:szCs w:val="20"/>
        </w:rPr>
        <w:t xml:space="preserve">porušil-li zaměstnanec povinnost vyplývající z právních předpisů vztahujících se k jím </w:t>
      </w:r>
      <w:proofErr w:type="spellStart"/>
      <w:r w:rsidRPr="007E521C">
        <w:rPr>
          <w:rFonts w:ascii="Times New Roman" w:hAnsi="Times New Roman"/>
          <w:i/>
          <w:sz w:val="20"/>
          <w:szCs w:val="20"/>
        </w:rPr>
        <w:t>vyko-návané</w:t>
      </w:r>
      <w:proofErr w:type="spellEnd"/>
      <w:r w:rsidRPr="007E521C">
        <w:rPr>
          <w:rFonts w:ascii="Times New Roman" w:hAnsi="Times New Roman"/>
          <w:i/>
          <w:sz w:val="20"/>
          <w:szCs w:val="20"/>
        </w:rPr>
        <w:t xml:space="preserve"> práci</w:t>
      </w:r>
      <w:r w:rsidRPr="007E521C">
        <w:rPr>
          <w:rFonts w:ascii="Times New Roman" w:hAnsi="Times New Roman"/>
          <w:b/>
          <w:i/>
          <w:sz w:val="20"/>
          <w:szCs w:val="20"/>
        </w:rPr>
        <w:t xml:space="preserve"> zvlášť hrubým způsobem,</w:t>
      </w:r>
    </w:p>
    <w:p w:rsidR="007E521C" w:rsidRPr="007E521C" w:rsidRDefault="007E521C" w:rsidP="007E521C">
      <w:pPr>
        <w:spacing w:before="60" w:after="60"/>
        <w:ind w:left="1260" w:hanging="358"/>
        <w:rPr>
          <w:rFonts w:ascii="Times New Roman" w:hAnsi="Times New Roman"/>
          <w:i/>
        </w:rPr>
      </w:pPr>
      <w:r w:rsidRPr="007E521C">
        <w:rPr>
          <w:rFonts w:ascii="Times New Roman" w:hAnsi="Times New Roman"/>
          <w:i/>
          <w:color w:val="FF00FF"/>
        </w:rPr>
        <w:t xml:space="preserve">   </w:t>
      </w:r>
      <w:r w:rsidRPr="007E521C">
        <w:rPr>
          <w:rFonts w:ascii="Times New Roman" w:hAnsi="Times New Roman"/>
          <w:i/>
          <w:color w:val="FF00FF"/>
        </w:rPr>
        <w:tab/>
      </w:r>
      <w:r w:rsidRPr="007E521C">
        <w:rPr>
          <w:rFonts w:ascii="Times New Roman" w:hAnsi="Times New Roman"/>
          <w:i/>
        </w:rPr>
        <w:t>nebo</w:t>
      </w:r>
    </w:p>
    <w:p w:rsidR="007E521C" w:rsidRPr="007E521C" w:rsidRDefault="007E521C" w:rsidP="00585022">
      <w:pPr>
        <w:numPr>
          <w:ilvl w:val="0"/>
          <w:numId w:val="34"/>
        </w:numPr>
        <w:tabs>
          <w:tab w:val="clear" w:pos="360"/>
          <w:tab w:val="num" w:pos="1260"/>
        </w:tabs>
        <w:spacing w:before="0" w:beforeAutospacing="0" w:after="120" w:afterAutospacing="0"/>
        <w:ind w:left="1259" w:hanging="357"/>
        <w:rPr>
          <w:rFonts w:ascii="Times New Roman" w:hAnsi="Times New Roman"/>
          <w:i/>
        </w:rPr>
      </w:pPr>
      <w:r w:rsidRPr="007E521C">
        <w:rPr>
          <w:rFonts w:ascii="Times New Roman" w:hAnsi="Times New Roman"/>
          <w:i/>
        </w:rPr>
        <w:t xml:space="preserve">pro </w:t>
      </w:r>
      <w:r w:rsidRPr="007E521C">
        <w:rPr>
          <w:rFonts w:ascii="Times New Roman" w:hAnsi="Times New Roman"/>
          <w:b/>
          <w:i/>
        </w:rPr>
        <w:t>závažné porušení povinnosti</w:t>
      </w:r>
      <w:r w:rsidRPr="007E521C">
        <w:rPr>
          <w:rFonts w:ascii="Times New Roman" w:hAnsi="Times New Roman"/>
          <w:i/>
        </w:rPr>
        <w:t xml:space="preserve"> vyplývající z právních předpisů vztahujících se k zaměstnancem vykonávané práci (např. svévolné opuštění pracoviště, požívání alkoholických nápojů na pracovišti, neomluvená absence, fyzické napadení zástupce zaměstnavatele nebo spoluzaměstnance),</w:t>
      </w:r>
    </w:p>
    <w:p w:rsidR="007E521C" w:rsidRPr="007E521C" w:rsidRDefault="007E521C" w:rsidP="00585022">
      <w:pPr>
        <w:numPr>
          <w:ilvl w:val="0"/>
          <w:numId w:val="34"/>
        </w:numPr>
        <w:tabs>
          <w:tab w:val="clear" w:pos="360"/>
          <w:tab w:val="num" w:pos="1260"/>
        </w:tabs>
        <w:spacing w:before="0" w:beforeAutospacing="0" w:after="120" w:afterAutospacing="0"/>
        <w:ind w:left="1259" w:hanging="357"/>
        <w:rPr>
          <w:rFonts w:ascii="Times New Roman" w:hAnsi="Times New Roman"/>
          <w:i/>
        </w:rPr>
      </w:pPr>
      <w:r w:rsidRPr="007E521C">
        <w:rPr>
          <w:rFonts w:ascii="Times New Roman" w:hAnsi="Times New Roman"/>
          <w:i/>
        </w:rPr>
        <w:t xml:space="preserve">pro </w:t>
      </w:r>
      <w:r w:rsidRPr="007E521C">
        <w:rPr>
          <w:rFonts w:ascii="Times New Roman" w:hAnsi="Times New Roman"/>
          <w:b/>
          <w:i/>
        </w:rPr>
        <w:t>soustavné méně závažné porušování povinnosti</w:t>
      </w:r>
      <w:r w:rsidRPr="007E521C">
        <w:rPr>
          <w:rFonts w:ascii="Times New Roman" w:hAnsi="Times New Roman"/>
          <w:i/>
        </w:rPr>
        <w:t xml:space="preserve"> vyplývající z právních předpisů, vztahujících se k vykonávané práci, jestliže byl v době </w:t>
      </w:r>
      <w:proofErr w:type="gramStart"/>
      <w:r w:rsidRPr="007E521C">
        <w:rPr>
          <w:rFonts w:ascii="Times New Roman" w:hAnsi="Times New Roman"/>
          <w:b/>
          <w:i/>
        </w:rPr>
        <w:t xml:space="preserve">posledních        </w:t>
      </w:r>
      <w:r w:rsidRPr="007E521C">
        <w:rPr>
          <w:rFonts w:ascii="Times New Roman" w:hAnsi="Times New Roman"/>
          <w:b/>
          <w:i/>
        </w:rPr>
        <w:lastRenderedPageBreak/>
        <w:t>6 měsíců</w:t>
      </w:r>
      <w:proofErr w:type="gramEnd"/>
      <w:r w:rsidRPr="007E521C">
        <w:rPr>
          <w:rFonts w:ascii="Times New Roman" w:hAnsi="Times New Roman"/>
          <w:i/>
        </w:rPr>
        <w:t xml:space="preserve"> v souvislosti s porušením takové povinnosti písemně upozorněn na možnost výpovědi</w:t>
      </w:r>
      <w:r w:rsidRPr="007E521C">
        <w:rPr>
          <w:rFonts w:ascii="Times New Roman" w:hAnsi="Times New Roman"/>
          <w:i/>
          <w:sz w:val="20"/>
          <w:szCs w:val="20"/>
        </w:rPr>
        <w:t xml:space="preserve"> </w:t>
      </w:r>
      <w:r w:rsidRPr="007E521C">
        <w:rPr>
          <w:rFonts w:ascii="Times New Roman" w:hAnsi="Times New Roman"/>
          <w:i/>
        </w:rPr>
        <w:t>(např. soustavné pozdní příchody na pracoviště).</w:t>
      </w:r>
    </w:p>
    <w:p w:rsidR="00EC7563" w:rsidRPr="00EC7563" w:rsidRDefault="007E521C" w:rsidP="00EC7563">
      <w:pPr>
        <w:rPr>
          <w:rFonts w:ascii="Times New Roman" w:hAnsi="Times New Roman"/>
        </w:rPr>
      </w:pPr>
      <w:r w:rsidRPr="007E521C">
        <w:rPr>
          <w:rFonts w:ascii="Times New Roman" w:hAnsi="Times New Roman"/>
        </w:rPr>
        <w:t>O soustavné porušování povinnosti se podle soudní praxe jedná tehdy, pokud se tak stane nejméně třikrát, přičemž mezi jednotlivými porušeními je přiměřená časová souvislost a je též zřejmé, že zaměstnanec nehodlá ani do budoucna pracovní povinnosti plnit.</w:t>
      </w:r>
    </w:p>
    <w:p w:rsidR="009C53A6" w:rsidRPr="007E521C" w:rsidRDefault="009C53A6" w:rsidP="007610BF">
      <w:pPr>
        <w:contextualSpacing/>
        <w:jc w:val="left"/>
        <w:rPr>
          <w:rFonts w:ascii="Times New Roman" w:eastAsia="Times New Roman" w:hAnsi="Times New Roman"/>
          <w:bCs/>
          <w:lang w:eastAsia="cs-CZ"/>
        </w:rPr>
      </w:pPr>
    </w:p>
    <w:p w:rsidR="009A0795" w:rsidRPr="009A0795" w:rsidRDefault="009A0795" w:rsidP="009A0795">
      <w:pPr>
        <w:pBdr>
          <w:top w:val="single" w:sz="4" w:space="1" w:color="auto"/>
          <w:left w:val="single" w:sz="4" w:space="4" w:color="auto"/>
          <w:bottom w:val="single" w:sz="4" w:space="1" w:color="auto"/>
          <w:right w:val="single" w:sz="4" w:space="4" w:color="auto"/>
        </w:pBdr>
        <w:jc w:val="center"/>
        <w:outlineLvl w:val="2"/>
        <w:rPr>
          <w:rFonts w:ascii="Times New Roman" w:eastAsia="Times New Roman" w:hAnsi="Times New Roman"/>
          <w:b/>
          <w:bCs/>
          <w:color w:val="403152" w:themeColor="accent4" w:themeShade="80"/>
          <w:sz w:val="27"/>
          <w:szCs w:val="27"/>
          <w:lang w:eastAsia="cs-CZ"/>
        </w:rPr>
      </w:pPr>
      <w:r w:rsidRPr="009A0795">
        <w:rPr>
          <w:rFonts w:ascii="Times New Roman" w:eastAsia="Times New Roman" w:hAnsi="Times New Roman"/>
          <w:b/>
          <w:bCs/>
          <w:color w:val="403152" w:themeColor="accent4" w:themeShade="80"/>
          <w:sz w:val="27"/>
          <w:szCs w:val="27"/>
          <w:lang w:eastAsia="cs-CZ"/>
        </w:rPr>
        <w:t>SKONČENÍ SLUŽEBNÍHO POMĚRU</w:t>
      </w:r>
    </w:p>
    <w:p w:rsidR="002A7CE3" w:rsidRPr="002A7CE3" w:rsidRDefault="003D59A2" w:rsidP="002A7CE3">
      <w:pPr>
        <w:jc w:val="left"/>
        <w:outlineLvl w:val="2"/>
        <w:rPr>
          <w:rFonts w:ascii="Times New Roman" w:eastAsia="Times New Roman" w:hAnsi="Times New Roman"/>
          <w:b/>
          <w:bCs/>
          <w:sz w:val="27"/>
          <w:szCs w:val="27"/>
          <w:lang w:eastAsia="cs-CZ"/>
        </w:rPr>
      </w:pPr>
      <w:r>
        <w:rPr>
          <w:rFonts w:eastAsia="Times New Roman"/>
          <w:noProof/>
          <w:lang w:eastAsia="cs-CZ"/>
        </w:rPr>
        <w:pict>
          <v:shape id="_x0000_s1738" type="#_x0000_t202" style="position:absolute;margin-left:-1.15pt;margin-top:25.35pt;width:462.5pt;height:414.7pt;z-index:251846656" fillcolor="#ffc000" strokeweight="1.5pt">
            <v:textbox>
              <w:txbxContent>
                <w:p w:rsidR="003D59A2" w:rsidRPr="005C686B" w:rsidRDefault="003D59A2" w:rsidP="0043350F">
                  <w:pPr>
                    <w:jc w:val="left"/>
                    <w:rPr>
                      <w:rFonts w:eastAsia="Times New Roman"/>
                      <w:lang w:eastAsia="cs-CZ"/>
                    </w:rPr>
                  </w:pPr>
                  <w:r w:rsidRPr="005C686B">
                    <w:rPr>
                      <w:rFonts w:eastAsia="Times New Roman"/>
                      <w:lang w:eastAsia="cs-CZ"/>
                    </w:rPr>
                    <w:t>Služební poměr skončí</w:t>
                  </w:r>
                  <w:r>
                    <w:rPr>
                      <w:rFonts w:eastAsia="Times New Roman"/>
                      <w:lang w:eastAsia="cs-CZ"/>
                    </w:rPr>
                    <w:t xml:space="preserve"> ze zákona</w:t>
                  </w:r>
                </w:p>
                <w:p w:rsidR="003D59A2" w:rsidRDefault="003D59A2"/>
              </w:txbxContent>
            </v:textbox>
          </v:shape>
        </w:pict>
      </w:r>
      <w:r w:rsidR="009A0795">
        <w:rPr>
          <w:rFonts w:ascii="Times New Roman" w:eastAsia="Times New Roman" w:hAnsi="Times New Roman"/>
          <w:b/>
          <w:bCs/>
          <w:sz w:val="27"/>
          <w:szCs w:val="27"/>
          <w:lang w:eastAsia="cs-CZ"/>
        </w:rPr>
        <w:t xml:space="preserve">▀ </w:t>
      </w:r>
      <w:r w:rsidR="002A7CE3" w:rsidRPr="002A7CE3">
        <w:rPr>
          <w:rFonts w:ascii="Times New Roman" w:eastAsia="Times New Roman" w:hAnsi="Times New Roman"/>
          <w:b/>
          <w:bCs/>
          <w:sz w:val="27"/>
          <w:szCs w:val="27"/>
          <w:lang w:eastAsia="cs-CZ"/>
        </w:rPr>
        <w:t>SKONČENÍ SLUŽEBNÍHO POMĚRU ZE ZÁKONA</w:t>
      </w:r>
    </w:p>
    <w:p w:rsidR="0043350F" w:rsidRDefault="003D59A2" w:rsidP="002A7CE3">
      <w:pPr>
        <w:jc w:val="left"/>
        <w:rPr>
          <w:rFonts w:eastAsia="Times New Roman"/>
          <w:lang w:eastAsia="cs-CZ"/>
        </w:rPr>
      </w:pPr>
      <w:r>
        <w:rPr>
          <w:rFonts w:eastAsia="Times New Roman"/>
          <w:noProof/>
          <w:lang w:eastAsia="cs-CZ"/>
        </w:rPr>
        <w:pict>
          <v:shape id="_x0000_s1739" type="#_x0000_t202" style="position:absolute;margin-left:16.15pt;margin-top:18pt;width:432.55pt;height:381.55pt;z-index:251847680" fillcolor="#f2dbdb [661]" strokeweight="1.5pt">
            <v:textbox>
              <w:txbxContent>
                <w:p w:rsidR="003D59A2" w:rsidRPr="00937E8E" w:rsidRDefault="003D59A2" w:rsidP="008E7427">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dnem nabytí právní moci rozsudku</w:t>
                  </w:r>
                  <w:r>
                    <w:rPr>
                      <w:rFonts w:ascii="Times New Roman" w:eastAsia="Times New Roman" w:hAnsi="Times New Roman"/>
                      <w:sz w:val="22"/>
                      <w:szCs w:val="22"/>
                      <w:lang w:eastAsia="cs-CZ"/>
                    </w:rPr>
                    <w:t xml:space="preserve">, kterým byl </w:t>
                  </w:r>
                  <w:r w:rsidRPr="0043350F">
                    <w:rPr>
                      <w:rFonts w:ascii="Times New Roman" w:eastAsia="Times New Roman" w:hAnsi="Times New Roman"/>
                      <w:sz w:val="22"/>
                      <w:szCs w:val="22"/>
                      <w:lang w:eastAsia="cs-CZ"/>
                    </w:rPr>
                    <w:t xml:space="preserve">státní zaměstnanec </w:t>
                  </w:r>
                  <w:r w:rsidRPr="00937E8E">
                    <w:rPr>
                      <w:rFonts w:ascii="Times New Roman" w:eastAsia="Times New Roman" w:hAnsi="Times New Roman"/>
                      <w:b/>
                      <w:sz w:val="22"/>
                      <w:szCs w:val="22"/>
                      <w:lang w:eastAsia="cs-CZ"/>
                    </w:rPr>
                    <w:t xml:space="preserve">pravomocně odsouzen                                                                                     </w:t>
                  </w:r>
                  <w:r>
                    <w:rPr>
                      <w:rFonts w:ascii="Times New Roman" w:eastAsia="Times New Roman" w:hAnsi="Times New Roman"/>
                      <w:b/>
                      <w:sz w:val="22"/>
                      <w:szCs w:val="22"/>
                      <w:lang w:eastAsia="cs-CZ"/>
                    </w:rPr>
                    <w:t xml:space="preserve">                                                         </w:t>
                  </w:r>
                  <w:r w:rsidRPr="00937E8E">
                    <w:rPr>
                      <w:rFonts w:ascii="Times New Roman" w:eastAsia="Times New Roman" w:hAnsi="Times New Roman"/>
                      <w:b/>
                      <w:sz w:val="22"/>
                      <w:szCs w:val="22"/>
                      <w:lang w:eastAsia="cs-CZ"/>
                    </w:rPr>
                    <w:t xml:space="preserve">   </w:t>
                  </w:r>
                  <w:r w:rsidRPr="00937E8E">
                    <w:rPr>
                      <w:rFonts w:ascii="Times New Roman" w:eastAsia="Times New Roman" w:hAnsi="Times New Roman"/>
                      <w:b/>
                      <w:i/>
                      <w:sz w:val="22"/>
                      <w:szCs w:val="22"/>
                      <w:lang w:eastAsia="cs-CZ"/>
                    </w:rPr>
                    <w:t xml:space="preserve">▪ pro úmyslný trestný čin nebo                                                                                                                            ▪ pro trestný čin proti pořádku ve věcech veřejných z nedbalosti anebo                                                ▪ k nepodmíněnému trestu odnětí svobody, </w:t>
                  </w:r>
                </w:p>
                <w:p w:rsidR="003D59A2" w:rsidRPr="00937E8E" w:rsidRDefault="003D59A2" w:rsidP="0043350F">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dnem</w:t>
                  </w:r>
                  <w:r>
                    <w:rPr>
                      <w:rFonts w:ascii="Times New Roman" w:eastAsia="Times New Roman" w:hAnsi="Times New Roman"/>
                      <w:sz w:val="22"/>
                      <w:szCs w:val="22"/>
                      <w:lang w:eastAsia="cs-CZ"/>
                    </w:rPr>
                    <w:t xml:space="preserve"> nabytí právní moci rozhodnutí, </w:t>
                  </w:r>
                  <w:r w:rsidRPr="0043350F">
                    <w:rPr>
                      <w:rFonts w:ascii="Times New Roman" w:eastAsia="Times New Roman" w:hAnsi="Times New Roman"/>
                      <w:sz w:val="22"/>
                      <w:szCs w:val="22"/>
                      <w:lang w:eastAsia="cs-CZ"/>
                    </w:rPr>
                    <w:t>kdy</w:t>
                  </w:r>
                  <w:r>
                    <w:rPr>
                      <w:rFonts w:ascii="Times New Roman" w:eastAsia="Times New Roman" w:hAnsi="Times New Roman"/>
                      <w:sz w:val="22"/>
                      <w:szCs w:val="22"/>
                      <w:lang w:eastAsia="cs-CZ"/>
                    </w:rPr>
                    <w:t>ž</w:t>
                  </w:r>
                  <w:r w:rsidRPr="0043350F">
                    <w:rPr>
                      <w:rFonts w:ascii="Times New Roman" w:eastAsia="Times New Roman" w:hAnsi="Times New Roman"/>
                      <w:sz w:val="22"/>
                      <w:szCs w:val="22"/>
                      <w:lang w:eastAsia="cs-CZ"/>
                    </w:rPr>
                    <w:t xml:space="preserve"> v řízení o </w:t>
                  </w:r>
                  <w:r w:rsidRPr="00D33BBA">
                    <w:rPr>
                      <w:rFonts w:ascii="Times New Roman" w:eastAsia="Times New Roman" w:hAnsi="Times New Roman"/>
                      <w:b/>
                      <w:sz w:val="22"/>
                      <w:szCs w:val="22"/>
                      <w:lang w:eastAsia="cs-CZ"/>
                    </w:rPr>
                    <w:t>předchozím trestném činu</w:t>
                  </w:r>
                  <w:r>
                    <w:rPr>
                      <w:rFonts w:ascii="Times New Roman" w:eastAsia="Times New Roman" w:hAnsi="Times New Roman"/>
                      <w:sz w:val="22"/>
                      <w:szCs w:val="22"/>
                      <w:lang w:eastAsia="cs-CZ"/>
                    </w:rPr>
                    <w:t xml:space="preserve">, </w:t>
                  </w:r>
                  <w:r w:rsidRPr="0043350F">
                    <w:rPr>
                      <w:rFonts w:ascii="Times New Roman" w:eastAsia="Times New Roman" w:hAnsi="Times New Roman"/>
                      <w:sz w:val="22"/>
                      <w:szCs w:val="22"/>
                      <w:lang w:eastAsia="cs-CZ"/>
                    </w:rPr>
                    <w:t xml:space="preserve">kterého </w:t>
                  </w:r>
                  <w:r>
                    <w:rPr>
                      <w:rFonts w:ascii="Times New Roman" w:eastAsia="Times New Roman" w:hAnsi="Times New Roman"/>
                      <w:sz w:val="22"/>
                      <w:szCs w:val="22"/>
                      <w:lang w:eastAsia="cs-CZ"/>
                    </w:rPr>
                    <w:t xml:space="preserve">se státní zaměstnanec dopustil a </w:t>
                  </w:r>
                  <w:r w:rsidRPr="0043350F">
                    <w:rPr>
                      <w:rFonts w:ascii="Times New Roman" w:eastAsia="Times New Roman" w:hAnsi="Times New Roman"/>
                      <w:sz w:val="22"/>
                      <w:szCs w:val="22"/>
                      <w:lang w:eastAsia="cs-CZ"/>
                    </w:rPr>
                    <w:t xml:space="preserve">za který zákon stanoví trest odnětí </w:t>
                  </w:r>
                  <w:proofErr w:type="gramStart"/>
                  <w:r w:rsidRPr="0043350F">
                    <w:rPr>
                      <w:rFonts w:ascii="Times New Roman" w:eastAsia="Times New Roman" w:hAnsi="Times New Roman"/>
                      <w:sz w:val="22"/>
                      <w:szCs w:val="22"/>
                      <w:lang w:eastAsia="cs-CZ"/>
                    </w:rPr>
                    <w:t xml:space="preserve">svobody, </w:t>
                  </w:r>
                  <w:r>
                    <w:rPr>
                      <w:rFonts w:ascii="Times New Roman" w:eastAsia="Times New Roman" w:hAnsi="Times New Roman"/>
                      <w:sz w:val="22"/>
                      <w:szCs w:val="22"/>
                      <w:lang w:eastAsia="cs-CZ"/>
                    </w:rPr>
                    <w:t xml:space="preserve"> </w:t>
                  </w:r>
                  <w:r w:rsidRPr="0043350F">
                    <w:rPr>
                      <w:rFonts w:ascii="Times New Roman" w:eastAsia="Times New Roman" w:hAnsi="Times New Roman"/>
                      <w:sz w:val="22"/>
                      <w:szCs w:val="22"/>
                      <w:lang w:eastAsia="cs-CZ"/>
                    </w:rPr>
                    <w:t>jehož</w:t>
                  </w:r>
                  <w:proofErr w:type="gramEnd"/>
                  <w:r w:rsidRPr="0043350F">
                    <w:rPr>
                      <w:rFonts w:ascii="Times New Roman" w:eastAsia="Times New Roman" w:hAnsi="Times New Roman"/>
                      <w:sz w:val="22"/>
                      <w:szCs w:val="22"/>
                      <w:lang w:eastAsia="cs-CZ"/>
                    </w:rPr>
                    <w:t xml:space="preserve"> horní hranice nepřevyšuje 5 let, bylo trestní stíhání </w:t>
                  </w:r>
                  <w:r w:rsidRPr="00937E8E">
                    <w:rPr>
                      <w:rFonts w:ascii="Times New Roman" w:eastAsia="Times New Roman" w:hAnsi="Times New Roman"/>
                      <w:b/>
                      <w:i/>
                      <w:sz w:val="22"/>
                      <w:szCs w:val="22"/>
                      <w:lang w:eastAsia="cs-CZ"/>
                    </w:rPr>
                    <w:t xml:space="preserve">podmíněně zastaveno nebo bylo rozhodnuto o schválení narovnání a zastavení trestního stíhání, </w:t>
                  </w:r>
                </w:p>
                <w:p w:rsidR="003D59A2" w:rsidRPr="00B96CFA" w:rsidRDefault="003D59A2" w:rsidP="0043350F">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 xml:space="preserve">dnem nabytí právní moci </w:t>
                  </w:r>
                  <w:proofErr w:type="gramStart"/>
                  <w:r w:rsidRPr="00B96CFA">
                    <w:rPr>
                      <w:rFonts w:ascii="Times New Roman" w:eastAsia="Times New Roman" w:hAnsi="Times New Roman"/>
                      <w:b/>
                      <w:sz w:val="22"/>
                      <w:szCs w:val="22"/>
                      <w:lang w:eastAsia="cs-CZ"/>
                    </w:rPr>
                    <w:t>rozhodnutí,  kterým</w:t>
                  </w:r>
                  <w:proofErr w:type="gramEnd"/>
                  <w:r w:rsidRPr="00B96CFA">
                    <w:rPr>
                      <w:rFonts w:ascii="Times New Roman" w:eastAsia="Times New Roman" w:hAnsi="Times New Roman"/>
                      <w:b/>
                      <w:sz w:val="22"/>
                      <w:szCs w:val="22"/>
                      <w:lang w:eastAsia="cs-CZ"/>
                    </w:rPr>
                    <w:t xml:space="preserve">                                                                                            </w:t>
                  </w:r>
                  <w:r>
                    <w:rPr>
                      <w:rFonts w:ascii="Times New Roman" w:eastAsia="Times New Roman" w:hAnsi="Times New Roman"/>
                      <w:sz w:val="22"/>
                      <w:szCs w:val="22"/>
                      <w:lang w:eastAsia="cs-CZ"/>
                    </w:rPr>
                    <w:t xml:space="preserve">▪ </w:t>
                  </w:r>
                  <w:r w:rsidRPr="0043350F">
                    <w:rPr>
                      <w:rFonts w:ascii="Times New Roman" w:eastAsia="Times New Roman" w:hAnsi="Times New Roman"/>
                      <w:sz w:val="22"/>
                      <w:szCs w:val="22"/>
                      <w:lang w:eastAsia="cs-CZ"/>
                    </w:rPr>
                    <w:t xml:space="preserve">byl státnímu zaměstnanci pravomocně uložen trest </w:t>
                  </w:r>
                  <w:r w:rsidRPr="00B96CFA">
                    <w:rPr>
                      <w:rFonts w:ascii="Times New Roman" w:eastAsia="Times New Roman" w:hAnsi="Times New Roman"/>
                      <w:b/>
                      <w:i/>
                      <w:sz w:val="22"/>
                      <w:szCs w:val="22"/>
                      <w:lang w:eastAsia="cs-CZ"/>
                    </w:rPr>
                    <w:t>zákazu činnosti vykonávat službu</w:t>
                  </w:r>
                  <w:r w:rsidRPr="0043350F">
                    <w:rPr>
                      <w:rFonts w:ascii="Times New Roman" w:eastAsia="Times New Roman" w:hAnsi="Times New Roman"/>
                      <w:sz w:val="22"/>
                      <w:szCs w:val="22"/>
                      <w:lang w:eastAsia="cs-CZ"/>
                    </w:rPr>
                    <w:t xml:space="preserve">, </w:t>
                  </w:r>
                  <w:r>
                    <w:rPr>
                      <w:rFonts w:ascii="Times New Roman" w:eastAsia="Times New Roman" w:hAnsi="Times New Roman"/>
                      <w:sz w:val="22"/>
                      <w:szCs w:val="22"/>
                      <w:lang w:eastAsia="cs-CZ"/>
                    </w:rPr>
                    <w:t xml:space="preserve">                                                                                                                                                        ▪ </w:t>
                  </w:r>
                  <w:r w:rsidRPr="0043350F">
                    <w:rPr>
                      <w:rFonts w:ascii="Times New Roman" w:eastAsia="Times New Roman" w:hAnsi="Times New Roman"/>
                      <w:sz w:val="22"/>
                      <w:szCs w:val="22"/>
                      <w:lang w:eastAsia="cs-CZ"/>
                    </w:rPr>
                    <w:t>byl státní zaměstnanec na základě pravomocného soudního rozh</w:t>
                  </w:r>
                  <w:r>
                    <w:rPr>
                      <w:rFonts w:ascii="Times New Roman" w:eastAsia="Times New Roman" w:hAnsi="Times New Roman"/>
                      <w:sz w:val="22"/>
                      <w:szCs w:val="22"/>
                      <w:lang w:eastAsia="cs-CZ"/>
                    </w:rPr>
                    <w:t xml:space="preserve">odnutí </w:t>
                  </w:r>
                  <w:r w:rsidRPr="00B96CFA">
                    <w:rPr>
                      <w:rFonts w:ascii="Times New Roman" w:eastAsia="Times New Roman" w:hAnsi="Times New Roman"/>
                      <w:b/>
                      <w:i/>
                      <w:sz w:val="22"/>
                      <w:szCs w:val="22"/>
                      <w:lang w:eastAsia="cs-CZ"/>
                    </w:rPr>
                    <w:t xml:space="preserve">omezen na svéprávnosti,                                                                                                                                                  </w:t>
                  </w:r>
                  <w:r>
                    <w:rPr>
                      <w:rFonts w:ascii="Times New Roman" w:eastAsia="Times New Roman" w:hAnsi="Times New Roman"/>
                      <w:sz w:val="22"/>
                      <w:szCs w:val="22"/>
                      <w:lang w:eastAsia="cs-CZ"/>
                    </w:rPr>
                    <w:t xml:space="preserve">▪ bylo </w:t>
                  </w:r>
                  <w:r w:rsidRPr="0043350F">
                    <w:rPr>
                      <w:rFonts w:ascii="Times New Roman" w:eastAsia="Times New Roman" w:hAnsi="Times New Roman"/>
                      <w:sz w:val="22"/>
                      <w:szCs w:val="22"/>
                      <w:lang w:eastAsia="cs-CZ"/>
                    </w:rPr>
                    <w:t xml:space="preserve">státnímu zaměstnanci pravomocně uloženo </w:t>
                  </w:r>
                  <w:r w:rsidRPr="00B96CFA">
                    <w:rPr>
                      <w:rFonts w:ascii="Times New Roman" w:eastAsia="Times New Roman" w:hAnsi="Times New Roman"/>
                      <w:b/>
                      <w:i/>
                      <w:sz w:val="22"/>
                      <w:szCs w:val="22"/>
                      <w:lang w:eastAsia="cs-CZ"/>
                    </w:rPr>
                    <w:t>kárné opatření propuštění ze služebního poměru,</w:t>
                  </w:r>
                </w:p>
                <w:p w:rsidR="003D59A2" w:rsidRPr="00B96CFA" w:rsidRDefault="003D59A2" w:rsidP="0043350F">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zrušením služebního poměru služebním orgánem nebo státním zaměstnanc</w:t>
                  </w:r>
                  <w:r>
                    <w:rPr>
                      <w:rFonts w:ascii="Times New Roman" w:eastAsia="Times New Roman" w:hAnsi="Times New Roman"/>
                      <w:sz w:val="22"/>
                      <w:szCs w:val="22"/>
                      <w:lang w:eastAsia="cs-CZ"/>
                    </w:rPr>
                    <w:t xml:space="preserve">em </w:t>
                  </w:r>
                  <w:r w:rsidRPr="00B96CFA">
                    <w:rPr>
                      <w:rFonts w:ascii="Times New Roman" w:eastAsia="Times New Roman" w:hAnsi="Times New Roman"/>
                      <w:b/>
                      <w:i/>
                      <w:sz w:val="22"/>
                      <w:szCs w:val="22"/>
                      <w:lang w:eastAsia="cs-CZ"/>
                    </w:rPr>
                    <w:t>ve zkušební době,</w:t>
                  </w:r>
                </w:p>
                <w:p w:rsidR="003D59A2" w:rsidRPr="00B96CFA" w:rsidRDefault="003D59A2" w:rsidP="0043350F">
                  <w:pPr>
                    <w:jc w:val="left"/>
                    <w:rPr>
                      <w:rFonts w:ascii="Times New Roman" w:eastAsia="Times New Roman" w:hAnsi="Times New Roman"/>
                      <w:b/>
                      <w:i/>
                      <w:sz w:val="22"/>
                      <w:szCs w:val="22"/>
                      <w:lang w:eastAsia="cs-CZ"/>
                    </w:rPr>
                  </w:pPr>
                  <w:r>
                    <w:rPr>
                      <w:rFonts w:ascii="Times New Roman" w:eastAsia="Times New Roman" w:hAnsi="Times New Roman"/>
                      <w:i/>
                      <w:iCs/>
                      <w:sz w:val="22"/>
                      <w:szCs w:val="22"/>
                      <w:lang w:eastAsia="cs-CZ"/>
                    </w:rPr>
                    <w:t xml:space="preserve">■ </w:t>
                  </w:r>
                  <w:r w:rsidRPr="0043350F">
                    <w:rPr>
                      <w:rFonts w:ascii="Times New Roman" w:eastAsia="Times New Roman" w:hAnsi="Times New Roman"/>
                      <w:sz w:val="22"/>
                      <w:szCs w:val="22"/>
                      <w:lang w:eastAsia="cs-CZ"/>
                    </w:rPr>
                    <w:t xml:space="preserve">posledním dnem kalendářního měsíce, v němž státní zaměstnanec </w:t>
                  </w:r>
                  <w:r w:rsidRPr="00B96CFA">
                    <w:rPr>
                      <w:rFonts w:ascii="Times New Roman" w:eastAsia="Times New Roman" w:hAnsi="Times New Roman"/>
                      <w:b/>
                      <w:i/>
                      <w:sz w:val="22"/>
                      <w:szCs w:val="22"/>
                      <w:lang w:eastAsia="cs-CZ"/>
                    </w:rPr>
                    <w:t>nevykonal úspěšně ani opa</w:t>
                  </w:r>
                  <w:r>
                    <w:rPr>
                      <w:rFonts w:ascii="Times New Roman" w:eastAsia="Times New Roman" w:hAnsi="Times New Roman"/>
                      <w:b/>
                      <w:i/>
                      <w:sz w:val="22"/>
                      <w:szCs w:val="22"/>
                      <w:lang w:eastAsia="cs-CZ"/>
                    </w:rPr>
                    <w:t xml:space="preserve">kovanou úřednickou zkoušku, </w:t>
                  </w:r>
                </w:p>
                <w:p w:rsidR="003D59A2" w:rsidRPr="009C53A6" w:rsidRDefault="003D59A2" w:rsidP="0043350F">
                  <w:pPr>
                    <w:jc w:val="left"/>
                    <w:rPr>
                      <w:rFonts w:ascii="Times New Roman" w:eastAsia="Times New Roman" w:hAnsi="Times New Roman"/>
                      <w:sz w:val="22"/>
                      <w:szCs w:val="22"/>
                      <w:lang w:eastAsia="cs-CZ"/>
                    </w:rPr>
                  </w:pPr>
                  <w:r>
                    <w:rPr>
                      <w:rFonts w:ascii="Times New Roman" w:eastAsia="Times New Roman" w:hAnsi="Times New Roman"/>
                      <w:i/>
                      <w:iCs/>
                      <w:sz w:val="22"/>
                      <w:szCs w:val="22"/>
                      <w:lang w:eastAsia="cs-CZ"/>
                    </w:rPr>
                    <w:t>■</w:t>
                  </w:r>
                  <w:r w:rsidRPr="009C53A6">
                    <w:rPr>
                      <w:rFonts w:ascii="Times New Roman" w:eastAsia="Times New Roman" w:hAnsi="Times New Roman"/>
                      <w:sz w:val="22"/>
                      <w:szCs w:val="22"/>
                      <w:lang w:eastAsia="cs-CZ"/>
                    </w:rPr>
                    <w:t xml:space="preserve">dnem 31. prosince kalendářního roku, v němž státní zaměstnanec </w:t>
                  </w:r>
                  <w:r w:rsidRPr="00B96CFA">
                    <w:rPr>
                      <w:rFonts w:ascii="Times New Roman" w:eastAsia="Times New Roman" w:hAnsi="Times New Roman"/>
                      <w:b/>
                      <w:i/>
                      <w:sz w:val="22"/>
                      <w:szCs w:val="22"/>
                      <w:lang w:eastAsia="cs-CZ"/>
                    </w:rPr>
                    <w:t>dovršil věk 70 let</w:t>
                  </w:r>
                  <w:r w:rsidRPr="009C53A6">
                    <w:rPr>
                      <w:rFonts w:ascii="Times New Roman" w:eastAsia="Times New Roman" w:hAnsi="Times New Roman"/>
                      <w:sz w:val="22"/>
                      <w:szCs w:val="22"/>
                      <w:lang w:eastAsia="cs-CZ"/>
                    </w:rPr>
                    <w:t>.</w:t>
                  </w:r>
                </w:p>
                <w:p w:rsidR="003D59A2" w:rsidRPr="00862994" w:rsidRDefault="003D59A2" w:rsidP="00BE07A2">
                  <w:pPr>
                    <w:jc w:val="left"/>
                    <w:rPr>
                      <w:rFonts w:ascii="Times New Roman" w:eastAsia="Times New Roman" w:hAnsi="Times New Roman"/>
                      <w:i/>
                      <w:iCs/>
                      <w:sz w:val="20"/>
                      <w:szCs w:val="20"/>
                      <w:lang w:eastAsia="cs-CZ"/>
                    </w:rPr>
                  </w:pPr>
                  <w:r>
                    <w:rPr>
                      <w:rFonts w:ascii="Times New Roman" w:eastAsia="Times New Roman" w:hAnsi="Times New Roman"/>
                      <w:i/>
                      <w:iCs/>
                      <w:sz w:val="22"/>
                      <w:szCs w:val="22"/>
                      <w:lang w:eastAsia="cs-CZ"/>
                    </w:rPr>
                    <w:t xml:space="preserve">■ </w:t>
                  </w:r>
                  <w:r w:rsidRPr="009C53A6">
                    <w:rPr>
                      <w:rFonts w:ascii="Times New Roman" w:eastAsia="Times New Roman" w:hAnsi="Times New Roman"/>
                      <w:sz w:val="22"/>
                      <w:szCs w:val="22"/>
                      <w:lang w:eastAsia="cs-CZ"/>
                    </w:rPr>
                    <w:t xml:space="preserve">dnem vzniku </w:t>
                  </w:r>
                  <w:r w:rsidRPr="00B96CFA">
                    <w:rPr>
                      <w:rFonts w:ascii="Times New Roman" w:eastAsia="Times New Roman" w:hAnsi="Times New Roman"/>
                      <w:b/>
                      <w:i/>
                      <w:sz w:val="22"/>
                      <w:szCs w:val="22"/>
                      <w:lang w:eastAsia="cs-CZ"/>
                    </w:rPr>
                    <w:t xml:space="preserve">překážky výkonu </w:t>
                  </w:r>
                  <w:proofErr w:type="gramStart"/>
                  <w:r w:rsidRPr="00B96CFA">
                    <w:rPr>
                      <w:rFonts w:ascii="Times New Roman" w:eastAsia="Times New Roman" w:hAnsi="Times New Roman"/>
                      <w:b/>
                      <w:i/>
                      <w:sz w:val="22"/>
                      <w:szCs w:val="22"/>
                      <w:lang w:eastAsia="cs-CZ"/>
                    </w:rPr>
                    <w:t>služby</w:t>
                  </w:r>
                  <w:r>
                    <w:rPr>
                      <w:rFonts w:ascii="Times New Roman" w:eastAsia="Times New Roman" w:hAnsi="Times New Roman"/>
                      <w:sz w:val="22"/>
                      <w:szCs w:val="22"/>
                      <w:lang w:eastAsia="cs-CZ"/>
                    </w:rPr>
                    <w:t xml:space="preserve"> </w:t>
                  </w:r>
                  <w:r>
                    <w:rPr>
                      <w:rFonts w:ascii="Times New Roman" w:eastAsia="Times New Roman" w:hAnsi="Times New Roman"/>
                      <w:sz w:val="26"/>
                      <w:szCs w:val="22"/>
                      <w:lang w:eastAsia="cs-CZ"/>
                    </w:rPr>
                    <w:t xml:space="preserve"> </w:t>
                  </w:r>
                  <w:r>
                    <w:rPr>
                      <w:rFonts w:ascii="Times New Roman" w:eastAsia="Times New Roman" w:hAnsi="Times New Roman"/>
                      <w:sz w:val="20"/>
                      <w:szCs w:val="20"/>
                      <w:lang w:eastAsia="cs-CZ"/>
                    </w:rPr>
                    <w:t>(</w:t>
                  </w:r>
                  <w:r w:rsidRPr="00862994">
                    <w:rPr>
                      <w:rFonts w:ascii="Times New Roman" w:eastAsia="Times New Roman" w:hAnsi="Times New Roman"/>
                      <w:sz w:val="20"/>
                      <w:szCs w:val="20"/>
                      <w:lang w:eastAsia="cs-CZ"/>
                    </w:rPr>
                    <w:t>např.</w:t>
                  </w:r>
                  <w:proofErr w:type="gramEnd"/>
                  <w:r w:rsidRPr="00862994">
                    <w:rPr>
                      <w:rFonts w:ascii="Times New Roman" w:eastAsia="Times New Roman" w:hAnsi="Times New Roman"/>
                      <w:sz w:val="20"/>
                      <w:szCs w:val="20"/>
                      <w:lang w:eastAsia="cs-CZ"/>
                    </w:rPr>
                    <w:t xml:space="preserve"> pro zahájení výkonu funkce </w:t>
                  </w:r>
                  <w:bookmarkStart w:id="115" w:name="p33-2-a"/>
                  <w:bookmarkEnd w:id="115"/>
                  <w:r w:rsidRPr="00862994">
                    <w:rPr>
                      <w:rFonts w:ascii="Times New Roman" w:eastAsia="Times New Roman" w:hAnsi="Times New Roman"/>
                      <w:sz w:val="20"/>
                      <w:szCs w:val="20"/>
                      <w:lang w:eastAsia="cs-CZ"/>
                    </w:rPr>
                    <w:t>soudce,</w:t>
                  </w:r>
                  <w:bookmarkStart w:id="116" w:name="p33-2-b"/>
                  <w:bookmarkEnd w:id="116"/>
                  <w:r w:rsidRPr="00862994">
                    <w:rPr>
                      <w:rFonts w:ascii="Times New Roman" w:eastAsia="Times New Roman" w:hAnsi="Times New Roman"/>
                      <w:i/>
                      <w:iCs/>
                      <w:sz w:val="20"/>
                      <w:szCs w:val="20"/>
                      <w:lang w:eastAsia="cs-CZ"/>
                    </w:rPr>
                    <w:t xml:space="preserve"> </w:t>
                  </w:r>
                  <w:r w:rsidRPr="00862994">
                    <w:rPr>
                      <w:rFonts w:ascii="Times New Roman" w:eastAsia="Times New Roman" w:hAnsi="Times New Roman"/>
                      <w:sz w:val="20"/>
                      <w:szCs w:val="20"/>
                      <w:lang w:eastAsia="cs-CZ"/>
                    </w:rPr>
                    <w:t>státního zástupce,</w:t>
                  </w:r>
                  <w:bookmarkStart w:id="117" w:name="p33-2-c"/>
                  <w:bookmarkEnd w:id="117"/>
                  <w:r w:rsidRPr="00862994">
                    <w:rPr>
                      <w:rFonts w:ascii="Times New Roman" w:eastAsia="Times New Roman" w:hAnsi="Times New Roman"/>
                      <w:i/>
                      <w:iCs/>
                      <w:sz w:val="20"/>
                      <w:szCs w:val="20"/>
                      <w:lang w:eastAsia="cs-CZ"/>
                    </w:rPr>
                    <w:t xml:space="preserve"> </w:t>
                  </w:r>
                  <w:r w:rsidRPr="00862994">
                    <w:rPr>
                      <w:rFonts w:ascii="Times New Roman" w:eastAsia="Times New Roman" w:hAnsi="Times New Roman"/>
                      <w:sz w:val="20"/>
                      <w:szCs w:val="20"/>
                      <w:lang w:eastAsia="cs-CZ"/>
                    </w:rPr>
                    <w:t>člena nebo kontrolora Nejvyššího kontrolního úřadu,</w:t>
                  </w:r>
                  <w:bookmarkStart w:id="118" w:name="p33-2-d"/>
                  <w:bookmarkEnd w:id="118"/>
                  <w:r w:rsidRPr="00862994">
                    <w:rPr>
                      <w:rFonts w:ascii="Times New Roman" w:eastAsia="Times New Roman" w:hAnsi="Times New Roman"/>
                      <w:sz w:val="20"/>
                      <w:szCs w:val="20"/>
                      <w:lang w:eastAsia="cs-CZ"/>
                    </w:rPr>
                    <w:t>vyššího soudního úředníka nebo vyššího úředníka státního zastupitelství,</w:t>
                  </w:r>
                  <w:bookmarkStart w:id="119" w:name="p33-2-e"/>
                  <w:bookmarkEnd w:id="119"/>
                  <w:r w:rsidRPr="00862994">
                    <w:rPr>
                      <w:rFonts w:ascii="Times New Roman" w:eastAsia="Times New Roman" w:hAnsi="Times New Roman"/>
                      <w:i/>
                      <w:iCs/>
                      <w:sz w:val="20"/>
                      <w:szCs w:val="20"/>
                      <w:lang w:eastAsia="cs-CZ"/>
                    </w:rPr>
                    <w:t xml:space="preserve"> </w:t>
                  </w:r>
                  <w:r w:rsidRPr="00862994">
                    <w:rPr>
                      <w:rFonts w:ascii="Times New Roman" w:eastAsia="Times New Roman" w:hAnsi="Times New Roman"/>
                      <w:sz w:val="20"/>
                      <w:szCs w:val="20"/>
                      <w:lang w:eastAsia="cs-CZ"/>
                    </w:rPr>
                    <w:t>vojáka z povolání,</w:t>
                  </w:r>
                  <w:bookmarkStart w:id="120" w:name="p33-2-f"/>
                  <w:bookmarkEnd w:id="120"/>
                  <w:r w:rsidRPr="00862994">
                    <w:rPr>
                      <w:rFonts w:ascii="Times New Roman" w:eastAsia="Times New Roman" w:hAnsi="Times New Roman"/>
                      <w:i/>
                      <w:iCs/>
                      <w:sz w:val="20"/>
                      <w:szCs w:val="20"/>
                      <w:lang w:eastAsia="cs-CZ"/>
                    </w:rPr>
                    <w:t xml:space="preserve"> </w:t>
                  </w:r>
                  <w:r w:rsidRPr="00862994">
                    <w:rPr>
                      <w:rFonts w:ascii="Times New Roman" w:eastAsia="Times New Roman" w:hAnsi="Times New Roman"/>
                      <w:sz w:val="20"/>
                      <w:szCs w:val="20"/>
                      <w:lang w:eastAsia="cs-CZ"/>
                    </w:rPr>
                    <w:t>p</w:t>
                  </w:r>
                  <w:r>
                    <w:rPr>
                      <w:rFonts w:ascii="Times New Roman" w:eastAsia="Times New Roman" w:hAnsi="Times New Roman"/>
                      <w:sz w:val="20"/>
                      <w:szCs w:val="20"/>
                      <w:lang w:eastAsia="cs-CZ"/>
                    </w:rPr>
                    <w:t>říslušníka bezpečnostního sboru)</w:t>
                  </w:r>
                </w:p>
                <w:p w:rsidR="003D59A2" w:rsidRPr="009C53A6" w:rsidRDefault="003D59A2" w:rsidP="0043350F">
                  <w:pPr>
                    <w:jc w:val="left"/>
                    <w:rPr>
                      <w:rFonts w:ascii="Times New Roman" w:eastAsia="Times New Roman" w:hAnsi="Times New Roman"/>
                      <w:sz w:val="22"/>
                      <w:szCs w:val="22"/>
                      <w:lang w:eastAsia="cs-CZ"/>
                    </w:rPr>
                  </w:pPr>
                </w:p>
                <w:p w:rsidR="003D59A2" w:rsidRDefault="003D59A2" w:rsidP="0043350F">
                  <w:pPr>
                    <w:contextualSpacing/>
                    <w:jc w:val="left"/>
                    <w:rPr>
                      <w:rFonts w:ascii="Times New Roman" w:eastAsia="Times New Roman" w:hAnsi="Times New Roman"/>
                      <w:bCs/>
                      <w:lang w:eastAsia="cs-CZ"/>
                    </w:rPr>
                  </w:pPr>
                </w:p>
                <w:p w:rsidR="003D59A2" w:rsidRDefault="003D59A2"/>
              </w:txbxContent>
            </v:textbox>
          </v:shape>
        </w:pict>
      </w:r>
    </w:p>
    <w:p w:rsidR="0043350F" w:rsidRDefault="003D59A2" w:rsidP="002A7CE3">
      <w:pPr>
        <w:jc w:val="left"/>
        <w:rPr>
          <w:rFonts w:eastAsia="Times New Roman"/>
          <w:lang w:eastAsia="cs-CZ"/>
        </w:rPr>
      </w:pPr>
      <w:r>
        <w:rPr>
          <w:rFonts w:eastAsia="Times New Roman"/>
          <w:noProof/>
          <w:lang w:eastAsia="cs-CZ"/>
        </w:rPr>
        <w:pict>
          <v:shape id="_x0000_s1740" type="#_x0000_t67" style="position:absolute;margin-left:5in;margin-top:12.9pt;width:30.55pt;height:39.2pt;z-index:251848704" fillcolor="white [3201]" strokecolor="#f79646 [3209]" strokeweight="2.5pt">
            <v:shadow color="#868686"/>
            <v:textbox style="layout-flow:vertical-ideographic"/>
          </v:shape>
        </w:pict>
      </w: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43350F" w:rsidRDefault="0043350F" w:rsidP="002A7CE3">
      <w:pPr>
        <w:jc w:val="left"/>
        <w:rPr>
          <w:rFonts w:eastAsia="Times New Roman"/>
          <w:lang w:eastAsia="cs-CZ"/>
        </w:rPr>
      </w:pPr>
    </w:p>
    <w:p w:rsidR="007E521C" w:rsidRPr="007E521C" w:rsidRDefault="009A0795" w:rsidP="007610BF">
      <w:pPr>
        <w:contextualSpacing/>
        <w:jc w:val="left"/>
        <w:rPr>
          <w:rFonts w:ascii="Times New Roman" w:eastAsia="Times New Roman" w:hAnsi="Times New Roman"/>
          <w:bCs/>
          <w:lang w:eastAsia="cs-CZ"/>
        </w:rPr>
      </w:pPr>
      <w:r>
        <w:rPr>
          <w:rFonts w:ascii="Times New Roman" w:eastAsia="Times New Roman" w:hAnsi="Times New Roman"/>
          <w:bCs/>
          <w:lang w:eastAsia="cs-CZ"/>
        </w:rPr>
        <w:t xml:space="preserve">▀ </w:t>
      </w:r>
      <w:r w:rsidR="007610BF">
        <w:rPr>
          <w:rFonts w:ascii="Times New Roman" w:eastAsia="Times New Roman" w:hAnsi="Times New Roman"/>
          <w:bCs/>
          <w:lang w:eastAsia="cs-CZ"/>
        </w:rPr>
        <w:t>S</w:t>
      </w:r>
      <w:r w:rsidR="007610BF" w:rsidRPr="00175EBF">
        <w:rPr>
          <w:rFonts w:ascii="Times New Roman" w:eastAsia="Times New Roman" w:hAnsi="Times New Roman"/>
          <w:b/>
          <w:bCs/>
          <w:lang w:eastAsia="cs-CZ"/>
        </w:rPr>
        <w:t>KONČENÍ SLUŽEBNÍHO POMĚRU ROZHODNUTÍM SLUŽEBNÍHO ORGÁNU</w:t>
      </w:r>
    </w:p>
    <w:p w:rsidR="007E521C" w:rsidRPr="007E521C" w:rsidRDefault="007E521C" w:rsidP="00D73766">
      <w:pPr>
        <w:contextualSpacing/>
        <w:jc w:val="left"/>
        <w:rPr>
          <w:rFonts w:ascii="Times New Roman" w:eastAsia="Times New Roman" w:hAnsi="Times New Roman"/>
          <w:bCs/>
          <w:lang w:eastAsia="cs-CZ"/>
        </w:rPr>
      </w:pPr>
    </w:p>
    <w:p w:rsidR="00D73766" w:rsidRPr="00584248" w:rsidRDefault="00584248" w:rsidP="007610BF">
      <w:pPr>
        <w:contextualSpacing/>
        <w:rPr>
          <w:rFonts w:ascii="Times New Roman" w:eastAsia="Times New Roman" w:hAnsi="Times New Roman"/>
          <w:sz w:val="20"/>
          <w:szCs w:val="20"/>
          <w:lang w:eastAsia="cs-CZ"/>
        </w:rPr>
      </w:pPr>
      <w:r>
        <w:rPr>
          <w:rFonts w:ascii="Times New Roman" w:eastAsia="Times New Roman" w:hAnsi="Times New Roman"/>
          <w:bCs/>
          <w:lang w:eastAsia="cs-CZ"/>
        </w:rPr>
        <w:t>K výše uveden</w:t>
      </w:r>
      <w:r w:rsidR="00133437">
        <w:rPr>
          <w:rFonts w:ascii="Times New Roman" w:eastAsia="Times New Roman" w:hAnsi="Times New Roman"/>
          <w:bCs/>
          <w:lang w:eastAsia="cs-CZ"/>
        </w:rPr>
        <w:t>ým důvodům</w:t>
      </w:r>
      <w:r w:rsidR="007610BF">
        <w:rPr>
          <w:rFonts w:ascii="Times New Roman" w:eastAsia="Times New Roman" w:hAnsi="Times New Roman"/>
          <w:bCs/>
          <w:lang w:eastAsia="cs-CZ"/>
        </w:rPr>
        <w:t xml:space="preserve"> </w:t>
      </w:r>
      <w:r w:rsidR="007610BF" w:rsidRPr="007610BF">
        <w:rPr>
          <w:rFonts w:ascii="Times New Roman" w:eastAsia="Times New Roman" w:hAnsi="Times New Roman"/>
          <w:bCs/>
          <w:lang w:eastAsia="cs-CZ"/>
        </w:rPr>
        <w:t xml:space="preserve">skončení služebního poměru rozhodnutím služebního orgánu </w:t>
      </w:r>
      <w:r w:rsidR="00175EBF" w:rsidRPr="007610BF">
        <w:rPr>
          <w:rFonts w:ascii="Times New Roman" w:eastAsia="Times New Roman" w:hAnsi="Times New Roman"/>
          <w:bCs/>
          <w:lang w:eastAsia="cs-CZ"/>
        </w:rPr>
        <w:t xml:space="preserve">je třeba </w:t>
      </w:r>
      <w:proofErr w:type="gramStart"/>
      <w:r w:rsidR="00175EBF" w:rsidRPr="007610BF">
        <w:rPr>
          <w:rFonts w:ascii="Times New Roman" w:eastAsia="Times New Roman" w:hAnsi="Times New Roman"/>
          <w:bCs/>
          <w:lang w:eastAsia="cs-CZ"/>
        </w:rPr>
        <w:t>doplnit</w:t>
      </w:r>
      <w:r w:rsidR="00F76020" w:rsidRPr="007610BF">
        <w:rPr>
          <w:rFonts w:ascii="Times New Roman" w:eastAsia="Times New Roman" w:hAnsi="Times New Roman"/>
          <w:bCs/>
          <w:lang w:eastAsia="cs-CZ"/>
        </w:rPr>
        <w:t xml:space="preserve">, </w:t>
      </w:r>
      <w:r w:rsidR="00175EBF" w:rsidRPr="007610BF">
        <w:rPr>
          <w:rFonts w:ascii="Times New Roman" w:eastAsia="Times New Roman" w:hAnsi="Times New Roman"/>
          <w:bCs/>
          <w:lang w:eastAsia="cs-CZ"/>
        </w:rPr>
        <w:t xml:space="preserve"> </w:t>
      </w:r>
      <w:r w:rsidR="00F62241" w:rsidRPr="007610BF">
        <w:rPr>
          <w:rFonts w:ascii="Times New Roman" w:eastAsia="Times New Roman" w:hAnsi="Times New Roman"/>
          <w:bCs/>
          <w:lang w:eastAsia="cs-CZ"/>
        </w:rPr>
        <w:t>že</w:t>
      </w:r>
      <w:proofErr w:type="gramEnd"/>
      <w:r w:rsidR="00F62241" w:rsidRPr="007610BF">
        <w:rPr>
          <w:rFonts w:ascii="Times New Roman" w:eastAsia="Times New Roman" w:hAnsi="Times New Roman"/>
          <w:bCs/>
          <w:lang w:eastAsia="cs-CZ"/>
        </w:rPr>
        <w:t xml:space="preserve"> při skončení služebního poměru </w:t>
      </w:r>
      <w:r w:rsidR="00F62241" w:rsidRPr="007610BF">
        <w:rPr>
          <w:rFonts w:ascii="Times New Roman" w:eastAsia="Times New Roman" w:hAnsi="Times New Roman"/>
          <w:b/>
          <w:bCs/>
          <w:lang w:eastAsia="cs-CZ"/>
        </w:rPr>
        <w:t>na dobu neurčitou</w:t>
      </w:r>
      <w:r w:rsidR="00F62241" w:rsidRPr="007610BF">
        <w:rPr>
          <w:rFonts w:ascii="Times New Roman" w:eastAsia="Times New Roman" w:hAnsi="Times New Roman"/>
          <w:bCs/>
          <w:lang w:eastAsia="cs-CZ"/>
        </w:rPr>
        <w:t xml:space="preserve"> </w:t>
      </w:r>
      <w:r w:rsidR="0033295C">
        <w:rPr>
          <w:rFonts w:ascii="Times New Roman" w:eastAsia="Times New Roman" w:hAnsi="Times New Roman"/>
          <w:bCs/>
          <w:lang w:eastAsia="cs-CZ"/>
        </w:rPr>
        <w:t xml:space="preserve"> a to v případě, že </w:t>
      </w:r>
      <w:r w:rsidR="0033295C" w:rsidRPr="00B005B9">
        <w:rPr>
          <w:rFonts w:ascii="Times New Roman" w:eastAsia="Times New Roman" w:hAnsi="Times New Roman"/>
          <w:b/>
          <w:bCs/>
          <w:i/>
          <w:color w:val="403152" w:themeColor="accent4" w:themeShade="80"/>
          <w:lang w:eastAsia="cs-CZ"/>
        </w:rPr>
        <w:t>marně uplynula doba</w:t>
      </w:r>
      <w:r w:rsidR="0033295C" w:rsidRPr="00B005B9">
        <w:rPr>
          <w:rFonts w:ascii="Times New Roman" w:eastAsia="Times New Roman" w:hAnsi="Times New Roman"/>
          <w:b/>
          <w:i/>
          <w:color w:val="403152" w:themeColor="accent4" w:themeShade="80"/>
          <w:sz w:val="20"/>
          <w:szCs w:val="20"/>
          <w:lang w:eastAsia="cs-CZ"/>
        </w:rPr>
        <w:t xml:space="preserve">, </w:t>
      </w:r>
      <w:r w:rsidR="0033295C" w:rsidRPr="00B005B9">
        <w:rPr>
          <w:rFonts w:ascii="Times New Roman" w:eastAsia="Times New Roman" w:hAnsi="Times New Roman"/>
          <w:b/>
          <w:i/>
          <w:color w:val="403152" w:themeColor="accent4" w:themeShade="80"/>
          <w:lang w:eastAsia="cs-CZ"/>
        </w:rPr>
        <w:t xml:space="preserve">po kterou byl státní zaměstnanec zařazen mimo výkon služby </w:t>
      </w:r>
      <w:r w:rsidR="0033295C" w:rsidRPr="00B005B9">
        <w:rPr>
          <w:rFonts w:ascii="Times New Roman" w:eastAsia="Times New Roman" w:hAnsi="Times New Roman"/>
          <w:b/>
          <w:i/>
          <w:color w:val="403152" w:themeColor="accent4" w:themeShade="80"/>
          <w:lang w:eastAsia="cs-CZ"/>
        </w:rPr>
        <w:br/>
        <w:t>z organizačních důvodů</w:t>
      </w:r>
      <w:r w:rsidR="0033295C" w:rsidRPr="00B005B9">
        <w:rPr>
          <w:rFonts w:ascii="Times New Roman" w:eastAsia="Times New Roman" w:hAnsi="Times New Roman"/>
          <w:b/>
          <w:bCs/>
          <w:i/>
          <w:color w:val="403152" w:themeColor="accent4" w:themeShade="80"/>
          <w:lang w:eastAsia="cs-CZ"/>
        </w:rPr>
        <w:t xml:space="preserve"> </w:t>
      </w:r>
      <w:r w:rsidR="0033295C" w:rsidRPr="00B005B9">
        <w:rPr>
          <w:rFonts w:ascii="Times New Roman" w:eastAsia="Times New Roman" w:hAnsi="Times New Roman"/>
          <w:bCs/>
          <w:color w:val="403152" w:themeColor="accent4" w:themeShade="80"/>
          <w:lang w:eastAsia="cs-CZ"/>
        </w:rPr>
        <w:t xml:space="preserve"> </w:t>
      </w:r>
      <w:r w:rsidR="0033295C">
        <w:rPr>
          <w:rFonts w:ascii="Times New Roman" w:eastAsia="Times New Roman" w:hAnsi="Times New Roman"/>
          <w:bCs/>
          <w:lang w:eastAsia="cs-CZ"/>
        </w:rPr>
        <w:t>(</w:t>
      </w:r>
      <w:r w:rsidR="00F76020">
        <w:rPr>
          <w:rFonts w:ascii="Times New Roman" w:eastAsia="Times New Roman" w:hAnsi="Times New Roman"/>
          <w:bCs/>
          <w:lang w:eastAsia="cs-CZ"/>
        </w:rPr>
        <w:t>výše pod písm</w:t>
      </w:r>
      <w:r w:rsidR="00D73766">
        <w:rPr>
          <w:rFonts w:ascii="Times New Roman" w:eastAsia="Times New Roman" w:hAnsi="Times New Roman"/>
          <w:bCs/>
          <w:lang w:eastAsia="cs-CZ"/>
        </w:rPr>
        <w:t>.</w:t>
      </w:r>
      <w:r w:rsidR="00F76020">
        <w:rPr>
          <w:rFonts w:ascii="Times New Roman" w:eastAsia="Times New Roman" w:hAnsi="Times New Roman"/>
          <w:bCs/>
          <w:lang w:eastAsia="cs-CZ"/>
        </w:rPr>
        <w:t xml:space="preserve"> d</w:t>
      </w:r>
      <w:r w:rsidR="0033295C">
        <w:rPr>
          <w:rFonts w:ascii="Times New Roman" w:eastAsia="Times New Roman" w:hAnsi="Times New Roman"/>
          <w:bCs/>
          <w:lang w:eastAsia="cs-CZ"/>
        </w:rPr>
        <w:t>))</w:t>
      </w:r>
      <w:r w:rsidR="00D73766">
        <w:rPr>
          <w:rFonts w:ascii="Times New Roman" w:eastAsia="Times New Roman" w:hAnsi="Times New Roman"/>
          <w:bCs/>
          <w:lang w:eastAsia="cs-CZ"/>
        </w:rPr>
        <w:t xml:space="preserve"> </w:t>
      </w:r>
      <w:r w:rsidR="00F62241">
        <w:rPr>
          <w:rFonts w:ascii="Times New Roman" w:eastAsia="Times New Roman" w:hAnsi="Times New Roman"/>
          <w:bCs/>
          <w:lang w:eastAsia="cs-CZ"/>
        </w:rPr>
        <w:t>má státní zaměstnanec</w:t>
      </w:r>
      <w:r w:rsidR="00F76020">
        <w:rPr>
          <w:rFonts w:ascii="Times New Roman" w:eastAsia="Times New Roman" w:hAnsi="Times New Roman"/>
          <w:bCs/>
          <w:lang w:eastAsia="cs-CZ"/>
        </w:rPr>
        <w:t xml:space="preserve"> nárok na výplatu </w:t>
      </w:r>
      <w:r w:rsidR="00F76020" w:rsidRPr="0013170F">
        <w:rPr>
          <w:rFonts w:ascii="Times New Roman" w:eastAsia="Times New Roman" w:hAnsi="Times New Roman"/>
          <w:b/>
          <w:bCs/>
          <w:color w:val="C00000"/>
          <w:lang w:eastAsia="cs-CZ"/>
        </w:rPr>
        <w:t>od</w:t>
      </w:r>
      <w:r w:rsidR="00701462" w:rsidRPr="0013170F">
        <w:rPr>
          <w:rFonts w:ascii="Times New Roman" w:eastAsia="Times New Roman" w:hAnsi="Times New Roman"/>
          <w:b/>
          <w:bCs/>
          <w:color w:val="C00000"/>
          <w:lang w:eastAsia="cs-CZ"/>
        </w:rPr>
        <w:t>bytného</w:t>
      </w:r>
      <w:r w:rsidR="00905ED6">
        <w:rPr>
          <w:rFonts w:ascii="Times New Roman" w:eastAsia="Times New Roman" w:hAnsi="Times New Roman"/>
          <w:bCs/>
          <w:lang w:eastAsia="cs-CZ"/>
        </w:rPr>
        <w:t xml:space="preserve">, a to </w:t>
      </w:r>
      <w:r w:rsidR="00097E78">
        <w:rPr>
          <w:rFonts w:ascii="Times New Roman" w:eastAsia="Times New Roman" w:hAnsi="Times New Roman"/>
          <w:lang w:eastAsia="cs-CZ"/>
        </w:rPr>
        <w:t>p</w:t>
      </w:r>
      <w:r w:rsidR="00D73766" w:rsidRPr="00905ED6">
        <w:rPr>
          <w:rFonts w:ascii="Times New Roman" w:eastAsia="Times New Roman" w:hAnsi="Times New Roman"/>
          <w:lang w:eastAsia="cs-CZ"/>
        </w:rPr>
        <w:t xml:space="preserve">ři </w:t>
      </w:r>
      <w:r w:rsidR="00D73766" w:rsidRPr="007610BF">
        <w:rPr>
          <w:rFonts w:ascii="Times New Roman" w:eastAsia="Times New Roman" w:hAnsi="Times New Roman"/>
          <w:b/>
          <w:lang w:eastAsia="cs-CZ"/>
        </w:rPr>
        <w:t>nepřetržité době trvání služebního poměru</w:t>
      </w:r>
    </w:p>
    <w:p w:rsidR="00097E78" w:rsidRPr="00905ED6" w:rsidRDefault="00097E78" w:rsidP="00905ED6">
      <w:pPr>
        <w:contextualSpacing/>
        <w:jc w:val="left"/>
        <w:rPr>
          <w:rFonts w:ascii="Times New Roman" w:eastAsia="Times New Roman" w:hAnsi="Times New Roman"/>
          <w:lang w:eastAsia="cs-CZ"/>
        </w:rPr>
      </w:pPr>
    </w:p>
    <w:p w:rsidR="00F76020" w:rsidRDefault="00F76020"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3D59A2" w:rsidP="00F76020">
      <w:pPr>
        <w:contextualSpacing/>
        <w:jc w:val="left"/>
        <w:rPr>
          <w:rFonts w:ascii="Times New Roman" w:eastAsia="Times New Roman" w:hAnsi="Times New Roman"/>
          <w:sz w:val="20"/>
          <w:szCs w:val="20"/>
          <w:lang w:eastAsia="cs-CZ"/>
        </w:rPr>
      </w:pPr>
      <w:r>
        <w:rPr>
          <w:rFonts w:ascii="Times New Roman" w:eastAsia="Times New Roman" w:hAnsi="Times New Roman"/>
          <w:noProof/>
          <w:sz w:val="20"/>
          <w:szCs w:val="20"/>
          <w:lang w:eastAsia="cs-CZ"/>
        </w:rPr>
        <w:pict>
          <v:shape id="_x0000_s1741" type="#_x0000_t62" style="position:absolute;margin-left:-19.55pt;margin-top:2.7pt;width:474pt;height:166.45pt;z-index:251849728" adj="5612,12185" fillcolor="#ddd8c2 [2894]" strokeweight="1.5pt">
            <v:textbox>
              <w:txbxContent>
                <w:p w:rsidR="003D59A2" w:rsidRDefault="003D59A2" w:rsidP="00B81D58">
                  <w:pPr>
                    <w:contextualSpacing/>
                    <w:jc w:val="left"/>
                    <w:rPr>
                      <w:rFonts w:ascii="Times New Roman" w:eastAsia="Times New Roman" w:hAnsi="Times New Roman"/>
                      <w:lang w:eastAsia="cs-CZ"/>
                    </w:rPr>
                  </w:pPr>
                  <w:r>
                    <w:rPr>
                      <w:rFonts w:ascii="Times New Roman" w:eastAsia="Times New Roman" w:hAnsi="Times New Roman"/>
                      <w:i/>
                      <w:iCs/>
                      <w:lang w:eastAsia="cs-CZ"/>
                    </w:rPr>
                    <w:t xml:space="preserve">◙ </w:t>
                  </w:r>
                  <w:r w:rsidRPr="007610BF">
                    <w:rPr>
                      <w:rFonts w:ascii="Times New Roman" w:eastAsia="Times New Roman" w:hAnsi="Times New Roman"/>
                      <w:b/>
                      <w:color w:val="C00000"/>
                      <w:lang w:eastAsia="cs-CZ"/>
                    </w:rPr>
                    <w:t>nepřesahující</w:t>
                  </w:r>
                  <w:r w:rsidRPr="00905ED6">
                    <w:rPr>
                      <w:rFonts w:ascii="Times New Roman" w:eastAsia="Times New Roman" w:hAnsi="Times New Roman"/>
                      <w:lang w:eastAsia="cs-CZ"/>
                    </w:rPr>
                    <w:t xml:space="preserve"> </w:t>
                  </w:r>
                  <w:r w:rsidRPr="007610BF">
                    <w:rPr>
                      <w:rFonts w:ascii="Times New Roman" w:eastAsia="Times New Roman" w:hAnsi="Times New Roman"/>
                      <w:b/>
                      <w:color w:val="C00000"/>
                      <w:lang w:eastAsia="cs-CZ"/>
                    </w:rPr>
                    <w:t>3 roky</w:t>
                  </w:r>
                  <w:r w:rsidRPr="00905ED6">
                    <w:rPr>
                      <w:rFonts w:ascii="Times New Roman" w:eastAsia="Times New Roman" w:hAnsi="Times New Roman"/>
                      <w:lang w:eastAsia="cs-CZ"/>
                    </w:rPr>
                    <w:t xml:space="preserve"> přísluší odbytné ve výši </w:t>
                  </w:r>
                  <w:r w:rsidRPr="00F908B7">
                    <w:rPr>
                      <w:rFonts w:ascii="Times New Roman" w:eastAsia="Times New Roman" w:hAnsi="Times New Roman"/>
                      <w:b/>
                      <w:i/>
                      <w:color w:val="C00000"/>
                      <w:lang w:eastAsia="cs-CZ"/>
                    </w:rPr>
                    <w:t>trojnásobku</w:t>
                  </w:r>
                  <w:r w:rsidRPr="007610BF">
                    <w:rPr>
                      <w:rFonts w:ascii="Times New Roman" w:eastAsia="Times New Roman" w:hAnsi="Times New Roman"/>
                      <w:b/>
                      <w:color w:val="C00000"/>
                      <w:lang w:eastAsia="cs-CZ"/>
                    </w:rPr>
                    <w:t xml:space="preserve"> </w:t>
                  </w:r>
                  <w:r w:rsidRPr="00905ED6">
                    <w:rPr>
                      <w:rFonts w:ascii="Times New Roman" w:eastAsia="Times New Roman" w:hAnsi="Times New Roman"/>
                      <w:lang w:eastAsia="cs-CZ"/>
                    </w:rPr>
                    <w:t>měsíčního platu,</w:t>
                  </w:r>
                </w:p>
                <w:p w:rsidR="003D59A2" w:rsidRPr="00905ED6" w:rsidRDefault="003D59A2" w:rsidP="00B81D58">
                  <w:pPr>
                    <w:contextualSpacing/>
                    <w:jc w:val="left"/>
                    <w:rPr>
                      <w:rFonts w:ascii="Times New Roman" w:eastAsia="Times New Roman" w:hAnsi="Times New Roman"/>
                      <w:lang w:eastAsia="cs-CZ"/>
                    </w:rPr>
                  </w:pPr>
                </w:p>
                <w:p w:rsidR="003D59A2" w:rsidRDefault="003D59A2" w:rsidP="00B81D58">
                  <w:pPr>
                    <w:contextualSpacing/>
                    <w:jc w:val="left"/>
                    <w:rPr>
                      <w:rFonts w:ascii="Times New Roman" w:eastAsia="Times New Roman" w:hAnsi="Times New Roman"/>
                      <w:lang w:eastAsia="cs-CZ"/>
                    </w:rPr>
                  </w:pPr>
                  <w:r>
                    <w:rPr>
                      <w:rFonts w:ascii="Times New Roman" w:eastAsia="Times New Roman" w:hAnsi="Times New Roman"/>
                      <w:i/>
                      <w:iCs/>
                      <w:lang w:eastAsia="cs-CZ"/>
                    </w:rPr>
                    <w:t>◙</w:t>
                  </w:r>
                  <w:r w:rsidRPr="00905ED6">
                    <w:rPr>
                      <w:rFonts w:ascii="Times New Roman" w:eastAsia="Times New Roman" w:hAnsi="Times New Roman"/>
                      <w:lang w:eastAsia="cs-CZ"/>
                    </w:rPr>
                    <w:t xml:space="preserve"> </w:t>
                  </w:r>
                  <w:r w:rsidRPr="007610BF">
                    <w:rPr>
                      <w:rFonts w:ascii="Times New Roman" w:eastAsia="Times New Roman" w:hAnsi="Times New Roman"/>
                      <w:b/>
                      <w:color w:val="C00000"/>
                      <w:lang w:eastAsia="cs-CZ"/>
                    </w:rPr>
                    <w:t>nepřesahující 6 let, ale přesahující 3 roky</w:t>
                  </w:r>
                  <w:r w:rsidRPr="00905ED6">
                    <w:rPr>
                      <w:rFonts w:ascii="Times New Roman" w:eastAsia="Times New Roman" w:hAnsi="Times New Roman"/>
                      <w:lang w:eastAsia="cs-CZ"/>
                    </w:rPr>
                    <w:t xml:space="preserve">, přísluší odbytné ve výši </w:t>
                  </w:r>
                  <w:r w:rsidRPr="00F908B7">
                    <w:rPr>
                      <w:rFonts w:ascii="Times New Roman" w:eastAsia="Times New Roman" w:hAnsi="Times New Roman"/>
                      <w:b/>
                      <w:i/>
                      <w:color w:val="C00000"/>
                      <w:lang w:eastAsia="cs-CZ"/>
                    </w:rPr>
                    <w:t xml:space="preserve">šestinásobku </w:t>
                  </w:r>
                  <w:r w:rsidRPr="00F908B7">
                    <w:rPr>
                      <w:rFonts w:ascii="Times New Roman" w:eastAsia="Times New Roman" w:hAnsi="Times New Roman"/>
                      <w:lang w:eastAsia="cs-CZ"/>
                    </w:rPr>
                    <w:t>měsíčního platu,</w:t>
                  </w:r>
                </w:p>
                <w:p w:rsidR="003D59A2" w:rsidRPr="00F908B7" w:rsidRDefault="003D59A2" w:rsidP="00B81D58">
                  <w:pPr>
                    <w:contextualSpacing/>
                    <w:jc w:val="left"/>
                    <w:rPr>
                      <w:rFonts w:ascii="Times New Roman" w:eastAsia="Times New Roman" w:hAnsi="Times New Roman"/>
                      <w:lang w:eastAsia="cs-CZ"/>
                    </w:rPr>
                  </w:pPr>
                </w:p>
                <w:p w:rsidR="003D59A2" w:rsidRDefault="003D59A2" w:rsidP="00B81D58">
                  <w:pPr>
                    <w:contextualSpacing/>
                    <w:jc w:val="left"/>
                    <w:rPr>
                      <w:rFonts w:ascii="Times New Roman" w:eastAsia="Times New Roman" w:hAnsi="Times New Roman"/>
                      <w:lang w:eastAsia="cs-CZ"/>
                    </w:rPr>
                  </w:pPr>
                  <w:r>
                    <w:rPr>
                      <w:rFonts w:ascii="Times New Roman" w:eastAsia="Times New Roman" w:hAnsi="Times New Roman"/>
                      <w:i/>
                      <w:iCs/>
                      <w:lang w:eastAsia="cs-CZ"/>
                    </w:rPr>
                    <w:t xml:space="preserve">◙ </w:t>
                  </w:r>
                  <w:r w:rsidRPr="007610BF">
                    <w:rPr>
                      <w:rFonts w:ascii="Times New Roman" w:eastAsia="Times New Roman" w:hAnsi="Times New Roman"/>
                      <w:b/>
                      <w:color w:val="C00000"/>
                      <w:lang w:eastAsia="cs-CZ"/>
                    </w:rPr>
                    <w:t>nepřesahující 9 let, ale přesahující 6 let</w:t>
                  </w:r>
                  <w:r w:rsidRPr="00905ED6">
                    <w:rPr>
                      <w:rFonts w:ascii="Times New Roman" w:eastAsia="Times New Roman" w:hAnsi="Times New Roman"/>
                      <w:lang w:eastAsia="cs-CZ"/>
                    </w:rPr>
                    <w:t xml:space="preserve">, přísluší odbytné ve výši </w:t>
                  </w:r>
                  <w:r w:rsidRPr="00F908B7">
                    <w:rPr>
                      <w:rFonts w:ascii="Times New Roman" w:eastAsia="Times New Roman" w:hAnsi="Times New Roman"/>
                      <w:b/>
                      <w:i/>
                      <w:color w:val="C00000"/>
                      <w:lang w:eastAsia="cs-CZ"/>
                    </w:rPr>
                    <w:t xml:space="preserve">devítinásobku </w:t>
                  </w:r>
                  <w:r w:rsidRPr="00F908B7">
                    <w:rPr>
                      <w:rFonts w:ascii="Times New Roman" w:eastAsia="Times New Roman" w:hAnsi="Times New Roman"/>
                      <w:lang w:eastAsia="cs-CZ"/>
                    </w:rPr>
                    <w:t>měsíčního platu,</w:t>
                  </w:r>
                </w:p>
                <w:p w:rsidR="003D59A2" w:rsidRPr="00F908B7" w:rsidRDefault="003D59A2" w:rsidP="00B81D58">
                  <w:pPr>
                    <w:contextualSpacing/>
                    <w:jc w:val="left"/>
                    <w:rPr>
                      <w:rFonts w:ascii="Times New Roman" w:eastAsia="Times New Roman" w:hAnsi="Times New Roman"/>
                      <w:lang w:eastAsia="cs-CZ"/>
                    </w:rPr>
                  </w:pPr>
                </w:p>
                <w:p w:rsidR="003D59A2" w:rsidRDefault="003D59A2" w:rsidP="00B81D58">
                  <w:pPr>
                    <w:contextualSpacing/>
                    <w:jc w:val="left"/>
                    <w:rPr>
                      <w:rFonts w:ascii="Times New Roman" w:eastAsia="Times New Roman" w:hAnsi="Times New Roman"/>
                      <w:lang w:eastAsia="cs-CZ"/>
                    </w:rPr>
                  </w:pPr>
                  <w:r>
                    <w:rPr>
                      <w:rFonts w:ascii="Times New Roman" w:eastAsia="Times New Roman" w:hAnsi="Times New Roman"/>
                      <w:i/>
                      <w:iCs/>
                      <w:lang w:eastAsia="cs-CZ"/>
                    </w:rPr>
                    <w:t>◙</w:t>
                  </w:r>
                  <w:r w:rsidRPr="00F908B7">
                    <w:rPr>
                      <w:rFonts w:ascii="Times New Roman" w:eastAsia="Times New Roman" w:hAnsi="Times New Roman"/>
                      <w:b/>
                      <w:color w:val="C00000"/>
                      <w:lang w:eastAsia="cs-CZ"/>
                    </w:rPr>
                    <w:t>přesahující 9 let</w:t>
                  </w:r>
                  <w:r w:rsidRPr="00905ED6">
                    <w:rPr>
                      <w:rFonts w:ascii="Times New Roman" w:eastAsia="Times New Roman" w:hAnsi="Times New Roman"/>
                      <w:lang w:eastAsia="cs-CZ"/>
                    </w:rPr>
                    <w:t xml:space="preserve"> přísluší odbytné ve výši </w:t>
                  </w:r>
                  <w:r w:rsidRPr="00F908B7">
                    <w:rPr>
                      <w:rFonts w:ascii="Times New Roman" w:eastAsia="Times New Roman" w:hAnsi="Times New Roman"/>
                      <w:b/>
                      <w:i/>
                      <w:color w:val="C00000"/>
                      <w:lang w:eastAsia="cs-CZ"/>
                    </w:rPr>
                    <w:t>dvanáctinásobku</w:t>
                  </w:r>
                  <w:r w:rsidRPr="00905ED6">
                    <w:rPr>
                      <w:rFonts w:ascii="Times New Roman" w:eastAsia="Times New Roman" w:hAnsi="Times New Roman"/>
                      <w:lang w:eastAsia="cs-CZ"/>
                    </w:rPr>
                    <w:t xml:space="preserve"> měsíčního platu státního zaměstnance.</w:t>
                  </w:r>
                </w:p>
                <w:p w:rsidR="003D59A2" w:rsidRPr="00905ED6" w:rsidRDefault="003D59A2" w:rsidP="00B81D58">
                  <w:pPr>
                    <w:contextualSpacing/>
                    <w:jc w:val="left"/>
                    <w:rPr>
                      <w:rFonts w:ascii="Times New Roman" w:eastAsia="Times New Roman" w:hAnsi="Times New Roman"/>
                      <w:lang w:eastAsia="cs-CZ"/>
                    </w:rPr>
                  </w:pPr>
                </w:p>
                <w:p w:rsidR="003D59A2" w:rsidRDefault="003D59A2"/>
              </w:txbxContent>
            </v:textbox>
          </v:shape>
        </w:pict>
      </w: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8E7427" w:rsidRDefault="008E7427"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DD3BAE" w:rsidRDefault="00DD3BAE" w:rsidP="00F76020">
      <w:pPr>
        <w:contextualSpacing/>
        <w:jc w:val="left"/>
        <w:rPr>
          <w:rFonts w:ascii="Times New Roman" w:eastAsia="Times New Roman" w:hAnsi="Times New Roman"/>
          <w:sz w:val="20"/>
          <w:szCs w:val="20"/>
          <w:lang w:eastAsia="cs-CZ"/>
        </w:rPr>
      </w:pPr>
    </w:p>
    <w:p w:rsidR="00B81D58" w:rsidRDefault="00B81D58" w:rsidP="00783C82">
      <w:pPr>
        <w:jc w:val="left"/>
        <w:outlineLvl w:val="2"/>
        <w:rPr>
          <w:rFonts w:ascii="Times New Roman" w:eastAsia="Times New Roman" w:hAnsi="Times New Roman"/>
          <w:b/>
          <w:bCs/>
          <w:szCs w:val="27"/>
          <w:lang w:eastAsia="cs-CZ"/>
        </w:rPr>
      </w:pPr>
    </w:p>
    <w:p w:rsidR="00783C82" w:rsidRPr="00F54840" w:rsidRDefault="009A0795" w:rsidP="00783C82">
      <w:pPr>
        <w:jc w:val="left"/>
        <w:outlineLvl w:val="2"/>
        <w:rPr>
          <w:rFonts w:ascii="Times New Roman" w:eastAsia="Times New Roman" w:hAnsi="Times New Roman"/>
          <w:b/>
          <w:bCs/>
          <w:szCs w:val="27"/>
          <w:lang w:eastAsia="cs-CZ"/>
        </w:rPr>
      </w:pPr>
      <w:r>
        <w:rPr>
          <w:rFonts w:ascii="Times New Roman" w:eastAsia="Times New Roman" w:hAnsi="Times New Roman"/>
          <w:b/>
          <w:bCs/>
          <w:szCs w:val="27"/>
          <w:lang w:eastAsia="cs-CZ"/>
        </w:rPr>
        <w:t xml:space="preserve">▀ </w:t>
      </w:r>
      <w:r w:rsidR="00F54840" w:rsidRPr="00F54840">
        <w:rPr>
          <w:rFonts w:ascii="Times New Roman" w:eastAsia="Times New Roman" w:hAnsi="Times New Roman"/>
          <w:b/>
          <w:bCs/>
          <w:szCs w:val="27"/>
          <w:lang w:eastAsia="cs-CZ"/>
        </w:rPr>
        <w:t>SKONČENÍ SLUŽEBNÍHO POMĚRU NA ZÁKLADĚ ŽÁDOSTI STÁTNÍHO ZAMĚSTNANCE</w:t>
      </w:r>
    </w:p>
    <w:p w:rsidR="00EC7563" w:rsidRDefault="00EC7563" w:rsidP="00BF728A">
      <w:pPr>
        <w:rPr>
          <w:rFonts w:ascii="Times New Roman" w:eastAsia="Times New Roman" w:hAnsi="Times New Roman"/>
          <w:lang w:eastAsia="cs-CZ"/>
        </w:rPr>
      </w:pPr>
    </w:p>
    <w:p w:rsidR="009A0795" w:rsidRPr="00C50BB8" w:rsidRDefault="00783C82" w:rsidP="00BF728A">
      <w:pPr>
        <w:rPr>
          <w:rFonts w:ascii="Times New Roman" w:eastAsia="Times New Roman" w:hAnsi="Times New Roman"/>
          <w:color w:val="FF0000"/>
          <w:lang w:eastAsia="cs-CZ"/>
        </w:rPr>
      </w:pPr>
      <w:r w:rsidRPr="00B005B9">
        <w:rPr>
          <w:rFonts w:ascii="Times New Roman" w:eastAsia="Times New Roman" w:hAnsi="Times New Roman"/>
          <w:lang w:eastAsia="cs-CZ"/>
        </w:rPr>
        <w:t xml:space="preserve">Služební poměr může skončit </w:t>
      </w:r>
      <w:r w:rsidR="00A6201F">
        <w:rPr>
          <w:rFonts w:ascii="Times New Roman" w:eastAsia="Times New Roman" w:hAnsi="Times New Roman"/>
          <w:lang w:eastAsia="cs-CZ"/>
        </w:rPr>
        <w:t xml:space="preserve">i </w:t>
      </w:r>
      <w:r w:rsidR="00BD249E">
        <w:rPr>
          <w:rFonts w:ascii="Times New Roman" w:eastAsia="Times New Roman" w:hAnsi="Times New Roman"/>
          <w:lang w:eastAsia="cs-CZ"/>
        </w:rPr>
        <w:t xml:space="preserve">jako </w:t>
      </w:r>
      <w:proofErr w:type="gramStart"/>
      <w:r w:rsidR="00BD249E">
        <w:rPr>
          <w:rFonts w:ascii="Times New Roman" w:eastAsia="Times New Roman" w:hAnsi="Times New Roman"/>
          <w:lang w:eastAsia="cs-CZ"/>
        </w:rPr>
        <w:t xml:space="preserve">následek </w:t>
      </w:r>
      <w:r w:rsidRPr="00B005B9">
        <w:rPr>
          <w:rFonts w:ascii="Times New Roman" w:eastAsia="Times New Roman" w:hAnsi="Times New Roman"/>
          <w:lang w:eastAsia="cs-CZ"/>
        </w:rPr>
        <w:t xml:space="preserve"> </w:t>
      </w:r>
      <w:r w:rsidRPr="00B005B9">
        <w:rPr>
          <w:rFonts w:ascii="Times New Roman" w:eastAsia="Times New Roman" w:hAnsi="Times New Roman"/>
          <w:b/>
          <w:lang w:eastAsia="cs-CZ"/>
        </w:rPr>
        <w:t>písemné</w:t>
      </w:r>
      <w:proofErr w:type="gramEnd"/>
      <w:r w:rsidRPr="00B005B9">
        <w:rPr>
          <w:rFonts w:ascii="Times New Roman" w:eastAsia="Times New Roman" w:hAnsi="Times New Roman"/>
          <w:b/>
          <w:lang w:eastAsia="cs-CZ"/>
        </w:rPr>
        <w:t xml:space="preserve"> žádosti</w:t>
      </w:r>
      <w:r w:rsidRPr="00B005B9">
        <w:rPr>
          <w:rFonts w:ascii="Times New Roman" w:eastAsia="Times New Roman" w:hAnsi="Times New Roman"/>
          <w:lang w:eastAsia="cs-CZ"/>
        </w:rPr>
        <w:t xml:space="preserve"> státního zaměstnance. </w:t>
      </w:r>
      <w:r w:rsidR="00A6201F">
        <w:rPr>
          <w:rFonts w:ascii="Times New Roman" w:eastAsia="Times New Roman" w:hAnsi="Times New Roman"/>
          <w:lang w:eastAsia="cs-CZ"/>
        </w:rPr>
        <w:t xml:space="preserve">Samotná žádost </w:t>
      </w:r>
      <w:r w:rsidR="00BD249E">
        <w:rPr>
          <w:rFonts w:ascii="Times New Roman" w:eastAsia="Times New Roman" w:hAnsi="Times New Roman"/>
          <w:lang w:eastAsia="cs-CZ"/>
        </w:rPr>
        <w:t xml:space="preserve">tak </w:t>
      </w:r>
      <w:r w:rsidR="00A6201F">
        <w:rPr>
          <w:rFonts w:ascii="Times New Roman" w:eastAsia="Times New Roman" w:hAnsi="Times New Roman"/>
          <w:lang w:eastAsia="cs-CZ"/>
        </w:rPr>
        <w:t xml:space="preserve">nemá za následek </w:t>
      </w:r>
      <w:r w:rsidR="00BD249E">
        <w:rPr>
          <w:rFonts w:ascii="Times New Roman" w:eastAsia="Times New Roman" w:hAnsi="Times New Roman"/>
          <w:lang w:eastAsia="cs-CZ"/>
        </w:rPr>
        <w:t xml:space="preserve">skončení pracovního poměru. Je pouze předpokladem pro vydání rozhodnutí, které následně vydá služební úřad. </w:t>
      </w:r>
      <w:r w:rsidRPr="00B005B9">
        <w:rPr>
          <w:rFonts w:ascii="Times New Roman" w:eastAsia="Times New Roman" w:hAnsi="Times New Roman"/>
          <w:lang w:eastAsia="cs-CZ"/>
        </w:rPr>
        <w:t>Služební poměr skončí uplynutím doby uvedené v</w:t>
      </w:r>
      <w:r w:rsidR="00A6201F">
        <w:rPr>
          <w:rFonts w:ascii="Times New Roman" w:eastAsia="Times New Roman" w:hAnsi="Times New Roman"/>
          <w:lang w:eastAsia="cs-CZ"/>
        </w:rPr>
        <w:t> </w:t>
      </w:r>
      <w:r w:rsidR="00BD249E">
        <w:rPr>
          <w:rFonts w:ascii="Times New Roman" w:eastAsia="Times New Roman" w:hAnsi="Times New Roman"/>
          <w:lang w:eastAsia="cs-CZ"/>
        </w:rPr>
        <w:t>rozhodnutí</w:t>
      </w:r>
      <w:r w:rsidRPr="00B005B9">
        <w:rPr>
          <w:rFonts w:ascii="Times New Roman" w:eastAsia="Times New Roman" w:hAnsi="Times New Roman"/>
          <w:lang w:eastAsia="cs-CZ"/>
        </w:rPr>
        <w:t xml:space="preserve">. </w:t>
      </w:r>
      <w:r w:rsidRPr="00A6201F">
        <w:rPr>
          <w:rFonts w:ascii="Times New Roman" w:eastAsia="Times New Roman" w:hAnsi="Times New Roman"/>
          <w:b/>
          <w:i/>
          <w:lang w:eastAsia="cs-CZ"/>
        </w:rPr>
        <w:t xml:space="preserve">Rozhodnutí o skončení služebního poměru se vydá tak, aby </w:t>
      </w:r>
      <w:r w:rsidRPr="00C50BB8">
        <w:rPr>
          <w:rFonts w:ascii="Times New Roman" w:eastAsia="Times New Roman" w:hAnsi="Times New Roman"/>
          <w:b/>
          <w:i/>
          <w:color w:val="FF0000"/>
          <w:lang w:eastAsia="cs-CZ"/>
        </w:rPr>
        <w:t>služební poměr skončil do 60 dnů ode dne podání žádosti</w:t>
      </w:r>
      <w:r w:rsidRPr="00C50BB8">
        <w:rPr>
          <w:rFonts w:ascii="Times New Roman" w:eastAsia="Times New Roman" w:hAnsi="Times New Roman"/>
          <w:color w:val="FF0000"/>
          <w:lang w:eastAsia="cs-CZ"/>
        </w:rPr>
        <w:t>.</w:t>
      </w:r>
    </w:p>
    <w:p w:rsidR="00783C82" w:rsidRPr="005C686B" w:rsidRDefault="00BF728A" w:rsidP="00783C82">
      <w:pPr>
        <w:jc w:val="left"/>
        <w:outlineLvl w:val="2"/>
        <w:rPr>
          <w:rFonts w:eastAsia="Times New Roman"/>
          <w:b/>
          <w:bCs/>
          <w:sz w:val="27"/>
          <w:szCs w:val="27"/>
          <w:lang w:eastAsia="cs-CZ"/>
        </w:rPr>
      </w:pPr>
      <w:r w:rsidRPr="005C686B">
        <w:rPr>
          <w:rFonts w:eastAsia="Times New Roman"/>
          <w:b/>
          <w:bCs/>
          <w:sz w:val="27"/>
          <w:szCs w:val="27"/>
          <w:lang w:eastAsia="cs-CZ"/>
        </w:rPr>
        <w:t>NEZ</w:t>
      </w:r>
      <w:r w:rsidRPr="005C686B">
        <w:rPr>
          <w:rFonts w:eastAsia="Times New Roman" w:hint="eastAsia"/>
          <w:b/>
          <w:bCs/>
          <w:sz w:val="27"/>
          <w:szCs w:val="27"/>
          <w:lang w:eastAsia="cs-CZ"/>
        </w:rPr>
        <w:t>Á</w:t>
      </w:r>
      <w:r w:rsidRPr="005C686B">
        <w:rPr>
          <w:rFonts w:eastAsia="Times New Roman"/>
          <w:b/>
          <w:bCs/>
          <w:sz w:val="27"/>
          <w:szCs w:val="27"/>
          <w:lang w:eastAsia="cs-CZ"/>
        </w:rPr>
        <w:t>KONN</w:t>
      </w:r>
      <w:r w:rsidRPr="005C686B">
        <w:rPr>
          <w:rFonts w:eastAsia="Times New Roman" w:hint="eastAsia"/>
          <w:b/>
          <w:bCs/>
          <w:sz w:val="27"/>
          <w:szCs w:val="27"/>
          <w:lang w:eastAsia="cs-CZ"/>
        </w:rPr>
        <w:t>É</w:t>
      </w:r>
      <w:r w:rsidRPr="005C686B">
        <w:rPr>
          <w:rFonts w:eastAsia="Times New Roman"/>
          <w:b/>
          <w:bCs/>
          <w:sz w:val="27"/>
          <w:szCs w:val="27"/>
          <w:lang w:eastAsia="cs-CZ"/>
        </w:rPr>
        <w:t xml:space="preserve"> SKON</w:t>
      </w:r>
      <w:r w:rsidRPr="005C686B">
        <w:rPr>
          <w:rFonts w:eastAsia="Times New Roman" w:hint="eastAsia"/>
          <w:b/>
          <w:bCs/>
          <w:sz w:val="27"/>
          <w:szCs w:val="27"/>
          <w:lang w:eastAsia="cs-CZ"/>
        </w:rPr>
        <w:t>Č</w:t>
      </w:r>
      <w:r w:rsidRPr="005C686B">
        <w:rPr>
          <w:rFonts w:eastAsia="Times New Roman"/>
          <w:b/>
          <w:bCs/>
          <w:sz w:val="27"/>
          <w:szCs w:val="27"/>
          <w:lang w:eastAsia="cs-CZ"/>
        </w:rPr>
        <w:t>EN</w:t>
      </w:r>
      <w:r w:rsidRPr="005C686B">
        <w:rPr>
          <w:rFonts w:eastAsia="Times New Roman" w:hint="eastAsia"/>
          <w:b/>
          <w:bCs/>
          <w:sz w:val="27"/>
          <w:szCs w:val="27"/>
          <w:lang w:eastAsia="cs-CZ"/>
        </w:rPr>
        <w:t>Í</w:t>
      </w:r>
      <w:r w:rsidRPr="005C686B">
        <w:rPr>
          <w:rFonts w:eastAsia="Times New Roman"/>
          <w:b/>
          <w:bCs/>
          <w:sz w:val="27"/>
          <w:szCs w:val="27"/>
          <w:lang w:eastAsia="cs-CZ"/>
        </w:rPr>
        <w:t xml:space="preserve"> SLU</w:t>
      </w:r>
      <w:r w:rsidRPr="005C686B">
        <w:rPr>
          <w:rFonts w:eastAsia="Times New Roman" w:hint="eastAsia"/>
          <w:b/>
          <w:bCs/>
          <w:sz w:val="27"/>
          <w:szCs w:val="27"/>
          <w:lang w:eastAsia="cs-CZ"/>
        </w:rPr>
        <w:t>Ž</w:t>
      </w:r>
      <w:r w:rsidRPr="005C686B">
        <w:rPr>
          <w:rFonts w:eastAsia="Times New Roman"/>
          <w:b/>
          <w:bCs/>
          <w:sz w:val="27"/>
          <w:szCs w:val="27"/>
          <w:lang w:eastAsia="cs-CZ"/>
        </w:rPr>
        <w:t>EBN</w:t>
      </w:r>
      <w:r w:rsidRPr="005C686B">
        <w:rPr>
          <w:rFonts w:eastAsia="Times New Roman" w:hint="eastAsia"/>
          <w:b/>
          <w:bCs/>
          <w:sz w:val="27"/>
          <w:szCs w:val="27"/>
          <w:lang w:eastAsia="cs-CZ"/>
        </w:rPr>
        <w:t>Í</w:t>
      </w:r>
      <w:r w:rsidRPr="005C686B">
        <w:rPr>
          <w:rFonts w:eastAsia="Times New Roman"/>
          <w:b/>
          <w:bCs/>
          <w:sz w:val="27"/>
          <w:szCs w:val="27"/>
          <w:lang w:eastAsia="cs-CZ"/>
        </w:rPr>
        <w:t>HO POM</w:t>
      </w:r>
      <w:r w:rsidRPr="005C686B">
        <w:rPr>
          <w:rFonts w:eastAsia="Times New Roman" w:hint="eastAsia"/>
          <w:b/>
          <w:bCs/>
          <w:sz w:val="27"/>
          <w:szCs w:val="27"/>
          <w:lang w:eastAsia="cs-CZ"/>
        </w:rPr>
        <w:t>Ě</w:t>
      </w:r>
      <w:r w:rsidRPr="005C686B">
        <w:rPr>
          <w:rFonts w:eastAsia="Times New Roman"/>
          <w:b/>
          <w:bCs/>
          <w:sz w:val="27"/>
          <w:szCs w:val="27"/>
          <w:lang w:eastAsia="cs-CZ"/>
        </w:rPr>
        <w:t>RU</w:t>
      </w:r>
    </w:p>
    <w:p w:rsidR="00783C82" w:rsidRPr="00BF728A" w:rsidRDefault="00BF728A" w:rsidP="00BF728A">
      <w:pPr>
        <w:rPr>
          <w:rFonts w:ascii="Times New Roman" w:eastAsia="Times New Roman" w:hAnsi="Times New Roman"/>
          <w:lang w:eastAsia="cs-CZ"/>
        </w:rPr>
      </w:pPr>
      <w:r w:rsidRPr="00BF728A">
        <w:rPr>
          <w:rFonts w:ascii="Times New Roman" w:eastAsia="Times New Roman" w:hAnsi="Times New Roman"/>
          <w:lang w:eastAsia="cs-CZ"/>
        </w:rPr>
        <w:t>Bylo</w:t>
      </w:r>
      <w:r w:rsidR="00783C82" w:rsidRPr="00BF728A">
        <w:rPr>
          <w:rFonts w:ascii="Times New Roman" w:eastAsia="Times New Roman" w:hAnsi="Times New Roman"/>
          <w:lang w:eastAsia="cs-CZ"/>
        </w:rPr>
        <w:t xml:space="preserve">-li </w:t>
      </w:r>
      <w:r w:rsidRPr="00BF728A">
        <w:rPr>
          <w:rFonts w:ascii="Times New Roman" w:eastAsia="Times New Roman" w:hAnsi="Times New Roman"/>
          <w:lang w:eastAsia="cs-CZ"/>
        </w:rPr>
        <w:t xml:space="preserve">by </w:t>
      </w:r>
      <w:r w:rsidR="00783C82" w:rsidRPr="00BF728A">
        <w:rPr>
          <w:rFonts w:ascii="Times New Roman" w:eastAsia="Times New Roman" w:hAnsi="Times New Roman"/>
          <w:lang w:eastAsia="cs-CZ"/>
        </w:rPr>
        <w:t xml:space="preserve">pravomocné rozhodnutí o skončení služebního poměru zrušeno pro nezákonnost, služební poměr státnímu zaměstnanci neskončil a má nárok na plat ode dne nabytí právní moci rozhodnutí o skončení služebního poměru, a to až do doby jeho zařazení k výkonu služby; tím není dotčeno skončení služebního poměru, pokud uplynula lhůta zařazení státního zaměstnance mimo výkon služby, tato lhůta začíná běžet ode dne právní moci rozhodnutí </w:t>
      </w:r>
      <w:r w:rsidR="00D845F9">
        <w:rPr>
          <w:rFonts w:ascii="Times New Roman" w:eastAsia="Times New Roman" w:hAnsi="Times New Roman"/>
          <w:lang w:eastAsia="cs-CZ"/>
        </w:rPr>
        <w:br/>
      </w:r>
      <w:r w:rsidR="00783C82" w:rsidRPr="00BF728A">
        <w:rPr>
          <w:rFonts w:ascii="Times New Roman" w:eastAsia="Times New Roman" w:hAnsi="Times New Roman"/>
          <w:lang w:eastAsia="cs-CZ"/>
        </w:rPr>
        <w:t>o skončení služebního poměru.</w:t>
      </w:r>
    </w:p>
    <w:p w:rsidR="00783C82" w:rsidRPr="00BF728A" w:rsidRDefault="00783C82" w:rsidP="00BF728A">
      <w:pPr>
        <w:rPr>
          <w:rFonts w:ascii="Times New Roman" w:eastAsia="Times New Roman" w:hAnsi="Times New Roman"/>
          <w:lang w:eastAsia="cs-CZ"/>
        </w:rPr>
      </w:pPr>
      <w:r w:rsidRPr="00BF728A">
        <w:rPr>
          <w:rFonts w:ascii="Times New Roman" w:eastAsia="Times New Roman" w:hAnsi="Times New Roman"/>
          <w:lang w:eastAsia="cs-CZ"/>
        </w:rPr>
        <w:t>Oznámí-li státní zaměstnanec písemně služebnímu úřadu, že nehodlá ve službě pokračovat, postupuje se při skonč</w:t>
      </w:r>
      <w:r w:rsidR="00844656">
        <w:rPr>
          <w:rFonts w:ascii="Times New Roman" w:eastAsia="Times New Roman" w:hAnsi="Times New Roman"/>
          <w:lang w:eastAsia="cs-CZ"/>
        </w:rPr>
        <w:t>ení služebního poměru podle ustanovení o skončení služebního poměru na žádost státního zaměstnance</w:t>
      </w:r>
      <w:r w:rsidRPr="00BF728A">
        <w:rPr>
          <w:rFonts w:ascii="Times New Roman" w:eastAsia="Times New Roman" w:hAnsi="Times New Roman"/>
          <w:lang w:eastAsia="cs-CZ"/>
        </w:rPr>
        <w:t>. V takovém případě má zaměstnanec nárok na plat do dne nabytí pr</w:t>
      </w:r>
      <w:r w:rsidR="00844656">
        <w:rPr>
          <w:rFonts w:ascii="Times New Roman" w:eastAsia="Times New Roman" w:hAnsi="Times New Roman"/>
          <w:lang w:eastAsia="cs-CZ"/>
        </w:rPr>
        <w:t>ávní moci rozhodnutí o skončení služebního poměru na žádost státního zaměstnance.</w:t>
      </w:r>
    </w:p>
    <w:p w:rsidR="00D12AB5" w:rsidRDefault="00D12AB5" w:rsidP="00372B11">
      <w:pPr>
        <w:rPr>
          <w:rFonts w:ascii="Times New Roman" w:hAnsi="Times New Roman"/>
          <w:b/>
        </w:rPr>
      </w:pPr>
    </w:p>
    <w:p w:rsidR="00134A0E" w:rsidRPr="00134A0E" w:rsidRDefault="00134A0E" w:rsidP="00372B11">
      <w:pPr>
        <w:shd w:val="clear" w:color="auto" w:fill="C0C0C0"/>
        <w:jc w:val="center"/>
        <w:rPr>
          <w:rFonts w:ascii="Times New Roman" w:hAnsi="Times New Roman"/>
          <w:b/>
        </w:rPr>
      </w:pPr>
      <w:r w:rsidRPr="00134A0E">
        <w:rPr>
          <w:rFonts w:ascii="Times New Roman" w:hAnsi="Times New Roman"/>
          <w:b/>
        </w:rPr>
        <w:t xml:space="preserve">POVINNOSTI  ZAMĚSTNAVATELE  PŘI  SKONČENÍ  PRACOVNÍHO </w:t>
      </w:r>
      <w:r>
        <w:rPr>
          <w:rFonts w:ascii="Times New Roman" w:hAnsi="Times New Roman"/>
          <w:b/>
        </w:rPr>
        <w:t xml:space="preserve"> </w:t>
      </w:r>
      <w:r w:rsidR="00D12AB5">
        <w:rPr>
          <w:rFonts w:ascii="Times New Roman" w:hAnsi="Times New Roman"/>
          <w:b/>
        </w:rPr>
        <w:br/>
      </w:r>
      <w:r>
        <w:rPr>
          <w:rFonts w:ascii="Times New Roman" w:hAnsi="Times New Roman"/>
          <w:b/>
        </w:rPr>
        <w:t xml:space="preserve">A </w:t>
      </w:r>
      <w:proofErr w:type="gramStart"/>
      <w:r>
        <w:rPr>
          <w:rFonts w:ascii="Times New Roman" w:hAnsi="Times New Roman"/>
          <w:b/>
        </w:rPr>
        <w:t xml:space="preserve">SLUŽEBNÍHO </w:t>
      </w:r>
      <w:r w:rsidRPr="00134A0E">
        <w:rPr>
          <w:rFonts w:ascii="Times New Roman" w:hAnsi="Times New Roman"/>
          <w:b/>
        </w:rPr>
        <w:t xml:space="preserve"> POMĚRU</w:t>
      </w:r>
      <w:proofErr w:type="gramEnd"/>
    </w:p>
    <w:p w:rsidR="00D12AB5" w:rsidRDefault="00D12AB5" w:rsidP="00134A0E">
      <w:pPr>
        <w:rPr>
          <w:rFonts w:ascii="Times New Roman" w:hAnsi="Times New Roman"/>
        </w:rPr>
      </w:pPr>
      <w:r>
        <w:rPr>
          <w:rFonts w:ascii="Times New Roman" w:hAnsi="Times New Roman"/>
        </w:rPr>
        <w:t xml:space="preserve">V souvislosti se skončením pracovního nebo služebního poměru vznikají zaměstnavateli ze </w:t>
      </w:r>
      <w:r w:rsidR="00AD25B7">
        <w:rPr>
          <w:rFonts w:ascii="Times New Roman" w:hAnsi="Times New Roman"/>
        </w:rPr>
        <w:t xml:space="preserve">zákona povinnosti vůči zaměstnancům a státním zaměstnancům. </w:t>
      </w:r>
      <w:r w:rsidR="007936B9">
        <w:rPr>
          <w:rFonts w:ascii="Times New Roman" w:hAnsi="Times New Roman"/>
        </w:rPr>
        <w:t>V případě zaměstnanců</w:t>
      </w:r>
      <w:r w:rsidR="00DF6042">
        <w:rPr>
          <w:rFonts w:ascii="Times New Roman" w:hAnsi="Times New Roman"/>
        </w:rPr>
        <w:t>,</w:t>
      </w:r>
      <w:r w:rsidR="007936B9">
        <w:rPr>
          <w:rFonts w:ascii="Times New Roman" w:hAnsi="Times New Roman"/>
        </w:rPr>
        <w:t xml:space="preserve"> na jejichž pracovněprávní postavení se vztahuje zákoník práce </w:t>
      </w:r>
      <w:r w:rsidR="00020F39">
        <w:rPr>
          <w:rFonts w:ascii="Times New Roman" w:hAnsi="Times New Roman"/>
        </w:rPr>
        <w:t>nebo zákon o úřednících</w:t>
      </w:r>
      <w:r w:rsidR="00DF6042">
        <w:rPr>
          <w:rFonts w:ascii="Times New Roman" w:hAnsi="Times New Roman"/>
        </w:rPr>
        <w:t xml:space="preserve"> </w:t>
      </w:r>
      <w:r w:rsidR="007E267C">
        <w:rPr>
          <w:rFonts w:ascii="Times New Roman" w:hAnsi="Times New Roman"/>
        </w:rPr>
        <w:t xml:space="preserve">patří </w:t>
      </w:r>
      <w:proofErr w:type="gramStart"/>
      <w:r w:rsidR="007E267C">
        <w:rPr>
          <w:rFonts w:ascii="Times New Roman" w:hAnsi="Times New Roman"/>
        </w:rPr>
        <w:t>mezi  tyto</w:t>
      </w:r>
      <w:proofErr w:type="gramEnd"/>
      <w:r w:rsidR="007E267C">
        <w:rPr>
          <w:rFonts w:ascii="Times New Roman" w:hAnsi="Times New Roman"/>
        </w:rPr>
        <w:t xml:space="preserve"> povinnosti</w:t>
      </w:r>
    </w:p>
    <w:p w:rsidR="007E267C" w:rsidRPr="00DD3BAE" w:rsidRDefault="007E267C" w:rsidP="00585022">
      <w:pPr>
        <w:pStyle w:val="Odstavecseseznamem"/>
        <w:numPr>
          <w:ilvl w:val="0"/>
          <w:numId w:val="89"/>
        </w:numPr>
        <w:jc w:val="left"/>
        <w:rPr>
          <w:rFonts w:ascii="Times New Roman" w:hAnsi="Times New Roman"/>
          <w:b/>
          <w:i/>
        </w:rPr>
      </w:pPr>
      <w:r w:rsidRPr="00DD3BAE">
        <w:rPr>
          <w:rFonts w:ascii="Times New Roman" w:hAnsi="Times New Roman"/>
          <w:b/>
          <w:i/>
        </w:rPr>
        <w:t>poskytnutí pracovního volna k hledání nového zaměstnání</w:t>
      </w:r>
      <w:r w:rsidR="00BB087E" w:rsidRPr="00DD3BAE">
        <w:rPr>
          <w:rFonts w:ascii="Times New Roman" w:hAnsi="Times New Roman"/>
          <w:b/>
          <w:i/>
        </w:rPr>
        <w:t>,</w:t>
      </w:r>
    </w:p>
    <w:p w:rsidR="007E267C" w:rsidRPr="00DD3BAE" w:rsidRDefault="007E267C" w:rsidP="00585022">
      <w:pPr>
        <w:pStyle w:val="Odstavecseseznamem"/>
        <w:numPr>
          <w:ilvl w:val="0"/>
          <w:numId w:val="89"/>
        </w:numPr>
        <w:jc w:val="left"/>
        <w:rPr>
          <w:rFonts w:ascii="Times New Roman" w:hAnsi="Times New Roman"/>
          <w:b/>
          <w:i/>
        </w:rPr>
      </w:pPr>
      <w:r w:rsidRPr="00DD3BAE">
        <w:rPr>
          <w:rFonts w:ascii="Times New Roman" w:hAnsi="Times New Roman"/>
          <w:b/>
          <w:i/>
        </w:rPr>
        <w:lastRenderedPageBreak/>
        <w:t xml:space="preserve">vydání </w:t>
      </w:r>
      <w:proofErr w:type="gramStart"/>
      <w:r w:rsidRPr="00DD3BAE">
        <w:rPr>
          <w:rFonts w:ascii="Times New Roman" w:hAnsi="Times New Roman"/>
          <w:b/>
          <w:i/>
        </w:rPr>
        <w:t>potvrzení  o zaměstnání</w:t>
      </w:r>
      <w:proofErr w:type="gramEnd"/>
      <w:r w:rsidRPr="00DD3BAE">
        <w:rPr>
          <w:rFonts w:ascii="Times New Roman" w:hAnsi="Times New Roman"/>
          <w:b/>
          <w:i/>
        </w:rPr>
        <w:t xml:space="preserve"> (zápočtového listu)</w:t>
      </w:r>
      <w:r w:rsidR="00BB087E" w:rsidRPr="00DD3BAE">
        <w:rPr>
          <w:rFonts w:ascii="Times New Roman" w:hAnsi="Times New Roman"/>
          <w:b/>
          <w:i/>
        </w:rPr>
        <w:t>, případně odděleného potvrzení,</w:t>
      </w:r>
    </w:p>
    <w:p w:rsidR="00BB087E" w:rsidRPr="00DD3BAE" w:rsidRDefault="00BB087E" w:rsidP="00585022">
      <w:pPr>
        <w:pStyle w:val="Odstavecseseznamem"/>
        <w:numPr>
          <w:ilvl w:val="0"/>
          <w:numId w:val="89"/>
        </w:numPr>
        <w:jc w:val="left"/>
        <w:rPr>
          <w:rFonts w:ascii="Times New Roman" w:hAnsi="Times New Roman"/>
          <w:b/>
          <w:i/>
        </w:rPr>
      </w:pPr>
      <w:r w:rsidRPr="00DD3BAE">
        <w:rPr>
          <w:rFonts w:ascii="Times New Roman" w:hAnsi="Times New Roman"/>
          <w:b/>
          <w:i/>
        </w:rPr>
        <w:t>vydání posudku o pracovní činnosti (pracovního posudku),</w:t>
      </w:r>
    </w:p>
    <w:p w:rsidR="00BB087E" w:rsidRPr="00DD3BAE" w:rsidRDefault="00041D3B" w:rsidP="00585022">
      <w:pPr>
        <w:pStyle w:val="Odstavecseseznamem"/>
        <w:numPr>
          <w:ilvl w:val="0"/>
          <w:numId w:val="89"/>
        </w:numPr>
        <w:jc w:val="left"/>
        <w:rPr>
          <w:rFonts w:ascii="Times New Roman" w:hAnsi="Times New Roman"/>
          <w:b/>
          <w:i/>
        </w:rPr>
      </w:pPr>
      <w:r>
        <w:rPr>
          <w:rFonts w:ascii="Times New Roman" w:hAnsi="Times New Roman"/>
          <w:b/>
          <w:i/>
        </w:rPr>
        <w:t xml:space="preserve">vyplacení odstupného, pokud na něj </w:t>
      </w:r>
      <w:proofErr w:type="gramStart"/>
      <w:r>
        <w:rPr>
          <w:rFonts w:ascii="Times New Roman" w:hAnsi="Times New Roman"/>
          <w:b/>
          <w:i/>
        </w:rPr>
        <w:t>zaměstnanci  vzniknul</w:t>
      </w:r>
      <w:proofErr w:type="gramEnd"/>
      <w:r>
        <w:rPr>
          <w:rFonts w:ascii="Times New Roman" w:hAnsi="Times New Roman"/>
          <w:b/>
          <w:i/>
        </w:rPr>
        <w:t xml:space="preserve"> nárok</w:t>
      </w:r>
      <w:r w:rsidR="009D50CD">
        <w:rPr>
          <w:rFonts w:ascii="Times New Roman" w:hAnsi="Times New Roman"/>
          <w:b/>
          <w:i/>
        </w:rPr>
        <w:t xml:space="preserve"> </w:t>
      </w:r>
      <w:r w:rsidR="00020F39">
        <w:rPr>
          <w:rFonts w:ascii="Times New Roman" w:hAnsi="Times New Roman"/>
          <w:b/>
          <w:i/>
        </w:rPr>
        <w:br/>
      </w:r>
      <w:r w:rsidR="009D50CD" w:rsidRPr="00DF6042">
        <w:rPr>
          <w:rFonts w:ascii="Times New Roman" w:hAnsi="Times New Roman"/>
          <w:i/>
        </w:rPr>
        <w:t xml:space="preserve">+ </w:t>
      </w:r>
      <w:r w:rsidR="009D50CD">
        <w:rPr>
          <w:rFonts w:ascii="Times New Roman" w:hAnsi="Times New Roman"/>
          <w:b/>
          <w:i/>
        </w:rPr>
        <w:t xml:space="preserve">další odstupné v případě úředníků </w:t>
      </w:r>
      <w:r w:rsidR="00020F39">
        <w:rPr>
          <w:rFonts w:ascii="Times New Roman" w:hAnsi="Times New Roman"/>
          <w:b/>
          <w:i/>
        </w:rPr>
        <w:t>ú</w:t>
      </w:r>
      <w:r w:rsidR="009D50CD">
        <w:rPr>
          <w:rFonts w:ascii="Times New Roman" w:hAnsi="Times New Roman"/>
          <w:b/>
          <w:i/>
        </w:rPr>
        <w:t>zemně samospráv</w:t>
      </w:r>
      <w:r w:rsidR="00020F39">
        <w:rPr>
          <w:rFonts w:ascii="Times New Roman" w:hAnsi="Times New Roman"/>
          <w:b/>
          <w:i/>
        </w:rPr>
        <w:t>ných celků</w:t>
      </w:r>
      <w:r w:rsidR="00DF6042">
        <w:rPr>
          <w:rFonts w:ascii="Times New Roman" w:hAnsi="Times New Roman"/>
          <w:b/>
          <w:i/>
        </w:rPr>
        <w:t>.</w:t>
      </w:r>
    </w:p>
    <w:p w:rsidR="00D12AB5" w:rsidRDefault="003E5774" w:rsidP="00134A0E">
      <w:pPr>
        <w:rPr>
          <w:rFonts w:ascii="Times New Roman" w:hAnsi="Times New Roman"/>
        </w:rPr>
      </w:pPr>
      <w:r>
        <w:rPr>
          <w:rFonts w:ascii="Times New Roman" w:hAnsi="Times New Roman"/>
        </w:rPr>
        <w:t>Bude-li se jednat o státního zaměstnance, stanoví zákon o státní službě zaměstnavateli – sl</w:t>
      </w:r>
      <w:r w:rsidR="00DD3BAE">
        <w:rPr>
          <w:rFonts w:ascii="Times New Roman" w:hAnsi="Times New Roman"/>
        </w:rPr>
        <w:t xml:space="preserve">užebnímu orgánu </w:t>
      </w:r>
      <w:proofErr w:type="gramStart"/>
      <w:r w:rsidR="00DD3BAE">
        <w:rPr>
          <w:rFonts w:ascii="Times New Roman" w:hAnsi="Times New Roman"/>
        </w:rPr>
        <w:t>pouze  povinnost</w:t>
      </w:r>
      <w:proofErr w:type="gramEnd"/>
    </w:p>
    <w:p w:rsidR="003E5774" w:rsidRPr="00DD3BAE" w:rsidRDefault="003E5774" w:rsidP="00585022">
      <w:pPr>
        <w:pStyle w:val="Odstavecseseznamem"/>
        <w:numPr>
          <w:ilvl w:val="0"/>
          <w:numId w:val="90"/>
        </w:numPr>
        <w:rPr>
          <w:rFonts w:ascii="Times New Roman" w:hAnsi="Times New Roman"/>
          <w:b/>
          <w:i/>
        </w:rPr>
      </w:pPr>
      <w:r w:rsidRPr="00DD3BAE">
        <w:rPr>
          <w:rFonts w:ascii="Times New Roman" w:hAnsi="Times New Roman"/>
          <w:b/>
          <w:i/>
        </w:rPr>
        <w:t>vydání služebního posudku,</w:t>
      </w:r>
    </w:p>
    <w:p w:rsidR="003E5774" w:rsidRDefault="003E5774" w:rsidP="00585022">
      <w:pPr>
        <w:pStyle w:val="Odstavecseseznamem"/>
        <w:numPr>
          <w:ilvl w:val="0"/>
          <w:numId w:val="90"/>
        </w:numPr>
        <w:rPr>
          <w:rFonts w:ascii="Times New Roman" w:hAnsi="Times New Roman"/>
          <w:b/>
          <w:i/>
        </w:rPr>
      </w:pPr>
      <w:r w:rsidRPr="00DD3BAE">
        <w:rPr>
          <w:rFonts w:ascii="Times New Roman" w:hAnsi="Times New Roman"/>
          <w:b/>
          <w:i/>
        </w:rPr>
        <w:t>vydání potvrzení o zaměstnání</w:t>
      </w:r>
      <w:r w:rsidR="00DD3BAE">
        <w:rPr>
          <w:rFonts w:ascii="Times New Roman" w:hAnsi="Times New Roman"/>
          <w:b/>
          <w:i/>
        </w:rPr>
        <w:t>,</w:t>
      </w:r>
    </w:p>
    <w:p w:rsidR="00DD3BAE" w:rsidRDefault="00DD3BAE" w:rsidP="00585022">
      <w:pPr>
        <w:pStyle w:val="Odstavecseseznamem"/>
        <w:numPr>
          <w:ilvl w:val="0"/>
          <w:numId w:val="90"/>
        </w:numPr>
        <w:rPr>
          <w:rFonts w:ascii="Times New Roman" w:hAnsi="Times New Roman"/>
          <w:b/>
          <w:i/>
        </w:rPr>
      </w:pPr>
      <w:r>
        <w:rPr>
          <w:rFonts w:ascii="Times New Roman" w:hAnsi="Times New Roman"/>
          <w:b/>
          <w:i/>
        </w:rPr>
        <w:t xml:space="preserve">vyplatit </w:t>
      </w:r>
      <w:r w:rsidR="00041D3B">
        <w:rPr>
          <w:rFonts w:ascii="Times New Roman" w:hAnsi="Times New Roman"/>
          <w:b/>
          <w:i/>
        </w:rPr>
        <w:t>o</w:t>
      </w:r>
      <w:r w:rsidR="00041D3B" w:rsidRPr="004E5771">
        <w:rPr>
          <w:rFonts w:ascii="Times New Roman" w:hAnsi="Times New Roman"/>
          <w:b/>
          <w:i/>
        </w:rPr>
        <w:t>dbytné, pokud na něj státnímu úředníkovi vzniknul nárok</w:t>
      </w:r>
    </w:p>
    <w:p w:rsidR="004E5771" w:rsidRDefault="004E5771" w:rsidP="00134A0E">
      <w:pPr>
        <w:rPr>
          <w:rFonts w:ascii="Times New Roman" w:hAnsi="Times New Roman"/>
        </w:rPr>
      </w:pPr>
    </w:p>
    <w:p w:rsidR="00742660" w:rsidRDefault="00742660" w:rsidP="00134A0E">
      <w:pPr>
        <w:rPr>
          <w:rFonts w:ascii="Times New Roman" w:hAnsi="Times New Roman"/>
        </w:rPr>
      </w:pPr>
    </w:p>
    <w:p w:rsidR="00D12AB5" w:rsidRDefault="003D59A2" w:rsidP="00134A0E">
      <w:pPr>
        <w:rPr>
          <w:rFonts w:ascii="Times New Roman" w:hAnsi="Times New Roman"/>
        </w:rPr>
      </w:pPr>
      <w:r>
        <w:rPr>
          <w:rFonts w:ascii="Times New Roman" w:hAnsi="Times New Roman"/>
          <w:noProof/>
          <w:lang w:eastAsia="cs-CZ"/>
        </w:rPr>
        <w:pict>
          <v:shape id="_x0000_s1793" type="#_x0000_t62" style="position:absolute;left:0;text-align:left;margin-left:-10.35pt;margin-top:12.5pt;width:486.1pt;height:4in;z-index:251895808" adj="8287,8554" fillcolor="gray [1629]" strokeweight="1.5pt">
            <v:textbox>
              <w:txbxContent>
                <w:p w:rsidR="003D59A2" w:rsidRPr="00134A0E" w:rsidRDefault="003D59A2" w:rsidP="006B4E6A">
                  <w:pPr>
                    <w:shd w:val="clear" w:color="auto" w:fill="C0C0C0"/>
                    <w:jc w:val="center"/>
                    <w:rPr>
                      <w:rFonts w:ascii="Times New Roman" w:hAnsi="Times New Roman"/>
                      <w:b/>
                    </w:rPr>
                  </w:pPr>
                  <w:r w:rsidRPr="00134A0E">
                    <w:rPr>
                      <w:rFonts w:ascii="Times New Roman" w:hAnsi="Times New Roman"/>
                      <w:b/>
                    </w:rPr>
                    <w:t xml:space="preserve">POVINNOSTI  ZAMĚSTNAVATELE  PŘI  SKONČENÍ  PRACOVNÍHO </w:t>
                  </w:r>
                  <w:r>
                    <w:rPr>
                      <w:rFonts w:ascii="Times New Roman" w:hAnsi="Times New Roman"/>
                      <w:b/>
                    </w:rPr>
                    <w:t xml:space="preserve"> </w:t>
                  </w:r>
                  <w:r>
                    <w:rPr>
                      <w:rFonts w:ascii="Times New Roman" w:hAnsi="Times New Roman"/>
                      <w:b/>
                    </w:rPr>
                    <w:br/>
                    <w:t xml:space="preserve">A </w:t>
                  </w:r>
                  <w:proofErr w:type="gramStart"/>
                  <w:r>
                    <w:rPr>
                      <w:rFonts w:ascii="Times New Roman" w:hAnsi="Times New Roman"/>
                      <w:b/>
                    </w:rPr>
                    <w:t xml:space="preserve">SLUŽEBNÍHO </w:t>
                  </w:r>
                  <w:r w:rsidRPr="00134A0E">
                    <w:rPr>
                      <w:rFonts w:ascii="Times New Roman" w:hAnsi="Times New Roman"/>
                      <w:b/>
                    </w:rPr>
                    <w:t xml:space="preserve"> POMĚRU</w:t>
                  </w:r>
                  <w:proofErr w:type="gramEnd"/>
                </w:p>
                <w:p w:rsidR="003D59A2" w:rsidRPr="006B4E6A" w:rsidRDefault="003D59A2" w:rsidP="006B4E6A">
                  <w:pPr>
                    <w:rPr>
                      <w:rFonts w:ascii="Times New Roman" w:hAnsi="Times New Roman"/>
                      <w:sz w:val="22"/>
                      <w:szCs w:val="22"/>
                    </w:rPr>
                  </w:pPr>
                </w:p>
              </w:txbxContent>
            </v:textbox>
          </v:shape>
        </w:pict>
      </w:r>
    </w:p>
    <w:p w:rsidR="00D12AB5" w:rsidRDefault="00D12AB5" w:rsidP="00134A0E">
      <w:pPr>
        <w:rPr>
          <w:rFonts w:ascii="Times New Roman" w:hAnsi="Times New Roman"/>
        </w:rPr>
      </w:pPr>
    </w:p>
    <w:p w:rsidR="00D12AB5" w:rsidRDefault="003D59A2" w:rsidP="00134A0E">
      <w:pPr>
        <w:rPr>
          <w:rFonts w:ascii="Times New Roman" w:hAnsi="Times New Roman"/>
        </w:rPr>
      </w:pPr>
      <w:r>
        <w:rPr>
          <w:rFonts w:ascii="Times New Roman" w:hAnsi="Times New Roman"/>
          <w:noProof/>
          <w:lang w:eastAsia="cs-CZ"/>
        </w:rPr>
        <w:pict>
          <v:shape id="_x0000_s1796" type="#_x0000_t89" style="position:absolute;left:0;text-align:left;margin-left:211.45pt;margin-top:.25pt;width:49.8pt;height:54.5pt;rotation:-8802664fd;z-index:251898880" adj="10896" fillcolor="#d99594 [1941]" strokeweight="1pt"/>
        </w:pict>
      </w:r>
    </w:p>
    <w:p w:rsidR="00D12AB5" w:rsidRDefault="003D59A2" w:rsidP="00134A0E">
      <w:pPr>
        <w:rPr>
          <w:rFonts w:ascii="Times New Roman" w:hAnsi="Times New Roman"/>
        </w:rPr>
      </w:pPr>
      <w:r>
        <w:rPr>
          <w:rFonts w:ascii="Times New Roman" w:hAnsi="Times New Roman"/>
          <w:noProof/>
          <w:lang w:eastAsia="cs-CZ"/>
        </w:rPr>
        <w:pict>
          <v:shape id="_x0000_s1795" type="#_x0000_t202" style="position:absolute;left:0;text-align:left;margin-left:241.9pt;margin-top:5.7pt;width:221.2pt;height:193.55pt;z-index:251897856" fillcolor="#eeece1 [3214]" strokeweight="1.5pt">
            <v:textbox>
              <w:txbxContent>
                <w:p w:rsidR="003D59A2" w:rsidRPr="000653D3" w:rsidRDefault="003D59A2">
                  <w:pPr>
                    <w:rPr>
                      <w:rFonts w:ascii="Times New Roman" w:hAnsi="Times New Roman"/>
                      <w:b/>
                      <w:sz w:val="22"/>
                      <w:szCs w:val="22"/>
                    </w:rPr>
                  </w:pPr>
                  <w:r w:rsidRPr="000653D3">
                    <w:rPr>
                      <w:rFonts w:ascii="Times New Roman" w:hAnsi="Times New Roman"/>
                      <w:b/>
                      <w:sz w:val="22"/>
                      <w:szCs w:val="22"/>
                    </w:rPr>
                    <w:t>■ SLUŽEBNÍ POMĚR</w:t>
                  </w:r>
                </w:p>
                <w:p w:rsidR="003D59A2" w:rsidRPr="000653D3" w:rsidRDefault="003D59A2">
                  <w:pPr>
                    <w:rPr>
                      <w:rFonts w:ascii="Times New Roman" w:hAnsi="Times New Roman"/>
                      <w:b/>
                      <w:sz w:val="22"/>
                      <w:szCs w:val="22"/>
                    </w:rPr>
                  </w:pPr>
                  <w:r w:rsidRPr="000653D3">
                    <w:rPr>
                      <w:rFonts w:ascii="Times New Roman" w:hAnsi="Times New Roman"/>
                      <w:b/>
                      <w:sz w:val="22"/>
                      <w:szCs w:val="22"/>
                    </w:rPr>
                    <w:t xml:space="preserve">      </w:t>
                  </w:r>
                  <w:r>
                    <w:rPr>
                      <w:rFonts w:ascii="Times New Roman" w:hAnsi="Times New Roman"/>
                      <w:b/>
                      <w:sz w:val="22"/>
                      <w:szCs w:val="22"/>
                    </w:rPr>
                    <w:t>▪</w:t>
                  </w:r>
                  <w:r w:rsidRPr="000653D3">
                    <w:rPr>
                      <w:rFonts w:ascii="Times New Roman" w:hAnsi="Times New Roman"/>
                      <w:b/>
                      <w:sz w:val="22"/>
                      <w:szCs w:val="22"/>
                    </w:rPr>
                    <w:t xml:space="preserve"> ----------------</w:t>
                  </w:r>
                </w:p>
                <w:p w:rsidR="003D59A2" w:rsidRPr="000653D3" w:rsidRDefault="003D59A2" w:rsidP="00585022">
                  <w:pPr>
                    <w:pStyle w:val="Odstavecseseznamem"/>
                    <w:numPr>
                      <w:ilvl w:val="0"/>
                      <w:numId w:val="90"/>
                    </w:numPr>
                    <w:rPr>
                      <w:rFonts w:ascii="Times New Roman" w:hAnsi="Times New Roman"/>
                      <w:b/>
                      <w:i/>
                      <w:sz w:val="22"/>
                      <w:szCs w:val="22"/>
                    </w:rPr>
                  </w:pPr>
                  <w:r w:rsidRPr="000653D3">
                    <w:rPr>
                      <w:rFonts w:ascii="Times New Roman" w:hAnsi="Times New Roman"/>
                      <w:b/>
                      <w:i/>
                      <w:sz w:val="22"/>
                      <w:szCs w:val="22"/>
                    </w:rPr>
                    <w:t>vydání potvrzení o službě,</w:t>
                  </w:r>
                </w:p>
                <w:p w:rsidR="003D59A2" w:rsidRPr="000653D3" w:rsidRDefault="003D59A2" w:rsidP="000653D3">
                  <w:pPr>
                    <w:pStyle w:val="Odstavecseseznamem"/>
                    <w:rPr>
                      <w:rFonts w:ascii="Times New Roman" w:hAnsi="Times New Roman"/>
                      <w:b/>
                      <w:i/>
                      <w:sz w:val="22"/>
                      <w:szCs w:val="22"/>
                    </w:rPr>
                  </w:pPr>
                </w:p>
                <w:p w:rsidR="003D59A2" w:rsidRPr="000653D3" w:rsidRDefault="003D59A2" w:rsidP="000653D3">
                  <w:pPr>
                    <w:pStyle w:val="Odstavecseseznamem"/>
                    <w:rPr>
                      <w:rFonts w:ascii="Times New Roman" w:hAnsi="Times New Roman"/>
                      <w:b/>
                      <w:i/>
                      <w:sz w:val="22"/>
                      <w:szCs w:val="22"/>
                    </w:rPr>
                  </w:pPr>
                </w:p>
                <w:p w:rsidR="003D59A2" w:rsidRPr="000653D3" w:rsidRDefault="003D59A2" w:rsidP="00585022">
                  <w:pPr>
                    <w:pStyle w:val="Odstavecseseznamem"/>
                    <w:numPr>
                      <w:ilvl w:val="0"/>
                      <w:numId w:val="90"/>
                    </w:numPr>
                    <w:rPr>
                      <w:rFonts w:ascii="Times New Roman" w:hAnsi="Times New Roman"/>
                      <w:b/>
                      <w:i/>
                      <w:sz w:val="22"/>
                      <w:szCs w:val="22"/>
                    </w:rPr>
                  </w:pPr>
                  <w:r w:rsidRPr="000653D3">
                    <w:rPr>
                      <w:rFonts w:ascii="Times New Roman" w:hAnsi="Times New Roman"/>
                      <w:b/>
                      <w:i/>
                      <w:sz w:val="22"/>
                      <w:szCs w:val="22"/>
                    </w:rPr>
                    <w:t>vydání služebního posudku,</w:t>
                  </w:r>
                </w:p>
                <w:p w:rsidR="003D59A2" w:rsidRPr="000653D3" w:rsidRDefault="003D59A2" w:rsidP="000653D3">
                  <w:pPr>
                    <w:pStyle w:val="Odstavecseseznamem"/>
                    <w:rPr>
                      <w:rFonts w:ascii="Times New Roman" w:hAnsi="Times New Roman"/>
                      <w:b/>
                      <w:i/>
                      <w:sz w:val="22"/>
                      <w:szCs w:val="22"/>
                    </w:rPr>
                  </w:pPr>
                </w:p>
                <w:p w:rsidR="003D59A2" w:rsidRPr="000653D3" w:rsidRDefault="003D59A2" w:rsidP="00585022">
                  <w:pPr>
                    <w:pStyle w:val="Odstavecseseznamem"/>
                    <w:numPr>
                      <w:ilvl w:val="0"/>
                      <w:numId w:val="90"/>
                    </w:numPr>
                    <w:rPr>
                      <w:rFonts w:ascii="Times New Roman" w:hAnsi="Times New Roman"/>
                      <w:b/>
                      <w:i/>
                      <w:sz w:val="22"/>
                      <w:szCs w:val="22"/>
                    </w:rPr>
                  </w:pPr>
                  <w:r w:rsidRPr="000653D3">
                    <w:rPr>
                      <w:rFonts w:ascii="Times New Roman" w:hAnsi="Times New Roman"/>
                      <w:b/>
                      <w:i/>
                      <w:sz w:val="22"/>
                      <w:szCs w:val="22"/>
                    </w:rPr>
                    <w:t>vyplatit odbytné, pokud na něj státnímu úředníkovi vzniknul nárok</w:t>
                  </w:r>
                </w:p>
                <w:p w:rsidR="003D59A2" w:rsidRPr="006B4E6A" w:rsidRDefault="003D59A2">
                  <w:pPr>
                    <w:rPr>
                      <w:sz w:val="22"/>
                      <w:szCs w:val="22"/>
                    </w:rPr>
                  </w:pPr>
                </w:p>
              </w:txbxContent>
            </v:textbox>
          </v:shape>
        </w:pict>
      </w:r>
      <w:r>
        <w:rPr>
          <w:rFonts w:ascii="Times New Roman" w:hAnsi="Times New Roman"/>
          <w:noProof/>
          <w:lang w:eastAsia="cs-CZ"/>
        </w:rPr>
        <w:pict>
          <v:shape id="_x0000_s1794" type="#_x0000_t61" style="position:absolute;left:0;text-align:left;margin-left:18.45pt;margin-top:5.7pt;width:213.7pt;height:193.55pt;z-index:251896832" adj="4351,8292" fillcolor="#eeece1 [3214]" strokeweight="1.5pt">
            <v:textbox>
              <w:txbxContent>
                <w:p w:rsidR="003D59A2" w:rsidRPr="000653D3" w:rsidRDefault="003D59A2">
                  <w:pPr>
                    <w:rPr>
                      <w:rFonts w:ascii="Times New Roman" w:hAnsi="Times New Roman"/>
                      <w:b/>
                      <w:sz w:val="22"/>
                      <w:szCs w:val="22"/>
                    </w:rPr>
                  </w:pPr>
                  <w:r w:rsidRPr="000653D3">
                    <w:rPr>
                      <w:rFonts w:ascii="Times New Roman" w:hAnsi="Times New Roman"/>
                      <w:b/>
                      <w:sz w:val="22"/>
                      <w:szCs w:val="22"/>
                    </w:rPr>
                    <w:t>■ PRACOVNÍ POMĚR</w:t>
                  </w:r>
                </w:p>
                <w:p w:rsidR="003D59A2" w:rsidRPr="000653D3" w:rsidRDefault="003D59A2" w:rsidP="00585022">
                  <w:pPr>
                    <w:pStyle w:val="Odstavecseseznamem"/>
                    <w:numPr>
                      <w:ilvl w:val="0"/>
                      <w:numId w:val="89"/>
                    </w:numPr>
                    <w:rPr>
                      <w:rFonts w:ascii="Times New Roman" w:hAnsi="Times New Roman"/>
                      <w:b/>
                      <w:i/>
                      <w:sz w:val="22"/>
                      <w:szCs w:val="22"/>
                    </w:rPr>
                  </w:pPr>
                  <w:r w:rsidRPr="000653D3">
                    <w:rPr>
                      <w:rFonts w:ascii="Times New Roman" w:hAnsi="Times New Roman"/>
                      <w:b/>
                      <w:i/>
                      <w:sz w:val="22"/>
                      <w:szCs w:val="22"/>
                    </w:rPr>
                    <w:t>poskytnutí pracovního volna k hledání nového zaměstnání,</w:t>
                  </w:r>
                </w:p>
                <w:p w:rsidR="003D59A2" w:rsidRPr="000653D3" w:rsidRDefault="003D59A2" w:rsidP="00585022">
                  <w:pPr>
                    <w:pStyle w:val="Odstavecseseznamem"/>
                    <w:numPr>
                      <w:ilvl w:val="0"/>
                      <w:numId w:val="89"/>
                    </w:numPr>
                    <w:rPr>
                      <w:rFonts w:ascii="Times New Roman" w:hAnsi="Times New Roman"/>
                      <w:b/>
                      <w:i/>
                      <w:sz w:val="22"/>
                      <w:szCs w:val="22"/>
                    </w:rPr>
                  </w:pPr>
                  <w:r w:rsidRPr="000653D3">
                    <w:rPr>
                      <w:rFonts w:ascii="Times New Roman" w:hAnsi="Times New Roman"/>
                      <w:b/>
                      <w:i/>
                      <w:sz w:val="22"/>
                      <w:szCs w:val="22"/>
                    </w:rPr>
                    <w:t xml:space="preserve">vydání </w:t>
                  </w:r>
                  <w:proofErr w:type="gramStart"/>
                  <w:r w:rsidRPr="000653D3">
                    <w:rPr>
                      <w:rFonts w:ascii="Times New Roman" w:hAnsi="Times New Roman"/>
                      <w:b/>
                      <w:i/>
                      <w:sz w:val="22"/>
                      <w:szCs w:val="22"/>
                    </w:rPr>
                    <w:t>potvrzení  o zaměstnání</w:t>
                  </w:r>
                  <w:proofErr w:type="gramEnd"/>
                  <w:r w:rsidRPr="000653D3">
                    <w:rPr>
                      <w:rFonts w:ascii="Times New Roman" w:hAnsi="Times New Roman"/>
                      <w:b/>
                      <w:i/>
                      <w:sz w:val="22"/>
                      <w:szCs w:val="22"/>
                    </w:rPr>
                    <w:t xml:space="preserve"> (zápočtového listu), případně odděleného potvrzení,</w:t>
                  </w:r>
                </w:p>
                <w:p w:rsidR="003D59A2" w:rsidRPr="000653D3" w:rsidRDefault="003D59A2" w:rsidP="00585022">
                  <w:pPr>
                    <w:pStyle w:val="Odstavecseseznamem"/>
                    <w:numPr>
                      <w:ilvl w:val="0"/>
                      <w:numId w:val="89"/>
                    </w:numPr>
                    <w:rPr>
                      <w:rFonts w:ascii="Times New Roman" w:hAnsi="Times New Roman"/>
                      <w:b/>
                      <w:i/>
                      <w:sz w:val="22"/>
                      <w:szCs w:val="22"/>
                    </w:rPr>
                  </w:pPr>
                  <w:r w:rsidRPr="000653D3">
                    <w:rPr>
                      <w:rFonts w:ascii="Times New Roman" w:hAnsi="Times New Roman"/>
                      <w:b/>
                      <w:i/>
                      <w:sz w:val="22"/>
                      <w:szCs w:val="22"/>
                    </w:rPr>
                    <w:t>vydání posudku o pracovní činnosti (pracovního posudku),</w:t>
                  </w:r>
                </w:p>
                <w:p w:rsidR="003D59A2" w:rsidRPr="00DF6042" w:rsidRDefault="003D59A2" w:rsidP="00585022">
                  <w:pPr>
                    <w:pStyle w:val="Odstavecseseznamem"/>
                    <w:numPr>
                      <w:ilvl w:val="0"/>
                      <w:numId w:val="89"/>
                    </w:numPr>
                    <w:rPr>
                      <w:rFonts w:ascii="Times New Roman" w:hAnsi="Times New Roman"/>
                      <w:b/>
                      <w:i/>
                      <w:sz w:val="22"/>
                      <w:szCs w:val="22"/>
                    </w:rPr>
                  </w:pPr>
                  <w:r w:rsidRPr="00DF6042">
                    <w:rPr>
                      <w:rFonts w:ascii="Times New Roman" w:hAnsi="Times New Roman"/>
                      <w:b/>
                      <w:i/>
                      <w:sz w:val="22"/>
                      <w:szCs w:val="22"/>
                    </w:rPr>
                    <w:t xml:space="preserve">vyplacení odstupného, pokud na něj </w:t>
                  </w:r>
                  <w:proofErr w:type="gramStart"/>
                  <w:r w:rsidRPr="00DF6042">
                    <w:rPr>
                      <w:rFonts w:ascii="Times New Roman" w:hAnsi="Times New Roman"/>
                      <w:b/>
                      <w:i/>
                      <w:sz w:val="22"/>
                      <w:szCs w:val="22"/>
                    </w:rPr>
                    <w:t>zaměstnanci  vzniknul</w:t>
                  </w:r>
                  <w:proofErr w:type="gramEnd"/>
                  <w:r w:rsidRPr="00DF6042">
                    <w:rPr>
                      <w:rFonts w:ascii="Times New Roman" w:hAnsi="Times New Roman"/>
                      <w:b/>
                      <w:i/>
                      <w:sz w:val="22"/>
                      <w:szCs w:val="22"/>
                    </w:rPr>
                    <w:t xml:space="preserve"> nárok</w:t>
                  </w:r>
                  <w:r w:rsidRPr="00DF6042">
                    <w:rPr>
                      <w:rFonts w:ascii="Times New Roman" w:hAnsi="Times New Roman"/>
                      <w:b/>
                      <w:i/>
                      <w:sz w:val="22"/>
                      <w:szCs w:val="22"/>
                    </w:rPr>
                    <w:br/>
                  </w:r>
                  <w:r w:rsidRPr="00DF6042">
                    <w:rPr>
                      <w:rFonts w:ascii="Times New Roman" w:hAnsi="Times New Roman"/>
                      <w:i/>
                      <w:sz w:val="22"/>
                      <w:szCs w:val="22"/>
                    </w:rPr>
                    <w:t xml:space="preserve">+ </w:t>
                  </w:r>
                  <w:r w:rsidRPr="00DF6042">
                    <w:rPr>
                      <w:rFonts w:ascii="Times New Roman" w:hAnsi="Times New Roman"/>
                      <w:b/>
                      <w:i/>
                      <w:sz w:val="22"/>
                      <w:szCs w:val="22"/>
                    </w:rPr>
                    <w:t>další odstupné v případě úředníků územně samosprávných celků.</w:t>
                  </w:r>
                </w:p>
                <w:p w:rsidR="003D59A2" w:rsidRPr="006B4E6A" w:rsidRDefault="003D59A2">
                  <w:pPr>
                    <w:rPr>
                      <w:rFonts w:ascii="Times New Roman" w:hAnsi="Times New Roman"/>
                      <w:b/>
                      <w:sz w:val="22"/>
                      <w:szCs w:val="22"/>
                    </w:rPr>
                  </w:pPr>
                </w:p>
              </w:txbxContent>
            </v:textbox>
          </v:shape>
        </w:pict>
      </w: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D12AB5" w:rsidRDefault="00D12AB5" w:rsidP="00134A0E">
      <w:pPr>
        <w:rPr>
          <w:rFonts w:ascii="Times New Roman" w:hAnsi="Times New Roman"/>
        </w:rPr>
      </w:pPr>
    </w:p>
    <w:p w:rsidR="000067FB" w:rsidRDefault="000067FB" w:rsidP="00134A0E">
      <w:pPr>
        <w:rPr>
          <w:rFonts w:ascii="Times New Roman" w:hAnsi="Times New Roman"/>
          <w:b/>
        </w:rPr>
      </w:pPr>
    </w:p>
    <w:p w:rsidR="00D12AB5" w:rsidRPr="0059530E" w:rsidRDefault="0059530E" w:rsidP="004C5DF0">
      <w:pPr>
        <w:rPr>
          <w:rFonts w:ascii="Times New Roman" w:hAnsi="Times New Roman"/>
          <w:b/>
        </w:rPr>
      </w:pPr>
      <w:r w:rsidRPr="0059530E">
        <w:rPr>
          <w:rFonts w:ascii="Times New Roman" w:hAnsi="Times New Roman"/>
          <w:b/>
        </w:rPr>
        <w:t>PRACOVNÍ POMĚR</w:t>
      </w:r>
    </w:p>
    <w:p w:rsidR="00134A0E" w:rsidRPr="0059530E" w:rsidRDefault="0059530E" w:rsidP="0059530E">
      <w:pPr>
        <w:rPr>
          <w:rFonts w:ascii="Times New Roman" w:hAnsi="Times New Roman"/>
        </w:rPr>
      </w:pPr>
      <w:r>
        <w:rPr>
          <w:rFonts w:ascii="Times New Roman" w:hAnsi="Times New Roman"/>
        </w:rPr>
        <w:t>▀</w:t>
      </w:r>
      <w:r w:rsidR="003D59A2">
        <w:rPr>
          <w:rFonts w:ascii="Times New Roman" w:hAnsi="Times New Roman"/>
          <w:noProof/>
        </w:rPr>
        <w:pict>
          <v:line id="_x0000_s1760" style="position:absolute;left:0;text-align:left;flip:x;z-index:251869184;mso-position-horizontal-relative:text;mso-position-vertical-relative:text" from="423.6pt,9.15pt" to="423.65pt,9.2pt" strokeweight="1pt">
            <v:shadow on="t" color="silver" opacity=".5" offset="5pt,5pt" offset2="-2pt,-2pt"/>
          </v:line>
        </w:pict>
      </w:r>
      <w:r w:rsidR="003D59A2">
        <w:rPr>
          <w:rFonts w:ascii="Times New Roman" w:hAnsi="Times New Roman"/>
          <w:noProof/>
        </w:rPr>
        <w:pict>
          <v:line id="_x0000_s1745" style="position:absolute;left:0;text-align:left;flip:x;z-index:251853824;mso-position-horizontal-relative:text;mso-position-vertical-relative:text" from="36.05pt,-.05pt" to="36.65pt,0">
            <v:shadow on="t" color="silver" opacity=".5" offset="5pt,5pt" offset2="-2pt,-2pt"/>
          </v:line>
        </w:pict>
      </w:r>
      <w:r>
        <w:rPr>
          <w:rFonts w:ascii="Times New Roman" w:hAnsi="Times New Roman"/>
        </w:rPr>
        <w:t xml:space="preserve"> </w:t>
      </w:r>
      <w:r w:rsidR="00134A0E" w:rsidRPr="0059530E">
        <w:rPr>
          <w:rFonts w:ascii="Times New Roman" w:hAnsi="Times New Roman"/>
          <w:b/>
          <w:i/>
          <w:u w:val="single"/>
        </w:rPr>
        <w:t xml:space="preserve">Pracovní volno k hledání nového zaměstnání </w:t>
      </w:r>
      <w:r w:rsidR="00134A0E" w:rsidRPr="00134A0E">
        <w:rPr>
          <w:rFonts w:ascii="Times New Roman" w:hAnsi="Times New Roman"/>
          <w:b/>
        </w:rPr>
        <w:t>(Nařízení vlády č. 590/2006 Sb.)</w:t>
      </w:r>
    </w:p>
    <w:p w:rsidR="00134A0E" w:rsidRPr="00134A0E" w:rsidRDefault="00134A0E" w:rsidP="00134A0E">
      <w:pPr>
        <w:rPr>
          <w:rFonts w:ascii="Times New Roman" w:hAnsi="Times New Roman"/>
        </w:rPr>
      </w:pPr>
      <w:r w:rsidRPr="00134A0E">
        <w:rPr>
          <w:rFonts w:ascii="Times New Roman" w:hAnsi="Times New Roman"/>
          <w:b/>
        </w:rPr>
        <w:t>Požádá-li o to zaměstnanec,</w:t>
      </w:r>
      <w:r w:rsidRPr="00134A0E">
        <w:rPr>
          <w:rFonts w:ascii="Times New Roman" w:hAnsi="Times New Roman"/>
        </w:rPr>
        <w:t xml:space="preserve"> je zaměstnavatel povinen poskytnout mu na nezbytně nutnou dobu pracovní volno bez náhrady mzdy k hledání zaměstnání, nejvýše na jeden </w:t>
      </w:r>
      <w:proofErr w:type="gramStart"/>
      <w:r w:rsidRPr="00134A0E">
        <w:rPr>
          <w:rFonts w:ascii="Times New Roman" w:hAnsi="Times New Roman"/>
        </w:rPr>
        <w:t>půlden           v týdnu</w:t>
      </w:r>
      <w:proofErr w:type="gramEnd"/>
      <w:r w:rsidRPr="00134A0E">
        <w:rPr>
          <w:rFonts w:ascii="Times New Roman" w:hAnsi="Times New Roman"/>
        </w:rPr>
        <w:t xml:space="preserve"> po dobu odpovídající výpovědní době. Pracovní volno lze se souhlasem zaměstnavatele slučovat (pro velké vzdálenosti). Zaměstnavatel může požadovat, aby zaměstnanec prokázal, že v době pracovního volna zaměstnání skutečně hledal.</w:t>
      </w:r>
    </w:p>
    <w:p w:rsidR="00134A0E" w:rsidRPr="00134A0E" w:rsidRDefault="00134A0E" w:rsidP="00134A0E">
      <w:pPr>
        <w:pStyle w:val="Normlnweb"/>
        <w:spacing w:before="120" w:beforeAutospacing="0"/>
        <w:jc w:val="both"/>
      </w:pPr>
      <w:r w:rsidRPr="00134A0E">
        <w:lastRenderedPageBreak/>
        <w:t>Nerozhoduje, zda se jedná o </w:t>
      </w:r>
      <w:r w:rsidRPr="00134A0E">
        <w:rPr>
          <w:rStyle w:val="Siln"/>
          <w:bCs w:val="0"/>
        </w:rPr>
        <w:t>pracovní poměr</w:t>
      </w:r>
      <w:r w:rsidRPr="00134A0E">
        <w:t xml:space="preserve"> sjednaný na dobu určitou nebo neurčitou, ani to, zda byl ukončen </w:t>
      </w:r>
      <w:r w:rsidRPr="00134A0E">
        <w:rPr>
          <w:b/>
        </w:rPr>
        <w:t>ze strany zaměstnance, zaměstnavatele nebo dohodou</w:t>
      </w:r>
      <w:r w:rsidRPr="00134A0E">
        <w:t>.</w:t>
      </w:r>
    </w:p>
    <w:p w:rsidR="00134A0E" w:rsidRPr="00365FEC" w:rsidRDefault="00134A0E" w:rsidP="00134A0E">
      <w:pPr>
        <w:pStyle w:val="Nadpis2"/>
        <w:rPr>
          <w:rFonts w:ascii="Times New Roman" w:hAnsi="Times New Roman" w:cs="Times New Roman"/>
          <w:b/>
          <w:i/>
          <w:color w:val="auto"/>
          <w:sz w:val="24"/>
          <w:szCs w:val="24"/>
        </w:rPr>
      </w:pPr>
      <w:r w:rsidRPr="00365FEC">
        <w:rPr>
          <w:rFonts w:ascii="Times New Roman" w:hAnsi="Times New Roman" w:cs="Times New Roman"/>
          <w:b/>
          <w:i/>
          <w:color w:val="auto"/>
          <w:sz w:val="24"/>
          <w:szCs w:val="24"/>
        </w:rPr>
        <w:t>Nárok na pr</w:t>
      </w:r>
      <w:r w:rsidR="0059530E" w:rsidRPr="00365FEC">
        <w:rPr>
          <w:rFonts w:ascii="Times New Roman" w:hAnsi="Times New Roman" w:cs="Times New Roman"/>
          <w:b/>
          <w:i/>
          <w:color w:val="auto"/>
          <w:sz w:val="24"/>
          <w:szCs w:val="24"/>
        </w:rPr>
        <w:t>acovní volno s finanční náhrado</w:t>
      </w:r>
      <w:r w:rsidR="00EC59F5" w:rsidRPr="00365FEC">
        <w:rPr>
          <w:rFonts w:ascii="Times New Roman" w:hAnsi="Times New Roman" w:cs="Times New Roman"/>
          <w:b/>
          <w:i/>
          <w:color w:val="auto"/>
          <w:sz w:val="24"/>
          <w:szCs w:val="24"/>
        </w:rPr>
        <w:t>u</w:t>
      </w:r>
    </w:p>
    <w:p w:rsidR="00134A0E" w:rsidRPr="00134A0E" w:rsidRDefault="00134A0E" w:rsidP="00134A0E">
      <w:pPr>
        <w:pStyle w:val="Normlnweb"/>
        <w:spacing w:before="120" w:beforeAutospacing="0"/>
        <w:jc w:val="both"/>
      </w:pPr>
      <w:r w:rsidRPr="00134A0E">
        <w:t xml:space="preserve">V případě, že pracovní poměr končí </w:t>
      </w:r>
      <w:r w:rsidRPr="00134A0E">
        <w:rPr>
          <w:b/>
        </w:rPr>
        <w:t>výpovědí, kterou dal zaměstnavatel</w:t>
      </w:r>
      <w:r w:rsidRPr="00134A0E">
        <w:t xml:space="preserve">, má zaměstnanec právo nárokovat </w:t>
      </w:r>
      <w:r w:rsidRPr="00134A0E">
        <w:rPr>
          <w:rStyle w:val="Siln"/>
          <w:bCs w:val="0"/>
        </w:rPr>
        <w:t>náhradu mzdy nebo platu</w:t>
      </w:r>
      <w:r w:rsidRPr="00134A0E">
        <w:t xml:space="preserve"> ve výši průměrného výdělku. A to z důvodů uvedených v </w:t>
      </w:r>
      <w:r w:rsidRPr="0059530E">
        <w:t>§ 52 písm. a) až e) zákoníku práce</w:t>
      </w:r>
      <w:r w:rsidR="0059530E">
        <w:t>.</w:t>
      </w:r>
      <w:r w:rsidRPr="00134A0E">
        <w:t xml:space="preserve"> To stejné platí v případě </w:t>
      </w:r>
      <w:r w:rsidRPr="00134A0E">
        <w:rPr>
          <w:b/>
        </w:rPr>
        <w:t>dohody</w:t>
      </w:r>
      <w:r w:rsidRPr="00134A0E">
        <w:t>. Tedy za podmínky, že jde o ukončení pracovního poměru například z organizačních důvodů, v případě, že zaměstnanci jeho zdravotní stav či nemoc dále nedovolují vykonávat dosavadní pozici, nebo třeba při stěhování firmy. I v případě pracovního volna s finanční náhradou platí stejný rozsah zákonem stanoveného volna, tedy jeden půlden na každý týden výpovědní doby.</w:t>
      </w:r>
    </w:p>
    <w:p w:rsidR="00134A0E" w:rsidRPr="00134A0E" w:rsidRDefault="00134A0E" w:rsidP="00134A0E">
      <w:pPr>
        <w:shd w:val="clear" w:color="auto" w:fill="E6E6E6"/>
        <w:spacing w:after="120"/>
        <w:rPr>
          <w:rFonts w:ascii="Times New Roman" w:hAnsi="Times New Roman"/>
          <w:b/>
        </w:rPr>
      </w:pPr>
      <w:r w:rsidRPr="00134A0E">
        <w:rPr>
          <w:rFonts w:ascii="Times New Roman" w:hAnsi="Times New Roman"/>
          <w:b/>
        </w:rPr>
        <w:t>Potvrzení o zaměstnání (§ 313, § 315 ZP)</w:t>
      </w:r>
    </w:p>
    <w:p w:rsidR="00EC59F5" w:rsidRDefault="00134A0E" w:rsidP="00134A0E">
      <w:pPr>
        <w:spacing w:after="120"/>
        <w:rPr>
          <w:rFonts w:ascii="Times New Roman" w:hAnsi="Times New Roman"/>
          <w:b/>
        </w:rPr>
      </w:pPr>
      <w:r w:rsidRPr="00134A0E">
        <w:rPr>
          <w:rFonts w:ascii="Times New Roman" w:hAnsi="Times New Roman"/>
        </w:rPr>
        <w:t xml:space="preserve">Potvrzení o zaměstnání (zápočtový list) a další písemnosti, týkající se osobních údajů, </w:t>
      </w:r>
      <w:r w:rsidRPr="00134A0E">
        <w:rPr>
          <w:rFonts w:ascii="Times New Roman" w:hAnsi="Times New Roman"/>
        </w:rPr>
        <w:br/>
        <w:t xml:space="preserve">je zaměstnavatel </w:t>
      </w:r>
      <w:r w:rsidRPr="00134A0E">
        <w:rPr>
          <w:rFonts w:ascii="Times New Roman" w:hAnsi="Times New Roman"/>
          <w:b/>
        </w:rPr>
        <w:t>povinen</w:t>
      </w:r>
      <w:r w:rsidRPr="00134A0E">
        <w:rPr>
          <w:rFonts w:ascii="Times New Roman" w:hAnsi="Times New Roman"/>
          <w:i/>
        </w:rPr>
        <w:t xml:space="preserve"> </w:t>
      </w:r>
      <w:r w:rsidRPr="00134A0E">
        <w:rPr>
          <w:rFonts w:ascii="Times New Roman" w:hAnsi="Times New Roman"/>
        </w:rPr>
        <w:t xml:space="preserve">vydat zaměstnanci při skončení pracovního poměru, dohody </w:t>
      </w:r>
      <w:r w:rsidRPr="00134A0E">
        <w:rPr>
          <w:rFonts w:ascii="Times New Roman" w:hAnsi="Times New Roman"/>
        </w:rPr>
        <w:br/>
        <w:t xml:space="preserve">o provedení práce nebo dohody o pracovní činnosti. Vedle </w:t>
      </w:r>
      <w:r w:rsidRPr="00134A0E">
        <w:rPr>
          <w:rFonts w:ascii="Times New Roman" w:hAnsi="Times New Roman"/>
          <w:b/>
        </w:rPr>
        <w:t>potvrzení o zaměstnání</w:t>
      </w:r>
      <w:r w:rsidRPr="00134A0E">
        <w:rPr>
          <w:rFonts w:ascii="Times New Roman" w:hAnsi="Times New Roman"/>
        </w:rPr>
        <w:t xml:space="preserve"> je zaměstnavatel povinen vydat </w:t>
      </w:r>
      <w:r w:rsidRPr="00134A0E">
        <w:rPr>
          <w:rFonts w:ascii="Times New Roman" w:hAnsi="Times New Roman"/>
          <w:b/>
        </w:rPr>
        <w:t>na žádost</w:t>
      </w:r>
      <w:r w:rsidRPr="00134A0E">
        <w:rPr>
          <w:rFonts w:ascii="Times New Roman" w:hAnsi="Times New Roman"/>
        </w:rPr>
        <w:t xml:space="preserve"> i </w:t>
      </w:r>
      <w:r w:rsidRPr="00134A0E">
        <w:rPr>
          <w:rFonts w:ascii="Times New Roman" w:hAnsi="Times New Roman"/>
          <w:b/>
        </w:rPr>
        <w:t>oddělené potvrzení</w:t>
      </w:r>
      <w:r w:rsidR="007A4C84">
        <w:rPr>
          <w:rFonts w:ascii="Times New Roman" w:hAnsi="Times New Roman"/>
          <w:b/>
        </w:rPr>
        <w:t>.</w:t>
      </w:r>
    </w:p>
    <w:p w:rsidR="006F091D" w:rsidRPr="00134A0E" w:rsidRDefault="006F091D" w:rsidP="00134A0E">
      <w:pPr>
        <w:spacing w:after="120"/>
        <w:rPr>
          <w:rFonts w:ascii="Times New Roman" w:hAnsi="Times New Roman"/>
          <w:b/>
        </w:rPr>
      </w:pPr>
    </w:p>
    <w:p w:rsidR="00134A0E" w:rsidRPr="00134A0E" w:rsidRDefault="003D59A2" w:rsidP="00134A0E">
      <w:pPr>
        <w:spacing w:after="120"/>
        <w:rPr>
          <w:rFonts w:ascii="Times New Roman" w:hAnsi="Times New Roman"/>
          <w:b/>
          <w:color w:val="FF0000"/>
        </w:rPr>
      </w:pPr>
      <w:r>
        <w:rPr>
          <w:rFonts w:ascii="Times New Roman" w:hAnsi="Times New Roman"/>
          <w:noProof/>
        </w:rPr>
        <w:pict>
          <v:shape id="_x0000_s1785" type="#_x0000_t61" style="position:absolute;left:0;text-align:left;margin-left:-9pt;margin-top:3.2pt;width:450pt;height:387pt;z-index:251890688" adj="1512,4976" fillcolor="#fc0" strokeweight="2.25pt">
            <v:textbox>
              <w:txbxContent>
                <w:p w:rsidR="003D59A2" w:rsidRDefault="003D59A2" w:rsidP="00134A0E">
                  <w:pPr>
                    <w:jc w:val="center"/>
                    <w:rPr>
                      <w:b/>
                      <w:sz w:val="28"/>
                      <w:szCs w:val="28"/>
                    </w:rPr>
                  </w:pPr>
                  <w:r>
                    <w:rPr>
                      <w:b/>
                      <w:sz w:val="28"/>
                      <w:szCs w:val="28"/>
                    </w:rPr>
                    <w:t>Obsah potvrzení o zaměstnání</w:t>
                  </w: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E35123" w:rsidRDefault="003D59A2" w:rsidP="00D703EA">
                  <w:pPr>
                    <w:jc w:val="center"/>
                    <w:rPr>
                      <w:b/>
                      <w:sz w:val="28"/>
                      <w:szCs w:val="28"/>
                    </w:rPr>
                  </w:pPr>
                  <w:r>
                    <w:rPr>
                      <w:b/>
                      <w:sz w:val="28"/>
                      <w:szCs w:val="28"/>
                    </w:rPr>
                    <w:t>Obsah odděleného potvrzení o zaměstnání</w:t>
                  </w: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C10F39" w:rsidRDefault="003D59A2" w:rsidP="00134A0E">
                  <w:pPr>
                    <w:jc w:val="center"/>
                    <w:rPr>
                      <w:b/>
                      <w:color w:val="FF0000"/>
                      <w:sz w:val="28"/>
                      <w:szCs w:val="28"/>
                    </w:rPr>
                  </w:pPr>
                </w:p>
                <w:p w:rsidR="003D59A2" w:rsidRPr="00E35123" w:rsidRDefault="003D59A2" w:rsidP="00134A0E">
                  <w:pPr>
                    <w:jc w:val="center"/>
                    <w:rPr>
                      <w:b/>
                      <w:sz w:val="28"/>
                      <w:szCs w:val="28"/>
                    </w:rPr>
                  </w:pPr>
                  <w:r>
                    <w:rPr>
                      <w:b/>
                      <w:sz w:val="28"/>
                      <w:szCs w:val="28"/>
                    </w:rPr>
                    <w:t>Obsah odděleného potvrzení o zaměstnání</w:t>
                  </w:r>
                </w:p>
              </w:txbxContent>
            </v:textbox>
          </v:shape>
        </w:pict>
      </w:r>
    </w:p>
    <w:p w:rsidR="00134A0E" w:rsidRPr="00134A0E" w:rsidRDefault="003D59A2" w:rsidP="00134A0E">
      <w:pPr>
        <w:spacing w:after="120"/>
        <w:rPr>
          <w:rFonts w:ascii="Times New Roman" w:hAnsi="Times New Roman"/>
          <w:b/>
          <w:color w:val="FF0000"/>
        </w:rPr>
      </w:pPr>
      <w:r>
        <w:rPr>
          <w:rFonts w:ascii="Times New Roman" w:hAnsi="Times New Roman"/>
          <w:noProof/>
        </w:rPr>
        <w:pict>
          <v:shape id="_x0000_s1786" type="#_x0000_t61" style="position:absolute;left:0;text-align:left;margin-left:18pt;margin-top:.35pt;width:396pt;height:207pt;z-index:251891712" adj="8591,8880" fillcolor="#f90" strokeweight="1.5pt">
            <v:textbox style="mso-next-textbox:#_x0000_s1786">
              <w:txbxContent>
                <w:p w:rsidR="003D59A2" w:rsidRPr="00170859" w:rsidRDefault="003D59A2" w:rsidP="00134A0E">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údaje o zaměstnání, zda se jednalo o pracovní poměr</w:t>
                  </w:r>
                  <w:r w:rsidRPr="00170859">
                    <w:rPr>
                      <w:rFonts w:ascii="Times New Roman" w:hAnsi="Times New Roman"/>
                      <w:b/>
                      <w:i/>
                      <w:sz w:val="22"/>
                      <w:szCs w:val="22"/>
                    </w:rPr>
                    <w:t xml:space="preserve">, </w:t>
                  </w:r>
                  <w:r w:rsidRPr="00170859">
                    <w:rPr>
                      <w:rFonts w:ascii="Times New Roman" w:hAnsi="Times New Roman"/>
                      <w:i/>
                      <w:sz w:val="22"/>
                      <w:szCs w:val="22"/>
                    </w:rPr>
                    <w:t>dohodu o provedení práce nebo dohodu o pracovní činnosti a o době jejich trvání,</w:t>
                  </w:r>
                </w:p>
                <w:p w:rsidR="003D59A2" w:rsidRPr="00170859" w:rsidRDefault="003D59A2" w:rsidP="00134A0E">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druh konaných prací,</w:t>
                  </w:r>
                </w:p>
                <w:p w:rsidR="003D59A2" w:rsidRPr="00170859" w:rsidRDefault="003D59A2" w:rsidP="00134A0E">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dosaženou kvalifikaci,</w:t>
                  </w:r>
                </w:p>
                <w:p w:rsidR="003D59A2" w:rsidRPr="00170859" w:rsidRDefault="003D59A2" w:rsidP="00134A0E">
                  <w:pPr>
                    <w:keepNext/>
                    <w:widowControl w:val="0"/>
                    <w:autoSpaceDE w:val="0"/>
                    <w:autoSpaceDN w:val="0"/>
                    <w:adjustRightInd w:val="0"/>
                    <w:contextualSpacing/>
                    <w:rPr>
                      <w:rFonts w:ascii="Times New Roman" w:hAnsi="Times New Roman"/>
                      <w:b/>
                      <w:i/>
                      <w:sz w:val="22"/>
                      <w:szCs w:val="22"/>
                    </w:rPr>
                  </w:pPr>
                  <w:r w:rsidRPr="00170859">
                    <w:rPr>
                      <w:rFonts w:ascii="Times New Roman" w:hAnsi="Times New Roman"/>
                      <w:i/>
                      <w:sz w:val="22"/>
                      <w:szCs w:val="22"/>
                    </w:rPr>
                    <w:t>■ odpracovanou dobu a další skutečnosti rozhodné pro dosažení nejvýše přípustné expoziční doby,</w:t>
                  </w:r>
                </w:p>
                <w:p w:rsidR="003D59A2" w:rsidRPr="00170859" w:rsidRDefault="003D59A2" w:rsidP="00134A0E">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zda ze zaměstnancovy mzdy jsou prováděny srážky, v čí prospěch, jak vysoká je pohledávka, pro kterou mají být srážky dále prováděny, jaká je výše dosud provedených srážek a jaké je pořadí pohledávky,</w:t>
                  </w:r>
                </w:p>
                <w:p w:rsidR="003D59A2" w:rsidRPr="00D703EA" w:rsidRDefault="003D59A2" w:rsidP="00D703EA">
                  <w:pPr>
                    <w:keepNext/>
                    <w:widowControl w:val="0"/>
                    <w:autoSpaceDE w:val="0"/>
                    <w:autoSpaceDN w:val="0"/>
                    <w:adjustRightInd w:val="0"/>
                    <w:contextualSpacing/>
                    <w:rPr>
                      <w:rFonts w:ascii="Times New Roman" w:hAnsi="Times New Roman"/>
                      <w:i/>
                      <w:sz w:val="22"/>
                      <w:szCs w:val="22"/>
                    </w:rPr>
                  </w:pPr>
                  <w:r w:rsidRPr="00170859">
                    <w:rPr>
                      <w:rFonts w:ascii="Times New Roman" w:hAnsi="Times New Roman"/>
                      <w:i/>
                      <w:sz w:val="22"/>
                      <w:szCs w:val="22"/>
                    </w:rPr>
                    <w:t>■ údaje o započitatelné době zaměstnání v I. a II. pracovní kategorii za dobu</w:t>
                  </w:r>
                  <w:r w:rsidRPr="00372305">
                    <w:rPr>
                      <w:i/>
                      <w:sz w:val="22"/>
                      <w:szCs w:val="22"/>
                    </w:rPr>
                    <w:t xml:space="preserve"> </w:t>
                  </w:r>
                  <w:r w:rsidRPr="00D703EA">
                    <w:rPr>
                      <w:rFonts w:ascii="Times New Roman" w:hAnsi="Times New Roman"/>
                      <w:i/>
                      <w:sz w:val="22"/>
                      <w:szCs w:val="22"/>
                    </w:rPr>
                    <w:t>před 1. lednem 1993 pro účely důchodového pojištění.</w:t>
                  </w:r>
                </w:p>
                <w:p w:rsidR="003D59A2" w:rsidRPr="00D703EA" w:rsidRDefault="003D59A2" w:rsidP="00D703EA">
                  <w:pPr>
                    <w:keepNext/>
                    <w:widowControl w:val="0"/>
                    <w:autoSpaceDE w:val="0"/>
                    <w:autoSpaceDN w:val="0"/>
                    <w:adjustRightInd w:val="0"/>
                    <w:contextualSpacing/>
                    <w:rPr>
                      <w:rFonts w:ascii="Times New Roman" w:hAnsi="Times New Roman"/>
                      <w:i/>
                      <w:sz w:val="16"/>
                      <w:szCs w:val="16"/>
                    </w:rPr>
                  </w:pPr>
                </w:p>
                <w:p w:rsidR="003D59A2" w:rsidRPr="00D703EA" w:rsidRDefault="003D59A2" w:rsidP="00D703EA">
                  <w:pPr>
                    <w:keepNext/>
                    <w:widowControl w:val="0"/>
                    <w:autoSpaceDE w:val="0"/>
                    <w:autoSpaceDN w:val="0"/>
                    <w:adjustRightInd w:val="0"/>
                    <w:contextualSpacing/>
                    <w:jc w:val="center"/>
                    <w:rPr>
                      <w:rFonts w:ascii="Times New Roman" w:hAnsi="Times New Roman"/>
                      <w:i/>
                      <w:sz w:val="22"/>
                      <w:szCs w:val="22"/>
                    </w:rPr>
                  </w:pPr>
                  <w:r w:rsidRPr="00D703EA">
                    <w:rPr>
                      <w:rFonts w:ascii="Times New Roman" w:hAnsi="Times New Roman"/>
                      <w:i/>
                      <w:sz w:val="22"/>
                      <w:szCs w:val="22"/>
                    </w:rPr>
                    <w:t>Novela k 1. 1. 2012 vyloučila údaj o tom, zda byl pracovněprávní vztah zaměstnance skončen z důvodu porušení povinností vyplývajících z právních předpisů zvlášť hrubým způsobem z potvrzení o zaměstnání a tento údaj</w:t>
                  </w:r>
                  <w:r w:rsidRPr="00372305">
                    <w:rPr>
                      <w:i/>
                      <w:sz w:val="22"/>
                      <w:szCs w:val="22"/>
                    </w:rPr>
                    <w:t xml:space="preserve"> </w:t>
                  </w:r>
                  <w:r w:rsidRPr="00D703EA">
                    <w:rPr>
                      <w:rFonts w:ascii="Times New Roman" w:hAnsi="Times New Roman"/>
                      <w:i/>
                      <w:sz w:val="22"/>
                      <w:szCs w:val="22"/>
                    </w:rPr>
                    <w:t>převedla do odděleného potvrzení a současně jej rozšířila (viz. § 301a).</w:t>
                  </w:r>
                </w:p>
                <w:p w:rsidR="003D59A2" w:rsidRPr="003B4CDE" w:rsidRDefault="003D59A2" w:rsidP="00134A0E">
                  <w:pPr>
                    <w:rPr>
                      <w:i/>
                      <w:strike/>
                    </w:rPr>
                  </w:pPr>
                </w:p>
                <w:p w:rsidR="003D59A2" w:rsidRDefault="003D59A2" w:rsidP="00134A0E"/>
              </w:txbxContent>
            </v:textbox>
          </v:shape>
        </w:pict>
      </w: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134A0E" w:rsidP="00134A0E">
      <w:pPr>
        <w:spacing w:after="120"/>
        <w:rPr>
          <w:rFonts w:ascii="Times New Roman" w:hAnsi="Times New Roman"/>
          <w:b/>
          <w:color w:val="FF0000"/>
        </w:rPr>
      </w:pPr>
    </w:p>
    <w:p w:rsidR="00134A0E" w:rsidRPr="00134A0E" w:rsidRDefault="003D59A2" w:rsidP="00134A0E">
      <w:pPr>
        <w:spacing w:after="120"/>
        <w:rPr>
          <w:rFonts w:ascii="Times New Roman" w:hAnsi="Times New Roman"/>
          <w:color w:val="FF0000"/>
        </w:rPr>
      </w:pPr>
      <w:r>
        <w:rPr>
          <w:rFonts w:ascii="Times New Roman" w:hAnsi="Times New Roman"/>
          <w:noProof/>
        </w:rPr>
        <w:pict>
          <v:shape id="_x0000_s1787" type="#_x0000_t61" style="position:absolute;left:0;text-align:left;margin-left:18pt;margin-top:21pt;width:396pt;height:108pt;z-index:251892736" adj="9365,16550" fillcolor="#f90" strokeweight="1.5pt">
            <v:textbox>
              <w:txbxContent>
                <w:p w:rsidR="003D59A2" w:rsidRPr="00170859" w:rsidRDefault="003D59A2" w:rsidP="00134A0E">
                  <w:pPr>
                    <w:keepNext/>
                    <w:tabs>
                      <w:tab w:val="left" w:pos="360"/>
                    </w:tabs>
                    <w:contextualSpacing/>
                    <w:rPr>
                      <w:rFonts w:ascii="Times New Roman" w:hAnsi="Times New Roman"/>
                      <w:i/>
                      <w:sz w:val="22"/>
                      <w:szCs w:val="22"/>
                    </w:rPr>
                  </w:pPr>
                  <w:r w:rsidRPr="00170859">
                    <w:rPr>
                      <w:rFonts w:ascii="Times New Roman" w:hAnsi="Times New Roman"/>
                      <w:i/>
                      <w:sz w:val="22"/>
                      <w:szCs w:val="22"/>
                    </w:rPr>
                    <w:t xml:space="preserve">■ údaj o výši průměrného výdělku, </w:t>
                  </w:r>
                </w:p>
                <w:p w:rsidR="003D59A2" w:rsidRPr="00170859" w:rsidRDefault="003D59A2" w:rsidP="00134A0E">
                  <w:pPr>
                    <w:keepNext/>
                    <w:tabs>
                      <w:tab w:val="left" w:pos="360"/>
                    </w:tabs>
                    <w:contextualSpacing/>
                    <w:rPr>
                      <w:rFonts w:ascii="Times New Roman" w:hAnsi="Times New Roman"/>
                      <w:i/>
                      <w:sz w:val="22"/>
                      <w:szCs w:val="22"/>
                    </w:rPr>
                  </w:pPr>
                  <w:r w:rsidRPr="00170859">
                    <w:rPr>
                      <w:rFonts w:ascii="Times New Roman" w:hAnsi="Times New Roman"/>
                      <w:i/>
                      <w:sz w:val="22"/>
                      <w:szCs w:val="22"/>
                    </w:rPr>
                    <w:t xml:space="preserve">■ údaj o tom, zda pracovní poměr, dohoda o provedení práce nebo dohoda </w:t>
                  </w:r>
                  <w:r w:rsidRPr="00170859">
                    <w:rPr>
                      <w:rFonts w:ascii="Times New Roman" w:hAnsi="Times New Roman"/>
                      <w:i/>
                      <w:sz w:val="22"/>
                      <w:szCs w:val="22"/>
                    </w:rPr>
                    <w:br/>
                    <w:t xml:space="preserve">o pracovní činnosti byly zaměstnavatelem rozvázány z důvodu porušení povinnosti vyplývající z právních předpisů vztahujících se k zaměstnancem vykonávané práci zvlášť hrubým způsobem nebo z důvodu porušení jiné povinnosti zaměstnance </w:t>
                  </w:r>
                  <w:proofErr w:type="gramStart"/>
                  <w:r w:rsidRPr="00170859">
                    <w:rPr>
                      <w:rFonts w:ascii="Times New Roman" w:hAnsi="Times New Roman"/>
                      <w:i/>
                      <w:sz w:val="22"/>
                      <w:szCs w:val="22"/>
                    </w:rPr>
                    <w:t>podle  § 301a</w:t>
                  </w:r>
                  <w:proofErr w:type="gramEnd"/>
                  <w:r w:rsidRPr="00170859">
                    <w:rPr>
                      <w:rFonts w:ascii="Times New Roman" w:hAnsi="Times New Roman"/>
                      <w:i/>
                      <w:sz w:val="22"/>
                      <w:szCs w:val="22"/>
                    </w:rPr>
                    <w:t xml:space="preserve"> zvlášť hrubým způsobem, </w:t>
                  </w:r>
                </w:p>
                <w:p w:rsidR="003D59A2" w:rsidRPr="00170859" w:rsidRDefault="003D59A2" w:rsidP="00134A0E">
                  <w:pPr>
                    <w:rPr>
                      <w:rFonts w:ascii="Times New Roman" w:hAnsi="Times New Roman"/>
                      <w:i/>
                      <w:sz w:val="22"/>
                      <w:szCs w:val="22"/>
                      <w:vertAlign w:val="superscript"/>
                    </w:rPr>
                  </w:pPr>
                  <w:r w:rsidRPr="00170859">
                    <w:rPr>
                      <w:rFonts w:ascii="Times New Roman" w:hAnsi="Times New Roman"/>
                      <w:i/>
                      <w:sz w:val="22"/>
                      <w:szCs w:val="22"/>
                    </w:rPr>
                    <w:t xml:space="preserve">■ údaj o dalších skutečnostech rozhodných pro posouzení nároku na podporu </w:t>
                  </w:r>
                  <w:r w:rsidRPr="00170859">
                    <w:rPr>
                      <w:rFonts w:ascii="Times New Roman" w:hAnsi="Times New Roman"/>
                      <w:i/>
                      <w:sz w:val="22"/>
                      <w:szCs w:val="22"/>
                    </w:rPr>
                    <w:br/>
                    <w:t>v nezaměstnanosti</w:t>
                  </w:r>
                  <w:r w:rsidRPr="00170859">
                    <w:rPr>
                      <w:rFonts w:ascii="Times New Roman" w:hAnsi="Times New Roman"/>
                      <w:i/>
                      <w:sz w:val="22"/>
                      <w:szCs w:val="22"/>
                      <w:vertAlign w:val="superscript"/>
                    </w:rPr>
                    <w:t xml:space="preserve"> </w:t>
                  </w:r>
                  <w:r w:rsidRPr="00170859">
                    <w:rPr>
                      <w:rFonts w:ascii="Times New Roman" w:hAnsi="Times New Roman"/>
                      <w:i/>
                      <w:sz w:val="22"/>
                      <w:szCs w:val="22"/>
                    </w:rPr>
                    <w:t>(podle § 39 až 57 zákona o zaměstnanosti).</w:t>
                  </w:r>
                </w:p>
                <w:p w:rsidR="003D59A2" w:rsidRPr="003B4CDE" w:rsidRDefault="003D59A2" w:rsidP="00134A0E">
                  <w:pPr>
                    <w:rPr>
                      <w:i/>
                    </w:rPr>
                  </w:pPr>
                </w:p>
              </w:txbxContent>
            </v:textbox>
          </v:shape>
        </w:pict>
      </w:r>
    </w:p>
    <w:p w:rsidR="00134A0E" w:rsidRPr="00134A0E" w:rsidRDefault="00134A0E" w:rsidP="00134A0E">
      <w:pPr>
        <w:spacing w:after="120"/>
        <w:rPr>
          <w:rFonts w:ascii="Times New Roman" w:hAnsi="Times New Roman"/>
        </w:rPr>
      </w:pPr>
    </w:p>
    <w:p w:rsidR="00134A0E" w:rsidRPr="00134A0E" w:rsidRDefault="00134A0E" w:rsidP="00134A0E">
      <w:pPr>
        <w:keepNext/>
        <w:widowControl w:val="0"/>
        <w:tabs>
          <w:tab w:val="left" w:pos="360"/>
        </w:tabs>
        <w:autoSpaceDE w:val="0"/>
        <w:autoSpaceDN w:val="0"/>
        <w:adjustRightInd w:val="0"/>
        <w:rPr>
          <w:rFonts w:ascii="Times New Roman" w:hAnsi="Times New Roman"/>
        </w:rPr>
      </w:pPr>
    </w:p>
    <w:p w:rsidR="00134A0E" w:rsidRPr="00134A0E" w:rsidRDefault="00134A0E" w:rsidP="00134A0E">
      <w:pPr>
        <w:keepNext/>
        <w:widowControl w:val="0"/>
        <w:tabs>
          <w:tab w:val="left" w:pos="360"/>
        </w:tabs>
        <w:autoSpaceDE w:val="0"/>
        <w:autoSpaceDN w:val="0"/>
        <w:adjustRightInd w:val="0"/>
        <w:rPr>
          <w:rFonts w:ascii="Times New Roman" w:hAnsi="Times New Roman"/>
        </w:rPr>
      </w:pPr>
    </w:p>
    <w:p w:rsidR="00134A0E" w:rsidRPr="00134A0E" w:rsidRDefault="00134A0E" w:rsidP="00134A0E">
      <w:pPr>
        <w:keepNext/>
        <w:widowControl w:val="0"/>
        <w:tabs>
          <w:tab w:val="left" w:pos="360"/>
        </w:tabs>
        <w:autoSpaceDE w:val="0"/>
        <w:autoSpaceDN w:val="0"/>
        <w:adjustRightInd w:val="0"/>
        <w:rPr>
          <w:rFonts w:ascii="Times New Roman" w:hAnsi="Times New Roman"/>
        </w:rPr>
      </w:pPr>
    </w:p>
    <w:p w:rsidR="00134A0E" w:rsidRPr="00134A0E" w:rsidRDefault="00134A0E" w:rsidP="00134A0E">
      <w:pPr>
        <w:keepNext/>
        <w:widowControl w:val="0"/>
        <w:tabs>
          <w:tab w:val="left" w:pos="360"/>
        </w:tabs>
        <w:autoSpaceDE w:val="0"/>
        <w:autoSpaceDN w:val="0"/>
        <w:adjustRightInd w:val="0"/>
        <w:rPr>
          <w:rFonts w:ascii="Times New Roman" w:hAnsi="Times New Roman"/>
        </w:rPr>
      </w:pPr>
    </w:p>
    <w:p w:rsidR="00134A0E" w:rsidRPr="00134A0E" w:rsidRDefault="00134A0E" w:rsidP="00134A0E">
      <w:pPr>
        <w:spacing w:after="120"/>
        <w:rPr>
          <w:rFonts w:ascii="Times New Roman" w:hAnsi="Times New Roman"/>
        </w:rPr>
      </w:pPr>
      <w:r w:rsidRPr="00134A0E">
        <w:rPr>
          <w:rFonts w:ascii="Times New Roman" w:hAnsi="Times New Roman"/>
        </w:rPr>
        <w:t>V případě zaměstnavatelovy nečinnosti je zaměstnanec oprávněn</w:t>
      </w:r>
      <w:r w:rsidRPr="00134A0E">
        <w:rPr>
          <w:rFonts w:ascii="Times New Roman" w:hAnsi="Times New Roman"/>
          <w:i/>
        </w:rPr>
        <w:t xml:space="preserve"> domáhat se</w:t>
      </w:r>
      <w:r w:rsidRPr="00134A0E">
        <w:rPr>
          <w:rFonts w:ascii="Times New Roman" w:hAnsi="Times New Roman"/>
        </w:rPr>
        <w:t xml:space="preserve"> </w:t>
      </w:r>
      <w:r w:rsidRPr="00134A0E">
        <w:rPr>
          <w:rFonts w:ascii="Times New Roman" w:hAnsi="Times New Roman"/>
          <w:i/>
        </w:rPr>
        <w:t>jejich vydání soudní cestou</w:t>
      </w:r>
      <w:r w:rsidRPr="00134A0E">
        <w:rPr>
          <w:rFonts w:ascii="Times New Roman" w:hAnsi="Times New Roman"/>
        </w:rPr>
        <w:t xml:space="preserve">. Tímto způsobem se může zaměstnanec domáhat i </w:t>
      </w:r>
      <w:r w:rsidRPr="00134A0E">
        <w:rPr>
          <w:rFonts w:ascii="Times New Roman" w:hAnsi="Times New Roman"/>
          <w:i/>
        </w:rPr>
        <w:t>úpravy obou</w:t>
      </w:r>
      <w:r w:rsidRPr="00134A0E">
        <w:rPr>
          <w:rFonts w:ascii="Times New Roman" w:hAnsi="Times New Roman"/>
          <w:i/>
          <w:color w:val="FF0000"/>
        </w:rPr>
        <w:t xml:space="preserve"> </w:t>
      </w:r>
      <w:r w:rsidRPr="00134A0E">
        <w:rPr>
          <w:rFonts w:ascii="Times New Roman" w:hAnsi="Times New Roman"/>
          <w:i/>
        </w:rPr>
        <w:t>potvrzení,</w:t>
      </w:r>
      <w:r w:rsidRPr="00134A0E">
        <w:rPr>
          <w:rFonts w:ascii="Times New Roman" w:hAnsi="Times New Roman"/>
        </w:rPr>
        <w:t xml:space="preserve"> pokud bylo vydáno a zaměstnanec s jeho obsahem nesouhlasí. Učinit tak může ve </w:t>
      </w:r>
      <w:proofErr w:type="gramStart"/>
      <w:r w:rsidRPr="00134A0E">
        <w:rPr>
          <w:rFonts w:ascii="Times New Roman" w:hAnsi="Times New Roman"/>
          <w:i/>
        </w:rPr>
        <w:t>lhůtě          3 měsíců</w:t>
      </w:r>
      <w:proofErr w:type="gramEnd"/>
      <w:r w:rsidRPr="00134A0E">
        <w:rPr>
          <w:rFonts w:ascii="Times New Roman" w:hAnsi="Times New Roman"/>
        </w:rPr>
        <w:t xml:space="preserve"> ode dne, kdy se o obsahu potvrzení dověděl.</w:t>
      </w:r>
    </w:p>
    <w:p w:rsidR="00134A0E" w:rsidRPr="00134A0E" w:rsidRDefault="00134A0E" w:rsidP="00134A0E">
      <w:pPr>
        <w:rPr>
          <w:rFonts w:ascii="Times New Roman" w:hAnsi="Times New Roman"/>
          <w:i/>
          <w:u w:val="single"/>
        </w:rPr>
      </w:pPr>
    </w:p>
    <w:p w:rsidR="00134A0E" w:rsidRPr="00134A0E" w:rsidRDefault="00134A0E" w:rsidP="00134A0E">
      <w:pPr>
        <w:shd w:val="clear" w:color="auto" w:fill="E6E6E6"/>
        <w:spacing w:after="120"/>
        <w:rPr>
          <w:rFonts w:ascii="Times New Roman" w:hAnsi="Times New Roman"/>
          <w:b/>
        </w:rPr>
      </w:pPr>
      <w:r w:rsidRPr="00134A0E">
        <w:rPr>
          <w:rFonts w:ascii="Times New Roman" w:hAnsi="Times New Roman"/>
          <w:b/>
        </w:rPr>
        <w:t>Pracovní posudek (§ 314, § 315 ZP)</w:t>
      </w:r>
    </w:p>
    <w:p w:rsidR="00134A0E" w:rsidRPr="00134A0E" w:rsidRDefault="00134A0E" w:rsidP="00134A0E">
      <w:pPr>
        <w:spacing w:after="120"/>
        <w:rPr>
          <w:rFonts w:ascii="Times New Roman" w:hAnsi="Times New Roman"/>
        </w:rPr>
      </w:pPr>
      <w:r w:rsidRPr="00134A0E">
        <w:rPr>
          <w:rFonts w:ascii="Times New Roman" w:hAnsi="Times New Roman"/>
        </w:rPr>
        <w:t xml:space="preserve">Pracovní posudek musí zaměstnavatel vydat do 15 dnů ode dne, kdy o to zaměstnanec </w:t>
      </w:r>
      <w:r w:rsidRPr="00134A0E">
        <w:rPr>
          <w:rFonts w:ascii="Times New Roman" w:hAnsi="Times New Roman"/>
          <w:b/>
        </w:rPr>
        <w:t>po-žádá,</w:t>
      </w:r>
      <w:r w:rsidRPr="00134A0E">
        <w:rPr>
          <w:rFonts w:ascii="Times New Roman" w:hAnsi="Times New Roman"/>
        </w:rPr>
        <w:t xml:space="preserve"> ne však dříve než 2 měsíce před skončením pracovního poměru. Za pracovní posudek jsou považovány veškeré písemnosti týkající se: </w:t>
      </w:r>
    </w:p>
    <w:p w:rsidR="00134A0E" w:rsidRPr="00134A0E" w:rsidRDefault="00134A0E" w:rsidP="00585022">
      <w:pPr>
        <w:numPr>
          <w:ilvl w:val="0"/>
          <w:numId w:val="34"/>
        </w:numPr>
        <w:tabs>
          <w:tab w:val="clear" w:pos="360"/>
          <w:tab w:val="num" w:pos="720"/>
        </w:tabs>
        <w:spacing w:before="0" w:beforeAutospacing="0" w:after="0" w:afterAutospacing="0"/>
        <w:ind w:left="720"/>
        <w:rPr>
          <w:rFonts w:ascii="Times New Roman" w:hAnsi="Times New Roman"/>
          <w:i/>
        </w:rPr>
      </w:pPr>
      <w:r w:rsidRPr="00134A0E">
        <w:rPr>
          <w:rFonts w:ascii="Times New Roman" w:hAnsi="Times New Roman"/>
          <w:i/>
        </w:rPr>
        <w:t xml:space="preserve">hodnocení práce zaměstnance, </w:t>
      </w:r>
    </w:p>
    <w:p w:rsidR="00134A0E" w:rsidRPr="00134A0E" w:rsidRDefault="00134A0E" w:rsidP="00585022">
      <w:pPr>
        <w:numPr>
          <w:ilvl w:val="0"/>
          <w:numId w:val="34"/>
        </w:numPr>
        <w:tabs>
          <w:tab w:val="clear" w:pos="360"/>
          <w:tab w:val="num" w:pos="720"/>
        </w:tabs>
        <w:spacing w:before="0" w:beforeAutospacing="0" w:after="0" w:afterAutospacing="0"/>
        <w:ind w:left="720"/>
        <w:rPr>
          <w:rFonts w:ascii="Times New Roman" w:hAnsi="Times New Roman"/>
          <w:i/>
        </w:rPr>
      </w:pPr>
      <w:r w:rsidRPr="00134A0E">
        <w:rPr>
          <w:rFonts w:ascii="Times New Roman" w:hAnsi="Times New Roman"/>
          <w:i/>
        </w:rPr>
        <w:t xml:space="preserve">jeho kvalifikace, </w:t>
      </w:r>
    </w:p>
    <w:p w:rsidR="00134A0E" w:rsidRPr="00134A0E" w:rsidRDefault="00134A0E" w:rsidP="00585022">
      <w:pPr>
        <w:numPr>
          <w:ilvl w:val="0"/>
          <w:numId w:val="34"/>
        </w:numPr>
        <w:tabs>
          <w:tab w:val="clear" w:pos="360"/>
          <w:tab w:val="num" w:pos="720"/>
        </w:tabs>
        <w:spacing w:before="0" w:beforeAutospacing="0" w:after="0" w:afterAutospacing="0"/>
        <w:ind w:left="720"/>
        <w:rPr>
          <w:rFonts w:ascii="Times New Roman" w:hAnsi="Times New Roman"/>
          <w:i/>
        </w:rPr>
      </w:pPr>
      <w:r w:rsidRPr="00134A0E">
        <w:rPr>
          <w:rFonts w:ascii="Times New Roman" w:hAnsi="Times New Roman"/>
          <w:i/>
        </w:rPr>
        <w:t xml:space="preserve">schopností a </w:t>
      </w:r>
    </w:p>
    <w:p w:rsidR="00134A0E" w:rsidRPr="00134A0E" w:rsidRDefault="00134A0E" w:rsidP="00585022">
      <w:pPr>
        <w:numPr>
          <w:ilvl w:val="0"/>
          <w:numId w:val="34"/>
        </w:numPr>
        <w:tabs>
          <w:tab w:val="clear" w:pos="360"/>
          <w:tab w:val="num" w:pos="720"/>
        </w:tabs>
        <w:spacing w:before="0" w:beforeAutospacing="0" w:after="120" w:afterAutospacing="0"/>
        <w:ind w:left="714" w:hanging="357"/>
        <w:rPr>
          <w:rFonts w:ascii="Times New Roman" w:hAnsi="Times New Roman"/>
          <w:i/>
        </w:rPr>
      </w:pPr>
      <w:r w:rsidRPr="00134A0E">
        <w:rPr>
          <w:rFonts w:ascii="Times New Roman" w:hAnsi="Times New Roman"/>
          <w:i/>
        </w:rPr>
        <w:t xml:space="preserve">dalších skutečností, které </w:t>
      </w:r>
      <w:r w:rsidRPr="00134A0E">
        <w:rPr>
          <w:rFonts w:ascii="Times New Roman" w:hAnsi="Times New Roman"/>
          <w:b/>
          <w:i/>
        </w:rPr>
        <w:t>mají vztah k výkonu práce</w:t>
      </w:r>
      <w:r w:rsidRPr="00134A0E">
        <w:rPr>
          <w:rFonts w:ascii="Times New Roman" w:hAnsi="Times New Roman"/>
          <w:i/>
        </w:rPr>
        <w:t>.</w:t>
      </w:r>
    </w:p>
    <w:p w:rsidR="00134A0E" w:rsidRPr="00134A0E" w:rsidRDefault="003D59A2" w:rsidP="00134A0E">
      <w:pPr>
        <w:spacing w:after="120"/>
        <w:rPr>
          <w:rFonts w:ascii="Times New Roman" w:hAnsi="Times New Roman"/>
          <w:i/>
        </w:rPr>
      </w:pPr>
      <w:r>
        <w:rPr>
          <w:rFonts w:ascii="Times New Roman" w:hAnsi="Times New Roman"/>
          <w:noProof/>
        </w:rPr>
        <w:pict>
          <v:shape id="_x0000_s1788" type="#_x0000_t61" style="position:absolute;left:0;text-align:left;margin-left:0;margin-top:3.6pt;width:450pt;height:200.85pt;z-index:251893760" adj="5760,4958" fillcolor="yellow" strokeweight="2.25pt">
            <v:textbox>
              <w:txbxContent>
                <w:p w:rsidR="003D59A2" w:rsidRPr="006E464B" w:rsidRDefault="003D59A2" w:rsidP="00134A0E">
                  <w:pPr>
                    <w:spacing w:after="120"/>
                    <w:rPr>
                      <w:rFonts w:ascii="Times New Roman" w:hAnsi="Times New Roman"/>
                      <w:i/>
                    </w:rPr>
                  </w:pPr>
                  <w:r w:rsidRPr="006E464B">
                    <w:rPr>
                      <w:rFonts w:ascii="Times New Roman" w:hAnsi="Times New Roman"/>
                      <w:b/>
                      <w:i/>
                      <w:sz w:val="28"/>
                      <w:szCs w:val="28"/>
                    </w:rPr>
                    <w:t>Písemné vyhotovení pracovního posudku zaměstnance zpravidla obsahuje</w:t>
                  </w:r>
                  <w:r w:rsidRPr="006E464B">
                    <w:rPr>
                      <w:rFonts w:ascii="Times New Roman" w:hAnsi="Times New Roman"/>
                      <w:i/>
                    </w:rPr>
                    <w:t>:</w:t>
                  </w:r>
                </w:p>
                <w:p w:rsidR="003D59A2" w:rsidRDefault="003D59A2" w:rsidP="00134A0E"/>
                <w:p w:rsidR="003D59A2" w:rsidRDefault="003D59A2" w:rsidP="00134A0E"/>
                <w:p w:rsidR="003D59A2" w:rsidRDefault="003D59A2" w:rsidP="00134A0E"/>
                <w:p w:rsidR="003D59A2" w:rsidRDefault="003D59A2" w:rsidP="00134A0E"/>
                <w:p w:rsidR="003D59A2" w:rsidRDefault="003D59A2" w:rsidP="00134A0E"/>
                <w:p w:rsidR="003D59A2" w:rsidRDefault="003D59A2" w:rsidP="00134A0E"/>
                <w:p w:rsidR="003D59A2" w:rsidRDefault="003D59A2" w:rsidP="00134A0E"/>
                <w:p w:rsidR="003D59A2" w:rsidRDefault="003D59A2" w:rsidP="00134A0E"/>
                <w:p w:rsidR="003D59A2" w:rsidRDefault="003D59A2" w:rsidP="00134A0E"/>
                <w:p w:rsidR="003D59A2" w:rsidRDefault="003D59A2" w:rsidP="00134A0E"/>
                <w:p w:rsidR="003D59A2" w:rsidRPr="008902CC" w:rsidRDefault="003D59A2" w:rsidP="00134A0E">
                  <w:pPr>
                    <w:spacing w:before="120" w:after="120"/>
                    <w:jc w:val="center"/>
                    <w:rPr>
                      <w:i/>
                    </w:rPr>
                  </w:pPr>
                  <w:r w:rsidRPr="008902CC">
                    <w:rPr>
                      <w:i/>
                    </w:rPr>
                    <w:t xml:space="preserve">Je zde možno též uvést další skutečnosti související s výkonem práce, takovou může být </w:t>
                  </w:r>
                  <w:proofErr w:type="gramStart"/>
                  <w:r w:rsidRPr="008902CC">
                    <w:rPr>
                      <w:i/>
                    </w:rPr>
                    <w:t>např. zda</w:t>
                  </w:r>
                  <w:proofErr w:type="gramEnd"/>
                  <w:r w:rsidRPr="008902CC">
                    <w:rPr>
                      <w:i/>
                    </w:rPr>
                    <w:t xml:space="preserve"> se v určité konkrétní pracovní činnosti osvědčil nebo zda byl schopen pracovat v týmu.</w:t>
                  </w:r>
                </w:p>
                <w:p w:rsidR="003D59A2" w:rsidRDefault="003D59A2" w:rsidP="00134A0E"/>
              </w:txbxContent>
            </v:textbox>
          </v:shape>
        </w:pict>
      </w:r>
    </w:p>
    <w:p w:rsidR="00134A0E" w:rsidRPr="00134A0E" w:rsidRDefault="003D59A2" w:rsidP="00134A0E">
      <w:pPr>
        <w:spacing w:after="120"/>
        <w:rPr>
          <w:rFonts w:ascii="Times New Roman" w:hAnsi="Times New Roman"/>
          <w:i/>
        </w:rPr>
      </w:pPr>
      <w:r>
        <w:rPr>
          <w:rFonts w:ascii="Times New Roman" w:hAnsi="Times New Roman"/>
          <w:noProof/>
        </w:rPr>
        <w:pict>
          <v:shape id="_x0000_s1789" type="#_x0000_t61" style="position:absolute;left:0;text-align:left;margin-left:31.6pt;margin-top:1pt;width:396pt;height:153.25pt;z-index:251894784" adj="8100,9387" fillcolor="#f90" strokeweight="1.5pt">
            <v:textbox>
              <w:txbxContent>
                <w:p w:rsidR="003D59A2" w:rsidRPr="006E464B" w:rsidRDefault="003D59A2" w:rsidP="00585022">
                  <w:pPr>
                    <w:numPr>
                      <w:ilvl w:val="0"/>
                      <w:numId w:val="34"/>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 xml:space="preserve">informace o dosažené kvalifikaci,                                          </w:t>
                  </w:r>
                </w:p>
                <w:p w:rsidR="003D59A2" w:rsidRPr="006E464B" w:rsidRDefault="003D59A2" w:rsidP="00585022">
                  <w:pPr>
                    <w:numPr>
                      <w:ilvl w:val="0"/>
                      <w:numId w:val="34"/>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informace o pracích nebo práci, kterou u zaměstnavatele vykonával,</w:t>
                  </w:r>
                </w:p>
                <w:p w:rsidR="003D59A2" w:rsidRPr="006E464B" w:rsidRDefault="003D59A2" w:rsidP="00585022">
                  <w:pPr>
                    <w:numPr>
                      <w:ilvl w:val="0"/>
                      <w:numId w:val="34"/>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hodnocení plnění jeho povinnosti, které mu vyplynuly z pracovního poměru,</w:t>
                  </w:r>
                </w:p>
                <w:p w:rsidR="003D59A2" w:rsidRPr="006E464B" w:rsidRDefault="003D59A2" w:rsidP="00585022">
                  <w:pPr>
                    <w:numPr>
                      <w:ilvl w:val="0"/>
                      <w:numId w:val="34"/>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hodnocení jeho osobních vlastností, které mají bezprostřední vztah k výkonu práce,</w:t>
                  </w:r>
                </w:p>
                <w:p w:rsidR="003D59A2" w:rsidRPr="006E464B" w:rsidRDefault="003D59A2" w:rsidP="00585022">
                  <w:pPr>
                    <w:numPr>
                      <w:ilvl w:val="0"/>
                      <w:numId w:val="34"/>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posouzení míry svědomitosti a iniciativnosti při přístupu k plnění jeho pracovních povinností,</w:t>
                  </w:r>
                </w:p>
                <w:p w:rsidR="003D59A2" w:rsidRPr="006E464B" w:rsidRDefault="003D59A2" w:rsidP="00585022">
                  <w:pPr>
                    <w:numPr>
                      <w:ilvl w:val="0"/>
                      <w:numId w:val="34"/>
                    </w:numPr>
                    <w:tabs>
                      <w:tab w:val="clear" w:pos="360"/>
                    </w:tabs>
                    <w:spacing w:before="0" w:beforeAutospacing="0" w:after="60" w:afterAutospacing="0"/>
                    <w:ind w:left="181" w:hanging="181"/>
                    <w:rPr>
                      <w:rFonts w:ascii="Times New Roman" w:hAnsi="Times New Roman"/>
                      <w:i/>
                    </w:rPr>
                  </w:pPr>
                  <w:r w:rsidRPr="006E464B">
                    <w:rPr>
                      <w:rFonts w:ascii="Times New Roman" w:hAnsi="Times New Roman"/>
                      <w:i/>
                    </w:rPr>
                    <w:t>hodnocení zda prokazoval schopnost k řízení a organizaci práce</w:t>
                  </w:r>
                </w:p>
              </w:txbxContent>
            </v:textbox>
          </v:shape>
        </w:pict>
      </w: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i/>
        </w:rPr>
      </w:pPr>
    </w:p>
    <w:p w:rsidR="00134A0E" w:rsidRPr="00134A0E" w:rsidRDefault="00134A0E" w:rsidP="00134A0E">
      <w:pPr>
        <w:spacing w:after="120"/>
        <w:rPr>
          <w:rFonts w:ascii="Times New Roman" w:hAnsi="Times New Roman"/>
        </w:rPr>
      </w:pPr>
      <w:r w:rsidRPr="00134A0E">
        <w:rPr>
          <w:rFonts w:ascii="Times New Roman" w:hAnsi="Times New Roman"/>
        </w:rPr>
        <w:t>Jiné informace o zaměstnanci než ty, které mohou být uváděny v posudku (vázané k výkonu práce) může zaměstnavatel sice rovněž poskytovat, nicméně pouze s výslovným souhlasem zaměstnance, pokud by ovšem zvláštní právní předpis nestanovil jinak. Upozornit je třeba, že i u pracovního posudku platí informační zákaz uvedený v § 316 odst. 4 zákoníku práce (zákaz informací o těhotenství, rodinných a majetkových poměrech atd.).</w:t>
      </w:r>
    </w:p>
    <w:p w:rsidR="00134A0E" w:rsidRPr="00134A0E" w:rsidRDefault="00134A0E" w:rsidP="0012660A">
      <w:pPr>
        <w:rPr>
          <w:rFonts w:ascii="Times New Roman" w:hAnsi="Times New Roman"/>
        </w:rPr>
      </w:pPr>
      <w:r w:rsidRPr="00134A0E">
        <w:rPr>
          <w:rFonts w:ascii="Times New Roman" w:hAnsi="Times New Roman"/>
        </w:rPr>
        <w:lastRenderedPageBreak/>
        <w:t>Pro nápravu údajů, které dle názoru zaměstnance nejsou pravdivé, platí stejný postup (soudní cestou) a lhůty (3 měsíce), jako v případě potvrzení o zaměstnání.</w:t>
      </w:r>
    </w:p>
    <w:p w:rsidR="00134A0E" w:rsidRPr="00134A0E" w:rsidRDefault="00134A0E" w:rsidP="00134A0E">
      <w:pPr>
        <w:shd w:val="clear" w:color="auto" w:fill="E6E6E6"/>
        <w:rPr>
          <w:rFonts w:ascii="Times New Roman" w:hAnsi="Times New Roman"/>
          <w:b/>
        </w:rPr>
      </w:pPr>
      <w:r w:rsidRPr="00134A0E">
        <w:rPr>
          <w:rFonts w:ascii="Times New Roman" w:hAnsi="Times New Roman"/>
          <w:b/>
        </w:rPr>
        <w:t xml:space="preserve">Odstupné </w:t>
      </w:r>
    </w:p>
    <w:p w:rsidR="00134A0E" w:rsidRPr="006E464B" w:rsidRDefault="00134A0E" w:rsidP="006E464B">
      <w:pPr>
        <w:spacing w:before="120" w:after="120"/>
        <w:rPr>
          <w:rFonts w:ascii="Times New Roman" w:hAnsi="Times New Roman"/>
          <w:b/>
        </w:rPr>
      </w:pPr>
      <w:r w:rsidRPr="00134A0E">
        <w:rPr>
          <w:rFonts w:ascii="Times New Roman" w:hAnsi="Times New Roman"/>
        </w:rPr>
        <w:t xml:space="preserve">Odstupné představuje </w:t>
      </w:r>
      <w:r w:rsidRPr="00134A0E">
        <w:rPr>
          <w:rFonts w:ascii="Times New Roman" w:hAnsi="Times New Roman"/>
          <w:i/>
        </w:rPr>
        <w:t>jednorázový příspěvek</w:t>
      </w:r>
      <w:r w:rsidRPr="00134A0E">
        <w:rPr>
          <w:rFonts w:ascii="Times New Roman" w:hAnsi="Times New Roman"/>
        </w:rPr>
        <w:t xml:space="preserve"> poskytovaný zaměstnanci jako </w:t>
      </w:r>
      <w:r w:rsidRPr="00134A0E">
        <w:rPr>
          <w:rFonts w:ascii="Times New Roman" w:hAnsi="Times New Roman"/>
          <w:i/>
        </w:rPr>
        <w:t>formu odškodnění (satisfakci) za ztrátu zaměstnání</w:t>
      </w:r>
      <w:r w:rsidRPr="00134A0E">
        <w:rPr>
          <w:rFonts w:ascii="Times New Roman" w:hAnsi="Times New Roman"/>
        </w:rPr>
        <w:t xml:space="preserve"> z podnětu zaměstnavatele, jinak řečeno za nemožnost plnění závazku zaměstnavatele přidělovat zaměstnanci práci podle pracovní smlouvy a vytvářet podmínky pro plnění pracovních úkolů. Je možno hovořit o </w:t>
      </w:r>
      <w:r w:rsidRPr="00134A0E">
        <w:rPr>
          <w:rFonts w:ascii="Times New Roman" w:hAnsi="Times New Roman"/>
          <w:b/>
        </w:rPr>
        <w:t xml:space="preserve">zákonném    </w:t>
      </w:r>
      <w:r w:rsidRPr="00134A0E">
        <w:rPr>
          <w:rFonts w:ascii="Times New Roman" w:hAnsi="Times New Roman"/>
          <w:b/>
        </w:rPr>
        <w:br/>
        <w:t xml:space="preserve">a smluvním odstupném. </w:t>
      </w:r>
    </w:p>
    <w:p w:rsidR="00134A0E" w:rsidRPr="00134A0E" w:rsidRDefault="00134A0E" w:rsidP="00134A0E">
      <w:pPr>
        <w:spacing w:after="120"/>
        <w:rPr>
          <w:rFonts w:ascii="Times New Roman" w:hAnsi="Times New Roman"/>
          <w:b/>
          <w:i/>
        </w:rPr>
      </w:pPr>
      <w:r w:rsidRPr="00134A0E">
        <w:rPr>
          <w:rFonts w:ascii="Times New Roman" w:hAnsi="Times New Roman"/>
          <w:b/>
          <w:i/>
        </w:rPr>
        <w:t xml:space="preserve">Smluvní odstupné </w:t>
      </w:r>
    </w:p>
    <w:p w:rsidR="00134A0E" w:rsidRPr="00134A0E" w:rsidRDefault="00134A0E" w:rsidP="00134A0E">
      <w:pPr>
        <w:rPr>
          <w:rFonts w:ascii="Times New Roman" w:hAnsi="Times New Roman"/>
        </w:rPr>
      </w:pPr>
      <w:r w:rsidRPr="00134A0E">
        <w:rPr>
          <w:rFonts w:ascii="Times New Roman" w:hAnsi="Times New Roman"/>
        </w:rPr>
        <w:t xml:space="preserve">ZP stanovené odstupné je chápáno jako </w:t>
      </w:r>
      <w:r w:rsidRPr="00134A0E">
        <w:rPr>
          <w:rFonts w:ascii="Times New Roman" w:hAnsi="Times New Roman"/>
          <w:i/>
        </w:rPr>
        <w:t>minimální</w:t>
      </w:r>
      <w:r w:rsidRPr="00134A0E">
        <w:rPr>
          <w:rFonts w:ascii="Times New Roman" w:hAnsi="Times New Roman"/>
        </w:rPr>
        <w:t xml:space="preserve">. Použití pojmu „nejméně“ v zákoně znamená, že je na věci smluvního ujednání, zda si sjednají vyšší odstupné individuálně, v kolektivních smlouvách, případně ve vnitřních předpisech. Ujednáním může být dohodnu-to: </w:t>
      </w:r>
    </w:p>
    <w:p w:rsidR="00134A0E" w:rsidRPr="00134A0E" w:rsidRDefault="00134A0E" w:rsidP="00585022">
      <w:pPr>
        <w:numPr>
          <w:ilvl w:val="0"/>
          <w:numId w:val="34"/>
        </w:numPr>
        <w:tabs>
          <w:tab w:val="clear" w:pos="360"/>
          <w:tab w:val="num" w:pos="720"/>
        </w:tabs>
        <w:spacing w:before="0" w:beforeAutospacing="0" w:after="0" w:afterAutospacing="0"/>
        <w:ind w:left="720"/>
        <w:rPr>
          <w:rFonts w:ascii="Times New Roman" w:hAnsi="Times New Roman"/>
          <w:i/>
        </w:rPr>
      </w:pPr>
      <w:r w:rsidRPr="00134A0E">
        <w:rPr>
          <w:rFonts w:ascii="Times New Roman" w:hAnsi="Times New Roman"/>
          <w:i/>
        </w:rPr>
        <w:t>zvýšení odstupného o další násobky průměrného výdělku,</w:t>
      </w:r>
    </w:p>
    <w:p w:rsidR="00134A0E" w:rsidRPr="00134A0E" w:rsidRDefault="00134A0E" w:rsidP="00585022">
      <w:pPr>
        <w:numPr>
          <w:ilvl w:val="0"/>
          <w:numId w:val="34"/>
        </w:numPr>
        <w:tabs>
          <w:tab w:val="clear" w:pos="360"/>
          <w:tab w:val="num" w:pos="720"/>
        </w:tabs>
        <w:spacing w:before="0" w:beforeAutospacing="0" w:after="0" w:afterAutospacing="0"/>
        <w:ind w:left="720"/>
        <w:jc w:val="left"/>
        <w:rPr>
          <w:rFonts w:ascii="Times New Roman" w:hAnsi="Times New Roman"/>
          <w:i/>
        </w:rPr>
      </w:pPr>
      <w:r w:rsidRPr="00134A0E">
        <w:rPr>
          <w:rFonts w:ascii="Times New Roman" w:hAnsi="Times New Roman"/>
          <w:i/>
        </w:rPr>
        <w:t>další podmínky, za nichž bude zvýšené odstupné poskytováno (např. doba trvání pracovního poměru, odchod do důchodu z pracoviště).</w:t>
      </w:r>
    </w:p>
    <w:p w:rsidR="00134A0E" w:rsidRPr="00134A0E" w:rsidRDefault="00134A0E" w:rsidP="00134A0E">
      <w:pPr>
        <w:rPr>
          <w:rFonts w:ascii="Times New Roman" w:hAnsi="Times New Roman"/>
          <w:b/>
          <w:i/>
        </w:rPr>
      </w:pPr>
    </w:p>
    <w:p w:rsidR="00134A0E" w:rsidRPr="00134A0E" w:rsidRDefault="00134A0E" w:rsidP="00134A0E">
      <w:pPr>
        <w:spacing w:after="120"/>
        <w:rPr>
          <w:rFonts w:ascii="Times New Roman" w:hAnsi="Times New Roman"/>
        </w:rPr>
      </w:pPr>
      <w:r w:rsidRPr="00134A0E">
        <w:rPr>
          <w:rFonts w:ascii="Times New Roman" w:hAnsi="Times New Roman"/>
          <w:b/>
          <w:i/>
        </w:rPr>
        <w:t>Zákonné odstupné (§ 67)</w:t>
      </w:r>
    </w:p>
    <w:p w:rsidR="00134A0E" w:rsidRPr="00134A0E" w:rsidRDefault="00134A0E" w:rsidP="00134A0E">
      <w:pPr>
        <w:spacing w:after="120"/>
        <w:rPr>
          <w:rFonts w:ascii="Times New Roman" w:hAnsi="Times New Roman"/>
        </w:rPr>
      </w:pPr>
      <w:r w:rsidRPr="00134A0E">
        <w:rPr>
          <w:rFonts w:ascii="Times New Roman" w:hAnsi="Times New Roman"/>
        </w:rPr>
        <w:t xml:space="preserve">Zaměstnanci náleží podle ZP odstupné ve dvou  kvalifikovaných případech (viz </w:t>
      </w:r>
      <w:proofErr w:type="gramStart"/>
      <w:r w:rsidRPr="00134A0E">
        <w:rPr>
          <w:rFonts w:ascii="Times New Roman" w:hAnsi="Times New Roman"/>
        </w:rPr>
        <w:t>schéma),      tj.</w:t>
      </w:r>
      <w:proofErr w:type="gramEnd"/>
      <w:r w:rsidRPr="00134A0E">
        <w:rPr>
          <w:rFonts w:ascii="Times New Roman" w:hAnsi="Times New Roman"/>
        </w:rPr>
        <w:t xml:space="preserve"> v případě, </w:t>
      </w:r>
    </w:p>
    <w:p w:rsidR="00134A0E" w:rsidRPr="00134A0E" w:rsidRDefault="00134A0E" w:rsidP="00134A0E">
      <w:pPr>
        <w:spacing w:after="120"/>
        <w:ind w:left="180" w:hanging="180"/>
        <w:rPr>
          <w:rFonts w:ascii="Times New Roman" w:hAnsi="Times New Roman"/>
        </w:rPr>
      </w:pPr>
      <w:r w:rsidRPr="00134A0E">
        <w:rPr>
          <w:rFonts w:ascii="Times New Roman" w:hAnsi="Times New Roman"/>
        </w:rPr>
        <w:t>■</w:t>
      </w:r>
      <w:r w:rsidRPr="00134A0E">
        <w:rPr>
          <w:rFonts w:ascii="Times New Roman" w:hAnsi="Times New Roman"/>
          <w:b/>
        </w:rPr>
        <w:tab/>
      </w:r>
      <w:r w:rsidRPr="00134A0E">
        <w:rPr>
          <w:rFonts w:ascii="Times New Roman" w:hAnsi="Times New Roman"/>
        </w:rPr>
        <w:t>že dochází k rozvázání pracovního poměru výpovědí danou zaměstnavatelem z </w:t>
      </w:r>
      <w:proofErr w:type="gramStart"/>
      <w:r w:rsidRPr="00134A0E">
        <w:rPr>
          <w:rFonts w:ascii="Times New Roman" w:hAnsi="Times New Roman"/>
        </w:rPr>
        <w:t>důvodů    tzv.</w:t>
      </w:r>
      <w:proofErr w:type="gramEnd"/>
      <w:r w:rsidRPr="00134A0E">
        <w:rPr>
          <w:rFonts w:ascii="Times New Roman" w:hAnsi="Times New Roman"/>
        </w:rPr>
        <w:t xml:space="preserve"> </w:t>
      </w:r>
      <w:r w:rsidRPr="00134A0E">
        <w:rPr>
          <w:rFonts w:ascii="Times New Roman" w:hAnsi="Times New Roman"/>
          <w:b/>
        </w:rPr>
        <w:t>organizačních změn uvedených v § 52 písm. a) až c) nebo dohodou</w:t>
      </w:r>
      <w:r w:rsidRPr="00134A0E">
        <w:rPr>
          <w:rFonts w:ascii="Times New Roman" w:hAnsi="Times New Roman"/>
        </w:rPr>
        <w:t xml:space="preserve"> z týchž důvodů.</w:t>
      </w:r>
    </w:p>
    <w:p w:rsidR="00134A0E" w:rsidRPr="00134A0E" w:rsidRDefault="00134A0E" w:rsidP="00134A0E">
      <w:pPr>
        <w:spacing w:after="120"/>
        <w:rPr>
          <w:rFonts w:ascii="Times New Roman" w:hAnsi="Times New Roman"/>
        </w:rPr>
      </w:pPr>
      <w:r w:rsidRPr="00134A0E">
        <w:rPr>
          <w:rFonts w:ascii="Times New Roman" w:hAnsi="Times New Roman"/>
        </w:rPr>
        <w:t xml:space="preserve">První zákoník práce stanovil v § 60a, že minimální zákonná výše odstupného při rozvázání pracovního poměru zaměstnance z důvodu organizačních změn činí dvojnásobek průměrného měsíčního výdělku. Současný zákoník práce po svém přijetí stanovil v § 67, že minimální zákonná výše odstupného při rozvázání pracovního poměru zaměstnance z důvodu organizačních změn činí trojnásobek průměrného měsíčního výdělku. </w:t>
      </w:r>
    </w:p>
    <w:p w:rsidR="007E763D" w:rsidRPr="007E763D" w:rsidRDefault="00134A0E" w:rsidP="007E763D">
      <w:pPr>
        <w:rPr>
          <w:rFonts w:ascii="Times New Roman" w:hAnsi="Times New Roman"/>
        </w:rPr>
      </w:pPr>
      <w:r w:rsidRPr="00134A0E">
        <w:rPr>
          <w:rFonts w:ascii="Times New Roman" w:hAnsi="Times New Roman"/>
        </w:rPr>
        <w:t>Od 1. 1. 2012 je nárok na odstupné limitován délkou trvání pracovního poměru takto:</w:t>
      </w:r>
      <w:r w:rsidR="003D59A2">
        <w:rPr>
          <w:rFonts w:ascii="Times New Roman" w:hAnsi="Times New Roman"/>
          <w:noProof/>
        </w:rPr>
        <w:pict>
          <v:rect id="_x0000_s1797" style="position:absolute;left:0;text-align:left;margin-left:0;margin-top:25.55pt;width:441pt;height:294.35pt;z-index:251900928;mso-position-horizontal-relative:text;mso-position-vertical-relative:text" fillcolor="#9c0" strokeweight="2.25pt"/>
        </w:pict>
      </w:r>
    </w:p>
    <w:p w:rsidR="007E763D" w:rsidRPr="00134A0E" w:rsidRDefault="003D59A2" w:rsidP="007E763D">
      <w:pPr>
        <w:keepNext/>
        <w:tabs>
          <w:tab w:val="left" w:pos="360"/>
        </w:tabs>
        <w:rPr>
          <w:rFonts w:ascii="Times New Roman" w:hAnsi="Times New Roman"/>
          <w:b/>
        </w:rPr>
      </w:pPr>
      <w:r>
        <w:rPr>
          <w:rFonts w:ascii="Times New Roman" w:hAnsi="Times New Roman"/>
          <w:noProof/>
        </w:rPr>
        <w:lastRenderedPageBreak/>
        <w:pict>
          <v:shape id="_x0000_s1799" type="#_x0000_t61" style="position:absolute;left:0;text-align:left;margin-left:270pt;margin-top:4.1pt;width:108pt;height:45pt;z-index:251902976" adj="10270,15864" fillcolor="green" strokeweight="1.5pt">
            <v:fill opacity="58982f"/>
            <v:textbox style="mso-next-textbox:#_x0000_s1799">
              <w:txbxContent>
                <w:p w:rsidR="003D59A2" w:rsidRPr="00B536A7" w:rsidRDefault="003D59A2" w:rsidP="007E763D">
                  <w:pPr>
                    <w:jc w:val="center"/>
                    <w:rPr>
                      <w:rFonts w:ascii="Times New Roman" w:hAnsi="Times New Roman"/>
                    </w:rPr>
                  </w:pPr>
                  <w:r w:rsidRPr="00B536A7">
                    <w:rPr>
                      <w:rFonts w:ascii="Times New Roman" w:hAnsi="Times New Roman"/>
                      <w:b/>
                      <w:color w:val="000000"/>
                    </w:rPr>
                    <w:t>Nárok na odstupné</w:t>
                  </w:r>
                </w:p>
              </w:txbxContent>
            </v:textbox>
          </v:shape>
        </w:pict>
      </w:r>
      <w:r>
        <w:rPr>
          <w:rFonts w:ascii="Times New Roman" w:hAnsi="Times New Roman"/>
          <w:noProof/>
        </w:rPr>
        <w:pict>
          <v:shape id="_x0000_s1798" type="#_x0000_t61" style="position:absolute;left:0;text-align:left;margin-left:53.85pt;margin-top:4.1pt;width:108pt;height:48pt;z-index:251901952" adj="7310,15030" fillcolor="green" strokeweight="1.5pt">
            <v:fill opacity="58982f"/>
            <v:textbox style="mso-next-textbox:#_x0000_s1798">
              <w:txbxContent>
                <w:p w:rsidR="003D59A2" w:rsidRPr="00B536A7" w:rsidRDefault="003D59A2" w:rsidP="007E763D">
                  <w:pPr>
                    <w:jc w:val="center"/>
                    <w:rPr>
                      <w:rFonts w:ascii="Times New Roman" w:hAnsi="Times New Roman"/>
                      <w:b/>
                    </w:rPr>
                  </w:pPr>
                  <w:r w:rsidRPr="00B536A7">
                    <w:rPr>
                      <w:rFonts w:ascii="Times New Roman" w:hAnsi="Times New Roman"/>
                      <w:b/>
                    </w:rPr>
                    <w:t>Délka trvání pracovního poměru</w:t>
                  </w:r>
                </w:p>
              </w:txbxContent>
            </v:textbox>
          </v:shape>
        </w:pict>
      </w:r>
    </w:p>
    <w:p w:rsidR="007E763D" w:rsidRPr="00134A0E" w:rsidRDefault="007E763D" w:rsidP="007E763D">
      <w:pPr>
        <w:keepNext/>
        <w:tabs>
          <w:tab w:val="left" w:pos="360"/>
        </w:tabs>
        <w:rPr>
          <w:rFonts w:ascii="Times New Roman" w:hAnsi="Times New Roman"/>
          <w:b/>
        </w:rPr>
      </w:pPr>
    </w:p>
    <w:p w:rsidR="007E763D" w:rsidRPr="00134A0E" w:rsidRDefault="003D59A2" w:rsidP="007E763D">
      <w:pPr>
        <w:keepNext/>
        <w:tabs>
          <w:tab w:val="left" w:pos="360"/>
        </w:tabs>
        <w:rPr>
          <w:rFonts w:ascii="Times New Roman" w:hAnsi="Times New Roman"/>
          <w:b/>
        </w:rPr>
      </w:pPr>
      <w:r>
        <w:rPr>
          <w:rFonts w:ascii="Times New Roman" w:hAnsi="Times New Roman"/>
          <w:noProof/>
        </w:rPr>
        <w:pict>
          <v:shape id="_x0000_s1806" type="#_x0000_t13" style="position:absolute;left:0;text-align:left;margin-left:207pt;margin-top:20.85pt;width:18pt;height:19.15pt;z-index:251910144" fillcolor="#f90"/>
        </w:pict>
      </w:r>
      <w:r>
        <w:rPr>
          <w:rFonts w:ascii="Times New Roman" w:hAnsi="Times New Roman"/>
          <w:noProof/>
        </w:rPr>
        <w:pict>
          <v:shape id="_x0000_s1802" type="#_x0000_t61" style="position:absolute;left:0;text-align:left;margin-left:230pt;margin-top:13pt;width:189pt;height:36pt;z-index:251906048" adj="14771,21120" fillcolor="#cfc" strokeweight="1pt">
            <v:textbox>
              <w:txbxContent>
                <w:p w:rsidR="003D59A2" w:rsidRPr="00B536A7" w:rsidRDefault="003D59A2" w:rsidP="007E763D">
                  <w:pPr>
                    <w:rPr>
                      <w:rFonts w:ascii="Times New Roman" w:hAnsi="Times New Roman"/>
                    </w:rPr>
                  </w:pPr>
                  <w:r w:rsidRPr="00B536A7">
                    <w:rPr>
                      <w:rFonts w:ascii="Times New Roman" w:hAnsi="Times New Roman"/>
                      <w:b/>
                      <w:i/>
                      <w:color w:val="000000"/>
                    </w:rPr>
                    <w:t xml:space="preserve">nejméně 1 průměrný </w:t>
                  </w:r>
                  <w:r w:rsidRPr="00B536A7">
                    <w:rPr>
                      <w:rFonts w:ascii="Times New Roman" w:hAnsi="Times New Roman"/>
                      <w:b/>
                      <w:i/>
                    </w:rPr>
                    <w:t>měsíční výdělek</w:t>
                  </w:r>
                </w:p>
                <w:p w:rsidR="003D59A2" w:rsidRDefault="003D59A2" w:rsidP="007E763D"/>
              </w:txbxContent>
            </v:textbox>
          </v:shape>
        </w:pict>
      </w:r>
      <w:r>
        <w:rPr>
          <w:rFonts w:ascii="Times New Roman" w:hAnsi="Times New Roman"/>
          <w:noProof/>
        </w:rPr>
        <w:pict>
          <v:shape id="_x0000_s1800" type="#_x0000_t61" style="position:absolute;left:0;text-align:left;margin-left:18pt;margin-top:13pt;width:180pt;height:27pt;z-index:251904000" adj="17706,17160" fillcolor="#cfc" strokeweight="1pt">
            <v:textbox>
              <w:txbxContent>
                <w:p w:rsidR="003D59A2" w:rsidRPr="00B536A7" w:rsidRDefault="003D59A2" w:rsidP="007E763D">
                  <w:pPr>
                    <w:spacing w:after="240"/>
                    <w:rPr>
                      <w:rFonts w:ascii="Times New Roman" w:hAnsi="Times New Roman"/>
                      <w:b/>
                      <w:i/>
                      <w:color w:val="000000"/>
                    </w:rPr>
                  </w:pPr>
                  <w:r w:rsidRPr="00B536A7">
                    <w:rPr>
                      <w:rFonts w:ascii="Times New Roman" w:hAnsi="Times New Roman"/>
                      <w:b/>
                      <w:i/>
                      <w:color w:val="000000"/>
                    </w:rPr>
                    <w:t>méně než rok</w:t>
                  </w:r>
                </w:p>
                <w:p w:rsidR="003D59A2" w:rsidRDefault="003D59A2" w:rsidP="007E763D"/>
              </w:txbxContent>
            </v:textbox>
          </v:shape>
        </w:pict>
      </w:r>
    </w:p>
    <w:p w:rsidR="007E763D" w:rsidRPr="00134A0E" w:rsidRDefault="007E763D" w:rsidP="007E763D">
      <w:pPr>
        <w:keepNext/>
        <w:tabs>
          <w:tab w:val="left" w:pos="360"/>
        </w:tabs>
        <w:rPr>
          <w:rFonts w:ascii="Times New Roman" w:hAnsi="Times New Roman"/>
          <w:b/>
        </w:rPr>
      </w:pPr>
    </w:p>
    <w:p w:rsidR="007E763D" w:rsidRPr="00134A0E" w:rsidRDefault="003D59A2" w:rsidP="007E763D">
      <w:pPr>
        <w:keepNext/>
        <w:tabs>
          <w:tab w:val="left" w:pos="360"/>
        </w:tabs>
        <w:rPr>
          <w:rFonts w:ascii="Times New Roman" w:hAnsi="Times New Roman"/>
          <w:b/>
        </w:rPr>
      </w:pPr>
      <w:r>
        <w:rPr>
          <w:rFonts w:ascii="Times New Roman" w:hAnsi="Times New Roman"/>
          <w:noProof/>
        </w:rPr>
        <w:pict>
          <v:shape id="_x0000_s1807" type="#_x0000_t13" style="position:absolute;left:0;text-align:left;margin-left:207pt;margin-top:12.8pt;width:18pt;height:18pt;z-index:251911168" fillcolor="#f90"/>
        </w:pict>
      </w:r>
      <w:r>
        <w:rPr>
          <w:rFonts w:ascii="Times New Roman" w:hAnsi="Times New Roman"/>
          <w:noProof/>
        </w:rPr>
        <w:pict>
          <v:shape id="_x0000_s1803" type="#_x0000_t61" style="position:absolute;left:0;text-align:left;margin-left:230pt;margin-top:9.9pt;width:189pt;height:36pt;z-index:251907072" adj="6114,19020" fillcolor="#cfc" strokeweight="1pt">
            <v:textbox style="mso-next-textbox:#_x0000_s1803">
              <w:txbxContent>
                <w:p w:rsidR="003D59A2" w:rsidRPr="00B536A7" w:rsidRDefault="003D59A2" w:rsidP="007E763D">
                  <w:pPr>
                    <w:rPr>
                      <w:rFonts w:ascii="Times New Roman" w:hAnsi="Times New Roman"/>
                    </w:rPr>
                  </w:pPr>
                  <w:r w:rsidRPr="00B536A7">
                    <w:rPr>
                      <w:rFonts w:ascii="Times New Roman" w:hAnsi="Times New Roman"/>
                      <w:b/>
                      <w:i/>
                      <w:color w:val="000000"/>
                    </w:rPr>
                    <w:t>nejméně dvojnásobek průměrného měsíčního výdělku</w:t>
                  </w:r>
                </w:p>
              </w:txbxContent>
            </v:textbox>
          </v:shape>
        </w:pict>
      </w:r>
      <w:r>
        <w:rPr>
          <w:rFonts w:ascii="Times New Roman" w:hAnsi="Times New Roman"/>
          <w:noProof/>
        </w:rPr>
        <w:pict>
          <v:shape id="_x0000_s1801" type="#_x0000_t61" style="position:absolute;left:0;text-align:left;margin-left:18pt;margin-top:9.9pt;width:180pt;height:27pt;z-index:251905024" adj="8370,13440" fillcolor="#cfc" strokeweight="1pt">
            <v:textbox style="mso-next-textbox:#_x0000_s1801">
              <w:txbxContent>
                <w:p w:rsidR="003D59A2" w:rsidRPr="00B536A7" w:rsidRDefault="003D59A2" w:rsidP="007E763D">
                  <w:pPr>
                    <w:rPr>
                      <w:rFonts w:ascii="Times New Roman" w:hAnsi="Times New Roman"/>
                    </w:rPr>
                  </w:pPr>
                  <w:r w:rsidRPr="00B536A7">
                    <w:rPr>
                      <w:rFonts w:ascii="Times New Roman" w:hAnsi="Times New Roman"/>
                      <w:b/>
                      <w:i/>
                      <w:color w:val="000000"/>
                    </w:rPr>
                    <w:t>alespoň 1 rok a méně než 2 roky</w:t>
                  </w:r>
                </w:p>
              </w:txbxContent>
            </v:textbox>
          </v:shape>
        </w:pict>
      </w:r>
    </w:p>
    <w:p w:rsidR="007E763D" w:rsidRPr="00134A0E" w:rsidRDefault="007E763D" w:rsidP="007E763D">
      <w:pPr>
        <w:keepNext/>
        <w:tabs>
          <w:tab w:val="left" w:pos="360"/>
        </w:tabs>
        <w:rPr>
          <w:rFonts w:ascii="Times New Roman" w:hAnsi="Times New Roman"/>
          <w:b/>
        </w:rPr>
      </w:pPr>
    </w:p>
    <w:p w:rsidR="007E763D" w:rsidRPr="00134A0E" w:rsidRDefault="003D59A2" w:rsidP="007E763D">
      <w:pPr>
        <w:keepNext/>
        <w:tabs>
          <w:tab w:val="left" w:pos="360"/>
        </w:tabs>
        <w:rPr>
          <w:rFonts w:ascii="Times New Roman" w:hAnsi="Times New Roman"/>
          <w:b/>
        </w:rPr>
      </w:pPr>
      <w:r>
        <w:rPr>
          <w:rFonts w:ascii="Times New Roman" w:hAnsi="Times New Roman"/>
          <w:noProof/>
        </w:rPr>
        <w:pict>
          <v:shape id="_x0000_s1808" type="#_x0000_t13" style="position:absolute;left:0;text-align:left;margin-left:207pt;margin-top:5.15pt;width:18pt;height:18pt;z-index:251912192" fillcolor="#f90"/>
        </w:pict>
      </w:r>
      <w:r>
        <w:rPr>
          <w:rFonts w:ascii="Times New Roman" w:hAnsi="Times New Roman"/>
          <w:noProof/>
        </w:rPr>
        <w:pict>
          <v:shape id="_x0000_s1805" type="#_x0000_t61" style="position:absolute;left:0;text-align:left;margin-left:230pt;margin-top:2pt;width:189pt;height:36pt;z-index:251909120" adj="6846,15090" fillcolor="#cfc" strokeweight="1pt">
            <v:textbox style="mso-next-textbox:#_x0000_s1805">
              <w:txbxContent>
                <w:p w:rsidR="003D59A2" w:rsidRPr="00765AFA" w:rsidRDefault="003D59A2" w:rsidP="007E763D">
                  <w:pPr>
                    <w:spacing w:after="240"/>
                    <w:rPr>
                      <w:rFonts w:ascii="Times New Roman" w:hAnsi="Times New Roman"/>
                      <w:b/>
                      <w:i/>
                      <w:color w:val="000000"/>
                    </w:rPr>
                  </w:pPr>
                  <w:r w:rsidRPr="00765AFA">
                    <w:rPr>
                      <w:rFonts w:ascii="Times New Roman" w:hAnsi="Times New Roman"/>
                      <w:b/>
                      <w:i/>
                      <w:color w:val="000000"/>
                    </w:rPr>
                    <w:t>nejméně trojnásobek průměrného měsíčního výdělku</w:t>
                  </w:r>
                </w:p>
                <w:p w:rsidR="003D59A2" w:rsidRDefault="003D59A2" w:rsidP="007E763D"/>
              </w:txbxContent>
            </v:textbox>
          </v:shape>
        </w:pict>
      </w:r>
      <w:r>
        <w:rPr>
          <w:rFonts w:ascii="Times New Roman" w:hAnsi="Times New Roman"/>
          <w:noProof/>
        </w:rPr>
        <w:pict>
          <v:shape id="_x0000_s1804" type="#_x0000_t61" style="position:absolute;left:0;text-align:left;margin-left:18pt;margin-top:2pt;width:180pt;height:27pt;z-index:251908096" adj="5694,14240" fillcolor="#cfc" strokeweight="1pt">
            <v:textbox style="mso-next-textbox:#_x0000_s1804">
              <w:txbxContent>
                <w:p w:rsidR="003D59A2" w:rsidRPr="00765AFA" w:rsidRDefault="003D59A2" w:rsidP="007E763D">
                  <w:pPr>
                    <w:rPr>
                      <w:rFonts w:ascii="Times New Roman" w:hAnsi="Times New Roman"/>
                    </w:rPr>
                  </w:pPr>
                  <w:r w:rsidRPr="00765AFA">
                    <w:rPr>
                      <w:rFonts w:ascii="Times New Roman" w:hAnsi="Times New Roman"/>
                      <w:b/>
                      <w:i/>
                      <w:color w:val="000000"/>
                    </w:rPr>
                    <w:t>alespoň 2 roky</w:t>
                  </w:r>
                </w:p>
              </w:txbxContent>
            </v:textbox>
          </v:shape>
        </w:pict>
      </w:r>
    </w:p>
    <w:p w:rsidR="007E763D" w:rsidRPr="00134A0E" w:rsidRDefault="003D59A2" w:rsidP="007E763D">
      <w:pPr>
        <w:keepNext/>
        <w:tabs>
          <w:tab w:val="left" w:pos="360"/>
        </w:tabs>
        <w:rPr>
          <w:rFonts w:ascii="Times New Roman" w:hAnsi="Times New Roman"/>
          <w:b/>
        </w:rPr>
      </w:pPr>
      <w:r>
        <w:rPr>
          <w:rFonts w:ascii="Times New Roman" w:hAnsi="Times New Roman"/>
          <w:noProof/>
        </w:rPr>
        <w:pict>
          <v:shape id="_x0000_s1809" type="#_x0000_t61" style="position:absolute;left:0;text-align:left;margin-left:29.8pt;margin-top:21.45pt;width:369pt;height:63pt;z-index:251913216" adj="7098,10440" fillcolor="#ff9" strokeweight="1pt">
            <v:textbox>
              <w:txbxContent>
                <w:p w:rsidR="003D59A2" w:rsidRPr="00765AFA" w:rsidRDefault="003D59A2" w:rsidP="007E763D">
                  <w:pPr>
                    <w:keepNext/>
                    <w:tabs>
                      <w:tab w:val="left" w:pos="360"/>
                    </w:tabs>
                    <w:jc w:val="center"/>
                    <w:rPr>
                      <w:rFonts w:ascii="Times New Roman" w:hAnsi="Times New Roman"/>
                      <w:i/>
                    </w:rPr>
                  </w:pPr>
                  <w:r w:rsidRPr="00765AFA">
                    <w:rPr>
                      <w:rFonts w:ascii="Times New Roman" w:hAnsi="Times New Roman"/>
                      <w:i/>
                    </w:rPr>
                    <w:t>Za dobu trvání pracovního poměru se považuje i doba trvání předchozího pracovního poměru u téhož zaměstnavatele, pokud doba od jeho skončení do vzniku následujícího pracovního poměru nepřesáhla dobu 6 měsíců.</w:t>
                  </w:r>
                </w:p>
                <w:p w:rsidR="003D59A2" w:rsidRDefault="003D59A2" w:rsidP="007E763D"/>
              </w:txbxContent>
            </v:textbox>
          </v:shape>
        </w:pict>
      </w:r>
    </w:p>
    <w:p w:rsidR="007E763D" w:rsidRPr="00134A0E" w:rsidRDefault="007E763D" w:rsidP="007E763D">
      <w:pPr>
        <w:keepNext/>
        <w:tabs>
          <w:tab w:val="left" w:pos="360"/>
        </w:tabs>
        <w:rPr>
          <w:rFonts w:ascii="Times New Roman" w:hAnsi="Times New Roman"/>
          <w:b/>
        </w:rPr>
      </w:pPr>
    </w:p>
    <w:p w:rsidR="007E763D" w:rsidRPr="00134A0E" w:rsidRDefault="007E763D" w:rsidP="007E763D">
      <w:pPr>
        <w:keepNext/>
        <w:tabs>
          <w:tab w:val="left" w:pos="360"/>
        </w:tabs>
        <w:rPr>
          <w:rFonts w:ascii="Times New Roman" w:hAnsi="Times New Roman"/>
          <w:b/>
        </w:rPr>
      </w:pPr>
    </w:p>
    <w:p w:rsidR="00134A0E" w:rsidRPr="00134A0E" w:rsidRDefault="00134A0E" w:rsidP="00134A0E">
      <w:pPr>
        <w:spacing w:after="120"/>
        <w:rPr>
          <w:rFonts w:ascii="Times New Roman" w:hAnsi="Times New Roman"/>
        </w:rPr>
      </w:pPr>
    </w:p>
    <w:p w:rsidR="00134A0E" w:rsidRPr="00134A0E" w:rsidRDefault="00134A0E" w:rsidP="00585022">
      <w:pPr>
        <w:numPr>
          <w:ilvl w:val="0"/>
          <w:numId w:val="87"/>
        </w:numPr>
        <w:tabs>
          <w:tab w:val="clear" w:pos="0"/>
        </w:tabs>
        <w:spacing w:before="0" w:beforeAutospacing="0" w:after="120" w:afterAutospacing="0"/>
        <w:ind w:left="180" w:hanging="180"/>
        <w:rPr>
          <w:rFonts w:ascii="Times New Roman" w:hAnsi="Times New Roman"/>
        </w:rPr>
      </w:pPr>
      <w:r w:rsidRPr="00134A0E">
        <w:rPr>
          <w:rFonts w:ascii="Times New Roman" w:hAnsi="Times New Roman"/>
        </w:rPr>
        <w:t>že dochází k rozvázání pracovního poměru výpovědí danou zaměstnavatelem z </w:t>
      </w:r>
      <w:proofErr w:type="gramStart"/>
      <w:r w:rsidRPr="00134A0E">
        <w:rPr>
          <w:rFonts w:ascii="Times New Roman" w:hAnsi="Times New Roman"/>
        </w:rPr>
        <w:t>důvodů   tzv.</w:t>
      </w:r>
      <w:proofErr w:type="gramEnd"/>
      <w:r w:rsidRPr="00134A0E">
        <w:rPr>
          <w:rFonts w:ascii="Times New Roman" w:hAnsi="Times New Roman"/>
        </w:rPr>
        <w:t xml:space="preserve"> </w:t>
      </w:r>
      <w:r w:rsidRPr="00134A0E">
        <w:rPr>
          <w:rFonts w:ascii="Times New Roman" w:hAnsi="Times New Roman"/>
          <w:b/>
        </w:rPr>
        <w:t>„zdravotní indispozice“ zaměstnance uvedených v § 52 písm. d) nebo dohodou</w:t>
      </w:r>
      <w:r w:rsidRPr="00134A0E">
        <w:rPr>
          <w:rFonts w:ascii="Times New Roman" w:hAnsi="Times New Roman"/>
        </w:rPr>
        <w:t xml:space="preserve"> z týchž důvodů.</w:t>
      </w:r>
    </w:p>
    <w:p w:rsidR="00134A0E" w:rsidRPr="00134A0E" w:rsidRDefault="00134A0E" w:rsidP="00134A0E">
      <w:pPr>
        <w:spacing w:before="120" w:after="120"/>
        <w:rPr>
          <w:rFonts w:ascii="Times New Roman" w:hAnsi="Times New Roman"/>
          <w:b/>
        </w:rPr>
      </w:pPr>
      <w:r w:rsidRPr="00134A0E">
        <w:rPr>
          <w:rFonts w:ascii="Times New Roman" w:hAnsi="Times New Roman"/>
        </w:rPr>
        <w:t xml:space="preserve">V takovém případě přísluší zaměstnanci odstupné ve výši </w:t>
      </w:r>
      <w:r w:rsidRPr="00134A0E">
        <w:rPr>
          <w:rFonts w:ascii="Times New Roman" w:hAnsi="Times New Roman"/>
          <w:b/>
        </w:rPr>
        <w:t xml:space="preserve">nejméně dvanáctinásobku průměrného výdělku. </w:t>
      </w:r>
    </w:p>
    <w:p w:rsidR="00134A0E" w:rsidRPr="00134A0E" w:rsidRDefault="00134A0E" w:rsidP="00134A0E">
      <w:pPr>
        <w:spacing w:after="120"/>
        <w:rPr>
          <w:rFonts w:ascii="Times New Roman" w:hAnsi="Times New Roman"/>
        </w:rPr>
      </w:pPr>
      <w:r w:rsidRPr="00134A0E">
        <w:rPr>
          <w:rFonts w:ascii="Times New Roman" w:hAnsi="Times New Roman"/>
        </w:rPr>
        <w:t>Z povinnosti úhrady této formy zákonného odstupného se zaměstnavatel může i zcela zprostit. Je tomu tak v případě, že byl se zaměstnancem rozvázán pracovní poměr, protože nesmí podle lékařského posudku vydaného zařízením závodní preventivní péče nebo rozhodnutím příslušného správního orgánu, který lékařský posudek přezkoumává, dále konat dosavadní práci pro pracovní úraz nebo pro onemocnění nemocí z povolání, a zaměstnavatel prokáže, že škoda vznikla</w:t>
      </w:r>
    </w:p>
    <w:p w:rsidR="00134A0E" w:rsidRPr="00134A0E" w:rsidRDefault="00134A0E" w:rsidP="00585022">
      <w:pPr>
        <w:keepNext/>
        <w:widowControl w:val="0"/>
        <w:numPr>
          <w:ilvl w:val="0"/>
          <w:numId w:val="88"/>
        </w:numPr>
        <w:tabs>
          <w:tab w:val="clear" w:pos="720"/>
        </w:tabs>
        <w:autoSpaceDE w:val="0"/>
        <w:autoSpaceDN w:val="0"/>
        <w:adjustRightInd w:val="0"/>
        <w:spacing w:before="0" w:beforeAutospacing="0" w:after="0" w:afterAutospacing="0"/>
        <w:ind w:left="540"/>
        <w:rPr>
          <w:rFonts w:ascii="Times New Roman" w:hAnsi="Times New Roman"/>
          <w:i/>
        </w:rPr>
      </w:pPr>
      <w:r w:rsidRPr="00134A0E">
        <w:rPr>
          <w:rFonts w:ascii="Times New Roman" w:hAnsi="Times New Roman"/>
          <w:i/>
        </w:rPr>
        <w:t xml:space="preserve">tím, že postižený zaměstnanec svým zaviněním porušil právní nebo ostatní předpisy anebo pokyny k zajištění bezpečnosti a ochrany zdraví při práci, ačkoliv s nimi byl řádně seznámen a jejich znalost a dodržování byly soustavně vyžadovány a </w:t>
      </w:r>
      <w:proofErr w:type="spellStart"/>
      <w:r w:rsidRPr="00134A0E">
        <w:rPr>
          <w:rFonts w:ascii="Times New Roman" w:hAnsi="Times New Roman"/>
          <w:i/>
        </w:rPr>
        <w:t>kontro-lovány</w:t>
      </w:r>
      <w:proofErr w:type="spellEnd"/>
      <w:r w:rsidRPr="00134A0E">
        <w:rPr>
          <w:rFonts w:ascii="Times New Roman" w:hAnsi="Times New Roman"/>
          <w:i/>
        </w:rPr>
        <w:t>, nebo</w:t>
      </w:r>
    </w:p>
    <w:p w:rsidR="007E763D" w:rsidRPr="007E763D" w:rsidRDefault="00134A0E" w:rsidP="00585022">
      <w:pPr>
        <w:keepNext/>
        <w:widowControl w:val="0"/>
        <w:numPr>
          <w:ilvl w:val="0"/>
          <w:numId w:val="88"/>
        </w:numPr>
        <w:tabs>
          <w:tab w:val="clear" w:pos="720"/>
        </w:tabs>
        <w:autoSpaceDE w:val="0"/>
        <w:autoSpaceDN w:val="0"/>
        <w:adjustRightInd w:val="0"/>
        <w:spacing w:before="0" w:beforeAutospacing="0" w:after="0" w:afterAutospacing="0"/>
        <w:ind w:left="540"/>
        <w:rPr>
          <w:rFonts w:ascii="Times New Roman" w:hAnsi="Times New Roman"/>
          <w:i/>
        </w:rPr>
      </w:pPr>
      <w:r w:rsidRPr="00134A0E">
        <w:rPr>
          <w:rFonts w:ascii="Times New Roman" w:hAnsi="Times New Roman"/>
          <w:i/>
        </w:rPr>
        <w:t>v důsledku opilosti postiženého zaměstnance nebo v důsledku zneužití jiných návykových látek a zaměstnavatel nemohl škodě zabránit, a že tyto skutečnosti byly jedinou příčinou škody.</w:t>
      </w:r>
    </w:p>
    <w:p w:rsidR="00134A0E" w:rsidRPr="00134A0E" w:rsidRDefault="00134A0E" w:rsidP="00134A0E">
      <w:pPr>
        <w:spacing w:after="120"/>
        <w:rPr>
          <w:rFonts w:ascii="Times New Roman" w:hAnsi="Times New Roman"/>
          <w:b/>
          <w:i/>
        </w:rPr>
      </w:pPr>
      <w:r w:rsidRPr="00134A0E">
        <w:rPr>
          <w:rFonts w:ascii="Times New Roman" w:hAnsi="Times New Roman"/>
          <w:b/>
          <w:i/>
        </w:rPr>
        <w:t>Vrácení odstupného (§ 68)</w:t>
      </w:r>
    </w:p>
    <w:p w:rsidR="00134A0E" w:rsidRPr="00134A0E" w:rsidRDefault="00134A0E" w:rsidP="00134A0E">
      <w:pPr>
        <w:spacing w:after="120"/>
        <w:rPr>
          <w:rFonts w:ascii="Times New Roman" w:hAnsi="Times New Roman"/>
        </w:rPr>
      </w:pPr>
      <w:r w:rsidRPr="00134A0E">
        <w:rPr>
          <w:rFonts w:ascii="Times New Roman" w:hAnsi="Times New Roman"/>
        </w:rPr>
        <w:t xml:space="preserve">Pokud však zaměstnanec, jemuž bylo odstupné vyplaceno, po skončení pracovního poměru </w:t>
      </w:r>
      <w:r w:rsidRPr="00134A0E">
        <w:rPr>
          <w:rFonts w:ascii="Times New Roman" w:hAnsi="Times New Roman"/>
          <w:i/>
        </w:rPr>
        <w:t xml:space="preserve">nastoupí opět do zaměstnání u dosavadního zaměstnavatele v pracovním poměru nebo na </w:t>
      </w:r>
      <w:r w:rsidRPr="00134A0E">
        <w:rPr>
          <w:rFonts w:ascii="Times New Roman" w:hAnsi="Times New Roman"/>
          <w:i/>
        </w:rPr>
        <w:lastRenderedPageBreak/>
        <w:t>základě dohody o pracovní činnosti</w:t>
      </w:r>
      <w:r w:rsidRPr="00134A0E">
        <w:rPr>
          <w:rFonts w:ascii="Times New Roman" w:hAnsi="Times New Roman"/>
        </w:rPr>
        <w:t xml:space="preserve"> před uplynutím doby určené podle počtu násobků průměrného výdělku, z nichž byla odvozená výše odstupného, je povinen zaměstnavateli odstupné </w:t>
      </w:r>
      <w:r w:rsidRPr="00134A0E">
        <w:rPr>
          <w:rFonts w:ascii="Times New Roman" w:hAnsi="Times New Roman"/>
          <w:b/>
        </w:rPr>
        <w:t>zcela nebo zčásti (poměrnou část) vrátit</w:t>
      </w:r>
      <w:r w:rsidRPr="00134A0E">
        <w:rPr>
          <w:rFonts w:ascii="Times New Roman" w:hAnsi="Times New Roman"/>
        </w:rPr>
        <w:t xml:space="preserve">. Poměrná část se stanoví podle počtu kalendářních dnů od nového nástupu do zaměstnání k vyplacenému odstupnému. Z nového znění § 68 odst. 1 ZP vyplývá, že vyplacené odstupné se </w:t>
      </w:r>
      <w:proofErr w:type="gramStart"/>
      <w:r w:rsidRPr="00134A0E">
        <w:rPr>
          <w:rFonts w:ascii="Times New Roman" w:hAnsi="Times New Roman"/>
        </w:rPr>
        <w:t>nevrací pokud</w:t>
      </w:r>
      <w:proofErr w:type="gramEnd"/>
      <w:r w:rsidRPr="00134A0E">
        <w:rPr>
          <w:rFonts w:ascii="Times New Roman" w:hAnsi="Times New Roman"/>
        </w:rPr>
        <w:t xml:space="preserve"> zaměstnanec po skončení pracovního poměru a vyplacení odstupného bude následně pracovat u téhož zaměstnavatele na základě dohody o provedení práce.</w:t>
      </w:r>
    </w:p>
    <w:p w:rsidR="00134A0E" w:rsidRPr="00134A0E" w:rsidRDefault="00134A0E" w:rsidP="00134A0E">
      <w:pPr>
        <w:rPr>
          <w:rFonts w:ascii="Times New Roman" w:hAnsi="Times New Roman"/>
        </w:rPr>
      </w:pPr>
      <w:r w:rsidRPr="00134A0E">
        <w:rPr>
          <w:rFonts w:ascii="Times New Roman" w:hAnsi="Times New Roman"/>
        </w:rPr>
        <w:t xml:space="preserve">Odstupné </w:t>
      </w:r>
      <w:r w:rsidRPr="00134A0E">
        <w:rPr>
          <w:rFonts w:ascii="Times New Roman" w:hAnsi="Times New Roman"/>
          <w:b/>
        </w:rPr>
        <w:t>nenáleží</w:t>
      </w:r>
      <w:r w:rsidRPr="00134A0E">
        <w:rPr>
          <w:rFonts w:ascii="Times New Roman" w:hAnsi="Times New Roman"/>
        </w:rPr>
        <w:t xml:space="preserve"> zaměstnanci, u něhož při </w:t>
      </w:r>
      <w:r w:rsidRPr="00134A0E">
        <w:rPr>
          <w:rFonts w:ascii="Times New Roman" w:hAnsi="Times New Roman"/>
          <w:i/>
        </w:rPr>
        <w:t xml:space="preserve">organizačních změnách </w:t>
      </w:r>
      <w:r w:rsidRPr="00134A0E">
        <w:rPr>
          <w:rFonts w:ascii="Times New Roman" w:hAnsi="Times New Roman"/>
        </w:rPr>
        <w:t>dochází k převodu práv a povinností z pracovněprávních vztahů na jiného zaměstnavatele (k faktickému skončení pracovního poměru zde nedochází, pouze ke změně subjektů pracovněprávního vztahu).</w:t>
      </w:r>
    </w:p>
    <w:p w:rsidR="008F1A95" w:rsidRPr="008F1A95" w:rsidRDefault="008F1A95" w:rsidP="008F1A95">
      <w:pPr>
        <w:jc w:val="left"/>
        <w:rPr>
          <w:rFonts w:ascii="Times New Roman" w:eastAsia="Times New Roman" w:hAnsi="Times New Roman"/>
          <w:b/>
          <w:i/>
          <w:u w:val="single"/>
          <w:lang w:eastAsia="cs-CZ"/>
        </w:rPr>
      </w:pPr>
      <w:r w:rsidRPr="008F1A95">
        <w:rPr>
          <w:rFonts w:ascii="Times New Roman" w:eastAsia="Times New Roman" w:hAnsi="Times New Roman"/>
          <w:b/>
          <w:i/>
          <w:u w:val="single"/>
          <w:lang w:eastAsia="cs-CZ"/>
        </w:rPr>
        <w:t>Další odstupné</w:t>
      </w:r>
    </w:p>
    <w:p w:rsidR="006F091D" w:rsidRDefault="008F1A95" w:rsidP="002C1569">
      <w:pPr>
        <w:rPr>
          <w:rFonts w:ascii="Times New Roman" w:eastAsia="Times New Roman" w:hAnsi="Times New Roman"/>
          <w:b/>
          <w:lang w:eastAsia="cs-CZ"/>
        </w:rPr>
      </w:pPr>
      <w:r w:rsidRPr="003F142B">
        <w:rPr>
          <w:rFonts w:ascii="Times New Roman" w:eastAsia="Times New Roman" w:hAnsi="Times New Roman"/>
          <w:b/>
          <w:lang w:eastAsia="cs-CZ"/>
        </w:rPr>
        <w:t>Úředníkovi</w:t>
      </w:r>
      <w:r w:rsidRPr="00190F56">
        <w:rPr>
          <w:rFonts w:ascii="Times New Roman" w:eastAsia="Times New Roman" w:hAnsi="Times New Roman"/>
          <w:lang w:eastAsia="cs-CZ"/>
        </w:rPr>
        <w:t>, s nímž územní samosprávný celek rozváže pracovní poměr výpovědí z</w:t>
      </w:r>
      <w:r>
        <w:rPr>
          <w:rFonts w:ascii="Times New Roman" w:eastAsia="Times New Roman" w:hAnsi="Times New Roman"/>
          <w:lang w:eastAsia="cs-CZ"/>
        </w:rPr>
        <w:t xml:space="preserve"> organizačních </w:t>
      </w:r>
      <w:r w:rsidR="003F142B">
        <w:rPr>
          <w:rFonts w:ascii="Times New Roman" w:eastAsia="Times New Roman" w:hAnsi="Times New Roman"/>
          <w:lang w:eastAsia="cs-CZ"/>
        </w:rPr>
        <w:t xml:space="preserve">důvodů </w:t>
      </w:r>
      <w:r w:rsidRPr="00190F56">
        <w:rPr>
          <w:rFonts w:ascii="Times New Roman" w:eastAsia="Times New Roman" w:hAnsi="Times New Roman"/>
          <w:lang w:eastAsia="cs-CZ"/>
        </w:rPr>
        <w:t xml:space="preserve">nebo dohodou z týchž důvodů, </w:t>
      </w:r>
      <w:proofErr w:type="gramStart"/>
      <w:r w:rsidR="003F142B">
        <w:rPr>
          <w:rFonts w:ascii="Times New Roman" w:eastAsia="Times New Roman" w:hAnsi="Times New Roman"/>
          <w:lang w:eastAsia="cs-CZ"/>
        </w:rPr>
        <w:t>náleží</w:t>
      </w:r>
      <w:proofErr w:type="gramEnd"/>
      <w:r w:rsidR="003F142B">
        <w:rPr>
          <w:rFonts w:ascii="Times New Roman" w:eastAsia="Times New Roman" w:hAnsi="Times New Roman"/>
          <w:lang w:eastAsia="cs-CZ"/>
        </w:rPr>
        <w:t xml:space="preserve"> vedle odstupného </w:t>
      </w:r>
      <w:r w:rsidRPr="00190F56">
        <w:rPr>
          <w:rFonts w:ascii="Times New Roman" w:eastAsia="Times New Roman" w:hAnsi="Times New Roman"/>
          <w:lang w:eastAsia="cs-CZ"/>
        </w:rPr>
        <w:t xml:space="preserve">další odstupné </w:t>
      </w:r>
      <w:r w:rsidR="003F142B">
        <w:rPr>
          <w:rFonts w:ascii="Times New Roman" w:eastAsia="Times New Roman" w:hAnsi="Times New Roman"/>
          <w:lang w:eastAsia="cs-CZ"/>
        </w:rPr>
        <w:t xml:space="preserve"> pokud </w:t>
      </w:r>
      <w:r w:rsidRPr="00190F56">
        <w:rPr>
          <w:rFonts w:ascii="Times New Roman" w:eastAsia="Times New Roman" w:hAnsi="Times New Roman"/>
          <w:lang w:eastAsia="cs-CZ"/>
        </w:rPr>
        <w:t xml:space="preserve">ke dni rozvázání pracovního poměru </w:t>
      </w:r>
      <w:proofErr w:type="gramStart"/>
      <w:r w:rsidRPr="00190F56">
        <w:rPr>
          <w:rFonts w:ascii="Times New Roman" w:eastAsia="Times New Roman" w:hAnsi="Times New Roman"/>
          <w:lang w:eastAsia="cs-CZ"/>
        </w:rPr>
        <w:t>dovršil</w:t>
      </w:r>
      <w:proofErr w:type="gramEnd"/>
      <w:r w:rsidRPr="00190F56">
        <w:rPr>
          <w:rFonts w:ascii="Times New Roman" w:eastAsia="Times New Roman" w:hAnsi="Times New Roman"/>
          <w:lang w:eastAsia="cs-CZ"/>
        </w:rPr>
        <w:t xml:space="preserve"> stanovený počet let trvání pracovního poměru. Výše dalšího odstupného činí</w:t>
      </w: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6F091D" w:rsidRDefault="006F091D" w:rsidP="002C1569">
      <w:pPr>
        <w:rPr>
          <w:rFonts w:ascii="Times New Roman" w:eastAsia="Times New Roman" w:hAnsi="Times New Roman"/>
          <w:b/>
          <w:lang w:eastAsia="cs-CZ"/>
        </w:rPr>
      </w:pPr>
    </w:p>
    <w:p w:rsidR="002C1569" w:rsidRPr="006F091D" w:rsidRDefault="003D59A2" w:rsidP="002C1569">
      <w:pPr>
        <w:rPr>
          <w:rFonts w:ascii="Times New Roman" w:eastAsia="Times New Roman" w:hAnsi="Times New Roman"/>
          <w:b/>
          <w:lang w:eastAsia="cs-CZ"/>
        </w:rPr>
      </w:pPr>
      <w:r>
        <w:rPr>
          <w:rFonts w:ascii="Times New Roman" w:hAnsi="Times New Roman"/>
          <w:noProof/>
        </w:rPr>
        <w:pict>
          <v:rect id="_x0000_s1810" style="position:absolute;left:0;text-align:left;margin-left:0;margin-top:23.25pt;width:441pt;height:251.7pt;z-index:251915264" fillcolor="#92d050" strokeweight="2.25pt"/>
        </w:pict>
      </w:r>
    </w:p>
    <w:p w:rsidR="002C1569" w:rsidRPr="00134A0E" w:rsidRDefault="003D59A2" w:rsidP="002C1569">
      <w:pPr>
        <w:keepNext/>
        <w:tabs>
          <w:tab w:val="left" w:pos="360"/>
        </w:tabs>
        <w:rPr>
          <w:rFonts w:ascii="Times New Roman" w:hAnsi="Times New Roman"/>
          <w:b/>
        </w:rPr>
      </w:pPr>
      <w:r>
        <w:rPr>
          <w:rFonts w:ascii="Times New Roman" w:hAnsi="Times New Roman"/>
          <w:noProof/>
        </w:rPr>
        <w:lastRenderedPageBreak/>
        <w:pict>
          <v:shape id="_x0000_s1812" type="#_x0000_t61" style="position:absolute;left:0;text-align:left;margin-left:230pt;margin-top:4.1pt;width:183pt;height:32.8pt;z-index:251917312" adj="10782,21765" fillcolor="#ddd8c2 [2894]" strokeweight="1.5pt">
            <v:fill opacity="58982f"/>
            <v:textbox style="mso-next-textbox:#_x0000_s1812">
              <w:txbxContent>
                <w:p w:rsidR="003D59A2" w:rsidRPr="00B536A7" w:rsidRDefault="003D59A2" w:rsidP="006615A1">
                  <w:pPr>
                    <w:jc w:val="center"/>
                    <w:rPr>
                      <w:rFonts w:ascii="Times New Roman" w:hAnsi="Times New Roman"/>
                    </w:rPr>
                  </w:pPr>
                  <w:r w:rsidRPr="00B536A7">
                    <w:rPr>
                      <w:rFonts w:ascii="Times New Roman" w:hAnsi="Times New Roman"/>
                      <w:b/>
                      <w:color w:val="000000"/>
                    </w:rPr>
                    <w:t xml:space="preserve">Nárok na </w:t>
                  </w:r>
                  <w:r>
                    <w:rPr>
                      <w:rFonts w:ascii="Times New Roman" w:hAnsi="Times New Roman"/>
                      <w:b/>
                      <w:color w:val="000000"/>
                    </w:rPr>
                    <w:t xml:space="preserve">další </w:t>
                  </w:r>
                  <w:r w:rsidRPr="00B536A7">
                    <w:rPr>
                      <w:rFonts w:ascii="Times New Roman" w:hAnsi="Times New Roman"/>
                      <w:b/>
                      <w:color w:val="000000"/>
                    </w:rPr>
                    <w:t>odstupné</w:t>
                  </w:r>
                </w:p>
              </w:txbxContent>
            </v:textbox>
          </v:shape>
        </w:pict>
      </w:r>
      <w:r>
        <w:rPr>
          <w:rFonts w:ascii="Times New Roman" w:hAnsi="Times New Roman"/>
          <w:noProof/>
        </w:rPr>
        <w:pict>
          <v:shape id="_x0000_s1811" type="#_x0000_t61" style="position:absolute;left:0;text-align:left;margin-left:18pt;margin-top:4.1pt;width:180pt;height:36.3pt;z-index:251916288" adj="8688,19874" fillcolor="#ddd8c2 [2894]" strokeweight="1.5pt">
            <v:fill opacity="58982f"/>
            <v:textbox style="mso-next-textbox:#_x0000_s1811">
              <w:txbxContent>
                <w:p w:rsidR="003D59A2" w:rsidRPr="00B536A7" w:rsidRDefault="003D59A2" w:rsidP="002C1569">
                  <w:pPr>
                    <w:jc w:val="center"/>
                    <w:rPr>
                      <w:rFonts w:ascii="Times New Roman" w:hAnsi="Times New Roman"/>
                      <w:b/>
                    </w:rPr>
                  </w:pPr>
                  <w:r w:rsidRPr="00B536A7">
                    <w:rPr>
                      <w:rFonts w:ascii="Times New Roman" w:hAnsi="Times New Roman"/>
                      <w:b/>
                    </w:rPr>
                    <w:t>Délka trvání pracovního poměru</w:t>
                  </w:r>
                </w:p>
              </w:txbxContent>
            </v:textbox>
          </v:shape>
        </w:pict>
      </w:r>
    </w:p>
    <w:p w:rsidR="002C1569" w:rsidRPr="00134A0E" w:rsidRDefault="002C1569" w:rsidP="002C1569">
      <w:pPr>
        <w:keepNext/>
        <w:tabs>
          <w:tab w:val="left" w:pos="360"/>
        </w:tabs>
        <w:rPr>
          <w:rFonts w:ascii="Times New Roman" w:hAnsi="Times New Roman"/>
          <w:b/>
        </w:rPr>
      </w:pPr>
    </w:p>
    <w:p w:rsidR="002C1569" w:rsidRPr="00134A0E" w:rsidRDefault="003D59A2" w:rsidP="002C1569">
      <w:pPr>
        <w:keepNext/>
        <w:tabs>
          <w:tab w:val="left" w:pos="360"/>
        </w:tabs>
        <w:rPr>
          <w:rFonts w:ascii="Times New Roman" w:hAnsi="Times New Roman"/>
          <w:b/>
        </w:rPr>
      </w:pPr>
      <w:r>
        <w:rPr>
          <w:rFonts w:ascii="Times New Roman" w:hAnsi="Times New Roman"/>
          <w:noProof/>
        </w:rPr>
        <w:pict>
          <v:shape id="_x0000_s1813" type="#_x0000_t61" style="position:absolute;left:0;text-align:left;margin-left:18pt;margin-top:5.5pt;width:180pt;height:48.95pt;z-index:251918336" adj="17706,12775" fillcolor="#cfc" strokeweight="1pt">
            <v:textbox>
              <w:txbxContent>
                <w:p w:rsidR="003D59A2" w:rsidRPr="00B536A7" w:rsidRDefault="003D59A2" w:rsidP="002C1569">
                  <w:pPr>
                    <w:spacing w:after="240"/>
                    <w:rPr>
                      <w:rFonts w:ascii="Times New Roman" w:hAnsi="Times New Roman"/>
                      <w:b/>
                      <w:i/>
                      <w:color w:val="000000"/>
                    </w:rPr>
                  </w:pPr>
                  <w:r w:rsidRPr="00190F56">
                    <w:rPr>
                      <w:rFonts w:ascii="Times New Roman" w:eastAsia="Times New Roman" w:hAnsi="Times New Roman"/>
                      <w:lang w:eastAsia="cs-CZ"/>
                    </w:rPr>
                    <w:t xml:space="preserve">ke dni rozvázání pracovního poměru dovršil </w:t>
                  </w:r>
                  <w:r w:rsidRPr="002C1569">
                    <w:rPr>
                      <w:rFonts w:ascii="Times New Roman" w:eastAsia="Times New Roman" w:hAnsi="Times New Roman"/>
                      <w:b/>
                      <w:color w:val="C00000"/>
                      <w:lang w:eastAsia="cs-CZ"/>
                    </w:rPr>
                    <w:t>nejméně 10 let</w:t>
                  </w:r>
                  <w:r w:rsidRPr="00190F56">
                    <w:rPr>
                      <w:rFonts w:ascii="Times New Roman" w:eastAsia="Times New Roman" w:hAnsi="Times New Roman"/>
                      <w:lang w:eastAsia="cs-CZ"/>
                    </w:rPr>
                    <w:t xml:space="preserve"> pracovního poměru</w:t>
                  </w:r>
                </w:p>
                <w:p w:rsidR="003D59A2" w:rsidRDefault="003D59A2" w:rsidP="002C1569"/>
              </w:txbxContent>
            </v:textbox>
          </v:shape>
        </w:pict>
      </w:r>
      <w:r>
        <w:rPr>
          <w:rFonts w:ascii="Times New Roman" w:hAnsi="Times New Roman"/>
          <w:noProof/>
        </w:rPr>
        <w:pict>
          <v:shape id="_x0000_s1819" type="#_x0000_t13" style="position:absolute;left:0;text-align:left;margin-left:207pt;margin-top:20.85pt;width:18pt;height:19.15pt;z-index:251924480" fillcolor="#f90"/>
        </w:pict>
      </w:r>
      <w:r>
        <w:rPr>
          <w:rFonts w:ascii="Times New Roman" w:hAnsi="Times New Roman"/>
          <w:noProof/>
        </w:rPr>
        <w:pict>
          <v:shape id="_x0000_s1815" type="#_x0000_t61" style="position:absolute;left:0;text-align:left;margin-left:230pt;margin-top:13pt;width:189pt;height:36pt;z-index:251920384" adj="14771,21120" fillcolor="#cfc" strokeweight="1pt">
            <v:textbox>
              <w:txbxContent>
                <w:p w:rsidR="003D59A2" w:rsidRPr="00B536A7" w:rsidRDefault="003D59A2" w:rsidP="002C1569">
                  <w:pPr>
                    <w:rPr>
                      <w:rFonts w:ascii="Times New Roman" w:hAnsi="Times New Roman"/>
                    </w:rPr>
                  </w:pPr>
                  <w:r w:rsidRPr="002C1569">
                    <w:rPr>
                      <w:rFonts w:ascii="Times New Roman" w:eastAsia="Times New Roman" w:hAnsi="Times New Roman"/>
                      <w:b/>
                      <w:color w:val="C00000"/>
                      <w:lang w:eastAsia="cs-CZ"/>
                    </w:rPr>
                    <w:t>dvojnásobek</w:t>
                  </w:r>
                  <w:r w:rsidRPr="00190F56">
                    <w:rPr>
                      <w:rFonts w:ascii="Times New Roman" w:eastAsia="Times New Roman" w:hAnsi="Times New Roman"/>
                      <w:lang w:eastAsia="cs-CZ"/>
                    </w:rPr>
                    <w:t xml:space="preserve"> průměrného </w:t>
                  </w:r>
                  <w:proofErr w:type="spellStart"/>
                  <w:r w:rsidRPr="00190F56">
                    <w:rPr>
                      <w:rFonts w:ascii="Times New Roman" w:eastAsia="Times New Roman" w:hAnsi="Times New Roman"/>
                      <w:lang w:eastAsia="cs-CZ"/>
                    </w:rPr>
                    <w:t>měsíč</w:t>
                  </w:r>
                  <w:r>
                    <w:rPr>
                      <w:rFonts w:ascii="Times New Roman" w:eastAsia="Times New Roman" w:hAnsi="Times New Roman"/>
                      <w:lang w:eastAsia="cs-CZ"/>
                    </w:rPr>
                    <w:t>-</w:t>
                  </w:r>
                  <w:r w:rsidRPr="00190F56">
                    <w:rPr>
                      <w:rFonts w:ascii="Times New Roman" w:eastAsia="Times New Roman" w:hAnsi="Times New Roman"/>
                      <w:lang w:eastAsia="cs-CZ"/>
                    </w:rPr>
                    <w:t>ního</w:t>
                  </w:r>
                  <w:proofErr w:type="spellEnd"/>
                  <w:r w:rsidRPr="00190F56">
                    <w:rPr>
                      <w:rFonts w:ascii="Times New Roman" w:eastAsia="Times New Roman" w:hAnsi="Times New Roman"/>
                      <w:lang w:eastAsia="cs-CZ"/>
                    </w:rPr>
                    <w:t xml:space="preserve"> výdělku</w:t>
                  </w:r>
                </w:p>
                <w:p w:rsidR="003D59A2" w:rsidRDefault="003D59A2" w:rsidP="002C1569"/>
              </w:txbxContent>
            </v:textbox>
          </v:shape>
        </w:pict>
      </w:r>
    </w:p>
    <w:p w:rsidR="002C1569" w:rsidRPr="00134A0E" w:rsidRDefault="002C1569" w:rsidP="002C1569">
      <w:pPr>
        <w:keepNext/>
        <w:tabs>
          <w:tab w:val="left" w:pos="360"/>
        </w:tabs>
        <w:rPr>
          <w:rFonts w:ascii="Times New Roman" w:hAnsi="Times New Roman"/>
          <w:b/>
        </w:rPr>
      </w:pPr>
    </w:p>
    <w:p w:rsidR="002C1569" w:rsidRPr="00134A0E" w:rsidRDefault="003D59A2" w:rsidP="002C1569">
      <w:pPr>
        <w:keepNext/>
        <w:tabs>
          <w:tab w:val="left" w:pos="360"/>
        </w:tabs>
        <w:rPr>
          <w:rFonts w:ascii="Times New Roman" w:hAnsi="Times New Roman"/>
          <w:b/>
        </w:rPr>
      </w:pPr>
      <w:r>
        <w:rPr>
          <w:rFonts w:ascii="Times New Roman" w:hAnsi="Times New Roman"/>
          <w:noProof/>
        </w:rPr>
        <w:pict>
          <v:shape id="_x0000_s1814" type="#_x0000_t61" style="position:absolute;left:0;text-align:left;margin-left:18pt;margin-top:5.8pt;width:180pt;height:50.1pt;z-index:251919360" adj="8370,9011" fillcolor="#cfc" strokeweight="1pt">
            <v:textbox style="mso-next-textbox:#_x0000_s1814">
              <w:txbxContent>
                <w:p w:rsidR="003D59A2" w:rsidRPr="00B536A7" w:rsidRDefault="003D59A2" w:rsidP="002C1569">
                  <w:pPr>
                    <w:rPr>
                      <w:rFonts w:ascii="Times New Roman" w:hAnsi="Times New Roman"/>
                    </w:rPr>
                  </w:pPr>
                  <w:r w:rsidRPr="00190F56">
                    <w:rPr>
                      <w:rFonts w:ascii="Times New Roman" w:eastAsia="Times New Roman" w:hAnsi="Times New Roman"/>
                      <w:lang w:eastAsia="cs-CZ"/>
                    </w:rPr>
                    <w:t xml:space="preserve">ke dni rozvázání pracovního poměru dovršil </w:t>
                  </w:r>
                  <w:r w:rsidRPr="002C1569">
                    <w:rPr>
                      <w:rFonts w:ascii="Times New Roman" w:eastAsia="Times New Roman" w:hAnsi="Times New Roman"/>
                      <w:b/>
                      <w:color w:val="C00000"/>
                      <w:lang w:eastAsia="cs-CZ"/>
                    </w:rPr>
                    <w:t>nejméně 15 let</w:t>
                  </w:r>
                  <w:r w:rsidRPr="00190F56">
                    <w:rPr>
                      <w:rFonts w:ascii="Times New Roman" w:eastAsia="Times New Roman" w:hAnsi="Times New Roman"/>
                      <w:lang w:eastAsia="cs-CZ"/>
                    </w:rPr>
                    <w:t xml:space="preserve"> pracovního poměru</w:t>
                  </w:r>
                </w:p>
              </w:txbxContent>
            </v:textbox>
          </v:shape>
        </w:pict>
      </w:r>
      <w:r>
        <w:rPr>
          <w:rFonts w:ascii="Times New Roman" w:hAnsi="Times New Roman"/>
          <w:noProof/>
        </w:rPr>
        <w:pict>
          <v:shape id="_x0000_s1820" type="#_x0000_t13" style="position:absolute;left:0;text-align:left;margin-left:207pt;margin-top:20.3pt;width:18pt;height:18pt;z-index:251925504" fillcolor="#f90"/>
        </w:pict>
      </w:r>
      <w:r>
        <w:rPr>
          <w:rFonts w:ascii="Times New Roman" w:hAnsi="Times New Roman"/>
          <w:noProof/>
        </w:rPr>
        <w:pict>
          <v:shape id="_x0000_s1816" type="#_x0000_t61" style="position:absolute;left:0;text-align:left;margin-left:230pt;margin-top:12.8pt;width:189pt;height:36pt;z-index:251921408" adj="6114,19020" fillcolor="#cfc" strokeweight="1pt">
            <v:textbox style="mso-next-textbox:#_x0000_s1816">
              <w:txbxContent>
                <w:p w:rsidR="003D59A2" w:rsidRPr="00B536A7" w:rsidRDefault="003D59A2" w:rsidP="002C1569">
                  <w:pPr>
                    <w:rPr>
                      <w:rFonts w:ascii="Times New Roman" w:hAnsi="Times New Roman"/>
                    </w:rPr>
                  </w:pPr>
                  <w:r w:rsidRPr="002C1569">
                    <w:rPr>
                      <w:rFonts w:ascii="Times New Roman" w:eastAsia="Times New Roman" w:hAnsi="Times New Roman"/>
                      <w:b/>
                      <w:color w:val="C00000"/>
                      <w:lang w:eastAsia="cs-CZ"/>
                    </w:rPr>
                    <w:t>trojnásobek</w:t>
                  </w:r>
                  <w:r w:rsidRPr="00190F56">
                    <w:rPr>
                      <w:rFonts w:ascii="Times New Roman" w:eastAsia="Times New Roman" w:hAnsi="Times New Roman"/>
                      <w:lang w:eastAsia="cs-CZ"/>
                    </w:rPr>
                    <w:t xml:space="preserve"> průměrného měsíční</w:t>
                  </w:r>
                  <w:r>
                    <w:rPr>
                      <w:rFonts w:ascii="Times New Roman" w:eastAsia="Times New Roman" w:hAnsi="Times New Roman"/>
                      <w:lang w:eastAsia="cs-CZ"/>
                    </w:rPr>
                    <w:t>-</w:t>
                  </w:r>
                  <w:r w:rsidRPr="00190F56">
                    <w:rPr>
                      <w:rFonts w:ascii="Times New Roman" w:eastAsia="Times New Roman" w:hAnsi="Times New Roman"/>
                      <w:lang w:eastAsia="cs-CZ"/>
                    </w:rPr>
                    <w:t>ho výdělku</w:t>
                  </w:r>
                </w:p>
              </w:txbxContent>
            </v:textbox>
          </v:shape>
        </w:pict>
      </w:r>
    </w:p>
    <w:p w:rsidR="002C1569" w:rsidRPr="00134A0E" w:rsidRDefault="002C1569" w:rsidP="002C1569">
      <w:pPr>
        <w:keepNext/>
        <w:tabs>
          <w:tab w:val="left" w:pos="360"/>
        </w:tabs>
        <w:rPr>
          <w:rFonts w:ascii="Times New Roman" w:hAnsi="Times New Roman"/>
          <w:b/>
        </w:rPr>
      </w:pPr>
    </w:p>
    <w:p w:rsidR="002C1569" w:rsidRPr="00134A0E" w:rsidRDefault="003D59A2" w:rsidP="002C1569">
      <w:pPr>
        <w:keepNext/>
        <w:tabs>
          <w:tab w:val="left" w:pos="360"/>
        </w:tabs>
        <w:rPr>
          <w:rFonts w:ascii="Times New Roman" w:hAnsi="Times New Roman"/>
          <w:b/>
        </w:rPr>
      </w:pPr>
      <w:r>
        <w:rPr>
          <w:rFonts w:ascii="Times New Roman" w:hAnsi="Times New Roman"/>
          <w:noProof/>
        </w:rPr>
        <w:pict>
          <v:shape id="_x0000_s1818" type="#_x0000_t61" style="position:absolute;left:0;text-align:left;margin-left:230pt;margin-top:23.15pt;width:189pt;height:36pt;z-index:251923456" adj="6846,30" fillcolor="#cfc" strokeweight="1pt">
            <v:textbox style="mso-next-textbox:#_x0000_s1818">
              <w:txbxContent>
                <w:p w:rsidR="003D59A2" w:rsidRDefault="003D59A2" w:rsidP="002C1569">
                  <w:pPr>
                    <w:rPr>
                      <w:rFonts w:ascii="Times New Roman" w:hAnsi="Times New Roman"/>
                      <w:b/>
                      <w:i/>
                      <w:color w:val="000000"/>
                    </w:rPr>
                  </w:pPr>
                  <w:r w:rsidRPr="002C1569">
                    <w:rPr>
                      <w:rFonts w:ascii="Times New Roman" w:eastAsia="Times New Roman" w:hAnsi="Times New Roman"/>
                      <w:b/>
                      <w:color w:val="C00000"/>
                      <w:lang w:eastAsia="cs-CZ"/>
                    </w:rPr>
                    <w:t>čtyřnásobek</w:t>
                  </w:r>
                  <w:r w:rsidRPr="00190F56">
                    <w:rPr>
                      <w:rFonts w:ascii="Times New Roman" w:eastAsia="Times New Roman" w:hAnsi="Times New Roman"/>
                      <w:lang w:eastAsia="cs-CZ"/>
                    </w:rPr>
                    <w:t xml:space="preserve"> průměrného měsíční</w:t>
                  </w:r>
                  <w:r>
                    <w:rPr>
                      <w:rFonts w:ascii="Times New Roman" w:eastAsia="Times New Roman" w:hAnsi="Times New Roman"/>
                      <w:lang w:eastAsia="cs-CZ"/>
                    </w:rPr>
                    <w:t>-</w:t>
                  </w:r>
                  <w:r w:rsidRPr="00190F56">
                    <w:rPr>
                      <w:rFonts w:ascii="Times New Roman" w:eastAsia="Times New Roman" w:hAnsi="Times New Roman"/>
                      <w:lang w:eastAsia="cs-CZ"/>
                    </w:rPr>
                    <w:t>ho výdělku</w:t>
                  </w:r>
                </w:p>
                <w:p w:rsidR="003D59A2" w:rsidRDefault="003D59A2" w:rsidP="002C1569"/>
              </w:txbxContent>
            </v:textbox>
          </v:shape>
        </w:pict>
      </w:r>
      <w:r>
        <w:rPr>
          <w:rFonts w:ascii="Times New Roman" w:hAnsi="Times New Roman"/>
          <w:noProof/>
        </w:rPr>
        <w:pict>
          <v:shape id="_x0000_s1817" type="#_x0000_t61" style="position:absolute;left:0;text-align:left;margin-left:18pt;margin-top:12.65pt;width:180pt;height:55.05pt;z-index:251922432" adj="5694,4041" fillcolor="#cfc" strokeweight="1pt">
            <v:textbox style="mso-next-textbox:#_x0000_s1817">
              <w:txbxContent>
                <w:p w:rsidR="003D59A2" w:rsidRPr="00765AFA" w:rsidRDefault="003D59A2" w:rsidP="002C1569">
                  <w:pPr>
                    <w:rPr>
                      <w:rFonts w:ascii="Times New Roman" w:hAnsi="Times New Roman"/>
                    </w:rPr>
                  </w:pPr>
                  <w:r w:rsidRPr="00190F56">
                    <w:rPr>
                      <w:rFonts w:ascii="Times New Roman" w:eastAsia="Times New Roman" w:hAnsi="Times New Roman"/>
                      <w:lang w:eastAsia="cs-CZ"/>
                    </w:rPr>
                    <w:t xml:space="preserve">ke dni rozvázání pracovního poměru dovršil </w:t>
                  </w:r>
                  <w:r w:rsidRPr="002C1569">
                    <w:rPr>
                      <w:rFonts w:ascii="Times New Roman" w:eastAsia="Times New Roman" w:hAnsi="Times New Roman"/>
                      <w:b/>
                      <w:color w:val="C00000"/>
                      <w:lang w:eastAsia="cs-CZ"/>
                    </w:rPr>
                    <w:t>nejméně 20 let</w:t>
                  </w:r>
                  <w:r w:rsidRPr="00190F56">
                    <w:rPr>
                      <w:rFonts w:ascii="Times New Roman" w:eastAsia="Times New Roman" w:hAnsi="Times New Roman"/>
                      <w:lang w:eastAsia="cs-CZ"/>
                    </w:rPr>
                    <w:t xml:space="preserve"> pracovního poměru</w:t>
                  </w:r>
                </w:p>
              </w:txbxContent>
            </v:textbox>
          </v:shape>
        </w:pict>
      </w:r>
    </w:p>
    <w:p w:rsidR="002C1569" w:rsidRPr="00134A0E" w:rsidRDefault="003D59A2" w:rsidP="002C1569">
      <w:pPr>
        <w:keepNext/>
        <w:tabs>
          <w:tab w:val="left" w:pos="360"/>
        </w:tabs>
        <w:rPr>
          <w:rFonts w:ascii="Times New Roman" w:hAnsi="Times New Roman"/>
          <w:b/>
        </w:rPr>
      </w:pPr>
      <w:r>
        <w:rPr>
          <w:rFonts w:ascii="Times New Roman" w:hAnsi="Times New Roman"/>
          <w:noProof/>
        </w:rPr>
        <w:pict>
          <v:shape id="_x0000_s1821" type="#_x0000_t13" style="position:absolute;left:0;text-align:left;margin-left:207pt;margin-top:1.65pt;width:18pt;height:18pt;z-index:251926528" fillcolor="#f90"/>
        </w:pict>
      </w:r>
    </w:p>
    <w:p w:rsidR="002C1569" w:rsidRPr="00134A0E" w:rsidRDefault="002C1569" w:rsidP="002C1569">
      <w:pPr>
        <w:keepNext/>
        <w:tabs>
          <w:tab w:val="left" w:pos="360"/>
        </w:tabs>
        <w:rPr>
          <w:rFonts w:ascii="Times New Roman" w:hAnsi="Times New Roman"/>
          <w:b/>
        </w:rPr>
      </w:pPr>
    </w:p>
    <w:p w:rsidR="002C1569" w:rsidRPr="00134A0E" w:rsidRDefault="002C1569" w:rsidP="002C1569">
      <w:pPr>
        <w:keepNext/>
        <w:tabs>
          <w:tab w:val="left" w:pos="360"/>
        </w:tabs>
        <w:rPr>
          <w:rFonts w:ascii="Times New Roman" w:hAnsi="Times New Roman"/>
          <w:b/>
        </w:rPr>
      </w:pPr>
    </w:p>
    <w:p w:rsidR="002C1569" w:rsidRDefault="006615A1" w:rsidP="002C1569">
      <w:pPr>
        <w:spacing w:after="120"/>
        <w:rPr>
          <w:rFonts w:ascii="Times New Roman" w:hAnsi="Times New Roman"/>
          <w:b/>
        </w:rPr>
      </w:pPr>
      <w:proofErr w:type="gramStart"/>
      <w:r>
        <w:rPr>
          <w:rFonts w:ascii="Times New Roman" w:hAnsi="Times New Roman"/>
          <w:b/>
        </w:rPr>
        <w:t>SLUŽEBNÍ  POMĚR</w:t>
      </w:r>
      <w:proofErr w:type="gramEnd"/>
    </w:p>
    <w:p w:rsidR="00D36DAA" w:rsidRPr="00537264" w:rsidRDefault="00D36DAA" w:rsidP="00537264">
      <w:pPr>
        <w:jc w:val="left"/>
        <w:rPr>
          <w:rFonts w:ascii="Times New Roman" w:eastAsia="Times New Roman" w:hAnsi="Times New Roman"/>
          <w:lang w:eastAsia="cs-CZ"/>
        </w:rPr>
      </w:pPr>
      <w:r w:rsidRPr="00537264">
        <w:rPr>
          <w:rFonts w:ascii="Times New Roman" w:eastAsia="Times New Roman" w:hAnsi="Times New Roman"/>
          <w:lang w:eastAsia="cs-CZ"/>
        </w:rPr>
        <w:t>Služební orgán vydá pouze státnímu zaměstnanci (jinému je nelze vydat) služeb</w:t>
      </w:r>
      <w:r w:rsidR="00537264" w:rsidRPr="00537264">
        <w:rPr>
          <w:rFonts w:ascii="Times New Roman" w:eastAsia="Times New Roman" w:hAnsi="Times New Roman"/>
          <w:lang w:eastAsia="cs-CZ"/>
        </w:rPr>
        <w:t xml:space="preserve">ní posudek </w:t>
      </w:r>
      <w:r w:rsidR="00537264">
        <w:rPr>
          <w:rFonts w:ascii="Times New Roman" w:eastAsia="Times New Roman" w:hAnsi="Times New Roman"/>
          <w:lang w:eastAsia="cs-CZ"/>
        </w:rPr>
        <w:br/>
      </w:r>
      <w:r w:rsidR="00537264" w:rsidRPr="00537264">
        <w:rPr>
          <w:rFonts w:ascii="Times New Roman" w:eastAsia="Times New Roman" w:hAnsi="Times New Roman"/>
          <w:lang w:eastAsia="cs-CZ"/>
        </w:rPr>
        <w:t>a potvrzení o službě.</w:t>
      </w:r>
    </w:p>
    <w:p w:rsidR="00390859" w:rsidRPr="00DA5AEC" w:rsidRDefault="00DA5AEC" w:rsidP="00390859">
      <w:pPr>
        <w:jc w:val="left"/>
        <w:outlineLvl w:val="2"/>
        <w:rPr>
          <w:rFonts w:ascii="Times New Roman" w:eastAsia="Times New Roman" w:hAnsi="Times New Roman"/>
          <w:b/>
          <w:bCs/>
          <w:lang w:eastAsia="cs-CZ"/>
        </w:rPr>
      </w:pPr>
      <w:r w:rsidRPr="00DA5AEC">
        <w:rPr>
          <w:rFonts w:ascii="Times New Roman" w:eastAsia="Times New Roman" w:hAnsi="Times New Roman"/>
          <w:b/>
          <w:bCs/>
          <w:highlight w:val="lightGray"/>
          <w:lang w:eastAsia="cs-CZ"/>
        </w:rPr>
        <w:t>Služební posudek</w:t>
      </w:r>
      <w:r w:rsidRPr="00DA5AEC">
        <w:rPr>
          <w:rFonts w:ascii="Times New Roman" w:eastAsia="Times New Roman" w:hAnsi="Times New Roman"/>
          <w:b/>
          <w:bCs/>
          <w:lang w:eastAsia="cs-CZ"/>
        </w:rPr>
        <w:t xml:space="preserve"> </w:t>
      </w:r>
    </w:p>
    <w:p w:rsidR="00390859" w:rsidRPr="00DA5AEC" w:rsidRDefault="00390859" w:rsidP="00DA5AEC">
      <w:pPr>
        <w:rPr>
          <w:rFonts w:ascii="Times New Roman" w:eastAsia="Times New Roman" w:hAnsi="Times New Roman"/>
          <w:lang w:eastAsia="cs-CZ"/>
        </w:rPr>
      </w:pPr>
      <w:bookmarkStart w:id="121" w:name="p76"/>
      <w:bookmarkStart w:id="122" w:name="p76-1"/>
      <w:bookmarkStart w:id="123" w:name="p76-2"/>
      <w:bookmarkEnd w:id="121"/>
      <w:bookmarkEnd w:id="122"/>
      <w:bookmarkEnd w:id="123"/>
      <w:r w:rsidRPr="00DA5AEC">
        <w:rPr>
          <w:rFonts w:ascii="Times New Roman" w:eastAsia="Times New Roman" w:hAnsi="Times New Roman"/>
          <w:lang w:eastAsia="cs-CZ"/>
        </w:rPr>
        <w:t>Služební posudek vychází ze služebního hodno</w:t>
      </w:r>
      <w:r w:rsidR="00DA5AEC" w:rsidRPr="00DA5AEC">
        <w:rPr>
          <w:rFonts w:ascii="Times New Roman" w:eastAsia="Times New Roman" w:hAnsi="Times New Roman"/>
          <w:lang w:eastAsia="cs-CZ"/>
        </w:rPr>
        <w:t xml:space="preserve">cení státního zaměstnance a smí </w:t>
      </w:r>
      <w:r w:rsidRPr="00DA5AEC">
        <w:rPr>
          <w:rFonts w:ascii="Times New Roman" w:eastAsia="Times New Roman" w:hAnsi="Times New Roman"/>
          <w:lang w:eastAsia="cs-CZ"/>
        </w:rPr>
        <w:t>obsahovat jen skutečnosti týkající se výkonu služby.</w:t>
      </w:r>
    </w:p>
    <w:p w:rsidR="00DA5AEC" w:rsidRPr="00DA5AEC" w:rsidRDefault="00DA5AEC" w:rsidP="00390859">
      <w:pPr>
        <w:jc w:val="left"/>
        <w:rPr>
          <w:rFonts w:ascii="Times New Roman" w:eastAsia="Times New Roman" w:hAnsi="Times New Roman"/>
          <w:lang w:eastAsia="cs-CZ"/>
        </w:rPr>
      </w:pPr>
      <w:r w:rsidRPr="00DA5AEC">
        <w:rPr>
          <w:rFonts w:ascii="Times New Roman" w:eastAsia="Times New Roman" w:hAnsi="Times New Roman"/>
          <w:b/>
          <w:bCs/>
          <w:highlight w:val="lightGray"/>
          <w:lang w:eastAsia="cs-CZ"/>
        </w:rPr>
        <w:t>Potvrzení o službě</w:t>
      </w:r>
    </w:p>
    <w:p w:rsidR="00390859" w:rsidRPr="005C686B" w:rsidRDefault="00390859" w:rsidP="00390859">
      <w:pPr>
        <w:jc w:val="left"/>
        <w:rPr>
          <w:rFonts w:eastAsia="Times New Roman"/>
          <w:lang w:eastAsia="cs-CZ"/>
        </w:rPr>
      </w:pPr>
      <w:bookmarkStart w:id="124" w:name="p76-3"/>
      <w:bookmarkEnd w:id="124"/>
      <w:r w:rsidRPr="005C686B">
        <w:rPr>
          <w:rFonts w:eastAsia="Times New Roman"/>
          <w:lang w:eastAsia="cs-CZ"/>
        </w:rPr>
        <w:t>Potvrzení o službě obsahuje</w:t>
      </w:r>
    </w:p>
    <w:p w:rsidR="00390859" w:rsidRPr="00D36DAA" w:rsidRDefault="00390859" w:rsidP="00D36DAA">
      <w:pPr>
        <w:contextualSpacing/>
        <w:jc w:val="left"/>
        <w:rPr>
          <w:rFonts w:ascii="Times New Roman" w:eastAsia="Times New Roman" w:hAnsi="Times New Roman"/>
          <w:lang w:eastAsia="cs-CZ"/>
        </w:rPr>
      </w:pPr>
      <w:bookmarkStart w:id="125" w:name="p76-3-a"/>
      <w:bookmarkEnd w:id="125"/>
      <w:r w:rsidRPr="00D36DAA">
        <w:rPr>
          <w:rFonts w:ascii="Times New Roman" w:eastAsia="Times New Roman" w:hAnsi="Times New Roman"/>
          <w:i/>
          <w:iCs/>
          <w:lang w:eastAsia="cs-CZ"/>
        </w:rPr>
        <w:t>a)</w:t>
      </w:r>
      <w:r w:rsidRPr="00D36DAA">
        <w:rPr>
          <w:rFonts w:ascii="Times New Roman" w:eastAsia="Times New Roman" w:hAnsi="Times New Roman"/>
          <w:lang w:eastAsia="cs-CZ"/>
        </w:rPr>
        <w:t xml:space="preserve"> obor služby, který státní zaměstnanec vykonával,</w:t>
      </w:r>
    </w:p>
    <w:p w:rsidR="00390859" w:rsidRPr="00D36DAA" w:rsidRDefault="00390859" w:rsidP="00D36DAA">
      <w:pPr>
        <w:contextualSpacing/>
        <w:jc w:val="left"/>
        <w:rPr>
          <w:rFonts w:ascii="Times New Roman" w:eastAsia="Times New Roman" w:hAnsi="Times New Roman"/>
          <w:lang w:eastAsia="cs-CZ"/>
        </w:rPr>
      </w:pPr>
      <w:bookmarkStart w:id="126" w:name="p76-3-b"/>
      <w:bookmarkEnd w:id="126"/>
      <w:r w:rsidRPr="00D36DAA">
        <w:rPr>
          <w:rFonts w:ascii="Times New Roman" w:eastAsia="Times New Roman" w:hAnsi="Times New Roman"/>
          <w:i/>
          <w:iCs/>
          <w:lang w:eastAsia="cs-CZ"/>
        </w:rPr>
        <w:t>b)</w:t>
      </w:r>
      <w:r w:rsidRPr="00D36DAA">
        <w:rPr>
          <w:rFonts w:ascii="Times New Roman" w:eastAsia="Times New Roman" w:hAnsi="Times New Roman"/>
          <w:lang w:eastAsia="cs-CZ"/>
        </w:rPr>
        <w:t xml:space="preserve"> dobu trvání služebního poměru,</w:t>
      </w:r>
    </w:p>
    <w:p w:rsidR="00390859" w:rsidRPr="00D36DAA" w:rsidRDefault="00390859" w:rsidP="00D36DAA">
      <w:pPr>
        <w:contextualSpacing/>
        <w:jc w:val="left"/>
        <w:rPr>
          <w:rFonts w:ascii="Times New Roman" w:eastAsia="Times New Roman" w:hAnsi="Times New Roman"/>
          <w:lang w:eastAsia="cs-CZ"/>
        </w:rPr>
      </w:pPr>
      <w:bookmarkStart w:id="127" w:name="p76-3-c"/>
      <w:bookmarkEnd w:id="127"/>
      <w:r w:rsidRPr="00D36DAA">
        <w:rPr>
          <w:rFonts w:ascii="Times New Roman" w:eastAsia="Times New Roman" w:hAnsi="Times New Roman"/>
          <w:i/>
          <w:iCs/>
          <w:lang w:eastAsia="cs-CZ"/>
        </w:rPr>
        <w:t>c)</w:t>
      </w:r>
      <w:r w:rsidRPr="00D36DAA">
        <w:rPr>
          <w:rFonts w:ascii="Times New Roman" w:eastAsia="Times New Roman" w:hAnsi="Times New Roman"/>
          <w:lang w:eastAsia="cs-CZ"/>
        </w:rPr>
        <w:t xml:space="preserve"> závazky státního zaměstnance vůči služebnímu úřadu,</w:t>
      </w:r>
    </w:p>
    <w:p w:rsidR="00390859" w:rsidRPr="00D36DAA" w:rsidRDefault="00390859" w:rsidP="00D36DAA">
      <w:pPr>
        <w:contextualSpacing/>
        <w:jc w:val="left"/>
        <w:rPr>
          <w:rFonts w:ascii="Times New Roman" w:eastAsia="Times New Roman" w:hAnsi="Times New Roman"/>
          <w:lang w:eastAsia="cs-CZ"/>
        </w:rPr>
      </w:pPr>
      <w:bookmarkStart w:id="128" w:name="p76-3-d"/>
      <w:bookmarkEnd w:id="128"/>
      <w:r w:rsidRPr="00D36DAA">
        <w:rPr>
          <w:rFonts w:ascii="Times New Roman" w:eastAsia="Times New Roman" w:hAnsi="Times New Roman"/>
          <w:i/>
          <w:iCs/>
          <w:lang w:eastAsia="cs-CZ"/>
        </w:rPr>
        <w:t>d)</w:t>
      </w:r>
      <w:r w:rsidRPr="00D36DAA">
        <w:rPr>
          <w:rFonts w:ascii="Times New Roman" w:eastAsia="Times New Roman" w:hAnsi="Times New Roman"/>
          <w:lang w:eastAsia="cs-CZ"/>
        </w:rPr>
        <w:t xml:space="preserve"> v jakém pořadí a v čí prospěch jsou z platu státního zaměstnance prováděny srážky,</w:t>
      </w:r>
    </w:p>
    <w:p w:rsidR="00390859" w:rsidRPr="00D36DAA" w:rsidRDefault="00390859" w:rsidP="00D36DAA">
      <w:pPr>
        <w:contextualSpacing/>
        <w:jc w:val="left"/>
        <w:rPr>
          <w:rFonts w:ascii="Times New Roman" w:eastAsia="Times New Roman" w:hAnsi="Times New Roman"/>
          <w:lang w:eastAsia="cs-CZ"/>
        </w:rPr>
      </w:pPr>
      <w:bookmarkStart w:id="129" w:name="p76-3-e"/>
      <w:bookmarkEnd w:id="129"/>
      <w:r w:rsidRPr="00D36DAA">
        <w:rPr>
          <w:rFonts w:ascii="Times New Roman" w:eastAsia="Times New Roman" w:hAnsi="Times New Roman"/>
          <w:i/>
          <w:iCs/>
          <w:lang w:eastAsia="cs-CZ"/>
        </w:rPr>
        <w:t>e)</w:t>
      </w:r>
      <w:r w:rsidRPr="00D36DAA">
        <w:rPr>
          <w:rFonts w:ascii="Times New Roman" w:eastAsia="Times New Roman" w:hAnsi="Times New Roman"/>
          <w:lang w:eastAsia="cs-CZ"/>
        </w:rPr>
        <w:t xml:space="preserve"> údaj o důvodu skončení služebního poměru,</w:t>
      </w:r>
    </w:p>
    <w:p w:rsidR="00390859" w:rsidRPr="00D36DAA" w:rsidRDefault="00390859" w:rsidP="00D36DAA">
      <w:pPr>
        <w:contextualSpacing/>
        <w:jc w:val="left"/>
        <w:rPr>
          <w:rFonts w:ascii="Times New Roman" w:eastAsia="Times New Roman" w:hAnsi="Times New Roman"/>
          <w:lang w:eastAsia="cs-CZ"/>
        </w:rPr>
      </w:pPr>
      <w:bookmarkStart w:id="130" w:name="p76-3-f"/>
      <w:bookmarkEnd w:id="130"/>
      <w:r w:rsidRPr="00D36DAA">
        <w:rPr>
          <w:rFonts w:ascii="Times New Roman" w:eastAsia="Times New Roman" w:hAnsi="Times New Roman"/>
          <w:i/>
          <w:iCs/>
          <w:lang w:eastAsia="cs-CZ"/>
        </w:rPr>
        <w:t>f)</w:t>
      </w:r>
      <w:r w:rsidRPr="00D36DAA">
        <w:rPr>
          <w:rFonts w:ascii="Times New Roman" w:eastAsia="Times New Roman" w:hAnsi="Times New Roman"/>
          <w:lang w:eastAsia="cs-CZ"/>
        </w:rPr>
        <w:t xml:space="preserve"> údaje o výši průměrného výdělku a o dalších skutečnostech rozhodných pro posouzení nároku na podporu v nezaměstnanosti a podporu při rekvalifikaci.</w:t>
      </w:r>
    </w:p>
    <w:p w:rsidR="00E22354" w:rsidRDefault="00E22354" w:rsidP="00390859">
      <w:pPr>
        <w:jc w:val="left"/>
        <w:rPr>
          <w:rFonts w:eastAsia="Times New Roman"/>
          <w:i/>
          <w:iCs/>
          <w:lang w:eastAsia="cs-CZ"/>
        </w:rPr>
      </w:pPr>
      <w:bookmarkStart w:id="131" w:name="p76-4"/>
      <w:bookmarkEnd w:id="131"/>
    </w:p>
    <w:p w:rsidR="00390859" w:rsidRPr="00EA4357" w:rsidRDefault="00390859" w:rsidP="00390859">
      <w:pPr>
        <w:jc w:val="left"/>
        <w:rPr>
          <w:rFonts w:ascii="Times New Roman" w:eastAsia="Times New Roman" w:hAnsi="Times New Roman"/>
          <w:lang w:eastAsia="cs-CZ"/>
        </w:rPr>
      </w:pPr>
      <w:r w:rsidRPr="00EA4357">
        <w:rPr>
          <w:rFonts w:ascii="Times New Roman" w:eastAsia="Times New Roman" w:hAnsi="Times New Roman"/>
          <w:lang w:eastAsia="cs-CZ"/>
        </w:rPr>
        <w:t>Jiné informace o státním zaměs</w:t>
      </w:r>
      <w:r w:rsidR="00D36DAA" w:rsidRPr="00EA4357">
        <w:rPr>
          <w:rFonts w:ascii="Times New Roman" w:eastAsia="Times New Roman" w:hAnsi="Times New Roman"/>
          <w:lang w:eastAsia="cs-CZ"/>
        </w:rPr>
        <w:t>tnanci, než zde uvedené</w:t>
      </w:r>
      <w:r w:rsidRPr="00EA4357">
        <w:rPr>
          <w:rFonts w:ascii="Times New Roman" w:eastAsia="Times New Roman" w:hAnsi="Times New Roman"/>
          <w:lang w:eastAsia="cs-CZ"/>
        </w:rPr>
        <w:t>, mohou být podávány pouze s jeho souhlasem, nestanoví-li zákon jinak.</w:t>
      </w:r>
    </w:p>
    <w:p w:rsidR="00390859" w:rsidRPr="006615A1" w:rsidRDefault="00390859" w:rsidP="002C1569">
      <w:pPr>
        <w:spacing w:after="120"/>
        <w:rPr>
          <w:rFonts w:ascii="Times New Roman" w:hAnsi="Times New Roman"/>
          <w:b/>
        </w:rPr>
      </w:pPr>
    </w:p>
    <w:p w:rsidR="00537264" w:rsidRPr="00537264" w:rsidRDefault="00390859" w:rsidP="008F1A95">
      <w:pPr>
        <w:jc w:val="left"/>
        <w:rPr>
          <w:rFonts w:ascii="Times New Roman" w:hAnsi="Times New Roman"/>
          <w:b/>
        </w:rPr>
      </w:pPr>
      <w:r w:rsidRPr="00537264">
        <w:rPr>
          <w:rFonts w:ascii="Times New Roman" w:hAnsi="Times New Roman"/>
          <w:b/>
          <w:highlight w:val="lightGray"/>
        </w:rPr>
        <w:lastRenderedPageBreak/>
        <w:t>O</w:t>
      </w:r>
      <w:r w:rsidR="006615A1" w:rsidRPr="00537264">
        <w:rPr>
          <w:rFonts w:ascii="Times New Roman" w:hAnsi="Times New Roman"/>
          <w:b/>
          <w:highlight w:val="lightGray"/>
        </w:rPr>
        <w:t>dbytné</w:t>
      </w:r>
      <w:r w:rsidRPr="00537264">
        <w:rPr>
          <w:rFonts w:ascii="Times New Roman" w:hAnsi="Times New Roman"/>
          <w:b/>
        </w:rPr>
        <w:t xml:space="preserve"> </w:t>
      </w:r>
      <w:r w:rsidR="006615A1" w:rsidRPr="00537264">
        <w:rPr>
          <w:rFonts w:ascii="Times New Roman" w:hAnsi="Times New Roman"/>
          <w:b/>
        </w:rPr>
        <w:t xml:space="preserve"> </w:t>
      </w:r>
    </w:p>
    <w:p w:rsidR="002C1569" w:rsidRPr="00537264" w:rsidRDefault="00537264" w:rsidP="008F1A95">
      <w:pPr>
        <w:jc w:val="left"/>
        <w:rPr>
          <w:rFonts w:ascii="Times New Roman" w:eastAsia="Times New Roman" w:hAnsi="Times New Roman"/>
          <w:lang w:eastAsia="cs-CZ"/>
        </w:rPr>
      </w:pPr>
      <w:r w:rsidRPr="00537264">
        <w:rPr>
          <w:rFonts w:ascii="Times New Roman" w:hAnsi="Times New Roman"/>
        </w:rPr>
        <w:t xml:space="preserve">O odbytném státních zaměstnanců bylo pojednáno výše (viz. </w:t>
      </w:r>
      <w:r w:rsidR="00390859" w:rsidRPr="00537264">
        <w:rPr>
          <w:rFonts w:ascii="Times New Roman" w:hAnsi="Times New Roman"/>
        </w:rPr>
        <w:t xml:space="preserve"> </w:t>
      </w:r>
      <w:proofErr w:type="gramStart"/>
      <w:r w:rsidR="00390859" w:rsidRPr="00537264">
        <w:rPr>
          <w:rFonts w:ascii="Times New Roman" w:hAnsi="Times New Roman"/>
        </w:rPr>
        <w:t>skončení</w:t>
      </w:r>
      <w:proofErr w:type="gramEnd"/>
      <w:r w:rsidR="00390859" w:rsidRPr="00537264">
        <w:rPr>
          <w:rFonts w:ascii="Times New Roman" w:hAnsi="Times New Roman"/>
        </w:rPr>
        <w:t xml:space="preserve"> služebního poměru</w:t>
      </w:r>
      <w:r w:rsidRPr="00537264">
        <w:rPr>
          <w:rFonts w:ascii="Times New Roman" w:hAnsi="Times New Roman"/>
        </w:rPr>
        <w:t xml:space="preserve"> </w:t>
      </w:r>
      <w:r w:rsidR="00390859" w:rsidRPr="00537264">
        <w:rPr>
          <w:rFonts w:ascii="Times New Roman" w:hAnsi="Times New Roman"/>
        </w:rPr>
        <w:t>ro</w:t>
      </w:r>
      <w:r w:rsidRPr="00537264">
        <w:rPr>
          <w:rFonts w:ascii="Times New Roman" w:hAnsi="Times New Roman"/>
        </w:rPr>
        <w:t>z</w:t>
      </w:r>
      <w:r w:rsidR="00390859" w:rsidRPr="00537264">
        <w:rPr>
          <w:rFonts w:ascii="Times New Roman" w:hAnsi="Times New Roman"/>
        </w:rPr>
        <w:t>hodnutím služebního orgánu</w:t>
      </w:r>
      <w:r w:rsidRPr="00537264">
        <w:rPr>
          <w:rFonts w:ascii="Times New Roman" w:hAnsi="Times New Roman"/>
        </w:rPr>
        <w:t>)</w:t>
      </w:r>
    </w:p>
    <w:p w:rsidR="002C1569" w:rsidRDefault="002C1569" w:rsidP="008F1A95">
      <w:pPr>
        <w:jc w:val="left"/>
        <w:rPr>
          <w:rFonts w:ascii="Times New Roman" w:eastAsia="Times New Roman" w:hAnsi="Times New Roman"/>
          <w:lang w:eastAsia="cs-CZ"/>
        </w:rPr>
      </w:pPr>
    </w:p>
    <w:p w:rsidR="00E22354" w:rsidRPr="00464AD7" w:rsidRDefault="00E22354" w:rsidP="00E22354">
      <w:pPr>
        <w:pStyle w:val="Normlnweb"/>
        <w:spacing w:before="60" w:beforeAutospacing="0" w:after="60" w:afterAutospacing="0"/>
        <w:jc w:val="both"/>
        <w:rPr>
          <w:sz w:val="16"/>
          <w:szCs w:val="16"/>
        </w:rPr>
      </w:pPr>
    </w:p>
    <w:p w:rsidR="00E22354" w:rsidRDefault="00E22354" w:rsidP="00E22354">
      <w:pPr>
        <w:pStyle w:val="Normlnweb"/>
        <w:shd w:val="clear" w:color="auto" w:fill="000080"/>
        <w:spacing w:before="60" w:beforeAutospacing="0" w:after="60" w:afterAutospacing="0"/>
        <w:jc w:val="center"/>
        <w:rPr>
          <w:b/>
          <w:sz w:val="28"/>
          <w:szCs w:val="28"/>
        </w:rPr>
      </w:pPr>
      <w:proofErr w:type="gramStart"/>
      <w:r>
        <w:rPr>
          <w:b/>
          <w:sz w:val="28"/>
          <w:szCs w:val="28"/>
        </w:rPr>
        <w:t>PRACOVNÍ  A SLUŽEBNÍ</w:t>
      </w:r>
      <w:proofErr w:type="gramEnd"/>
      <w:r>
        <w:rPr>
          <w:b/>
          <w:sz w:val="28"/>
          <w:szCs w:val="28"/>
        </w:rPr>
        <w:t xml:space="preserve">  DOBA  -  DOBA ODPOČINKU </w:t>
      </w:r>
    </w:p>
    <w:p w:rsidR="00E22354" w:rsidRDefault="00E22354" w:rsidP="00E22354">
      <w:pPr>
        <w:pStyle w:val="Normlnweb"/>
        <w:spacing w:before="60" w:beforeAutospacing="0" w:after="60" w:afterAutospacing="0"/>
        <w:rPr>
          <w:b/>
        </w:rPr>
      </w:pPr>
    </w:p>
    <w:p w:rsidR="00E22354" w:rsidRDefault="00E22354" w:rsidP="00E22354">
      <w:pPr>
        <w:outlineLvl w:val="2"/>
        <w:rPr>
          <w:rFonts w:ascii="Times New Roman" w:eastAsia="Times New Roman" w:hAnsi="Times New Roman"/>
          <w:bCs/>
          <w:lang w:eastAsia="cs-CZ"/>
        </w:rPr>
      </w:pPr>
      <w:r>
        <w:rPr>
          <w:rFonts w:ascii="Times New Roman" w:eastAsia="Times New Roman" w:hAnsi="Times New Roman"/>
          <w:bCs/>
          <w:lang w:eastAsia="cs-CZ"/>
        </w:rPr>
        <w:t xml:space="preserve">V následujícím pojednání o pracovní či služební době a době odpočinku bude pozornost věnována zejména úpravě pracovní doby a doby odpočinku provedené zákoníkem práce. Důvodem je, že </w:t>
      </w:r>
    </w:p>
    <w:p w:rsidR="00E22354" w:rsidRDefault="00E22354" w:rsidP="00E22354">
      <w:pPr>
        <w:jc w:val="left"/>
        <w:outlineLvl w:val="2"/>
        <w:rPr>
          <w:rFonts w:ascii="Times New Roman" w:eastAsia="Times New Roman" w:hAnsi="Times New Roman"/>
          <w:bCs/>
          <w:lang w:eastAsia="cs-CZ"/>
        </w:rPr>
      </w:pPr>
      <w:r>
        <w:rPr>
          <w:rFonts w:ascii="Times New Roman" w:eastAsia="Times New Roman" w:hAnsi="Times New Roman"/>
          <w:bCs/>
          <w:lang w:eastAsia="cs-CZ"/>
        </w:rPr>
        <w:t xml:space="preserve">▀ zákon o úřednících </w:t>
      </w:r>
      <w:proofErr w:type="gramStart"/>
      <w:r>
        <w:rPr>
          <w:rFonts w:ascii="Times New Roman" w:eastAsia="Times New Roman" w:hAnsi="Times New Roman"/>
          <w:bCs/>
          <w:lang w:eastAsia="cs-CZ"/>
        </w:rPr>
        <w:t>neobsahuje  (s výjimkou</w:t>
      </w:r>
      <w:proofErr w:type="gramEnd"/>
      <w:r>
        <w:rPr>
          <w:rFonts w:ascii="Times New Roman" w:eastAsia="Times New Roman" w:hAnsi="Times New Roman"/>
          <w:bCs/>
          <w:lang w:eastAsia="cs-CZ"/>
        </w:rPr>
        <w:t xml:space="preserve"> pracovní pohotovosti )  žádnou zvláštní úpravu pracovní doby a doby odpočinku, </w:t>
      </w:r>
    </w:p>
    <w:p w:rsidR="00E22354" w:rsidRDefault="00E22354" w:rsidP="00E22354">
      <w:pPr>
        <w:jc w:val="left"/>
        <w:rPr>
          <w:rFonts w:ascii="Times New Roman" w:eastAsia="Times New Roman" w:hAnsi="Times New Roman"/>
          <w:lang w:eastAsia="cs-CZ"/>
        </w:rPr>
      </w:pPr>
      <w:r>
        <w:rPr>
          <w:rFonts w:ascii="Times New Roman" w:eastAsia="Times New Roman" w:hAnsi="Times New Roman"/>
          <w:bCs/>
          <w:lang w:eastAsia="cs-CZ"/>
        </w:rPr>
        <w:t xml:space="preserve">▀ zákon o státní službě pak pouze </w:t>
      </w:r>
      <w:proofErr w:type="gramStart"/>
      <w:r w:rsidRPr="00E22354">
        <w:rPr>
          <w:rFonts w:ascii="Times New Roman" w:eastAsia="Times New Roman" w:hAnsi="Times New Roman"/>
          <w:lang w:eastAsia="cs-CZ"/>
        </w:rPr>
        <w:t xml:space="preserve">považuje </w:t>
      </w:r>
      <w:r>
        <w:rPr>
          <w:rFonts w:ascii="Times New Roman" w:eastAsia="Times New Roman" w:hAnsi="Times New Roman"/>
          <w:lang w:eastAsia="cs-CZ"/>
        </w:rPr>
        <w:t xml:space="preserve"> pracovní</w:t>
      </w:r>
      <w:proofErr w:type="gramEnd"/>
      <w:r>
        <w:rPr>
          <w:rFonts w:ascii="Times New Roman" w:eastAsia="Times New Roman" w:hAnsi="Times New Roman"/>
          <w:lang w:eastAsia="cs-CZ"/>
        </w:rPr>
        <w:t xml:space="preserve"> dobu za služební dobu, nicméně její právní úprava se řídí zákoníkem práce</w:t>
      </w:r>
      <w:r>
        <w:rPr>
          <w:rStyle w:val="Znakapoznpodarou"/>
          <w:rFonts w:ascii="Times New Roman" w:eastAsia="Times New Roman" w:hAnsi="Times New Roman"/>
          <w:lang w:eastAsia="cs-CZ"/>
        </w:rPr>
        <w:footnoteReference w:id="39"/>
      </w:r>
      <w:r>
        <w:rPr>
          <w:rFonts w:ascii="Times New Roman" w:eastAsia="Times New Roman" w:hAnsi="Times New Roman"/>
          <w:lang w:eastAsia="cs-CZ"/>
        </w:rPr>
        <w:t>.</w:t>
      </w:r>
    </w:p>
    <w:p w:rsidR="00E22354" w:rsidRPr="00E22354" w:rsidRDefault="00E22354" w:rsidP="00E22354">
      <w:pPr>
        <w:jc w:val="left"/>
        <w:rPr>
          <w:rFonts w:ascii="Times New Roman" w:eastAsia="Times New Roman" w:hAnsi="Times New Roman"/>
          <w:lang w:eastAsia="cs-CZ"/>
        </w:rPr>
      </w:pPr>
    </w:p>
    <w:p w:rsidR="00E22354" w:rsidRPr="00AC2912" w:rsidRDefault="00E22354" w:rsidP="00E22354">
      <w:pPr>
        <w:pStyle w:val="Normlnweb"/>
        <w:shd w:val="clear" w:color="auto" w:fill="C0C0C0"/>
        <w:spacing w:before="60" w:beforeAutospacing="0" w:after="60" w:afterAutospacing="0"/>
        <w:rPr>
          <w:b/>
        </w:rPr>
      </w:pPr>
      <w:r>
        <w:rPr>
          <w:b/>
        </w:rPr>
        <w:t xml:space="preserve">OBECNÁ USTANOVENÍ O </w:t>
      </w:r>
      <w:proofErr w:type="gramStart"/>
      <w:r>
        <w:rPr>
          <w:b/>
        </w:rPr>
        <w:t>PRACOVNÍ  DOBĚ</w:t>
      </w:r>
      <w:proofErr w:type="gramEnd"/>
      <w:r>
        <w:rPr>
          <w:b/>
        </w:rPr>
        <w:t xml:space="preserve"> </w:t>
      </w:r>
    </w:p>
    <w:p w:rsidR="00E22354" w:rsidRPr="00E22354" w:rsidRDefault="00E22354" w:rsidP="00E22354">
      <w:pPr>
        <w:rPr>
          <w:rFonts w:ascii="Times New Roman" w:hAnsi="Times New Roman"/>
        </w:rPr>
      </w:pPr>
      <w:bookmarkStart w:id="132" w:name="p99-1"/>
      <w:bookmarkEnd w:id="132"/>
      <w:r w:rsidRPr="00E22354">
        <w:rPr>
          <w:rFonts w:ascii="Times New Roman" w:hAnsi="Times New Roman"/>
        </w:rPr>
        <w:t>Význam stanovení pracovní</w:t>
      </w:r>
      <w:r>
        <w:rPr>
          <w:rFonts w:ascii="Times New Roman" w:hAnsi="Times New Roman"/>
        </w:rPr>
        <w:t xml:space="preserve"> (služební)</w:t>
      </w:r>
      <w:r w:rsidRPr="00E22354">
        <w:rPr>
          <w:rFonts w:ascii="Times New Roman" w:hAnsi="Times New Roman"/>
        </w:rPr>
        <w:t xml:space="preserve"> doby spočívá v tom, že práva a povinnosti ú</w:t>
      </w:r>
      <w:r>
        <w:rPr>
          <w:rFonts w:ascii="Times New Roman" w:hAnsi="Times New Roman"/>
        </w:rPr>
        <w:t>častníků pracovněprávních vztahů</w:t>
      </w:r>
      <w:r w:rsidRPr="00E22354">
        <w:rPr>
          <w:rFonts w:ascii="Times New Roman" w:hAnsi="Times New Roman"/>
        </w:rPr>
        <w:t xml:space="preserve"> se</w:t>
      </w:r>
      <w:r w:rsidRPr="00E22354">
        <w:rPr>
          <w:rFonts w:ascii="Times New Roman" w:hAnsi="Times New Roman"/>
          <w:i/>
        </w:rPr>
        <w:t xml:space="preserve"> realizují pouze ve vymezeném časovém období </w:t>
      </w:r>
      <w:r w:rsidRPr="00E22354">
        <w:rPr>
          <w:rFonts w:ascii="Times New Roman" w:hAnsi="Times New Roman"/>
        </w:rPr>
        <w:t>a</w:t>
      </w:r>
      <w:r w:rsidRPr="00E22354">
        <w:rPr>
          <w:rFonts w:ascii="Times New Roman" w:hAnsi="Times New Roman"/>
          <w:i/>
        </w:rPr>
        <w:t xml:space="preserve"> </w:t>
      </w:r>
      <w:r>
        <w:rPr>
          <w:rFonts w:ascii="Times New Roman" w:hAnsi="Times New Roman"/>
        </w:rPr>
        <w:t>nikoli</w:t>
      </w:r>
      <w:r w:rsidRPr="00E22354">
        <w:rPr>
          <w:rFonts w:ascii="Times New Roman" w:hAnsi="Times New Roman"/>
        </w:rPr>
        <w:t xml:space="preserve"> </w:t>
      </w:r>
      <w:r>
        <w:rPr>
          <w:rFonts w:ascii="Times New Roman" w:hAnsi="Times New Roman"/>
        </w:rPr>
        <w:br/>
      </w:r>
      <w:r w:rsidRPr="00E22354">
        <w:rPr>
          <w:rFonts w:ascii="Times New Roman" w:hAnsi="Times New Roman"/>
        </w:rPr>
        <w:t xml:space="preserve">v mimopracovní době. V některých zemích je možno sledovat nejednoznačný vývoj směřující ke snižování délky pracovní doby. Tento trend se opírá o vytvořené ekonomické podmínky </w:t>
      </w:r>
      <w:r>
        <w:rPr>
          <w:rFonts w:ascii="Times New Roman" w:hAnsi="Times New Roman"/>
        </w:rPr>
        <w:br/>
      </w:r>
      <w:r w:rsidRPr="00E22354">
        <w:rPr>
          <w:rFonts w:ascii="Times New Roman" w:hAnsi="Times New Roman"/>
        </w:rPr>
        <w:t xml:space="preserve">a dosažený stav vědeckotechnického rozvoje. </w:t>
      </w:r>
    </w:p>
    <w:p w:rsidR="00E22354" w:rsidRPr="00E22354" w:rsidRDefault="00E22354" w:rsidP="007B5033">
      <w:pPr>
        <w:rPr>
          <w:rFonts w:ascii="Times New Roman" w:hAnsi="Times New Roman"/>
        </w:rPr>
      </w:pPr>
      <w:r w:rsidRPr="00E22354">
        <w:rPr>
          <w:rFonts w:ascii="Times New Roman" w:hAnsi="Times New Roman"/>
        </w:rPr>
        <w:t xml:space="preserve">Ustanovení zákoníku práce, upravující pracovní dobu je v souladu s mezinárodními dokumenty, a to zejména </w:t>
      </w:r>
      <w:proofErr w:type="gramStart"/>
      <w:r w:rsidRPr="00E22354">
        <w:rPr>
          <w:rFonts w:ascii="Times New Roman" w:hAnsi="Times New Roman"/>
        </w:rPr>
        <w:t>se</w:t>
      </w:r>
      <w:proofErr w:type="gramEnd"/>
      <w:r w:rsidRPr="00E22354">
        <w:rPr>
          <w:rFonts w:ascii="Times New Roman" w:hAnsi="Times New Roman"/>
        </w:rPr>
        <w:t>:</w:t>
      </w:r>
    </w:p>
    <w:p w:rsidR="00E22354" w:rsidRPr="00E22354" w:rsidRDefault="00E22354" w:rsidP="00585022">
      <w:pPr>
        <w:numPr>
          <w:ilvl w:val="0"/>
          <w:numId w:val="91"/>
        </w:numPr>
        <w:tabs>
          <w:tab w:val="clear" w:pos="2220"/>
          <w:tab w:val="num" w:pos="720"/>
        </w:tabs>
        <w:spacing w:before="0" w:beforeAutospacing="0" w:after="0" w:afterAutospacing="0"/>
        <w:ind w:left="720"/>
        <w:rPr>
          <w:rFonts w:ascii="Times New Roman" w:hAnsi="Times New Roman"/>
          <w:i/>
        </w:rPr>
      </w:pPr>
      <w:r w:rsidRPr="00E22354">
        <w:rPr>
          <w:rFonts w:ascii="Times New Roman" w:hAnsi="Times New Roman"/>
          <w:i/>
        </w:rPr>
        <w:t>Směrnicí Rady ES č. 93/104/ES, o určitých aspektech stanovení pracovní doby,</w:t>
      </w:r>
    </w:p>
    <w:p w:rsidR="00E22354" w:rsidRPr="00E22354" w:rsidRDefault="00E22354" w:rsidP="00585022">
      <w:pPr>
        <w:numPr>
          <w:ilvl w:val="0"/>
          <w:numId w:val="91"/>
        </w:numPr>
        <w:tabs>
          <w:tab w:val="clear" w:pos="2220"/>
          <w:tab w:val="num" w:pos="720"/>
        </w:tabs>
        <w:spacing w:before="0" w:beforeAutospacing="0" w:after="0" w:afterAutospacing="0"/>
        <w:ind w:left="720"/>
        <w:rPr>
          <w:rFonts w:ascii="Times New Roman" w:hAnsi="Times New Roman"/>
          <w:i/>
        </w:rPr>
      </w:pPr>
      <w:r w:rsidRPr="00E22354">
        <w:rPr>
          <w:rFonts w:ascii="Times New Roman" w:hAnsi="Times New Roman"/>
          <w:i/>
        </w:rPr>
        <w:t xml:space="preserve">Úmluvou MOP </w:t>
      </w:r>
      <w:proofErr w:type="gramStart"/>
      <w:r w:rsidRPr="00E22354">
        <w:rPr>
          <w:rFonts w:ascii="Times New Roman" w:hAnsi="Times New Roman"/>
          <w:i/>
        </w:rPr>
        <w:t>č. 1 , která</w:t>
      </w:r>
      <w:proofErr w:type="gramEnd"/>
      <w:r w:rsidRPr="00E22354">
        <w:rPr>
          <w:rFonts w:ascii="Times New Roman" w:hAnsi="Times New Roman"/>
          <w:i/>
        </w:rPr>
        <w:t xml:space="preserve"> upravuje omezení pracovní doby v průmyslu,</w:t>
      </w:r>
    </w:p>
    <w:p w:rsidR="00E22354" w:rsidRPr="00E22354" w:rsidRDefault="003D59A2" w:rsidP="00E22354">
      <w:pPr>
        <w:ind w:left="360"/>
        <w:rPr>
          <w:rFonts w:ascii="Times New Roman" w:hAnsi="Times New Roman"/>
          <w:i/>
        </w:rPr>
      </w:pPr>
      <w:r>
        <w:rPr>
          <w:rFonts w:ascii="Times New Roman" w:hAnsi="Times New Roman"/>
          <w:b/>
          <w:i/>
          <w:noProof/>
          <w:lang w:eastAsia="cs-CZ"/>
        </w:rPr>
        <w:pict>
          <v:shape id="_x0000_s1856" type="#_x0000_t62" style="position:absolute;left:0;text-align:left;margin-left:-.6pt;margin-top:26.7pt;width:452.75pt;height:120.4pt;z-index:251939840" adj="5656,19734" fillcolor="#e5b8b7 [1301]" strokeweight="1.5pt">
            <v:textbox>
              <w:txbxContent>
                <w:p w:rsidR="003D59A2" w:rsidRPr="00E22354" w:rsidRDefault="003D59A2" w:rsidP="00E22354">
                  <w:pPr>
                    <w:spacing w:after="120"/>
                    <w:jc w:val="left"/>
                    <w:rPr>
                      <w:rFonts w:ascii="Times New Roman" w:hAnsi="Times New Roman"/>
                      <w:b/>
                      <w:i/>
                    </w:rPr>
                  </w:pPr>
                  <w:r w:rsidRPr="00E22354">
                    <w:rPr>
                      <w:rFonts w:ascii="Times New Roman" w:hAnsi="Times New Roman"/>
                      <w:b/>
                      <w:i/>
                    </w:rPr>
                    <w:t>Obecně lze pracovní dobu též charakterizovat jako určité, časově ohraničené období (vymezené hodinami v rámci dne, týdne, měsíce, roku), v němž je:</w:t>
                  </w:r>
                </w:p>
                <w:p w:rsidR="003D59A2" w:rsidRPr="00E22354" w:rsidRDefault="003D59A2" w:rsidP="00585022">
                  <w:pPr>
                    <w:numPr>
                      <w:ilvl w:val="0"/>
                      <w:numId w:val="91"/>
                    </w:numPr>
                    <w:tabs>
                      <w:tab w:val="clear" w:pos="2220"/>
                      <w:tab w:val="num" w:pos="720"/>
                    </w:tabs>
                    <w:spacing w:before="0" w:beforeAutospacing="0" w:after="0" w:afterAutospacing="0"/>
                    <w:ind w:left="720"/>
                    <w:jc w:val="left"/>
                    <w:rPr>
                      <w:rFonts w:ascii="Times New Roman" w:hAnsi="Times New Roman"/>
                      <w:b/>
                      <w:i/>
                    </w:rPr>
                  </w:pPr>
                  <w:r w:rsidRPr="00E22354">
                    <w:rPr>
                      <w:rFonts w:ascii="Times New Roman" w:hAnsi="Times New Roman"/>
                      <w:b/>
                      <w:i/>
                    </w:rPr>
                    <w:t>zaměstnanec povinen vykonávat pro zaměstnavatele druh práce vymezený pracovní smlouvou a</w:t>
                  </w:r>
                </w:p>
                <w:p w:rsidR="003D59A2" w:rsidRPr="00E22354" w:rsidRDefault="003D59A2" w:rsidP="00585022">
                  <w:pPr>
                    <w:numPr>
                      <w:ilvl w:val="0"/>
                      <w:numId w:val="91"/>
                    </w:numPr>
                    <w:tabs>
                      <w:tab w:val="clear" w:pos="2220"/>
                      <w:tab w:val="num" w:pos="720"/>
                    </w:tabs>
                    <w:spacing w:before="0" w:beforeAutospacing="0" w:after="0" w:afterAutospacing="0"/>
                    <w:ind w:left="720"/>
                    <w:jc w:val="left"/>
                    <w:rPr>
                      <w:rFonts w:ascii="Times New Roman" w:hAnsi="Times New Roman"/>
                      <w:b/>
                      <w:i/>
                    </w:rPr>
                  </w:pPr>
                  <w:r w:rsidRPr="00E22354">
                    <w:rPr>
                      <w:rFonts w:ascii="Times New Roman" w:hAnsi="Times New Roman"/>
                      <w:b/>
                      <w:i/>
                    </w:rPr>
                    <w:t>zaměstnavatel oprávněn v předmětném časovém období takový výkon práce po zaměstnanci požadovat.</w:t>
                  </w:r>
                </w:p>
                <w:p w:rsidR="003D59A2" w:rsidRDefault="003D59A2"/>
              </w:txbxContent>
            </v:textbox>
          </v:shape>
        </w:pict>
      </w:r>
    </w:p>
    <w:p w:rsidR="00E22354" w:rsidRDefault="00E22354" w:rsidP="00E22354">
      <w:pPr>
        <w:spacing w:after="120"/>
        <w:jc w:val="left"/>
        <w:rPr>
          <w:rFonts w:ascii="Times New Roman" w:hAnsi="Times New Roman"/>
          <w:b/>
          <w:i/>
        </w:rPr>
      </w:pPr>
    </w:p>
    <w:p w:rsidR="00E22354" w:rsidRDefault="00E22354" w:rsidP="00E22354">
      <w:pPr>
        <w:spacing w:after="120"/>
        <w:jc w:val="left"/>
        <w:rPr>
          <w:rFonts w:ascii="Times New Roman" w:hAnsi="Times New Roman"/>
          <w:b/>
          <w:i/>
        </w:rPr>
      </w:pPr>
    </w:p>
    <w:p w:rsidR="00E22354" w:rsidRDefault="00E22354" w:rsidP="00E22354">
      <w:pPr>
        <w:spacing w:after="120"/>
        <w:jc w:val="left"/>
        <w:rPr>
          <w:rFonts w:ascii="Times New Roman" w:hAnsi="Times New Roman"/>
          <w:b/>
          <w:i/>
        </w:rPr>
      </w:pPr>
    </w:p>
    <w:p w:rsidR="00E22354" w:rsidRDefault="00E22354" w:rsidP="00E22354">
      <w:pPr>
        <w:spacing w:after="120"/>
        <w:jc w:val="left"/>
        <w:rPr>
          <w:rFonts w:ascii="Times New Roman" w:hAnsi="Times New Roman"/>
          <w:b/>
          <w:i/>
        </w:rPr>
      </w:pPr>
    </w:p>
    <w:p w:rsidR="00E22354" w:rsidRDefault="00E22354" w:rsidP="00E22354">
      <w:pPr>
        <w:spacing w:after="120"/>
        <w:jc w:val="left"/>
        <w:rPr>
          <w:rFonts w:ascii="Times New Roman" w:hAnsi="Times New Roman"/>
          <w:b/>
          <w:i/>
        </w:rPr>
      </w:pPr>
    </w:p>
    <w:p w:rsidR="00E22354" w:rsidRPr="00E22354" w:rsidRDefault="00E22354" w:rsidP="00E22354">
      <w:pPr>
        <w:rPr>
          <w:rFonts w:ascii="Times New Roman" w:hAnsi="Times New Roman"/>
          <w:i/>
        </w:rPr>
      </w:pPr>
      <w:r w:rsidRPr="00E22354">
        <w:rPr>
          <w:rFonts w:ascii="Times New Roman" w:hAnsi="Times New Roman"/>
          <w:color w:val="000000"/>
        </w:rPr>
        <w:t>Do</w:t>
      </w:r>
      <w:r w:rsidRPr="00E22354">
        <w:rPr>
          <w:rFonts w:ascii="Times New Roman" w:hAnsi="Times New Roman"/>
          <w:color w:val="FF0000"/>
        </w:rPr>
        <w:t xml:space="preserve"> </w:t>
      </w:r>
      <w:r w:rsidRPr="00E22354">
        <w:rPr>
          <w:rFonts w:ascii="Times New Roman" w:hAnsi="Times New Roman"/>
        </w:rPr>
        <w:t>pracovní doby se zahrnuje i doba, po kterou je zaměstnanec připraven na pracovišti k výkonu práce.</w:t>
      </w:r>
    </w:p>
    <w:p w:rsidR="00E22354" w:rsidRPr="00E22354" w:rsidRDefault="00E22354" w:rsidP="00E22354">
      <w:pPr>
        <w:pStyle w:val="Normlnweb"/>
        <w:spacing w:before="60" w:beforeAutospacing="0" w:after="60" w:afterAutospacing="0"/>
        <w:rPr>
          <w:b/>
        </w:rPr>
      </w:pPr>
    </w:p>
    <w:p w:rsidR="00E22354" w:rsidRDefault="00E22354" w:rsidP="00E22354">
      <w:pPr>
        <w:pStyle w:val="Normlnweb"/>
        <w:shd w:val="clear" w:color="auto" w:fill="C0C0C0"/>
        <w:spacing w:before="60" w:beforeAutospacing="0" w:after="60" w:afterAutospacing="0"/>
        <w:rPr>
          <w:b/>
        </w:rPr>
      </w:pPr>
      <w:r>
        <w:rPr>
          <w:b/>
        </w:rPr>
        <w:t>ZÁKLADNÍ POJMY A NAVAZUJÍCÍ USTANOVENÍ</w:t>
      </w:r>
    </w:p>
    <w:p w:rsidR="00E22354" w:rsidRPr="0055101C" w:rsidRDefault="00E22354" w:rsidP="00E22354">
      <w:pPr>
        <w:pStyle w:val="Normlnweb"/>
        <w:spacing w:before="60" w:beforeAutospacing="0" w:after="60" w:afterAutospacing="0"/>
        <w:rPr>
          <w:b/>
          <w:sz w:val="16"/>
          <w:szCs w:val="16"/>
        </w:rPr>
      </w:pPr>
    </w:p>
    <w:p w:rsidR="00E22354" w:rsidRPr="00E22354" w:rsidRDefault="00E22354" w:rsidP="00E22354">
      <w:pPr>
        <w:rPr>
          <w:rFonts w:ascii="Times New Roman" w:hAnsi="Times New Roman"/>
        </w:rPr>
      </w:pPr>
      <w:r w:rsidRPr="00E22354">
        <w:rPr>
          <w:rFonts w:ascii="Times New Roman" w:hAnsi="Times New Roman"/>
        </w:rPr>
        <w:t>V § 78 ZP jsou speciálně pro pracovní dobu (PD) a dobu odpočinku (DO) definovány tyto základní pojmy:</w:t>
      </w:r>
    </w:p>
    <w:p w:rsidR="00E22354" w:rsidRPr="00AC2912" w:rsidRDefault="00E22354" w:rsidP="00E22354">
      <w:pPr>
        <w:shd w:val="clear" w:color="auto" w:fill="E6E6E6"/>
        <w:spacing w:after="120"/>
        <w:rPr>
          <w:b/>
        </w:rPr>
      </w:pPr>
      <w:r w:rsidRPr="00AC2912">
        <w:rPr>
          <w:b/>
        </w:rPr>
        <w:t>PRACOVNÍ DOBA</w:t>
      </w:r>
    </w:p>
    <w:p w:rsidR="00E22354" w:rsidRPr="00E22354" w:rsidRDefault="00E22354" w:rsidP="00E22354">
      <w:pPr>
        <w:rPr>
          <w:rFonts w:ascii="Times New Roman" w:hAnsi="Times New Roman"/>
          <w:i/>
        </w:rPr>
      </w:pPr>
      <w:r w:rsidRPr="00E22354">
        <w:rPr>
          <w:rFonts w:ascii="Times New Roman" w:hAnsi="Times New Roman"/>
          <w:i/>
        </w:rPr>
        <w:t xml:space="preserve">Viz. </w:t>
      </w:r>
      <w:proofErr w:type="gramStart"/>
      <w:r w:rsidRPr="00E22354">
        <w:rPr>
          <w:rFonts w:ascii="Times New Roman" w:hAnsi="Times New Roman"/>
          <w:i/>
        </w:rPr>
        <w:t>výše</w:t>
      </w:r>
      <w:proofErr w:type="gramEnd"/>
    </w:p>
    <w:p w:rsidR="00E22354" w:rsidRPr="00AC2912" w:rsidRDefault="00E22354" w:rsidP="00E22354">
      <w:pPr>
        <w:shd w:val="clear" w:color="auto" w:fill="E6E6E6"/>
        <w:spacing w:after="120"/>
        <w:rPr>
          <w:b/>
        </w:rPr>
      </w:pPr>
      <w:r w:rsidRPr="00AC2912">
        <w:rPr>
          <w:b/>
        </w:rPr>
        <w:t xml:space="preserve">DOBA ODPOČINKU </w:t>
      </w:r>
    </w:p>
    <w:p w:rsidR="00E22354" w:rsidRPr="00E22354" w:rsidRDefault="00E22354" w:rsidP="00E22354">
      <w:pPr>
        <w:rPr>
          <w:rFonts w:ascii="Times New Roman" w:hAnsi="Times New Roman"/>
          <w:i/>
        </w:rPr>
      </w:pPr>
      <w:r w:rsidRPr="00E22354">
        <w:rPr>
          <w:rFonts w:ascii="Times New Roman" w:hAnsi="Times New Roman"/>
          <w:i/>
        </w:rPr>
        <w:t>Doba, která není pracovní dobou</w:t>
      </w:r>
      <w:r>
        <w:rPr>
          <w:rFonts w:ascii="Times New Roman" w:hAnsi="Times New Roman"/>
          <w:i/>
        </w:rPr>
        <w:t>.</w:t>
      </w:r>
    </w:p>
    <w:p w:rsidR="00E22354" w:rsidRPr="00AC2912" w:rsidRDefault="00E22354" w:rsidP="00E22354">
      <w:pPr>
        <w:shd w:val="clear" w:color="auto" w:fill="E6E6E6"/>
        <w:spacing w:after="120"/>
        <w:rPr>
          <w:b/>
        </w:rPr>
      </w:pPr>
      <w:r w:rsidRPr="00AC2912">
        <w:rPr>
          <w:b/>
        </w:rPr>
        <w:t>SMĚNA</w:t>
      </w:r>
    </w:p>
    <w:p w:rsidR="00E22354" w:rsidRPr="00E22354" w:rsidRDefault="00E22354" w:rsidP="00E22354">
      <w:pPr>
        <w:spacing w:after="120"/>
        <w:rPr>
          <w:rFonts w:ascii="Times New Roman" w:hAnsi="Times New Roman"/>
          <w:i/>
        </w:rPr>
      </w:pPr>
      <w:r w:rsidRPr="00E22354">
        <w:rPr>
          <w:rFonts w:ascii="Times New Roman" w:hAnsi="Times New Roman"/>
          <w:i/>
        </w:rPr>
        <w:t>Část týdenní pracovní doby bez práce přesčas, kterou je zaměstnanec povinen na základě předem stanoveného rozvrhu pracovních směn pracovat.</w:t>
      </w:r>
    </w:p>
    <w:p w:rsidR="00E22354" w:rsidRPr="00E22354" w:rsidRDefault="00E22354" w:rsidP="00E22354">
      <w:pPr>
        <w:rPr>
          <w:rFonts w:ascii="Times New Roman" w:hAnsi="Times New Roman"/>
        </w:rPr>
      </w:pPr>
      <w:r w:rsidRPr="00E22354">
        <w:rPr>
          <w:rFonts w:ascii="Times New Roman" w:hAnsi="Times New Roman"/>
        </w:rPr>
        <w:t>Význam současné definice směny spočívá v tom, že i kratší pracovní doba může být rozvrhována do směn.</w:t>
      </w:r>
    </w:p>
    <w:p w:rsidR="00E22354" w:rsidRPr="00AC2912" w:rsidRDefault="00E22354" w:rsidP="00E22354">
      <w:pPr>
        <w:shd w:val="clear" w:color="auto" w:fill="E6E6E6"/>
        <w:spacing w:after="120"/>
        <w:rPr>
          <w:b/>
        </w:rPr>
      </w:pPr>
      <w:r w:rsidRPr="00AC2912">
        <w:rPr>
          <w:b/>
        </w:rPr>
        <w:t>PRACOVNÍ POHOTOVOST</w:t>
      </w:r>
      <w:r>
        <w:rPr>
          <w:b/>
        </w:rPr>
        <w:t xml:space="preserve"> (SLUŽEBNÍ POHOTOVOST)</w:t>
      </w:r>
    </w:p>
    <w:p w:rsidR="00E22354" w:rsidRPr="00E22354" w:rsidRDefault="00E22354" w:rsidP="00E22354">
      <w:pPr>
        <w:rPr>
          <w:rFonts w:ascii="Times New Roman" w:hAnsi="Times New Roman"/>
          <w:i/>
        </w:rPr>
      </w:pPr>
      <w:r w:rsidRPr="00E22354">
        <w:rPr>
          <w:rFonts w:ascii="Times New Roman" w:hAnsi="Times New Roman"/>
          <w:i/>
        </w:rPr>
        <w:t xml:space="preserve">Doba, v níž je zaměstnanec </w:t>
      </w:r>
      <w:r w:rsidRPr="00E22354">
        <w:rPr>
          <w:rFonts w:ascii="Times New Roman" w:hAnsi="Times New Roman"/>
          <w:b/>
          <w:i/>
        </w:rPr>
        <w:t>připraven</w:t>
      </w:r>
      <w:r w:rsidRPr="00E22354">
        <w:rPr>
          <w:rFonts w:ascii="Times New Roman" w:hAnsi="Times New Roman"/>
          <w:i/>
        </w:rPr>
        <w:t xml:space="preserve"> k případnému výkonu práce podle pracovní smlouvy, která musí být v případě naléhavé potřeby vykonána nad rámec jeho rozvrhu pracovních směn. Pracovní pohotovost může být </w:t>
      </w:r>
      <w:r w:rsidRPr="00E22354">
        <w:rPr>
          <w:rFonts w:ascii="Times New Roman" w:hAnsi="Times New Roman"/>
          <w:b/>
          <w:i/>
        </w:rPr>
        <w:t>jen na jiném místě dohodnutém se zaměstnancem, odlišném</w:t>
      </w:r>
      <w:r w:rsidRPr="00E22354">
        <w:rPr>
          <w:rFonts w:ascii="Times New Roman" w:hAnsi="Times New Roman"/>
          <w:i/>
        </w:rPr>
        <w:t xml:space="preserve"> od pracovišť zaměstnavatele.</w:t>
      </w:r>
    </w:p>
    <w:p w:rsidR="00E22354" w:rsidRPr="00E22354" w:rsidRDefault="00E22354" w:rsidP="00E22354">
      <w:pPr>
        <w:tabs>
          <w:tab w:val="left" w:pos="2160"/>
        </w:tabs>
        <w:spacing w:after="120"/>
        <w:rPr>
          <w:rFonts w:ascii="Times New Roman" w:hAnsi="Times New Roman"/>
          <w:b/>
        </w:rPr>
      </w:pPr>
      <w:r w:rsidRPr="00E22354">
        <w:rPr>
          <w:rFonts w:ascii="Times New Roman" w:hAnsi="Times New Roman"/>
          <w:b/>
        </w:rPr>
        <w:t>Navazující ustanovení § 95</w:t>
      </w:r>
    </w:p>
    <w:p w:rsidR="00E22354" w:rsidRPr="00E22354" w:rsidRDefault="00E22354" w:rsidP="00585022">
      <w:pPr>
        <w:numPr>
          <w:ilvl w:val="0"/>
          <w:numId w:val="91"/>
        </w:numPr>
        <w:tabs>
          <w:tab w:val="clear" w:pos="2220"/>
          <w:tab w:val="num" w:pos="720"/>
          <w:tab w:val="left" w:pos="2160"/>
        </w:tabs>
        <w:spacing w:before="0" w:beforeAutospacing="0" w:after="0" w:afterAutospacing="0"/>
        <w:ind w:left="720"/>
        <w:rPr>
          <w:rFonts w:ascii="Times New Roman" w:hAnsi="Times New Roman"/>
        </w:rPr>
      </w:pPr>
      <w:r w:rsidRPr="00E22354">
        <w:rPr>
          <w:rFonts w:ascii="Times New Roman" w:hAnsi="Times New Roman"/>
        </w:rPr>
        <w:t>zaměstnavatel může na zaměstnanci požadovat jen po dohodě,</w:t>
      </w:r>
    </w:p>
    <w:p w:rsidR="00E22354" w:rsidRPr="00E22354" w:rsidRDefault="00E22354" w:rsidP="00585022">
      <w:pPr>
        <w:numPr>
          <w:ilvl w:val="0"/>
          <w:numId w:val="91"/>
        </w:numPr>
        <w:tabs>
          <w:tab w:val="clear" w:pos="2220"/>
          <w:tab w:val="num" w:pos="720"/>
          <w:tab w:val="left" w:pos="2160"/>
        </w:tabs>
        <w:spacing w:before="0" w:beforeAutospacing="0" w:after="0" w:afterAutospacing="0"/>
        <w:ind w:left="720"/>
        <w:rPr>
          <w:rFonts w:ascii="Times New Roman" w:hAnsi="Times New Roman"/>
        </w:rPr>
      </w:pPr>
      <w:r w:rsidRPr="00E22354">
        <w:rPr>
          <w:rFonts w:ascii="Times New Roman" w:hAnsi="Times New Roman"/>
        </w:rPr>
        <w:t xml:space="preserve">za </w:t>
      </w:r>
      <w:r w:rsidRPr="00E22354">
        <w:rPr>
          <w:rFonts w:ascii="Times New Roman" w:hAnsi="Times New Roman"/>
          <w:b/>
        </w:rPr>
        <w:t>dobu pohotovosti</w:t>
      </w:r>
      <w:r w:rsidRPr="00E22354">
        <w:rPr>
          <w:rFonts w:ascii="Times New Roman" w:hAnsi="Times New Roman"/>
        </w:rPr>
        <w:t xml:space="preserve"> přísluší zaměstnanci odměna (§ 140 – nejméně 10 % průměrné-ho výdělku),</w:t>
      </w:r>
    </w:p>
    <w:p w:rsidR="00E22354" w:rsidRPr="00E22354" w:rsidRDefault="00E22354" w:rsidP="00585022">
      <w:pPr>
        <w:numPr>
          <w:ilvl w:val="0"/>
          <w:numId w:val="91"/>
        </w:numPr>
        <w:tabs>
          <w:tab w:val="clear" w:pos="2220"/>
          <w:tab w:val="num" w:pos="720"/>
          <w:tab w:val="left" w:pos="2160"/>
        </w:tabs>
        <w:spacing w:before="0" w:beforeAutospacing="0" w:after="0" w:afterAutospacing="0"/>
        <w:ind w:left="720"/>
        <w:rPr>
          <w:rFonts w:ascii="Times New Roman" w:hAnsi="Times New Roman"/>
        </w:rPr>
      </w:pPr>
      <w:r w:rsidRPr="00E22354">
        <w:rPr>
          <w:rFonts w:ascii="Times New Roman" w:hAnsi="Times New Roman"/>
        </w:rPr>
        <w:lastRenderedPageBreak/>
        <w:t xml:space="preserve">za </w:t>
      </w:r>
      <w:r w:rsidRPr="00E22354">
        <w:rPr>
          <w:rFonts w:ascii="Times New Roman" w:hAnsi="Times New Roman"/>
          <w:b/>
        </w:rPr>
        <w:t>výkon práce</w:t>
      </w:r>
      <w:r w:rsidRPr="00E22354">
        <w:rPr>
          <w:rFonts w:ascii="Times New Roman" w:hAnsi="Times New Roman"/>
        </w:rPr>
        <w:t xml:space="preserve"> mzda nebo plat, nikoliv odměna,</w:t>
      </w:r>
    </w:p>
    <w:p w:rsidR="00E22354" w:rsidRPr="00E22354" w:rsidRDefault="00E22354" w:rsidP="00585022">
      <w:pPr>
        <w:numPr>
          <w:ilvl w:val="0"/>
          <w:numId w:val="91"/>
        </w:numPr>
        <w:tabs>
          <w:tab w:val="clear" w:pos="2220"/>
          <w:tab w:val="num" w:pos="720"/>
          <w:tab w:val="left" w:pos="2160"/>
        </w:tabs>
        <w:spacing w:before="0" w:beforeAutospacing="0" w:after="0" w:afterAutospacing="0"/>
        <w:ind w:left="720" w:hanging="357"/>
        <w:rPr>
          <w:rFonts w:ascii="Times New Roman" w:hAnsi="Times New Roman"/>
        </w:rPr>
      </w:pPr>
      <w:r w:rsidRPr="00E22354">
        <w:rPr>
          <w:rFonts w:ascii="Times New Roman" w:hAnsi="Times New Roman"/>
        </w:rPr>
        <w:t xml:space="preserve">výkon práce v době pracovní pohotovosti nad rámec týdenní pracovní doby je prací přesčas, proto </w:t>
      </w:r>
      <w:proofErr w:type="gramStart"/>
      <w:r w:rsidRPr="00E22354">
        <w:rPr>
          <w:rFonts w:ascii="Times New Roman" w:hAnsi="Times New Roman"/>
        </w:rPr>
        <w:t>též  příplatek</w:t>
      </w:r>
      <w:proofErr w:type="gramEnd"/>
      <w:r w:rsidRPr="00E22354">
        <w:rPr>
          <w:rFonts w:ascii="Times New Roman" w:hAnsi="Times New Roman"/>
        </w:rPr>
        <w:t xml:space="preserve"> za práci přesčas,</w:t>
      </w:r>
    </w:p>
    <w:p w:rsidR="00E22354" w:rsidRPr="00E22354" w:rsidRDefault="00E22354" w:rsidP="00585022">
      <w:pPr>
        <w:numPr>
          <w:ilvl w:val="0"/>
          <w:numId w:val="91"/>
        </w:numPr>
        <w:tabs>
          <w:tab w:val="clear" w:pos="2220"/>
          <w:tab w:val="num" w:pos="720"/>
          <w:tab w:val="left" w:pos="2160"/>
        </w:tabs>
        <w:spacing w:before="0" w:beforeAutospacing="0" w:after="0" w:afterAutospacing="0"/>
        <w:ind w:left="720" w:hanging="357"/>
        <w:rPr>
          <w:rFonts w:ascii="Times New Roman" w:hAnsi="Times New Roman"/>
        </w:rPr>
      </w:pPr>
      <w:r w:rsidRPr="00E22354">
        <w:rPr>
          <w:rFonts w:ascii="Times New Roman" w:hAnsi="Times New Roman"/>
        </w:rPr>
        <w:t>nedojde-li v době pracovní pohotovosti k výkonu práce, samotná doba pohotovosti se do pracovní doby nezapočítává.</w:t>
      </w:r>
    </w:p>
    <w:p w:rsidR="00E22354" w:rsidRPr="00E22354" w:rsidRDefault="00E22354" w:rsidP="00E22354">
      <w:pPr>
        <w:tabs>
          <w:tab w:val="left" w:pos="2160"/>
        </w:tabs>
        <w:spacing w:after="120"/>
        <w:rPr>
          <w:rFonts w:ascii="Times New Roman" w:hAnsi="Times New Roman"/>
          <w:b/>
          <w:i/>
          <w:color w:val="008000"/>
          <w:sz w:val="16"/>
          <w:szCs w:val="16"/>
        </w:rPr>
      </w:pPr>
    </w:p>
    <w:p w:rsidR="00E22354" w:rsidRPr="00E22354" w:rsidRDefault="00E22354" w:rsidP="00E22354">
      <w:pPr>
        <w:tabs>
          <w:tab w:val="left" w:pos="2160"/>
        </w:tabs>
        <w:spacing w:after="80"/>
        <w:rPr>
          <w:rFonts w:ascii="Times New Roman" w:hAnsi="Times New Roman"/>
          <w:b/>
          <w:i/>
          <w:color w:val="008000"/>
        </w:rPr>
      </w:pPr>
      <w:r w:rsidRPr="00E22354">
        <w:rPr>
          <w:rFonts w:ascii="Times New Roman" w:hAnsi="Times New Roman"/>
          <w:b/>
          <w:i/>
          <w:color w:val="008000"/>
        </w:rPr>
        <w:t>Příklad:</w:t>
      </w:r>
    </w:p>
    <w:p w:rsidR="00E22354" w:rsidRPr="00E22354" w:rsidRDefault="00E22354" w:rsidP="00E22354">
      <w:pPr>
        <w:tabs>
          <w:tab w:val="left" w:pos="2160"/>
        </w:tabs>
        <w:spacing w:after="120"/>
        <w:rPr>
          <w:rFonts w:ascii="Times New Roman" w:hAnsi="Times New Roman"/>
          <w:i/>
          <w:color w:val="008000"/>
        </w:rPr>
      </w:pPr>
      <w:r w:rsidRPr="00E22354">
        <w:rPr>
          <w:rFonts w:ascii="Times New Roman" w:hAnsi="Times New Roman"/>
          <w:i/>
          <w:color w:val="008000"/>
        </w:rPr>
        <w:t>Po dohodě byla zaměstnanci nařízená pracovní pohotovost v délce 8 hodin, z čehož zaměstnanec strávil 5 hodin v pracovní pohotovosti a v rozsahu 3 hodin byl povolán k výkonu práce. Za 5 hod. obdrží pouze 10 % odměny za pracovní pohotovost a za 3 hod. průměrný výdělek navýšený o příplatek za práci přesčas. Současně se tyto 3 hodiny započtou do odpracované pracovní doby.</w:t>
      </w:r>
    </w:p>
    <w:p w:rsidR="00E22354" w:rsidRPr="00E22354" w:rsidRDefault="00E22354" w:rsidP="00E22354">
      <w:pPr>
        <w:contextualSpacing/>
        <w:jc w:val="left"/>
        <w:rPr>
          <w:rFonts w:ascii="Times New Roman" w:eastAsia="Times New Roman" w:hAnsi="Times New Roman"/>
          <w:i/>
          <w:u w:val="single"/>
          <w:lang w:eastAsia="cs-CZ"/>
        </w:rPr>
      </w:pPr>
      <w:r w:rsidRPr="00E22354">
        <w:rPr>
          <w:rFonts w:ascii="Times New Roman" w:eastAsia="Times New Roman" w:hAnsi="Times New Roman"/>
          <w:b/>
          <w:i/>
          <w:u w:val="single"/>
          <w:lang w:eastAsia="cs-CZ"/>
        </w:rPr>
        <w:t xml:space="preserve">Pracovní </w:t>
      </w:r>
      <w:proofErr w:type="gramStart"/>
      <w:r w:rsidRPr="00E22354">
        <w:rPr>
          <w:rFonts w:ascii="Times New Roman" w:eastAsia="Times New Roman" w:hAnsi="Times New Roman"/>
          <w:b/>
          <w:i/>
          <w:u w:val="single"/>
          <w:lang w:eastAsia="cs-CZ"/>
        </w:rPr>
        <w:t>pohotovost  úředníka</w:t>
      </w:r>
      <w:proofErr w:type="gramEnd"/>
      <w:r w:rsidRPr="00E22354">
        <w:rPr>
          <w:rFonts w:ascii="Times New Roman" w:eastAsia="Times New Roman" w:hAnsi="Times New Roman"/>
          <w:i/>
          <w:u w:val="single"/>
          <w:lang w:eastAsia="cs-CZ"/>
        </w:rPr>
        <w:t xml:space="preserve"> (§ 14)</w:t>
      </w:r>
    </w:p>
    <w:p w:rsidR="00E22354" w:rsidRDefault="00E22354" w:rsidP="00E22354">
      <w:pPr>
        <w:contextualSpacing/>
        <w:jc w:val="left"/>
        <w:rPr>
          <w:rFonts w:ascii="Times New Roman" w:eastAsia="Times New Roman" w:hAnsi="Times New Roman"/>
          <w:lang w:eastAsia="cs-CZ"/>
        </w:rPr>
      </w:pPr>
    </w:p>
    <w:p w:rsidR="00E22354" w:rsidRPr="005F27DA" w:rsidRDefault="00E22354" w:rsidP="00E22354">
      <w:pPr>
        <w:contextualSpacing/>
        <w:rPr>
          <w:rFonts w:ascii="Times New Roman" w:eastAsia="Times New Roman" w:hAnsi="Times New Roman"/>
          <w:lang w:eastAsia="cs-CZ"/>
        </w:rPr>
      </w:pPr>
      <w:r>
        <w:rPr>
          <w:rFonts w:ascii="Times New Roman" w:eastAsia="Times New Roman" w:hAnsi="Times New Roman"/>
          <w:lang w:eastAsia="cs-CZ"/>
        </w:rPr>
        <w:t xml:space="preserve">Jak bylo </w:t>
      </w:r>
      <w:proofErr w:type="gramStart"/>
      <w:r>
        <w:rPr>
          <w:rFonts w:ascii="Times New Roman" w:eastAsia="Times New Roman" w:hAnsi="Times New Roman"/>
          <w:lang w:eastAsia="cs-CZ"/>
        </w:rPr>
        <w:t>uvedeno,  podle</w:t>
      </w:r>
      <w:proofErr w:type="gramEnd"/>
      <w:r>
        <w:rPr>
          <w:rFonts w:ascii="Times New Roman" w:eastAsia="Times New Roman" w:hAnsi="Times New Roman"/>
          <w:lang w:eastAsia="cs-CZ"/>
        </w:rPr>
        <w:t xml:space="preserve"> </w:t>
      </w:r>
      <w:r w:rsidRPr="005F27DA">
        <w:rPr>
          <w:rFonts w:ascii="Times New Roman" w:eastAsia="Times New Roman" w:hAnsi="Times New Roman"/>
          <w:lang w:eastAsia="cs-CZ"/>
        </w:rPr>
        <w:t>zákoníku pr</w:t>
      </w:r>
      <w:r>
        <w:rPr>
          <w:rFonts w:ascii="Times New Roman" w:eastAsia="Times New Roman" w:hAnsi="Times New Roman"/>
          <w:lang w:eastAsia="cs-CZ"/>
        </w:rPr>
        <w:t>áce</w:t>
      </w:r>
      <w:r w:rsidRPr="005F27DA">
        <w:rPr>
          <w:rFonts w:ascii="Times New Roman" w:eastAsia="Times New Roman" w:hAnsi="Times New Roman"/>
          <w:lang w:eastAsia="cs-CZ"/>
        </w:rPr>
        <w:t xml:space="preserve"> smí </w:t>
      </w:r>
      <w:r>
        <w:rPr>
          <w:rFonts w:ascii="Times New Roman" w:eastAsia="Times New Roman" w:hAnsi="Times New Roman"/>
          <w:lang w:eastAsia="cs-CZ"/>
        </w:rPr>
        <w:t xml:space="preserve"> zaměstnavatel </w:t>
      </w:r>
      <w:r w:rsidRPr="005F27DA">
        <w:rPr>
          <w:rFonts w:ascii="Times New Roman" w:eastAsia="Times New Roman" w:hAnsi="Times New Roman"/>
          <w:lang w:eastAsia="cs-CZ"/>
        </w:rPr>
        <w:t>nařídit pracovní pohotovost</w:t>
      </w:r>
    </w:p>
    <w:p w:rsidR="00E22354" w:rsidRPr="005F27DA" w:rsidRDefault="00E22354" w:rsidP="00E22354">
      <w:pPr>
        <w:contextualSpacing/>
        <w:rPr>
          <w:rFonts w:ascii="Times New Roman" w:eastAsia="Times New Roman" w:hAnsi="Times New Roman"/>
          <w:lang w:eastAsia="cs-CZ"/>
        </w:rPr>
      </w:pPr>
      <w:r w:rsidRPr="005F27DA">
        <w:rPr>
          <w:rFonts w:ascii="Times New Roman" w:eastAsia="Times New Roman" w:hAnsi="Times New Roman"/>
          <w:lang w:eastAsia="cs-CZ"/>
        </w:rPr>
        <w:t>jedině tehdy, pokud se zaměstnancem tuto možnost předem dohodl a jenom v dohodnutém</w:t>
      </w:r>
    </w:p>
    <w:p w:rsidR="00E22354" w:rsidRDefault="00E22354" w:rsidP="00E22354">
      <w:pPr>
        <w:contextualSpacing/>
        <w:rPr>
          <w:rFonts w:ascii="Times New Roman" w:eastAsia="Times New Roman" w:hAnsi="Times New Roman"/>
          <w:lang w:eastAsia="cs-CZ"/>
        </w:rPr>
      </w:pPr>
      <w:r w:rsidRPr="005F27DA">
        <w:rPr>
          <w:rFonts w:ascii="Times New Roman" w:eastAsia="Times New Roman" w:hAnsi="Times New Roman"/>
          <w:lang w:eastAsia="cs-CZ"/>
        </w:rPr>
        <w:t xml:space="preserve">rozsahu (§ 95 </w:t>
      </w:r>
      <w:proofErr w:type="gramStart"/>
      <w:r w:rsidRPr="005F27DA">
        <w:rPr>
          <w:rFonts w:ascii="Times New Roman" w:eastAsia="Times New Roman" w:hAnsi="Times New Roman"/>
          <w:lang w:eastAsia="cs-CZ"/>
        </w:rPr>
        <w:t>odst.2 ZP</w:t>
      </w:r>
      <w:proofErr w:type="gramEnd"/>
      <w:r w:rsidRPr="005F27DA">
        <w:rPr>
          <w:rFonts w:ascii="Times New Roman" w:eastAsia="Times New Roman" w:hAnsi="Times New Roman"/>
          <w:lang w:eastAsia="cs-CZ"/>
        </w:rPr>
        <w:t>).</w:t>
      </w:r>
    </w:p>
    <w:p w:rsidR="00E22354" w:rsidRDefault="00E22354" w:rsidP="00E22354">
      <w:pPr>
        <w:contextualSpacing/>
        <w:jc w:val="left"/>
        <w:rPr>
          <w:rFonts w:ascii="Times New Roman" w:eastAsia="Times New Roman" w:hAnsi="Times New Roman"/>
          <w:lang w:eastAsia="cs-CZ"/>
        </w:rPr>
      </w:pPr>
    </w:p>
    <w:p w:rsidR="00E22354" w:rsidRDefault="00E22354" w:rsidP="00E22354">
      <w:pPr>
        <w:contextualSpacing/>
        <w:rPr>
          <w:rFonts w:ascii="Times New Roman" w:eastAsia="Times New Roman" w:hAnsi="Times New Roman"/>
          <w:lang w:eastAsia="cs-CZ"/>
        </w:rPr>
      </w:pPr>
      <w:r w:rsidRPr="005F27DA">
        <w:rPr>
          <w:rFonts w:ascii="Times New Roman" w:eastAsia="Times New Roman" w:hAnsi="Times New Roman"/>
          <w:lang w:eastAsia="cs-CZ"/>
        </w:rPr>
        <w:t xml:space="preserve">Uplatnění </w:t>
      </w:r>
      <w:r>
        <w:rPr>
          <w:rFonts w:ascii="Times New Roman" w:eastAsia="Times New Roman" w:hAnsi="Times New Roman"/>
          <w:lang w:eastAsia="cs-CZ"/>
        </w:rPr>
        <w:t xml:space="preserve">uvedeného </w:t>
      </w:r>
      <w:r w:rsidRPr="005F27DA">
        <w:rPr>
          <w:rFonts w:ascii="Times New Roman" w:eastAsia="Times New Roman" w:hAnsi="Times New Roman"/>
          <w:lang w:eastAsia="cs-CZ"/>
        </w:rPr>
        <w:t>obecného režimu zákoní</w:t>
      </w:r>
      <w:r>
        <w:rPr>
          <w:rFonts w:ascii="Times New Roman" w:eastAsia="Times New Roman" w:hAnsi="Times New Roman"/>
          <w:lang w:eastAsia="cs-CZ"/>
        </w:rPr>
        <w:t xml:space="preserve">ku práce se za krizových stavů, </w:t>
      </w:r>
      <w:r w:rsidRPr="005F27DA">
        <w:rPr>
          <w:rFonts w:ascii="Times New Roman" w:eastAsia="Times New Roman" w:hAnsi="Times New Roman"/>
          <w:lang w:eastAsia="cs-CZ"/>
        </w:rPr>
        <w:t xml:space="preserve">například </w:t>
      </w:r>
      <w:r>
        <w:rPr>
          <w:rFonts w:ascii="Times New Roman" w:eastAsia="Times New Roman" w:hAnsi="Times New Roman"/>
          <w:lang w:eastAsia="cs-CZ"/>
        </w:rPr>
        <w:br/>
      </w:r>
      <w:r w:rsidRPr="005F27DA">
        <w:rPr>
          <w:rFonts w:ascii="Times New Roman" w:eastAsia="Times New Roman" w:hAnsi="Times New Roman"/>
          <w:lang w:eastAsia="cs-CZ"/>
        </w:rPr>
        <w:t>v době povodní a rozsáhlých záplav, ukázalo jako fa</w:t>
      </w:r>
      <w:r>
        <w:rPr>
          <w:rFonts w:ascii="Times New Roman" w:eastAsia="Times New Roman" w:hAnsi="Times New Roman"/>
          <w:lang w:eastAsia="cs-CZ"/>
        </w:rPr>
        <w:t xml:space="preserve">ktor limitující účinnost zásahů </w:t>
      </w:r>
      <w:r w:rsidRPr="005F27DA">
        <w:rPr>
          <w:rFonts w:ascii="Times New Roman" w:eastAsia="Times New Roman" w:hAnsi="Times New Roman"/>
          <w:lang w:eastAsia="cs-CZ"/>
        </w:rPr>
        <w:t xml:space="preserve">orgánů veřejné správy při záchraně životů, zdraví </w:t>
      </w:r>
      <w:r>
        <w:rPr>
          <w:rFonts w:ascii="Times New Roman" w:eastAsia="Times New Roman" w:hAnsi="Times New Roman"/>
          <w:lang w:eastAsia="cs-CZ"/>
        </w:rPr>
        <w:t xml:space="preserve">a majetku občanů. Proto uvedené </w:t>
      </w:r>
      <w:r w:rsidRPr="005F27DA">
        <w:rPr>
          <w:rFonts w:ascii="Times New Roman" w:eastAsia="Times New Roman" w:hAnsi="Times New Roman"/>
          <w:lang w:eastAsia="cs-CZ"/>
        </w:rPr>
        <w:t>ustanovení zákona, jež navazuje na krizový zákon, zlepšuje</w:t>
      </w:r>
      <w:r>
        <w:rPr>
          <w:rFonts w:ascii="Times New Roman" w:eastAsia="Times New Roman" w:hAnsi="Times New Roman"/>
          <w:lang w:eastAsia="cs-CZ"/>
        </w:rPr>
        <w:t xml:space="preserve"> předpoklady uplatnění pracovní </w:t>
      </w:r>
      <w:r w:rsidRPr="005F27DA">
        <w:rPr>
          <w:rFonts w:ascii="Times New Roman" w:eastAsia="Times New Roman" w:hAnsi="Times New Roman"/>
          <w:lang w:eastAsia="cs-CZ"/>
        </w:rPr>
        <w:t>povinnosti</w:t>
      </w:r>
      <w:r>
        <w:rPr>
          <w:rStyle w:val="Znakapoznpodarou"/>
          <w:rFonts w:ascii="Times New Roman" w:eastAsia="Times New Roman" w:hAnsi="Times New Roman"/>
          <w:lang w:eastAsia="cs-CZ"/>
        </w:rPr>
        <w:footnoteReference w:id="40"/>
      </w:r>
      <w:r w:rsidRPr="005F27DA">
        <w:rPr>
          <w:rFonts w:ascii="Times New Roman" w:eastAsia="Times New Roman" w:hAnsi="Times New Roman"/>
          <w:lang w:eastAsia="cs-CZ"/>
        </w:rPr>
        <w:t xml:space="preserve">. </w:t>
      </w:r>
    </w:p>
    <w:p w:rsidR="00E22354" w:rsidRPr="005F27DA" w:rsidRDefault="00E22354" w:rsidP="00E22354">
      <w:pPr>
        <w:contextualSpacing/>
        <w:jc w:val="left"/>
        <w:rPr>
          <w:rFonts w:ascii="Times New Roman" w:eastAsia="Times New Roman" w:hAnsi="Times New Roman"/>
          <w:lang w:eastAsia="cs-CZ"/>
        </w:rPr>
      </w:pPr>
    </w:p>
    <w:p w:rsidR="00E22354" w:rsidRDefault="00E22354" w:rsidP="00E22354">
      <w:pPr>
        <w:contextualSpacing/>
        <w:rPr>
          <w:rFonts w:ascii="Times New Roman" w:eastAsia="Times New Roman" w:hAnsi="Times New Roman"/>
          <w:lang w:eastAsia="cs-CZ"/>
        </w:rPr>
      </w:pPr>
      <w:r w:rsidRPr="005F27DA">
        <w:rPr>
          <w:rFonts w:ascii="Times New Roman" w:eastAsia="Times New Roman" w:hAnsi="Times New Roman"/>
          <w:lang w:eastAsia="cs-CZ"/>
        </w:rPr>
        <w:t xml:space="preserve">Proto se </w:t>
      </w:r>
      <w:r>
        <w:rPr>
          <w:rFonts w:ascii="Times New Roman" w:eastAsia="Times New Roman" w:hAnsi="Times New Roman"/>
          <w:lang w:eastAsia="cs-CZ"/>
        </w:rPr>
        <w:t xml:space="preserve">v případě úředníků </w:t>
      </w:r>
      <w:r w:rsidRPr="005F27DA">
        <w:rPr>
          <w:rFonts w:ascii="Times New Roman" w:eastAsia="Times New Roman" w:hAnsi="Times New Roman"/>
          <w:lang w:eastAsia="cs-CZ"/>
        </w:rPr>
        <w:t>uprav</w:t>
      </w:r>
      <w:r>
        <w:rPr>
          <w:rFonts w:ascii="Times New Roman" w:eastAsia="Times New Roman" w:hAnsi="Times New Roman"/>
          <w:lang w:eastAsia="cs-CZ"/>
        </w:rPr>
        <w:t>uje pracovní pohotovost přímo ze</w:t>
      </w:r>
      <w:r w:rsidRPr="005F27DA">
        <w:rPr>
          <w:rFonts w:ascii="Times New Roman" w:eastAsia="Times New Roman" w:hAnsi="Times New Roman"/>
          <w:lang w:eastAsia="cs-CZ"/>
        </w:rPr>
        <w:t xml:space="preserve"> zá</w:t>
      </w:r>
      <w:r>
        <w:rPr>
          <w:rFonts w:ascii="Times New Roman" w:eastAsia="Times New Roman" w:hAnsi="Times New Roman"/>
          <w:lang w:eastAsia="cs-CZ"/>
        </w:rPr>
        <w:t xml:space="preserve">kona o úřednících, která se liší od zmiňované obecné </w:t>
      </w:r>
      <w:proofErr w:type="gramStart"/>
      <w:r>
        <w:rPr>
          <w:rFonts w:ascii="Times New Roman" w:eastAsia="Times New Roman" w:hAnsi="Times New Roman"/>
          <w:lang w:eastAsia="cs-CZ"/>
        </w:rPr>
        <w:t>úpravy , a to</w:t>
      </w:r>
      <w:proofErr w:type="gramEnd"/>
      <w:r>
        <w:rPr>
          <w:rFonts w:ascii="Times New Roman" w:eastAsia="Times New Roman" w:hAnsi="Times New Roman"/>
          <w:lang w:eastAsia="cs-CZ"/>
        </w:rPr>
        <w:t xml:space="preserve"> takto</w:t>
      </w:r>
    </w:p>
    <w:p w:rsidR="00E22354" w:rsidRDefault="00E22354" w:rsidP="00E22354">
      <w:pPr>
        <w:contextualSpacing/>
        <w:rPr>
          <w:rFonts w:ascii="Times New Roman" w:eastAsia="Times New Roman" w:hAnsi="Times New Roman"/>
          <w:lang w:eastAsia="cs-CZ"/>
        </w:rPr>
      </w:pPr>
    </w:p>
    <w:p w:rsidR="00E22354" w:rsidRPr="00E22354" w:rsidRDefault="00E22354" w:rsidP="00E22354">
      <w:pPr>
        <w:rPr>
          <w:rFonts w:ascii="Times New Roman" w:eastAsia="Times New Roman" w:hAnsi="Times New Roman"/>
          <w:b/>
          <w:i/>
          <w:lang w:eastAsia="cs-CZ"/>
        </w:rPr>
      </w:pPr>
      <w:r w:rsidRPr="00E22354">
        <w:rPr>
          <w:rFonts w:ascii="Times New Roman" w:eastAsia="Times New Roman" w:hAnsi="Times New Roman"/>
          <w:b/>
          <w:i/>
          <w:lang w:eastAsia="cs-CZ"/>
        </w:rPr>
        <w:t xml:space="preserve">Je-li vyhlášen stav nebezpečí nebo nouzový stav nebo stav ohrožení státu podle zákona </w:t>
      </w:r>
      <w:r w:rsidRPr="00E22354">
        <w:rPr>
          <w:rFonts w:ascii="Times New Roman" w:eastAsia="Times New Roman" w:hAnsi="Times New Roman"/>
          <w:b/>
          <w:i/>
          <w:lang w:eastAsia="cs-CZ"/>
        </w:rPr>
        <w:br/>
        <w:t xml:space="preserve">o krizovém řízení může územní samosprávný celek úředníkovi nařídit pracovní pohotovost na pracovišti nebo na jiném místě. </w:t>
      </w:r>
    </w:p>
    <w:p w:rsidR="00E22354" w:rsidRPr="00E22354" w:rsidRDefault="00E22354" w:rsidP="00E22354">
      <w:pPr>
        <w:rPr>
          <w:rFonts w:ascii="Times New Roman" w:eastAsia="Times New Roman" w:hAnsi="Times New Roman"/>
          <w:b/>
          <w:i/>
          <w:lang w:eastAsia="cs-CZ"/>
        </w:rPr>
      </w:pPr>
      <w:r w:rsidRPr="00190F56">
        <w:rPr>
          <w:rFonts w:ascii="Times New Roman" w:eastAsia="Times New Roman" w:hAnsi="Times New Roman"/>
          <w:lang w:eastAsia="cs-CZ"/>
        </w:rPr>
        <w:t xml:space="preserve">Pracovní pohotovost v takovém případě lze nařídit, jestliže je dán předpoklad výkonu </w:t>
      </w:r>
      <w:r w:rsidRPr="00E22354">
        <w:rPr>
          <w:rFonts w:ascii="Times New Roman" w:eastAsia="Times New Roman" w:hAnsi="Times New Roman"/>
          <w:b/>
          <w:i/>
          <w:lang w:eastAsia="cs-CZ"/>
        </w:rPr>
        <w:t>práce přesčas, a jen na dobu nezbytně nutnou nepřesahující 400 hodin v kalendářním roce.</w:t>
      </w:r>
    </w:p>
    <w:p w:rsidR="00E22354" w:rsidRDefault="00E22354" w:rsidP="00E22354">
      <w:pPr>
        <w:jc w:val="left"/>
        <w:rPr>
          <w:rFonts w:ascii="Times New Roman" w:eastAsia="Times New Roman" w:hAnsi="Times New Roman"/>
          <w:b/>
          <w:i/>
          <w:u w:val="single"/>
          <w:lang w:eastAsia="cs-CZ"/>
        </w:rPr>
      </w:pPr>
    </w:p>
    <w:p w:rsidR="00E22354" w:rsidRPr="00E22354" w:rsidRDefault="00E22354" w:rsidP="00E22354">
      <w:pPr>
        <w:jc w:val="left"/>
        <w:rPr>
          <w:rFonts w:eastAsia="Times New Roman"/>
          <w:i/>
          <w:iCs/>
          <w:u w:val="single"/>
          <w:lang w:eastAsia="cs-CZ"/>
        </w:rPr>
      </w:pPr>
      <w:r w:rsidRPr="00E22354">
        <w:rPr>
          <w:rFonts w:ascii="Times New Roman" w:eastAsia="Times New Roman" w:hAnsi="Times New Roman"/>
          <w:b/>
          <w:i/>
          <w:u w:val="single"/>
          <w:lang w:eastAsia="cs-CZ"/>
        </w:rPr>
        <w:t xml:space="preserve">Služební </w:t>
      </w:r>
      <w:proofErr w:type="gramStart"/>
      <w:r w:rsidRPr="00E22354">
        <w:rPr>
          <w:rFonts w:ascii="Times New Roman" w:eastAsia="Times New Roman" w:hAnsi="Times New Roman"/>
          <w:b/>
          <w:i/>
          <w:u w:val="single"/>
          <w:lang w:eastAsia="cs-CZ"/>
        </w:rPr>
        <w:t>pohotovost  státního</w:t>
      </w:r>
      <w:proofErr w:type="gramEnd"/>
      <w:r w:rsidRPr="00E22354">
        <w:rPr>
          <w:rFonts w:ascii="Times New Roman" w:eastAsia="Times New Roman" w:hAnsi="Times New Roman"/>
          <w:b/>
          <w:i/>
          <w:u w:val="single"/>
          <w:lang w:eastAsia="cs-CZ"/>
        </w:rPr>
        <w:t xml:space="preserve"> úředníka</w:t>
      </w:r>
    </w:p>
    <w:p w:rsidR="00E22354" w:rsidRDefault="00E22354" w:rsidP="00E22354">
      <w:pPr>
        <w:jc w:val="left"/>
        <w:rPr>
          <w:rFonts w:ascii="Times New Roman" w:eastAsia="Times New Roman" w:hAnsi="Times New Roman"/>
          <w:iCs/>
          <w:lang w:eastAsia="cs-CZ"/>
        </w:rPr>
      </w:pPr>
      <w:proofErr w:type="gramStart"/>
      <w:r w:rsidRPr="00E22354">
        <w:rPr>
          <w:rFonts w:ascii="Times New Roman" w:eastAsia="Times New Roman" w:hAnsi="Times New Roman"/>
          <w:iCs/>
          <w:lang w:eastAsia="cs-CZ"/>
        </w:rPr>
        <w:lastRenderedPageBreak/>
        <w:t>Zákon</w:t>
      </w:r>
      <w:proofErr w:type="gramEnd"/>
      <w:r w:rsidRPr="00E22354">
        <w:rPr>
          <w:rFonts w:ascii="Times New Roman" w:eastAsia="Times New Roman" w:hAnsi="Times New Roman"/>
          <w:iCs/>
          <w:lang w:eastAsia="cs-CZ"/>
        </w:rPr>
        <w:t xml:space="preserve"> o státní službě </w:t>
      </w:r>
      <w:r>
        <w:rPr>
          <w:rFonts w:ascii="Times New Roman" w:eastAsia="Times New Roman" w:hAnsi="Times New Roman"/>
          <w:iCs/>
          <w:lang w:eastAsia="cs-CZ"/>
        </w:rPr>
        <w:t xml:space="preserve">neobsahuj oproti zákonu o úřednících zvláštní </w:t>
      </w:r>
      <w:proofErr w:type="gramStart"/>
      <w:r>
        <w:rPr>
          <w:rFonts w:ascii="Times New Roman" w:eastAsia="Times New Roman" w:hAnsi="Times New Roman"/>
          <w:iCs/>
          <w:lang w:eastAsia="cs-CZ"/>
        </w:rPr>
        <w:t>úpravu</w:t>
      </w:r>
      <w:proofErr w:type="gramEnd"/>
      <w:r>
        <w:rPr>
          <w:rFonts w:ascii="Times New Roman" w:eastAsia="Times New Roman" w:hAnsi="Times New Roman"/>
          <w:iCs/>
          <w:lang w:eastAsia="cs-CZ"/>
        </w:rPr>
        <w:t xml:space="preserve"> služební pohotovosti. Nad obecnou úpravu pouze stanoví, že </w:t>
      </w:r>
    </w:p>
    <w:p w:rsidR="00E22354" w:rsidRDefault="00E22354" w:rsidP="00585022">
      <w:pPr>
        <w:pStyle w:val="Odstavecseseznamem"/>
        <w:numPr>
          <w:ilvl w:val="0"/>
          <w:numId w:val="97"/>
        </w:numPr>
        <w:jc w:val="left"/>
        <w:rPr>
          <w:rFonts w:ascii="Times New Roman" w:eastAsia="Times New Roman" w:hAnsi="Times New Roman"/>
          <w:lang w:eastAsia="cs-CZ"/>
        </w:rPr>
      </w:pPr>
      <w:r w:rsidRPr="00E22354">
        <w:rPr>
          <w:rFonts w:ascii="Times New Roman" w:eastAsia="Times New Roman" w:hAnsi="Times New Roman"/>
          <w:lang w:eastAsia="cs-CZ"/>
        </w:rPr>
        <w:t>služební pohotovost nařizuje státnímu zam</w:t>
      </w:r>
      <w:r>
        <w:rPr>
          <w:rFonts w:ascii="Times New Roman" w:eastAsia="Times New Roman" w:hAnsi="Times New Roman"/>
          <w:lang w:eastAsia="cs-CZ"/>
        </w:rPr>
        <w:t xml:space="preserve">ěstnanci </w:t>
      </w:r>
      <w:r w:rsidRPr="00E22354">
        <w:rPr>
          <w:rFonts w:ascii="Times New Roman" w:eastAsia="Times New Roman" w:hAnsi="Times New Roman"/>
          <w:b/>
          <w:i/>
          <w:lang w:eastAsia="cs-CZ"/>
        </w:rPr>
        <w:t>písemně služební orgán</w:t>
      </w:r>
      <w:r>
        <w:rPr>
          <w:rFonts w:ascii="Times New Roman" w:eastAsia="Times New Roman" w:hAnsi="Times New Roman"/>
          <w:lang w:eastAsia="cs-CZ"/>
        </w:rPr>
        <w:t>,</w:t>
      </w:r>
      <w:bookmarkStart w:id="133" w:name="p101-2"/>
      <w:bookmarkEnd w:id="133"/>
    </w:p>
    <w:p w:rsidR="00E22354" w:rsidRPr="00E22354" w:rsidRDefault="00E22354" w:rsidP="00585022">
      <w:pPr>
        <w:pStyle w:val="Odstavecseseznamem"/>
        <w:numPr>
          <w:ilvl w:val="0"/>
          <w:numId w:val="97"/>
        </w:numPr>
        <w:jc w:val="left"/>
        <w:rPr>
          <w:rFonts w:ascii="Times New Roman" w:eastAsia="Times New Roman" w:hAnsi="Times New Roman"/>
          <w:b/>
          <w:i/>
          <w:lang w:eastAsia="cs-CZ"/>
        </w:rPr>
      </w:pPr>
      <w:r>
        <w:rPr>
          <w:rFonts w:ascii="Times New Roman" w:eastAsia="Times New Roman" w:hAnsi="Times New Roman"/>
          <w:lang w:eastAsia="cs-CZ"/>
        </w:rPr>
        <w:t>s</w:t>
      </w:r>
      <w:r w:rsidRPr="00E22354">
        <w:rPr>
          <w:rFonts w:ascii="Times New Roman" w:eastAsia="Times New Roman" w:hAnsi="Times New Roman"/>
          <w:lang w:eastAsia="cs-CZ"/>
        </w:rPr>
        <w:t xml:space="preserve">lužba konaná v době služební pohotovosti nad stanovenou služební dobu </w:t>
      </w:r>
      <w:r w:rsidRPr="00E22354">
        <w:rPr>
          <w:rFonts w:ascii="Times New Roman" w:eastAsia="Times New Roman" w:hAnsi="Times New Roman"/>
          <w:b/>
          <w:i/>
          <w:lang w:eastAsia="cs-CZ"/>
        </w:rPr>
        <w:t>je službou přesčas.</w:t>
      </w:r>
    </w:p>
    <w:p w:rsidR="00E22354" w:rsidRPr="00E22354" w:rsidRDefault="00E22354" w:rsidP="00E22354">
      <w:pPr>
        <w:rPr>
          <w:rFonts w:ascii="Times New Roman" w:hAnsi="Times New Roman"/>
          <w:b/>
          <w:i/>
          <w:sz w:val="28"/>
          <w:szCs w:val="28"/>
        </w:rPr>
      </w:pPr>
    </w:p>
    <w:p w:rsidR="00E22354" w:rsidRPr="00AC2912" w:rsidRDefault="00E22354" w:rsidP="00E22354">
      <w:pPr>
        <w:shd w:val="clear" w:color="auto" w:fill="E6E6E6"/>
        <w:rPr>
          <w:b/>
        </w:rPr>
      </w:pPr>
      <w:r w:rsidRPr="00AC2912">
        <w:rPr>
          <w:b/>
        </w:rPr>
        <w:t xml:space="preserve">PRÁCE PŘESČAS </w:t>
      </w:r>
      <w:r>
        <w:rPr>
          <w:b/>
        </w:rPr>
        <w:t>(SLUŽBA PŘESČAS)</w:t>
      </w:r>
    </w:p>
    <w:p w:rsidR="00E22354" w:rsidRDefault="00E22354" w:rsidP="00E22354">
      <w:pPr>
        <w:spacing w:before="120" w:after="120"/>
        <w:rPr>
          <w:rFonts w:ascii="Times New Roman" w:hAnsi="Times New Roman"/>
          <w:i/>
        </w:rPr>
      </w:pPr>
      <w:r w:rsidRPr="00E22354">
        <w:rPr>
          <w:rFonts w:ascii="Times New Roman" w:hAnsi="Times New Roman"/>
          <w:b/>
          <w:i/>
          <w:color w:val="403152" w:themeColor="accent4" w:themeShade="80"/>
          <w:sz w:val="44"/>
          <w:szCs w:val="44"/>
        </w:rPr>
        <w:t>!</w:t>
      </w:r>
      <w:r>
        <w:rPr>
          <w:rFonts w:ascii="Times New Roman" w:hAnsi="Times New Roman"/>
          <w:b/>
          <w:i/>
          <w:color w:val="403152" w:themeColor="accent4" w:themeShade="80"/>
          <w:sz w:val="44"/>
          <w:szCs w:val="44"/>
        </w:rPr>
        <w:t xml:space="preserve"> </w:t>
      </w:r>
      <w:r>
        <w:rPr>
          <w:rFonts w:ascii="Times New Roman" w:hAnsi="Times New Roman"/>
          <w:i/>
        </w:rPr>
        <w:t>Služba přesčas státních zaměstnanců se řídí zákoníkem práce a nařizuje ji písemně služební orgán. Práce přesčas úředníků se řídí zákoníkem práce.</w:t>
      </w:r>
    </w:p>
    <w:p w:rsidR="00E22354" w:rsidRDefault="00E22354" w:rsidP="00E22354">
      <w:pPr>
        <w:spacing w:before="120" w:after="120"/>
        <w:rPr>
          <w:rFonts w:ascii="Times New Roman" w:hAnsi="Times New Roman"/>
          <w:i/>
        </w:rPr>
      </w:pPr>
      <w:r w:rsidRPr="00E22354">
        <w:rPr>
          <w:rFonts w:ascii="Times New Roman" w:hAnsi="Times New Roman"/>
          <w:i/>
        </w:rPr>
        <w:t xml:space="preserve">Práce konaná zaměstnancem </w:t>
      </w:r>
      <w:r w:rsidRPr="00E22354">
        <w:rPr>
          <w:rFonts w:ascii="Times New Roman" w:hAnsi="Times New Roman"/>
          <w:b/>
          <w:i/>
        </w:rPr>
        <w:t>na příkaz zaměstnavatele nebo s jeho souhlasem nad stanovenou týdenní pracovní dobu</w:t>
      </w:r>
      <w:r w:rsidRPr="00E22354">
        <w:rPr>
          <w:rFonts w:ascii="Times New Roman" w:hAnsi="Times New Roman"/>
          <w:i/>
        </w:rPr>
        <w:t xml:space="preserve">, vyplývající z předem stanoveného rozvržení pracovní doby a konaná mimo rámec rozvrhu pracovních směn. </w:t>
      </w:r>
    </w:p>
    <w:p w:rsidR="00E22354" w:rsidRPr="00E22354" w:rsidRDefault="00E22354" w:rsidP="00E22354">
      <w:pPr>
        <w:spacing w:before="120" w:after="120"/>
        <w:rPr>
          <w:rFonts w:ascii="Times New Roman" w:hAnsi="Times New Roman"/>
          <w:i/>
        </w:rPr>
      </w:pPr>
      <w:r w:rsidRPr="00E22354">
        <w:rPr>
          <w:rFonts w:ascii="Times New Roman" w:hAnsi="Times New Roman"/>
          <w:i/>
        </w:rPr>
        <w:t>Prací přesčas není, napracovává-li zaměstnanec prací konanou nad stanovenou týdenní pracovní dobu pracovní volno, které mu zaměstnavatel poskytl na jeho žádost.</w:t>
      </w:r>
    </w:p>
    <w:p w:rsidR="00E22354" w:rsidRPr="00E22354" w:rsidRDefault="00E22354" w:rsidP="00E22354">
      <w:pPr>
        <w:spacing w:before="240" w:after="120"/>
        <w:rPr>
          <w:rFonts w:ascii="Times New Roman" w:hAnsi="Times New Roman"/>
          <w:b/>
          <w:i/>
          <w:u w:val="single"/>
        </w:rPr>
      </w:pPr>
      <w:r w:rsidRPr="00E22354">
        <w:rPr>
          <w:rFonts w:ascii="Times New Roman" w:hAnsi="Times New Roman"/>
          <w:b/>
          <w:i/>
          <w:u w:val="single"/>
        </w:rPr>
        <w:t>Omezení práce přesčas</w:t>
      </w:r>
    </w:p>
    <w:p w:rsidR="00E22354" w:rsidRPr="00E22354" w:rsidRDefault="00E22354" w:rsidP="00585022">
      <w:pPr>
        <w:keepNext/>
        <w:widowControl w:val="0"/>
        <w:numPr>
          <w:ilvl w:val="3"/>
          <w:numId w:val="91"/>
        </w:numPr>
        <w:tabs>
          <w:tab w:val="clear" w:pos="2938"/>
          <w:tab w:val="left" w:pos="360"/>
        </w:tabs>
        <w:autoSpaceDE w:val="0"/>
        <w:autoSpaceDN w:val="0"/>
        <w:adjustRightInd w:val="0"/>
        <w:spacing w:before="0" w:beforeAutospacing="0" w:after="0" w:afterAutospacing="0"/>
        <w:ind w:left="720"/>
        <w:rPr>
          <w:rFonts w:ascii="Times New Roman" w:hAnsi="Times New Roman"/>
          <w:i/>
        </w:rPr>
      </w:pPr>
      <w:r w:rsidRPr="00E22354">
        <w:rPr>
          <w:rFonts w:ascii="Times New Roman" w:hAnsi="Times New Roman"/>
          <w:i/>
        </w:rPr>
        <w:t>Zakázáno je zaměstnávat těhotné zaměstnankyně prací přesčas (§ 241 odst. 3).</w:t>
      </w:r>
    </w:p>
    <w:p w:rsidR="00E22354" w:rsidRPr="00E22354" w:rsidRDefault="00E22354" w:rsidP="00585022">
      <w:pPr>
        <w:keepNext/>
        <w:widowControl w:val="0"/>
        <w:numPr>
          <w:ilvl w:val="3"/>
          <w:numId w:val="91"/>
        </w:numPr>
        <w:tabs>
          <w:tab w:val="clear" w:pos="2938"/>
          <w:tab w:val="left" w:pos="360"/>
        </w:tabs>
        <w:autoSpaceDE w:val="0"/>
        <w:autoSpaceDN w:val="0"/>
        <w:adjustRightInd w:val="0"/>
        <w:spacing w:before="0" w:beforeAutospacing="0" w:after="0" w:afterAutospacing="0"/>
        <w:ind w:left="720"/>
        <w:rPr>
          <w:rFonts w:ascii="Times New Roman" w:hAnsi="Times New Roman"/>
          <w:i/>
        </w:rPr>
      </w:pPr>
      <w:r w:rsidRPr="00E22354">
        <w:rPr>
          <w:rFonts w:ascii="Times New Roman" w:hAnsi="Times New Roman"/>
          <w:i/>
        </w:rPr>
        <w:t>Zaměstnankyním a zaměstnancům, kteří pečují o dítě mladší než 1 rok, nesmí zaměstnavatel nařídit práci přesčas.</w:t>
      </w:r>
    </w:p>
    <w:p w:rsidR="00E22354" w:rsidRPr="00E22354" w:rsidRDefault="00E22354" w:rsidP="00585022">
      <w:pPr>
        <w:keepNext/>
        <w:widowControl w:val="0"/>
        <w:numPr>
          <w:ilvl w:val="3"/>
          <w:numId w:val="91"/>
        </w:numPr>
        <w:tabs>
          <w:tab w:val="clear" w:pos="2938"/>
          <w:tab w:val="left" w:pos="360"/>
        </w:tabs>
        <w:autoSpaceDE w:val="0"/>
        <w:autoSpaceDN w:val="0"/>
        <w:adjustRightInd w:val="0"/>
        <w:spacing w:before="0" w:beforeAutospacing="0" w:after="0" w:afterAutospacing="0"/>
        <w:ind w:left="720"/>
        <w:rPr>
          <w:rFonts w:ascii="Times New Roman" w:hAnsi="Times New Roman"/>
          <w:b/>
          <w:i/>
        </w:rPr>
      </w:pPr>
      <w:r w:rsidRPr="00E22354">
        <w:rPr>
          <w:rFonts w:ascii="Times New Roman" w:hAnsi="Times New Roman"/>
          <w:i/>
        </w:rPr>
        <w:t>Mladistvým není možno nařídit práci přesčas (pokud je u zaměstnavatele standardní úvazek 40 hod./týden a 8 hod./den, minimální rozsah práce přesčas by bylo možné nařídit pouze u zaměstnavatelů, kteří mají sjednán kratší týdenní úvazek nebo ve vícesměnných provozech</w:t>
      </w:r>
      <w:r w:rsidRPr="00E22354">
        <w:rPr>
          <w:rFonts w:ascii="Times New Roman" w:hAnsi="Times New Roman"/>
        </w:rPr>
        <w:t xml:space="preserve">). </w:t>
      </w:r>
    </w:p>
    <w:p w:rsidR="00E22354" w:rsidRPr="00E22354" w:rsidRDefault="00E22354" w:rsidP="00E22354">
      <w:pPr>
        <w:rPr>
          <w:rFonts w:ascii="Times New Roman" w:hAnsi="Times New Roman"/>
          <w:i/>
          <w:sz w:val="16"/>
          <w:szCs w:val="16"/>
        </w:rPr>
      </w:pPr>
    </w:p>
    <w:p w:rsidR="00E22354" w:rsidRPr="00E22354" w:rsidRDefault="00E22354" w:rsidP="00E22354">
      <w:pPr>
        <w:spacing w:after="120"/>
        <w:rPr>
          <w:rFonts w:ascii="Times New Roman" w:hAnsi="Times New Roman"/>
          <w:b/>
          <w:i/>
        </w:rPr>
      </w:pPr>
      <w:r w:rsidRPr="00E22354">
        <w:rPr>
          <w:rFonts w:ascii="Times New Roman" w:hAnsi="Times New Roman"/>
          <w:b/>
          <w:i/>
        </w:rPr>
        <w:t xml:space="preserve">Navazující ustanovení: </w:t>
      </w:r>
    </w:p>
    <w:p w:rsidR="00E22354" w:rsidRPr="00E22354" w:rsidRDefault="00E22354" w:rsidP="00E22354">
      <w:pPr>
        <w:spacing w:after="120"/>
        <w:rPr>
          <w:rFonts w:ascii="Times New Roman" w:hAnsi="Times New Roman"/>
          <w:b/>
        </w:rPr>
      </w:pPr>
      <w:r w:rsidRPr="00E22354">
        <w:rPr>
          <w:rFonts w:ascii="Times New Roman" w:hAnsi="Times New Roman"/>
          <w:b/>
        </w:rPr>
        <w:t>§ 93</w:t>
      </w:r>
    </w:p>
    <w:p w:rsidR="00E22354" w:rsidRPr="00E22354" w:rsidRDefault="00E22354" w:rsidP="00585022">
      <w:pPr>
        <w:numPr>
          <w:ilvl w:val="0"/>
          <w:numId w:val="91"/>
        </w:numPr>
        <w:tabs>
          <w:tab w:val="clear" w:pos="2220"/>
          <w:tab w:val="num" w:pos="360"/>
        </w:tabs>
        <w:spacing w:before="0" w:beforeAutospacing="0" w:after="0" w:afterAutospacing="0"/>
        <w:ind w:left="360"/>
        <w:rPr>
          <w:rFonts w:ascii="Times New Roman" w:hAnsi="Times New Roman"/>
        </w:rPr>
      </w:pPr>
      <w:r w:rsidRPr="00E22354">
        <w:rPr>
          <w:rFonts w:ascii="Times New Roman" w:hAnsi="Times New Roman"/>
        </w:rPr>
        <w:t>jen výjimečně,</w:t>
      </w:r>
    </w:p>
    <w:p w:rsidR="00E22354" w:rsidRPr="00E22354" w:rsidRDefault="00E22354" w:rsidP="00585022">
      <w:pPr>
        <w:numPr>
          <w:ilvl w:val="0"/>
          <w:numId w:val="91"/>
        </w:numPr>
        <w:tabs>
          <w:tab w:val="clear" w:pos="2220"/>
          <w:tab w:val="num" w:pos="360"/>
        </w:tabs>
        <w:spacing w:before="0" w:beforeAutospacing="0" w:after="0" w:afterAutospacing="0"/>
        <w:ind w:left="360"/>
        <w:rPr>
          <w:rFonts w:ascii="Times New Roman" w:hAnsi="Times New Roman"/>
        </w:rPr>
      </w:pPr>
      <w:r w:rsidRPr="00E22354">
        <w:rPr>
          <w:rFonts w:ascii="Times New Roman" w:hAnsi="Times New Roman"/>
        </w:rPr>
        <w:t xml:space="preserve">jen z vážných provozních důvodů i v době nepřetržitého odpočinku a ve dnech </w:t>
      </w:r>
      <w:proofErr w:type="gramStart"/>
      <w:r w:rsidRPr="00E22354">
        <w:rPr>
          <w:rFonts w:ascii="Times New Roman" w:hAnsi="Times New Roman"/>
        </w:rPr>
        <w:t>pracovního  klidu</w:t>
      </w:r>
      <w:proofErr w:type="gramEnd"/>
      <w:r w:rsidRPr="00E22354">
        <w:rPr>
          <w:rFonts w:ascii="Times New Roman" w:hAnsi="Times New Roman"/>
        </w:rPr>
        <w:t>,</w:t>
      </w:r>
    </w:p>
    <w:p w:rsidR="00E22354" w:rsidRPr="00E22354" w:rsidRDefault="00E22354" w:rsidP="00585022">
      <w:pPr>
        <w:numPr>
          <w:ilvl w:val="0"/>
          <w:numId w:val="91"/>
        </w:numPr>
        <w:tabs>
          <w:tab w:val="clear" w:pos="2220"/>
          <w:tab w:val="num" w:pos="360"/>
        </w:tabs>
        <w:spacing w:before="0" w:beforeAutospacing="0" w:after="0" w:afterAutospacing="0"/>
        <w:ind w:left="360"/>
        <w:rPr>
          <w:rFonts w:ascii="Times New Roman" w:hAnsi="Times New Roman"/>
        </w:rPr>
      </w:pPr>
      <w:r w:rsidRPr="00E22354">
        <w:rPr>
          <w:rFonts w:ascii="Times New Roman" w:hAnsi="Times New Roman"/>
          <w:b/>
        </w:rPr>
        <w:t>nařízená</w:t>
      </w:r>
      <w:r w:rsidRPr="00E22354">
        <w:rPr>
          <w:rFonts w:ascii="Times New Roman" w:hAnsi="Times New Roman"/>
        </w:rPr>
        <w:t xml:space="preserve"> max. 8 hod. v týdnu avšak max. 150 hod. ročně,</w:t>
      </w:r>
    </w:p>
    <w:p w:rsidR="00E22354" w:rsidRPr="00E22354" w:rsidRDefault="00E22354" w:rsidP="00585022">
      <w:pPr>
        <w:numPr>
          <w:ilvl w:val="0"/>
          <w:numId w:val="91"/>
        </w:numPr>
        <w:tabs>
          <w:tab w:val="clear" w:pos="2220"/>
          <w:tab w:val="num" w:pos="360"/>
        </w:tabs>
        <w:spacing w:before="0" w:beforeAutospacing="0" w:after="0" w:afterAutospacing="0"/>
        <w:ind w:left="360"/>
        <w:rPr>
          <w:rFonts w:ascii="Times New Roman" w:hAnsi="Times New Roman"/>
        </w:rPr>
      </w:pPr>
      <w:r w:rsidRPr="00E22354">
        <w:rPr>
          <w:rFonts w:ascii="Times New Roman" w:hAnsi="Times New Roman"/>
          <w:b/>
        </w:rPr>
        <w:t xml:space="preserve">nad nařízenou (dohoda) </w:t>
      </w:r>
      <w:r w:rsidRPr="00E22354">
        <w:rPr>
          <w:rFonts w:ascii="Times New Roman" w:hAnsi="Times New Roman"/>
        </w:rPr>
        <w:t>max. 8 hod. týdně v období 26 týdnů (v KS možno 52 týdnů)</w:t>
      </w:r>
    </w:p>
    <w:p w:rsidR="00E22354" w:rsidRPr="00E22354" w:rsidRDefault="00E22354" w:rsidP="00E22354">
      <w:pPr>
        <w:rPr>
          <w:rFonts w:ascii="Times New Roman" w:hAnsi="Times New Roman"/>
        </w:rPr>
      </w:pPr>
    </w:p>
    <w:p w:rsidR="00E22354" w:rsidRPr="00E22354" w:rsidRDefault="00E22354" w:rsidP="00E22354">
      <w:pPr>
        <w:ind w:left="708" w:firstLine="708"/>
        <w:rPr>
          <w:rFonts w:ascii="Times New Roman" w:hAnsi="Times New Roman"/>
          <w:i/>
        </w:rPr>
      </w:pPr>
      <w:r w:rsidRPr="00E22354">
        <w:rPr>
          <w:rFonts w:ascii="Times New Roman" w:hAnsi="Times New Roman"/>
          <w:i/>
        </w:rPr>
        <w:t>26 týdnů x 8 hod. = 208 hodin</w:t>
      </w:r>
    </w:p>
    <w:p w:rsidR="00E22354" w:rsidRPr="00E22354" w:rsidRDefault="00E22354" w:rsidP="00E22354">
      <w:pPr>
        <w:spacing w:after="240"/>
        <w:ind w:left="709" w:firstLine="709"/>
        <w:rPr>
          <w:rFonts w:ascii="Times New Roman" w:hAnsi="Times New Roman"/>
          <w:i/>
        </w:rPr>
      </w:pPr>
      <w:r w:rsidRPr="00E22354">
        <w:rPr>
          <w:rFonts w:ascii="Times New Roman" w:hAnsi="Times New Roman"/>
          <w:i/>
        </w:rPr>
        <w:lastRenderedPageBreak/>
        <w:t>52 týdnů x 8 hod. = 416 hodin – 150 nařízených = 266 hod. dohodových</w:t>
      </w:r>
    </w:p>
    <w:p w:rsidR="00E22354" w:rsidRPr="00E22354" w:rsidRDefault="00E22354" w:rsidP="00E22354">
      <w:pPr>
        <w:keepNext/>
        <w:tabs>
          <w:tab w:val="left" w:pos="360"/>
        </w:tabs>
        <w:rPr>
          <w:rFonts w:ascii="Times New Roman" w:hAnsi="Times New Roman"/>
          <w:color w:val="000000"/>
        </w:rPr>
      </w:pPr>
      <w:r w:rsidRPr="00E22354">
        <w:rPr>
          <w:rFonts w:ascii="Times New Roman" w:hAnsi="Times New Roman"/>
          <w:color w:val="000000"/>
        </w:rPr>
        <w:t xml:space="preserve">Je třeba zdůraznit, že sjednání přesčasové práce ve mzdě je možné </w:t>
      </w:r>
      <w:r w:rsidRPr="00E22354">
        <w:rPr>
          <w:rStyle w:val="Siln"/>
          <w:rFonts w:ascii="Times New Roman" w:hAnsi="Times New Roman"/>
          <w:bCs w:val="0"/>
          <w:color w:val="000000"/>
        </w:rPr>
        <w:t>pouze na základě smlouvy</w:t>
      </w:r>
      <w:r w:rsidRPr="00E22354">
        <w:rPr>
          <w:rFonts w:ascii="Times New Roman" w:hAnsi="Times New Roman"/>
          <w:color w:val="000000"/>
        </w:rPr>
        <w:t xml:space="preserve">. Může se jednat o pracovní či jinou smlouvu, dohodu mezi zaměstnavatelem </w:t>
      </w:r>
      <w:r w:rsidRPr="00E22354">
        <w:rPr>
          <w:rFonts w:ascii="Times New Roman" w:hAnsi="Times New Roman"/>
          <w:color w:val="000000"/>
        </w:rPr>
        <w:br/>
        <w:t xml:space="preserve">a odbory (kolektivní smlouva). Z toho vyplývá, že přesčasovou práci </w:t>
      </w:r>
      <w:proofErr w:type="gramStart"/>
      <w:r w:rsidRPr="00E22354">
        <w:rPr>
          <w:rFonts w:ascii="Times New Roman" w:hAnsi="Times New Roman"/>
          <w:color w:val="000000"/>
        </w:rPr>
        <w:t>nelze  sjednat</w:t>
      </w:r>
      <w:proofErr w:type="gramEnd"/>
      <w:r w:rsidRPr="00E22354">
        <w:rPr>
          <w:rFonts w:ascii="Times New Roman" w:hAnsi="Times New Roman"/>
          <w:color w:val="000000"/>
        </w:rPr>
        <w:t xml:space="preserve"> pouhým mzdovým výměrem nebo vnitřním předpisem. Mzdový výměr, případně vnitřní předpis je jednostranný úkon zaměstnavatele, který souhlas zaměstnance nevyjadřuje.   </w:t>
      </w:r>
    </w:p>
    <w:p w:rsidR="00E22354" w:rsidRPr="00E22354" w:rsidRDefault="00E22354" w:rsidP="00E22354">
      <w:pPr>
        <w:keepNext/>
        <w:tabs>
          <w:tab w:val="left" w:pos="360"/>
        </w:tabs>
        <w:rPr>
          <w:rFonts w:ascii="Times New Roman" w:hAnsi="Times New Roman"/>
          <w:b/>
          <w:i/>
          <w:u w:val="single"/>
        </w:rPr>
      </w:pPr>
      <w:r>
        <w:rPr>
          <w:rFonts w:ascii="Times New Roman" w:hAnsi="Times New Roman"/>
          <w:b/>
          <w:i/>
          <w:u w:val="single"/>
        </w:rPr>
        <w:t>Práce přesčas v platové sféře</w:t>
      </w:r>
    </w:p>
    <w:p w:rsidR="00E22354" w:rsidRPr="00E22354" w:rsidRDefault="00E22354" w:rsidP="00E22354">
      <w:pPr>
        <w:spacing w:after="120"/>
        <w:rPr>
          <w:rFonts w:ascii="Times New Roman" w:hAnsi="Times New Roman"/>
          <w:b/>
        </w:rPr>
      </w:pPr>
      <w:r w:rsidRPr="00E22354">
        <w:rPr>
          <w:rFonts w:ascii="Times New Roman" w:hAnsi="Times New Roman"/>
          <w:b/>
        </w:rPr>
        <w:t>§ 127 (plat)</w:t>
      </w:r>
    </w:p>
    <w:p w:rsidR="00E22354" w:rsidRPr="00E22354" w:rsidRDefault="00E22354" w:rsidP="00E22354">
      <w:pPr>
        <w:spacing w:after="120"/>
        <w:rPr>
          <w:rFonts w:ascii="Times New Roman" w:hAnsi="Times New Roman"/>
        </w:rPr>
      </w:pPr>
      <w:r w:rsidRPr="00E22354">
        <w:rPr>
          <w:rFonts w:ascii="Times New Roman" w:hAnsi="Times New Roman"/>
        </w:rPr>
        <w:t xml:space="preserve">Za 1 hod. část platového tarifu, osobního a zvláštního příplatku připadajících na 1 hod. práce bez práce přesčas v kalendářním měsíci, ve kterém práci přesčas koná, a </w:t>
      </w:r>
      <w:r w:rsidRPr="00E22354">
        <w:rPr>
          <w:rFonts w:ascii="Times New Roman" w:hAnsi="Times New Roman"/>
          <w:b/>
        </w:rPr>
        <w:t xml:space="preserve">příplatek ve výši </w:t>
      </w:r>
      <w:r w:rsidRPr="00E22354">
        <w:rPr>
          <w:rFonts w:ascii="Times New Roman" w:hAnsi="Times New Roman"/>
          <w:b/>
        </w:rPr>
        <w:br/>
        <w:t xml:space="preserve">25 % průměrného hod. výdělku a ve dnech nepřetržitého odpočinku v týdnu 50 %. </w:t>
      </w:r>
      <w:r w:rsidRPr="00E22354">
        <w:rPr>
          <w:rFonts w:ascii="Times New Roman" w:hAnsi="Times New Roman"/>
        </w:rPr>
        <w:t>Pokud nebylo dohodnuto poskytnutí náhradního volna.</w:t>
      </w:r>
    </w:p>
    <w:p w:rsidR="00E22354" w:rsidRPr="00E22354" w:rsidRDefault="00E22354" w:rsidP="00E22354">
      <w:pPr>
        <w:keepNext/>
        <w:widowControl w:val="0"/>
        <w:tabs>
          <w:tab w:val="left" w:pos="360"/>
        </w:tabs>
        <w:autoSpaceDE w:val="0"/>
        <w:autoSpaceDN w:val="0"/>
        <w:adjustRightInd w:val="0"/>
        <w:rPr>
          <w:rFonts w:ascii="Times New Roman" w:hAnsi="Times New Roman"/>
        </w:rPr>
      </w:pPr>
      <w:r w:rsidRPr="00E22354">
        <w:rPr>
          <w:rFonts w:ascii="Times New Roman" w:hAnsi="Times New Roman"/>
        </w:rPr>
        <w:t>Neposkytne-li zaměstnavatel zaměstnanci náhradní volno v době 3 po sobě jdoucích kalendářních měsíců po výkonu práce přesčas nebo v jinak dohodnuté době, přísluší zaměstnanci část platového tarifu, osobního příplatku, zvláštního příplatku, příplatku za práci ve ztíženém pracovním prostředí a výše uvedený příplatek.</w:t>
      </w:r>
    </w:p>
    <w:p w:rsidR="00E22354" w:rsidRPr="00E22354" w:rsidRDefault="00E22354" w:rsidP="00E22354">
      <w:pPr>
        <w:keepNext/>
        <w:widowControl w:val="0"/>
        <w:tabs>
          <w:tab w:val="left" w:pos="360"/>
        </w:tabs>
        <w:autoSpaceDE w:val="0"/>
        <w:autoSpaceDN w:val="0"/>
        <w:adjustRightInd w:val="0"/>
        <w:spacing w:after="120"/>
        <w:rPr>
          <w:rFonts w:ascii="Times New Roman" w:hAnsi="Times New Roman"/>
          <w:bCs/>
        </w:rPr>
      </w:pPr>
      <w:r>
        <w:rPr>
          <w:rFonts w:ascii="Times New Roman" w:hAnsi="Times New Roman"/>
        </w:rPr>
        <w:t>O</w:t>
      </w:r>
      <w:r w:rsidRPr="00E22354">
        <w:rPr>
          <w:rFonts w:ascii="Times New Roman" w:hAnsi="Times New Roman"/>
          <w:bCs/>
        </w:rPr>
        <w:t xml:space="preserve">d ledna roku 2012 </w:t>
      </w:r>
      <w:r>
        <w:rPr>
          <w:rFonts w:ascii="Times New Roman" w:hAnsi="Times New Roman"/>
          <w:bCs/>
        </w:rPr>
        <w:t xml:space="preserve">došlo </w:t>
      </w:r>
      <w:r w:rsidRPr="00E22354">
        <w:rPr>
          <w:rFonts w:ascii="Times New Roman" w:hAnsi="Times New Roman"/>
          <w:bCs/>
        </w:rPr>
        <w:t xml:space="preserve">k výrazné modifikaci proplácení vykonané práce přesčas. </w:t>
      </w:r>
    </w:p>
    <w:p w:rsidR="00E22354" w:rsidRPr="00E22354" w:rsidRDefault="00E22354" w:rsidP="00585022">
      <w:pPr>
        <w:keepNext/>
        <w:widowControl w:val="0"/>
        <w:numPr>
          <w:ilvl w:val="0"/>
          <w:numId w:val="95"/>
        </w:numPr>
        <w:tabs>
          <w:tab w:val="clear" w:pos="0"/>
        </w:tabs>
        <w:autoSpaceDE w:val="0"/>
        <w:autoSpaceDN w:val="0"/>
        <w:adjustRightInd w:val="0"/>
        <w:spacing w:before="0" w:beforeAutospacing="0" w:after="120" w:afterAutospacing="0"/>
        <w:ind w:left="181" w:hanging="181"/>
        <w:rPr>
          <w:rFonts w:ascii="Times New Roman" w:hAnsi="Times New Roman"/>
        </w:rPr>
      </w:pPr>
      <w:r w:rsidRPr="00E22354">
        <w:rPr>
          <w:rFonts w:ascii="Times New Roman" w:hAnsi="Times New Roman"/>
        </w:rPr>
        <w:t xml:space="preserve">Zaměstnanci, kterému přísluší </w:t>
      </w:r>
      <w:r w:rsidRPr="00E22354">
        <w:rPr>
          <w:rFonts w:ascii="Times New Roman" w:hAnsi="Times New Roman"/>
          <w:b/>
        </w:rPr>
        <w:t>příplatek za vedení</w:t>
      </w:r>
      <w:r w:rsidRPr="00E22354">
        <w:rPr>
          <w:rFonts w:ascii="Times New Roman" w:hAnsi="Times New Roman"/>
        </w:rPr>
        <w:t xml:space="preserve">, je plat stanoven s přihlédnutím k případné práci přesčas v rozsahu 150 hodin v kalendářním roce. To však neplatí o práci přesčas konané v noci, v den pracovního klidu nebo v době pracovní pohotovosti. </w:t>
      </w:r>
    </w:p>
    <w:p w:rsidR="00E22354" w:rsidRPr="00E22354" w:rsidRDefault="00E22354" w:rsidP="00585022">
      <w:pPr>
        <w:keepNext/>
        <w:widowControl w:val="0"/>
        <w:numPr>
          <w:ilvl w:val="0"/>
          <w:numId w:val="95"/>
        </w:numPr>
        <w:tabs>
          <w:tab w:val="clear" w:pos="0"/>
        </w:tabs>
        <w:autoSpaceDE w:val="0"/>
        <w:autoSpaceDN w:val="0"/>
        <w:adjustRightInd w:val="0"/>
        <w:spacing w:before="0" w:beforeAutospacing="0" w:after="0" w:afterAutospacing="0"/>
        <w:ind w:left="180" w:hanging="180"/>
        <w:rPr>
          <w:rFonts w:ascii="Times New Roman" w:hAnsi="Times New Roman"/>
          <w:bCs/>
        </w:rPr>
      </w:pPr>
      <w:r w:rsidRPr="00E22354">
        <w:rPr>
          <w:rFonts w:ascii="Times New Roman" w:hAnsi="Times New Roman"/>
        </w:rPr>
        <w:t xml:space="preserve">V případě </w:t>
      </w:r>
      <w:r w:rsidRPr="00E22354">
        <w:rPr>
          <w:rFonts w:ascii="Times New Roman" w:hAnsi="Times New Roman"/>
          <w:b/>
        </w:rPr>
        <w:t>vedoucího zaměstnance</w:t>
      </w:r>
      <w:r w:rsidRPr="00E22354">
        <w:rPr>
          <w:rFonts w:ascii="Times New Roman" w:hAnsi="Times New Roman"/>
        </w:rPr>
        <w:t>, který je statutárním orgánem nebo vedoucím organizační složky, je vždy přihlédnuto dokonce k veškeré práci přesčas.</w:t>
      </w:r>
    </w:p>
    <w:p w:rsidR="00E22354" w:rsidRPr="00E22354" w:rsidRDefault="00E22354" w:rsidP="00E22354">
      <w:pPr>
        <w:pStyle w:val="Normlnweb"/>
        <w:spacing w:after="240" w:afterAutospacing="0"/>
        <w:jc w:val="both"/>
        <w:rPr>
          <w:b/>
          <w:i/>
          <w:color w:val="000000"/>
          <w:u w:val="single"/>
        </w:rPr>
      </w:pPr>
      <w:r w:rsidRPr="00E22354">
        <w:rPr>
          <w:rStyle w:val="Siln"/>
          <w:b/>
          <w:bCs w:val="0"/>
          <w:i/>
          <w:color w:val="000000"/>
          <w:u w:val="single"/>
        </w:rPr>
        <w:t>Práce přesčas při kratší pracovní době</w:t>
      </w:r>
    </w:p>
    <w:p w:rsidR="00E22354" w:rsidRPr="00E22354" w:rsidRDefault="00E22354" w:rsidP="00E22354">
      <w:pPr>
        <w:pStyle w:val="Normlnweb"/>
        <w:spacing w:before="120" w:beforeAutospacing="0"/>
        <w:jc w:val="both"/>
        <w:rPr>
          <w:color w:val="000000"/>
        </w:rPr>
      </w:pPr>
      <w:r w:rsidRPr="00E22354">
        <w:rPr>
          <w:color w:val="000000"/>
        </w:rPr>
        <w:t xml:space="preserve">Byla-li mezi zaměstnavatelem a zaměstnancem sjednaná kratší pracovní doba (§ 80), může být rovněž dohodnuto, že zaměstnanec vykoná práci nad sjednanou kratší pracovní dobu ve smyslu shora uvedené zákonné definice práce přesčas.  </w:t>
      </w:r>
      <w:proofErr w:type="gramStart"/>
      <w:r w:rsidRPr="00E22354">
        <w:rPr>
          <w:color w:val="000000"/>
        </w:rPr>
        <w:t>Nebude  se</w:t>
      </w:r>
      <w:proofErr w:type="gramEnd"/>
      <w:r w:rsidRPr="00E22354">
        <w:rPr>
          <w:color w:val="000000"/>
        </w:rPr>
        <w:t xml:space="preserve"> však jednat o práci přesčas (§ 78 odst. 1 písm. i) až do doby, kdy bude naplněna týdenní pracovní doba uplatňována u zaměstnavatele.  Teprve jejím naplněním ze strany zaměstnance se další jím vykonaná práce může považovat za práci přesčas, a to ovšem nikoliv nařízenou zaměstnavatelem, ale </w:t>
      </w:r>
      <w:proofErr w:type="gramStart"/>
      <w:r w:rsidRPr="00E22354">
        <w:rPr>
          <w:color w:val="000000"/>
        </w:rPr>
        <w:t>za  práci</w:t>
      </w:r>
      <w:proofErr w:type="gramEnd"/>
      <w:r w:rsidRPr="00E22354">
        <w:rPr>
          <w:color w:val="000000"/>
        </w:rPr>
        <w:t xml:space="preserve"> přesčas, která byla mezi zaměstnancem a zaměstnavatelem dohodnuta, nebo ke které dal zaměstnanec výslovně souhlas na základě požadavku zaměstnavatele.  </w:t>
      </w:r>
    </w:p>
    <w:p w:rsidR="00E22354" w:rsidRPr="00E22354" w:rsidRDefault="00E22354" w:rsidP="00E22354">
      <w:pPr>
        <w:pStyle w:val="Normlnweb"/>
        <w:spacing w:after="0" w:afterAutospacing="0"/>
        <w:jc w:val="both"/>
        <w:rPr>
          <w:color w:val="000000"/>
        </w:rPr>
      </w:pPr>
      <w:proofErr w:type="gramStart"/>
      <w:r w:rsidRPr="00E22354">
        <w:rPr>
          <w:color w:val="000000"/>
        </w:rPr>
        <w:t>Odůvodnění  pro</w:t>
      </w:r>
      <w:proofErr w:type="gramEnd"/>
      <w:r w:rsidRPr="00E22354">
        <w:rPr>
          <w:color w:val="000000"/>
        </w:rPr>
        <w:t xml:space="preserve"> toto řešení v zákoníku práce se opírá o  princip rovnosti v pracovně právních vztazích. Zcela jistě by tato rovnost byla </w:t>
      </w:r>
      <w:proofErr w:type="gramStart"/>
      <w:r w:rsidRPr="00E22354">
        <w:rPr>
          <w:color w:val="000000"/>
        </w:rPr>
        <w:t>porušena pokud</w:t>
      </w:r>
      <w:proofErr w:type="gramEnd"/>
      <w:r w:rsidRPr="00E22354">
        <w:rPr>
          <w:color w:val="000000"/>
        </w:rPr>
        <w:t xml:space="preserve"> by zaměstnanci s kratší pracovní dobou např. 20 hod. týdně náležel příplatek za práci přesčas nebo náhradní volno již za 21. hodinu práce. Přitom zaměstnanci pracujícímu 40 hodin bude příslušet právo na příplatek nebo náhradní </w:t>
      </w:r>
      <w:proofErr w:type="gramStart"/>
      <w:r w:rsidRPr="00E22354">
        <w:rPr>
          <w:color w:val="000000"/>
        </w:rPr>
        <w:t>volno  až</w:t>
      </w:r>
      <w:proofErr w:type="gramEnd"/>
      <w:r w:rsidRPr="00E22354">
        <w:rPr>
          <w:color w:val="000000"/>
        </w:rPr>
        <w:t xml:space="preserve"> po odpracování  41. hodiny v týdnu.</w:t>
      </w:r>
    </w:p>
    <w:p w:rsidR="00E22354" w:rsidRPr="00E22354" w:rsidRDefault="00E22354" w:rsidP="00E22354">
      <w:pPr>
        <w:pStyle w:val="Normlnweb"/>
        <w:spacing w:after="0" w:afterAutospacing="0"/>
        <w:jc w:val="both"/>
        <w:rPr>
          <w:color w:val="FF0000"/>
          <w:sz w:val="16"/>
          <w:szCs w:val="16"/>
        </w:rPr>
      </w:pPr>
    </w:p>
    <w:p w:rsidR="00E22354" w:rsidRPr="00704BE1" w:rsidRDefault="00E22354" w:rsidP="00E22354">
      <w:pPr>
        <w:pStyle w:val="Normlnweb"/>
        <w:spacing w:after="0" w:afterAutospacing="0"/>
        <w:jc w:val="both"/>
        <w:rPr>
          <w:color w:val="FF0000"/>
          <w:sz w:val="16"/>
          <w:szCs w:val="16"/>
        </w:rPr>
      </w:pPr>
    </w:p>
    <w:p w:rsidR="00E22354" w:rsidRPr="00A94C63" w:rsidRDefault="00E22354" w:rsidP="00E22354">
      <w:pPr>
        <w:shd w:val="clear" w:color="auto" w:fill="E6E6E6"/>
        <w:spacing w:after="240"/>
        <w:rPr>
          <w:b/>
          <w:color w:val="000000"/>
        </w:rPr>
      </w:pPr>
      <w:r w:rsidRPr="00A94C63">
        <w:rPr>
          <w:b/>
          <w:color w:val="000000"/>
        </w:rPr>
        <w:t>NOČNÍ PRÁCE</w:t>
      </w:r>
      <w:r>
        <w:rPr>
          <w:b/>
          <w:color w:val="000000"/>
        </w:rPr>
        <w:t xml:space="preserve"> (SLUŽBA V</w:t>
      </w:r>
      <w:r>
        <w:rPr>
          <w:rFonts w:hint="eastAsia"/>
          <w:b/>
          <w:color w:val="000000"/>
        </w:rPr>
        <w:t> </w:t>
      </w:r>
      <w:r>
        <w:rPr>
          <w:b/>
          <w:color w:val="000000"/>
        </w:rPr>
        <w:t>NOČNÍ DOBĚ)</w:t>
      </w:r>
    </w:p>
    <w:p w:rsidR="00E22354" w:rsidRDefault="00E22354" w:rsidP="00E22354">
      <w:pPr>
        <w:spacing w:before="120" w:after="120"/>
        <w:rPr>
          <w:rFonts w:ascii="Times New Roman" w:hAnsi="Times New Roman"/>
          <w:i/>
        </w:rPr>
      </w:pPr>
      <w:r w:rsidRPr="00E22354">
        <w:rPr>
          <w:rFonts w:ascii="Times New Roman" w:hAnsi="Times New Roman"/>
          <w:b/>
          <w:i/>
          <w:color w:val="403152" w:themeColor="accent4" w:themeShade="80"/>
          <w:sz w:val="44"/>
          <w:szCs w:val="44"/>
        </w:rPr>
        <w:t>!</w:t>
      </w:r>
      <w:r>
        <w:rPr>
          <w:rFonts w:ascii="Times New Roman" w:hAnsi="Times New Roman"/>
          <w:b/>
          <w:i/>
          <w:color w:val="403152" w:themeColor="accent4" w:themeShade="80"/>
          <w:sz w:val="44"/>
          <w:szCs w:val="44"/>
        </w:rPr>
        <w:t xml:space="preserve"> </w:t>
      </w:r>
      <w:r>
        <w:rPr>
          <w:rFonts w:ascii="Times New Roman" w:hAnsi="Times New Roman"/>
          <w:i/>
        </w:rPr>
        <w:t>Služba v noční době státních zaměstnanců se řídí zákoníkem práce. Práce v noci úředníků se řídí zákoníkem práce.</w:t>
      </w:r>
    </w:p>
    <w:p w:rsidR="00E22354" w:rsidRPr="00E22354" w:rsidRDefault="00E22354" w:rsidP="00E22354">
      <w:pPr>
        <w:spacing w:before="120" w:after="120"/>
        <w:rPr>
          <w:rFonts w:ascii="Times New Roman" w:hAnsi="Times New Roman"/>
          <w:i/>
          <w:color w:val="000000"/>
        </w:rPr>
      </w:pPr>
      <w:proofErr w:type="gramStart"/>
      <w:r w:rsidRPr="00E22354">
        <w:rPr>
          <w:rFonts w:ascii="Times New Roman" w:hAnsi="Times New Roman"/>
          <w:i/>
          <w:color w:val="000000"/>
        </w:rPr>
        <w:t>Práce</w:t>
      </w:r>
      <w:r>
        <w:rPr>
          <w:rFonts w:ascii="Times New Roman" w:hAnsi="Times New Roman"/>
          <w:i/>
          <w:color w:val="000000"/>
        </w:rPr>
        <w:t>(služba</w:t>
      </w:r>
      <w:proofErr w:type="gramEnd"/>
      <w:r>
        <w:rPr>
          <w:rFonts w:ascii="Times New Roman" w:hAnsi="Times New Roman"/>
          <w:i/>
          <w:color w:val="000000"/>
        </w:rPr>
        <w:t xml:space="preserve">) </w:t>
      </w:r>
      <w:r w:rsidRPr="00E22354">
        <w:rPr>
          <w:rFonts w:ascii="Times New Roman" w:hAnsi="Times New Roman"/>
          <w:i/>
          <w:color w:val="000000"/>
        </w:rPr>
        <w:t xml:space="preserve"> konaná v noční době. </w:t>
      </w:r>
      <w:r w:rsidRPr="00E22354">
        <w:rPr>
          <w:rFonts w:ascii="Times New Roman" w:hAnsi="Times New Roman"/>
          <w:b/>
          <w:i/>
          <w:color w:val="000000"/>
        </w:rPr>
        <w:t xml:space="preserve">NOČNÍ DOBA </w:t>
      </w:r>
      <w:r w:rsidRPr="00E22354">
        <w:rPr>
          <w:rFonts w:ascii="Times New Roman" w:hAnsi="Times New Roman"/>
          <w:i/>
          <w:color w:val="000000"/>
        </w:rPr>
        <w:t>je doba mezi 22. a 6. hodinou.</w:t>
      </w:r>
    </w:p>
    <w:p w:rsidR="00E22354" w:rsidRPr="00A94C63" w:rsidRDefault="00E22354" w:rsidP="00E22354">
      <w:pPr>
        <w:spacing w:after="120"/>
        <w:rPr>
          <w:b/>
          <w:color w:val="000000"/>
        </w:rPr>
      </w:pPr>
      <w:r w:rsidRPr="00A94C63">
        <w:rPr>
          <w:b/>
          <w:color w:val="000000"/>
        </w:rPr>
        <w:t>Navazující ustanovení:</w:t>
      </w:r>
    </w:p>
    <w:p w:rsidR="00E22354" w:rsidRPr="00A94C63" w:rsidRDefault="00E22354" w:rsidP="00E22354">
      <w:pPr>
        <w:spacing w:after="120"/>
        <w:rPr>
          <w:b/>
          <w:color w:val="000000"/>
        </w:rPr>
      </w:pPr>
      <w:r w:rsidRPr="00A94C63">
        <w:rPr>
          <w:b/>
          <w:color w:val="000000"/>
        </w:rPr>
        <w:t>§ 94</w:t>
      </w:r>
    </w:p>
    <w:p w:rsidR="00E22354" w:rsidRPr="00A94C63" w:rsidRDefault="00E22354" w:rsidP="00E22354">
      <w:pPr>
        <w:pStyle w:val="Normlnweb"/>
        <w:spacing w:before="0" w:beforeAutospacing="0" w:after="240" w:afterAutospacing="0"/>
        <w:jc w:val="both"/>
        <w:rPr>
          <w:color w:val="000000"/>
        </w:rPr>
      </w:pPr>
      <w:r w:rsidRPr="00A94C63">
        <w:rPr>
          <w:color w:val="000000"/>
        </w:rPr>
        <w:t xml:space="preserve">Směna zaměstnance pracujícího v noci </w:t>
      </w:r>
      <w:r w:rsidRPr="00A94C63">
        <w:rPr>
          <w:b/>
          <w:color w:val="000000"/>
        </w:rPr>
        <w:t>nesmí překročit osm hodin v rámci 24 hodin po sobě</w:t>
      </w:r>
      <w:r w:rsidRPr="00A94C63">
        <w:rPr>
          <w:color w:val="000000"/>
        </w:rPr>
        <w:t xml:space="preserve"> jdoucích.</w:t>
      </w:r>
    </w:p>
    <w:p w:rsidR="00E22354" w:rsidRPr="00A94C63" w:rsidRDefault="00E22354" w:rsidP="00E22354">
      <w:pPr>
        <w:pStyle w:val="Normlnweb"/>
        <w:spacing w:before="0" w:beforeAutospacing="0"/>
        <w:jc w:val="both"/>
        <w:rPr>
          <w:color w:val="000000"/>
        </w:rPr>
      </w:pPr>
      <w:r w:rsidRPr="00A94C63">
        <w:rPr>
          <w:color w:val="000000"/>
        </w:rPr>
        <w:t xml:space="preserve">Pokud to není z provozních důvodů možné, je zaměstnavatel povinen rozvrhnout pracovní dobu tak, aby průměrná délka směny nepřekročila 8 hodin v období nejdéle 26 týdnů po sobě jdoucích. Při výpočtu průměrné délky směny zaměstnance pracujícího v noci se </w:t>
      </w:r>
      <w:proofErr w:type="gramStart"/>
      <w:r w:rsidRPr="00A94C63">
        <w:rPr>
          <w:color w:val="000000"/>
        </w:rPr>
        <w:t>vychází         z pětidenního</w:t>
      </w:r>
      <w:proofErr w:type="gramEnd"/>
      <w:r w:rsidRPr="00A94C63">
        <w:rPr>
          <w:color w:val="000000"/>
        </w:rPr>
        <w:t xml:space="preserve"> pracovního týdne (§ 94 odst. 1 zákoníku práce).</w:t>
      </w:r>
    </w:p>
    <w:p w:rsidR="00E22354" w:rsidRPr="00E22354" w:rsidRDefault="00E22354" w:rsidP="00E22354">
      <w:pPr>
        <w:spacing w:after="120"/>
        <w:rPr>
          <w:rFonts w:ascii="Times New Roman" w:hAnsi="Times New Roman"/>
          <w:color w:val="000000"/>
        </w:rPr>
      </w:pPr>
      <w:r w:rsidRPr="00E22354">
        <w:rPr>
          <w:rFonts w:ascii="Times New Roman" w:hAnsi="Times New Roman"/>
          <w:color w:val="000000"/>
        </w:rPr>
        <w:t xml:space="preserve">Noční práce je spojena s povinností zaměstnavatele proplatit zaměstnanci </w:t>
      </w:r>
      <w:r w:rsidRPr="00E22354">
        <w:rPr>
          <w:rFonts w:ascii="Times New Roman" w:hAnsi="Times New Roman"/>
          <w:b/>
          <w:color w:val="000000"/>
        </w:rPr>
        <w:t>příplatek za práci v noci</w:t>
      </w:r>
      <w:r w:rsidRPr="00E22354">
        <w:rPr>
          <w:rFonts w:ascii="Times New Roman" w:hAnsi="Times New Roman"/>
          <w:color w:val="000000"/>
        </w:rPr>
        <w:t xml:space="preserve">, a </w:t>
      </w:r>
      <w:proofErr w:type="gramStart"/>
      <w:r w:rsidRPr="00E22354">
        <w:rPr>
          <w:rFonts w:ascii="Times New Roman" w:hAnsi="Times New Roman"/>
          <w:color w:val="000000"/>
        </w:rPr>
        <w:t>to  za</w:t>
      </w:r>
      <w:proofErr w:type="gramEnd"/>
      <w:r w:rsidRPr="00E22354">
        <w:rPr>
          <w:rFonts w:ascii="Times New Roman" w:hAnsi="Times New Roman"/>
          <w:color w:val="000000"/>
        </w:rPr>
        <w:t xml:space="preserve"> odpracování jakéhokoliv rozsahu práce v noční době, například i jen zlomku hodiny. Zaměstnavatel nemůže spojovat právo na příplatek za noční práci např. s minimální dobou trvání této práce.</w:t>
      </w:r>
    </w:p>
    <w:p w:rsidR="00E22354" w:rsidRPr="00E22354" w:rsidRDefault="00E22354" w:rsidP="00E22354">
      <w:pPr>
        <w:keepNext/>
        <w:tabs>
          <w:tab w:val="left" w:pos="360"/>
        </w:tabs>
        <w:rPr>
          <w:rFonts w:ascii="Times New Roman" w:hAnsi="Times New Roman"/>
          <w:b/>
          <w:i/>
          <w:u w:val="single"/>
        </w:rPr>
      </w:pPr>
      <w:r>
        <w:rPr>
          <w:rFonts w:ascii="Times New Roman" w:hAnsi="Times New Roman"/>
          <w:b/>
          <w:i/>
          <w:u w:val="single"/>
        </w:rPr>
        <w:t>Noční práce v platové sféře</w:t>
      </w:r>
    </w:p>
    <w:p w:rsidR="00E22354" w:rsidRPr="00A94C63" w:rsidRDefault="00E22354" w:rsidP="00E22354">
      <w:pPr>
        <w:spacing w:after="120"/>
        <w:rPr>
          <w:b/>
          <w:color w:val="000000"/>
        </w:rPr>
      </w:pPr>
      <w:r w:rsidRPr="00A94C63">
        <w:rPr>
          <w:b/>
          <w:color w:val="000000"/>
        </w:rPr>
        <w:t>§ 125 (plat)</w:t>
      </w:r>
    </w:p>
    <w:p w:rsidR="00E22354" w:rsidRPr="00E22354" w:rsidRDefault="00E22354" w:rsidP="00E22354">
      <w:pPr>
        <w:spacing w:after="120"/>
        <w:rPr>
          <w:rFonts w:ascii="Times New Roman" w:hAnsi="Times New Roman"/>
          <w:b/>
          <w:color w:val="000000"/>
        </w:rPr>
      </w:pPr>
      <w:r w:rsidRPr="00E22354">
        <w:rPr>
          <w:rFonts w:ascii="Times New Roman" w:hAnsi="Times New Roman"/>
          <w:b/>
          <w:color w:val="000000"/>
        </w:rPr>
        <w:t>Plat a příplatek 20 % průměrného hodinového výdělku.</w:t>
      </w:r>
    </w:p>
    <w:p w:rsidR="00E22354" w:rsidRPr="00A94C63" w:rsidRDefault="00E22354" w:rsidP="00E22354">
      <w:pPr>
        <w:shd w:val="clear" w:color="auto" w:fill="E6E6E6"/>
        <w:rPr>
          <w:b/>
          <w:color w:val="000000"/>
        </w:rPr>
      </w:pPr>
      <w:r w:rsidRPr="00A94C63">
        <w:rPr>
          <w:b/>
          <w:color w:val="000000"/>
        </w:rPr>
        <w:t>ZAMĚSTNANEC PRACUJÍCÍ V NOCI</w:t>
      </w:r>
    </w:p>
    <w:p w:rsidR="00E22354" w:rsidRPr="00E22354" w:rsidRDefault="00E22354" w:rsidP="0012660A">
      <w:pPr>
        <w:rPr>
          <w:rFonts w:ascii="Times New Roman" w:hAnsi="Times New Roman"/>
          <w:color w:val="000000"/>
        </w:rPr>
      </w:pPr>
      <w:r w:rsidRPr="00E22354">
        <w:rPr>
          <w:rFonts w:ascii="Times New Roman" w:hAnsi="Times New Roman"/>
          <w:color w:val="000000"/>
        </w:rPr>
        <w:t xml:space="preserve">Dříve zákoník práce definoval zaměstnance pracujícího v noci jako zaměstnance, který během noční doby </w:t>
      </w:r>
      <w:r w:rsidRPr="00E22354">
        <w:rPr>
          <w:rFonts w:ascii="Times New Roman" w:hAnsi="Times New Roman"/>
          <w:b/>
          <w:color w:val="000000"/>
        </w:rPr>
        <w:t>pravidelně</w:t>
      </w:r>
      <w:r w:rsidRPr="00E22354">
        <w:rPr>
          <w:rFonts w:ascii="Times New Roman" w:hAnsi="Times New Roman"/>
          <w:i/>
          <w:color w:val="000000"/>
        </w:rPr>
        <w:t xml:space="preserve"> </w:t>
      </w:r>
      <w:r w:rsidRPr="00E22354">
        <w:rPr>
          <w:rFonts w:ascii="Times New Roman" w:hAnsi="Times New Roman"/>
          <w:color w:val="000000"/>
        </w:rPr>
        <w:t xml:space="preserve">odpracuje nejméně 3 hodiny ze své pracovní doby v rámci 24 hodin po sobě jdoucích. Nicméně již blíže nespecifikoval v definici použitý pojem </w:t>
      </w:r>
      <w:r w:rsidRPr="00E22354">
        <w:rPr>
          <w:rFonts w:ascii="Times New Roman" w:hAnsi="Times New Roman"/>
          <w:b/>
          <w:color w:val="000000"/>
        </w:rPr>
        <w:t>„pravidelně“,</w:t>
      </w:r>
      <w:r w:rsidRPr="00E22354">
        <w:rPr>
          <w:rFonts w:ascii="Times New Roman" w:hAnsi="Times New Roman"/>
          <w:color w:val="000000"/>
        </w:rPr>
        <w:t xml:space="preserve"> což v praxi činilo značné problémy, když tento pojem byl interpretován nejednotně (např. jen jednou týdně, jednou za měsíc, nebo dokonce jednou ročně). Vzhledem k důležitosti definice „zaměstnance pracujícího v noci“ a na ni navazující specifické úpravy práce v noci a dalších povinností zaměstnavatele (§ 94) se definice zaměstnance pracujícího v noci s platností od roku 2012 zpřesnila. Nyní vymezuje četnost noční práce během vyrovnávacího období podle</w:t>
      </w:r>
    </w:p>
    <w:p w:rsidR="00E22354" w:rsidRPr="00E22354" w:rsidRDefault="00E22354" w:rsidP="00E22354">
      <w:pPr>
        <w:keepNext/>
        <w:tabs>
          <w:tab w:val="left" w:pos="360"/>
        </w:tabs>
        <w:rPr>
          <w:rFonts w:ascii="Times New Roman" w:hAnsi="Times New Roman"/>
          <w:color w:val="000000"/>
        </w:rPr>
      </w:pPr>
      <w:r w:rsidRPr="00E22354">
        <w:rPr>
          <w:rFonts w:ascii="Times New Roman" w:hAnsi="Times New Roman"/>
          <w:color w:val="000000"/>
        </w:rPr>
        <w:lastRenderedPageBreak/>
        <w:t xml:space="preserve">§ 94 odst. 1 tak, aby interpretace a aplikace daných ustanovení byla jednoznačná. Zákon tak nově stanoví, že práci v noci koná:   </w:t>
      </w:r>
    </w:p>
    <w:p w:rsidR="00E22354" w:rsidRPr="00E22354" w:rsidRDefault="00E22354" w:rsidP="00E22354">
      <w:pPr>
        <w:keepNext/>
        <w:tabs>
          <w:tab w:val="left" w:pos="360"/>
        </w:tabs>
        <w:rPr>
          <w:rFonts w:ascii="Times New Roman" w:hAnsi="Times New Roman"/>
          <w:b/>
          <w:i/>
          <w:color w:val="000000"/>
        </w:rPr>
      </w:pPr>
      <w:r w:rsidRPr="00E22354">
        <w:rPr>
          <w:rFonts w:ascii="Times New Roman" w:hAnsi="Times New Roman"/>
          <w:b/>
          <w:color w:val="000000"/>
        </w:rPr>
        <w:t>„</w:t>
      </w:r>
      <w:r w:rsidRPr="00E22354">
        <w:rPr>
          <w:rFonts w:ascii="Times New Roman" w:hAnsi="Times New Roman"/>
          <w:b/>
          <w:i/>
          <w:color w:val="000000"/>
        </w:rPr>
        <w:t>zaměstnanec, který během noční doby odpracuje nejméně 3 hodiny ze své pracovní doby v rámci 24 hodin po sobě jdoucích v průměru alespoň jednou týdně“.</w:t>
      </w:r>
    </w:p>
    <w:p w:rsidR="00E22354" w:rsidRPr="00E22354" w:rsidRDefault="00E22354" w:rsidP="00E22354">
      <w:pPr>
        <w:keepNext/>
        <w:tabs>
          <w:tab w:val="left" w:pos="360"/>
        </w:tabs>
        <w:rPr>
          <w:rFonts w:ascii="Times New Roman" w:hAnsi="Times New Roman"/>
          <w:b/>
          <w:i/>
          <w:color w:val="000000"/>
        </w:rPr>
      </w:pPr>
    </w:p>
    <w:p w:rsidR="00E22354" w:rsidRPr="00E22354" w:rsidRDefault="00E22354" w:rsidP="00E22354">
      <w:pPr>
        <w:spacing w:after="120"/>
        <w:rPr>
          <w:rFonts w:ascii="Times New Roman" w:hAnsi="Times New Roman"/>
          <w:color w:val="000000"/>
        </w:rPr>
      </w:pPr>
      <w:r w:rsidRPr="00E22354">
        <w:rPr>
          <w:rFonts w:ascii="Times New Roman" w:hAnsi="Times New Roman"/>
          <w:color w:val="000000"/>
        </w:rPr>
        <w:t xml:space="preserve">Z fyziologického hlediska je noc určena k tomu, aby člověk odpočíval. K zajištění některých činností a služeb je však práce v noci nezbytná. Nicméně vzhledem k citelnému znevýhodnění zaměstnance pracujícího v noci je zaměstnavatel povinen zajistit i ochranu a péči, která v jiné denní době výkonu práce není poskytována.  Jedná </w:t>
      </w:r>
      <w:proofErr w:type="gramStart"/>
      <w:r w:rsidRPr="00E22354">
        <w:rPr>
          <w:rFonts w:ascii="Times New Roman" w:hAnsi="Times New Roman"/>
          <w:color w:val="000000"/>
        </w:rPr>
        <w:t>se o :</w:t>
      </w:r>
      <w:proofErr w:type="gramEnd"/>
    </w:p>
    <w:p w:rsidR="00E22354" w:rsidRPr="00E22354" w:rsidRDefault="00E22354" w:rsidP="00E22354">
      <w:pPr>
        <w:keepNext/>
        <w:widowControl w:val="0"/>
        <w:tabs>
          <w:tab w:val="left" w:pos="360"/>
        </w:tabs>
        <w:autoSpaceDE w:val="0"/>
        <w:autoSpaceDN w:val="0"/>
        <w:adjustRightInd w:val="0"/>
        <w:rPr>
          <w:rFonts w:ascii="Times New Roman" w:hAnsi="Times New Roman"/>
          <w:b/>
          <w:i/>
          <w:color w:val="000000"/>
        </w:rPr>
      </w:pPr>
      <w:r w:rsidRPr="00E22354">
        <w:rPr>
          <w:rFonts w:ascii="Times New Roman" w:hAnsi="Times New Roman"/>
          <w:b/>
          <w:i/>
          <w:color w:val="000000"/>
        </w:rPr>
        <w:t xml:space="preserve">-     povinnost </w:t>
      </w:r>
      <w:proofErr w:type="gramStart"/>
      <w:r w:rsidRPr="00E22354">
        <w:rPr>
          <w:rFonts w:ascii="Times New Roman" w:hAnsi="Times New Roman"/>
          <w:b/>
          <w:i/>
          <w:color w:val="000000"/>
        </w:rPr>
        <w:t>zaměstnavatele  zajistit</w:t>
      </w:r>
      <w:proofErr w:type="gramEnd"/>
      <w:r w:rsidRPr="00E22354">
        <w:rPr>
          <w:rFonts w:ascii="Times New Roman" w:hAnsi="Times New Roman"/>
          <w:b/>
          <w:i/>
          <w:color w:val="000000"/>
        </w:rPr>
        <w:t xml:space="preserve">, aby zaměstnanec pracující v noci byl vyšetřen   </w:t>
      </w:r>
    </w:p>
    <w:p w:rsidR="00E22354" w:rsidRPr="00E22354" w:rsidRDefault="00E22354" w:rsidP="00E22354">
      <w:pPr>
        <w:keepNext/>
        <w:widowControl w:val="0"/>
        <w:tabs>
          <w:tab w:val="left" w:pos="360"/>
        </w:tabs>
        <w:autoSpaceDE w:val="0"/>
        <w:autoSpaceDN w:val="0"/>
        <w:adjustRightInd w:val="0"/>
        <w:spacing w:after="120"/>
        <w:rPr>
          <w:rFonts w:ascii="Times New Roman" w:hAnsi="Times New Roman"/>
          <w:b/>
          <w:i/>
          <w:color w:val="000000"/>
        </w:rPr>
      </w:pPr>
      <w:r w:rsidRPr="00E22354">
        <w:rPr>
          <w:rFonts w:ascii="Times New Roman" w:hAnsi="Times New Roman"/>
          <w:b/>
          <w:i/>
          <w:color w:val="000000"/>
        </w:rPr>
        <w:t xml:space="preserve">      </w:t>
      </w:r>
      <w:proofErr w:type="gramStart"/>
      <w:r w:rsidRPr="00E22354">
        <w:rPr>
          <w:rFonts w:ascii="Times New Roman" w:hAnsi="Times New Roman"/>
          <w:b/>
          <w:i/>
          <w:color w:val="000000"/>
        </w:rPr>
        <w:t>lékařem  závodní</w:t>
      </w:r>
      <w:proofErr w:type="gramEnd"/>
      <w:r w:rsidRPr="00E22354">
        <w:rPr>
          <w:rFonts w:ascii="Times New Roman" w:hAnsi="Times New Roman"/>
          <w:b/>
          <w:i/>
          <w:color w:val="000000"/>
        </w:rPr>
        <w:t xml:space="preserve"> preventivní péče</w:t>
      </w:r>
    </w:p>
    <w:p w:rsidR="00E22354" w:rsidRPr="00E22354" w:rsidRDefault="00E22354" w:rsidP="00E22354">
      <w:pPr>
        <w:keepNext/>
        <w:widowControl w:val="0"/>
        <w:autoSpaceDE w:val="0"/>
        <w:autoSpaceDN w:val="0"/>
        <w:adjustRightInd w:val="0"/>
        <w:spacing w:after="60"/>
        <w:rPr>
          <w:rFonts w:ascii="Times New Roman" w:hAnsi="Times New Roman"/>
          <w:color w:val="000000"/>
        </w:rPr>
      </w:pPr>
      <w:r w:rsidRPr="00E22354">
        <w:rPr>
          <w:rFonts w:ascii="Times New Roman" w:hAnsi="Times New Roman"/>
          <w:color w:val="000000"/>
        </w:rPr>
        <w:t xml:space="preserve">           a) před zařazením na noční práci,</w:t>
      </w:r>
    </w:p>
    <w:p w:rsidR="00E22354" w:rsidRPr="00E22354" w:rsidRDefault="00E22354" w:rsidP="007B5033">
      <w:pPr>
        <w:keepNext/>
        <w:widowControl w:val="0"/>
        <w:autoSpaceDE w:val="0"/>
        <w:autoSpaceDN w:val="0"/>
        <w:adjustRightInd w:val="0"/>
        <w:rPr>
          <w:rFonts w:ascii="Times New Roman" w:hAnsi="Times New Roman"/>
          <w:color w:val="000000"/>
        </w:rPr>
      </w:pPr>
      <w:r w:rsidRPr="00E22354">
        <w:rPr>
          <w:rFonts w:ascii="Times New Roman" w:hAnsi="Times New Roman"/>
          <w:color w:val="000000"/>
        </w:rPr>
        <w:t xml:space="preserve">           b) pravidelně podle potřeby, nejméně však jednou ročně,</w:t>
      </w:r>
    </w:p>
    <w:p w:rsidR="00E22354" w:rsidRPr="00E22354" w:rsidRDefault="00E22354" w:rsidP="00E22354">
      <w:pPr>
        <w:keepNext/>
        <w:widowControl w:val="0"/>
        <w:autoSpaceDE w:val="0"/>
        <w:autoSpaceDN w:val="0"/>
        <w:adjustRightInd w:val="0"/>
        <w:spacing w:after="60"/>
        <w:rPr>
          <w:rFonts w:ascii="Times New Roman" w:hAnsi="Times New Roman"/>
          <w:color w:val="000000"/>
        </w:rPr>
      </w:pPr>
      <w:r w:rsidRPr="00E22354">
        <w:rPr>
          <w:rFonts w:ascii="Times New Roman" w:hAnsi="Times New Roman"/>
          <w:color w:val="000000"/>
        </w:rPr>
        <w:t xml:space="preserve">           c) kdykoliv během zařazení na noční práci, pokud o to zaměstnanec požádá.</w:t>
      </w:r>
    </w:p>
    <w:p w:rsidR="00E22354" w:rsidRPr="00E22354" w:rsidRDefault="00E22354" w:rsidP="00E22354">
      <w:pPr>
        <w:keepNext/>
        <w:widowControl w:val="0"/>
        <w:autoSpaceDE w:val="0"/>
        <w:autoSpaceDN w:val="0"/>
        <w:adjustRightInd w:val="0"/>
        <w:spacing w:after="120"/>
        <w:rPr>
          <w:rFonts w:ascii="Times New Roman" w:hAnsi="Times New Roman"/>
          <w:color w:val="000000"/>
        </w:rPr>
      </w:pPr>
      <w:r w:rsidRPr="00E22354">
        <w:rPr>
          <w:rFonts w:ascii="Times New Roman" w:hAnsi="Times New Roman"/>
          <w:color w:val="000000"/>
        </w:rPr>
        <w:t xml:space="preserve">       Úhrada poskytnuté zdravotní péče nesmí být na zaměstnanci požadována.</w:t>
      </w:r>
    </w:p>
    <w:p w:rsidR="00E22354" w:rsidRPr="00E22354" w:rsidRDefault="00E22354" w:rsidP="00585022">
      <w:pPr>
        <w:numPr>
          <w:ilvl w:val="0"/>
          <w:numId w:val="91"/>
        </w:numPr>
        <w:tabs>
          <w:tab w:val="clear" w:pos="2220"/>
          <w:tab w:val="num" w:pos="360"/>
        </w:tabs>
        <w:spacing w:before="0" w:beforeAutospacing="0" w:after="120" w:afterAutospacing="0"/>
        <w:ind w:left="357" w:hanging="357"/>
        <w:rPr>
          <w:rFonts w:ascii="Times New Roman" w:hAnsi="Times New Roman"/>
          <w:i/>
          <w:color w:val="000000"/>
        </w:rPr>
      </w:pPr>
      <w:r w:rsidRPr="00E22354">
        <w:rPr>
          <w:rFonts w:ascii="Times New Roman" w:hAnsi="Times New Roman"/>
          <w:b/>
          <w:i/>
          <w:color w:val="000000"/>
        </w:rPr>
        <w:t>zajistit přiměřené sociální zajištění, zejména možnost občerstvení (z toho nelze dovozovat,</w:t>
      </w:r>
      <w:r w:rsidRPr="00E22354">
        <w:rPr>
          <w:rFonts w:ascii="Times New Roman" w:hAnsi="Times New Roman"/>
          <w:i/>
          <w:color w:val="000000"/>
        </w:rPr>
        <w:t xml:space="preserve"> že by zaměstnavatel v noci musel mít otevřenou kantýnu a zaměstnancům občerstvení připravit.  Postačí, když zaměstnavatel instaluje na pracovišti např. automaty, kde si zaměstnanci i během noční směny budou moci občerstvení zakoupit, popřípadě instaluje mikrovlnné trouby, aby si své donesené jídlo zaměstnanci ohřáli),</w:t>
      </w:r>
    </w:p>
    <w:p w:rsidR="00E22354" w:rsidRDefault="00E22354" w:rsidP="00585022">
      <w:pPr>
        <w:numPr>
          <w:ilvl w:val="0"/>
          <w:numId w:val="91"/>
        </w:numPr>
        <w:tabs>
          <w:tab w:val="clear" w:pos="2220"/>
          <w:tab w:val="num" w:pos="360"/>
        </w:tabs>
        <w:spacing w:before="0" w:beforeAutospacing="0" w:after="240" w:afterAutospacing="0"/>
        <w:ind w:left="357" w:hanging="357"/>
        <w:rPr>
          <w:rFonts w:ascii="Times New Roman" w:hAnsi="Times New Roman"/>
          <w:color w:val="000000"/>
        </w:rPr>
      </w:pPr>
      <w:r w:rsidRPr="00E22354">
        <w:rPr>
          <w:rFonts w:ascii="Times New Roman" w:hAnsi="Times New Roman"/>
          <w:b/>
          <w:i/>
          <w:color w:val="000000"/>
        </w:rPr>
        <w:t xml:space="preserve">pracoviště vybavit prostředky první pomoci a prostředky umožňujícími přivolat </w:t>
      </w:r>
      <w:proofErr w:type="gramStart"/>
      <w:r w:rsidRPr="00E22354">
        <w:rPr>
          <w:rFonts w:ascii="Times New Roman" w:hAnsi="Times New Roman"/>
          <w:b/>
          <w:i/>
          <w:color w:val="000000"/>
        </w:rPr>
        <w:t>rychlou  lékařskou</w:t>
      </w:r>
      <w:proofErr w:type="gramEnd"/>
      <w:r w:rsidRPr="00E22354">
        <w:rPr>
          <w:rFonts w:ascii="Times New Roman" w:hAnsi="Times New Roman"/>
          <w:b/>
          <w:i/>
          <w:color w:val="000000"/>
        </w:rPr>
        <w:t xml:space="preserve"> pomoc</w:t>
      </w:r>
      <w:r w:rsidRPr="00E22354">
        <w:rPr>
          <w:rFonts w:ascii="Times New Roman" w:hAnsi="Times New Roman"/>
          <w:color w:val="000000"/>
        </w:rPr>
        <w:t xml:space="preserve"> (</w:t>
      </w:r>
      <w:r w:rsidRPr="00E22354">
        <w:rPr>
          <w:rFonts w:ascii="Times New Roman" w:hAnsi="Times New Roman"/>
          <w:i/>
          <w:color w:val="000000"/>
        </w:rPr>
        <w:t>nejčastěji bude na pracovišti plně dostupná a vybavená lékárnička, vyvěšený seznam s nouzovými telefonními čísly, nainstalován funkční telefon s bezplatným přístupem pro případ nouze apod.</w:t>
      </w:r>
      <w:r w:rsidRPr="00E22354">
        <w:rPr>
          <w:rFonts w:ascii="Times New Roman" w:hAnsi="Times New Roman"/>
          <w:color w:val="000000"/>
        </w:rPr>
        <w:t>).</w:t>
      </w: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Default="00E22354" w:rsidP="00E22354">
      <w:pPr>
        <w:spacing w:before="0" w:beforeAutospacing="0" w:after="240" w:afterAutospacing="0"/>
        <w:rPr>
          <w:rFonts w:ascii="Times New Roman" w:hAnsi="Times New Roman"/>
          <w:color w:val="000000"/>
        </w:rPr>
      </w:pPr>
    </w:p>
    <w:p w:rsidR="00E22354" w:rsidRPr="00E22354" w:rsidRDefault="00E22354" w:rsidP="00E22354">
      <w:pPr>
        <w:spacing w:before="0" w:beforeAutospacing="0" w:after="240" w:afterAutospacing="0"/>
        <w:rPr>
          <w:rFonts w:ascii="Times New Roman" w:hAnsi="Times New Roman"/>
          <w:color w:val="000000"/>
        </w:rPr>
      </w:pPr>
    </w:p>
    <w:p w:rsidR="00E22354" w:rsidRPr="00E22354" w:rsidRDefault="00E22354" w:rsidP="00E22354">
      <w:pPr>
        <w:shd w:val="clear" w:color="auto" w:fill="C0C0C0"/>
        <w:rPr>
          <w:b/>
        </w:rPr>
      </w:pPr>
      <w:r>
        <w:rPr>
          <w:b/>
        </w:rPr>
        <w:lastRenderedPageBreak/>
        <w:t>FORMY A DÉLKA TÝDENNÍ PRACOVNÍ  (</w:t>
      </w:r>
      <w:proofErr w:type="gramStart"/>
      <w:r>
        <w:rPr>
          <w:b/>
        </w:rPr>
        <w:t>SLUŽEBNÍ) ) DOBY</w:t>
      </w:r>
      <w:proofErr w:type="gramEnd"/>
      <w:r>
        <w:rPr>
          <w:b/>
        </w:rPr>
        <w:t xml:space="preserve"> (§ 79, § 80)</w:t>
      </w:r>
    </w:p>
    <w:p w:rsidR="00E22354" w:rsidRPr="00E22354" w:rsidRDefault="00E22354" w:rsidP="00E22354">
      <w:pPr>
        <w:spacing w:before="120" w:after="120"/>
        <w:rPr>
          <w:rFonts w:ascii="Times New Roman" w:hAnsi="Times New Roman"/>
          <w:i/>
        </w:rPr>
      </w:pPr>
      <w:r w:rsidRPr="00E22354">
        <w:rPr>
          <w:rFonts w:ascii="Times New Roman" w:hAnsi="Times New Roman"/>
          <w:b/>
          <w:i/>
          <w:color w:val="403152" w:themeColor="accent4" w:themeShade="80"/>
          <w:sz w:val="44"/>
          <w:szCs w:val="44"/>
        </w:rPr>
        <w:t>!</w:t>
      </w:r>
      <w:r>
        <w:rPr>
          <w:rFonts w:ascii="Times New Roman" w:hAnsi="Times New Roman"/>
          <w:b/>
          <w:i/>
          <w:color w:val="403152" w:themeColor="accent4" w:themeShade="80"/>
          <w:sz w:val="44"/>
          <w:szCs w:val="44"/>
        </w:rPr>
        <w:t xml:space="preserve"> </w:t>
      </w:r>
      <w:r>
        <w:rPr>
          <w:rFonts w:ascii="Times New Roman" w:hAnsi="Times New Roman"/>
          <w:i/>
        </w:rPr>
        <w:t xml:space="preserve">Služební doba státních zaměstnanců a úředníků se řídí zákoníkem práce. </w:t>
      </w:r>
      <w:r w:rsidRPr="00E22354">
        <w:rPr>
          <w:rFonts w:ascii="Times New Roman" w:eastAsia="Times New Roman" w:hAnsi="Times New Roman"/>
          <w:lang w:eastAsia="cs-CZ"/>
        </w:rPr>
        <w:t>Služební dobu rozvrhuje, kratší služební dobu povoluje a začátek a konec služební doby určuje služební orgán</w:t>
      </w:r>
    </w:p>
    <w:p w:rsidR="00E22354" w:rsidRDefault="00E22354" w:rsidP="00E22354">
      <w:pPr>
        <w:pStyle w:val="Textpsmene"/>
        <w:keepNext/>
        <w:numPr>
          <w:ilvl w:val="0"/>
          <w:numId w:val="0"/>
        </w:numPr>
        <w:tabs>
          <w:tab w:val="left" w:pos="360"/>
        </w:tabs>
        <w:outlineLvl w:val="9"/>
        <w:rPr>
          <w:szCs w:val="24"/>
        </w:rPr>
      </w:pPr>
      <w:r w:rsidRPr="00C164FC">
        <w:rPr>
          <w:szCs w:val="24"/>
        </w:rPr>
        <w:t>Stanovená týdenní pracovní doba představuje zákonnou délku stanovené týdenní pracovní doby. Na stanovenou týdenní pracovní dobu má zaměstnanec ze zákona právo. Zaměstnavatel nesmí jednostranně stanovenou týdenní pracovní dobu jednostranně zkracovat. Zkrátit stanovenou týdenní pracovní dobu (zákonnou délku pracovní doby) bez snížení mzdy mohou jen ti zaměstnavatelé, kteří nejsou plátci mzdy. Může se tak stát jen na základě ujednání v kolektivní smlouvě nebo stanovení vnitřním předpisem zaměstnavatele.</w:t>
      </w:r>
    </w:p>
    <w:p w:rsidR="00E22354" w:rsidRPr="00E22354" w:rsidRDefault="003D59A2" w:rsidP="00E22354">
      <w:pPr>
        <w:rPr>
          <w:rFonts w:ascii="Times New Roman" w:hAnsi="Times New Roman"/>
          <w:b/>
          <w:i/>
          <w:sz w:val="16"/>
          <w:szCs w:val="16"/>
          <w:u w:val="single"/>
        </w:rPr>
      </w:pPr>
      <w:r>
        <w:rPr>
          <w:rFonts w:ascii="Times New Roman" w:hAnsi="Times New Roman"/>
          <w:b/>
          <w:i/>
          <w:noProof/>
          <w:sz w:val="16"/>
          <w:szCs w:val="16"/>
          <w:u w:val="single"/>
          <w:lang w:eastAsia="cs-CZ"/>
        </w:rPr>
        <w:pict>
          <v:shape id="_x0000_s1857" type="#_x0000_t62" style="position:absolute;left:0;text-align:left;margin-left:5.2pt;margin-top:22.6pt;width:444.1pt;height:319.65pt;z-index:251940864" adj="2600,4865" fillcolor="#b2a1c7 [1943]" strokeweight="2.25pt">
            <v:textbox>
              <w:txbxContent>
                <w:p w:rsidR="003D59A2" w:rsidRPr="00E22354" w:rsidRDefault="003D59A2" w:rsidP="00E22354">
                  <w:pPr>
                    <w:jc w:val="center"/>
                    <w:rPr>
                      <w:rFonts w:ascii="Times New Roman" w:hAnsi="Times New Roman"/>
                      <w:b/>
                    </w:rPr>
                  </w:pPr>
                  <w:r w:rsidRPr="00E22354">
                    <w:rPr>
                      <w:rFonts w:ascii="Times New Roman" w:hAnsi="Times New Roman"/>
                      <w:b/>
                    </w:rPr>
                    <w:t>PRACOVNÍ / SLUŽEBNÍ DOBA</w:t>
                  </w:r>
                </w:p>
              </w:txbxContent>
            </v:textbox>
          </v:shape>
        </w:pict>
      </w:r>
    </w:p>
    <w:p w:rsidR="00E22354" w:rsidRDefault="00E22354" w:rsidP="00E22354">
      <w:pPr>
        <w:rPr>
          <w:b/>
          <w:i/>
          <w:sz w:val="16"/>
          <w:szCs w:val="16"/>
          <w:u w:val="single"/>
        </w:rPr>
      </w:pPr>
    </w:p>
    <w:p w:rsidR="00E22354" w:rsidRDefault="003D59A2" w:rsidP="00E22354">
      <w:pPr>
        <w:rPr>
          <w:b/>
          <w:i/>
          <w:sz w:val="16"/>
          <w:szCs w:val="16"/>
          <w:u w:val="single"/>
        </w:rPr>
      </w:pPr>
      <w:r>
        <w:rPr>
          <w:b/>
          <w:i/>
          <w:noProof/>
          <w:sz w:val="16"/>
          <w:szCs w:val="16"/>
          <w:u w:val="single"/>
          <w:lang w:eastAsia="cs-CZ"/>
        </w:rPr>
        <w:pict>
          <v:shape id="_x0000_s1864" type="#_x0000_t202" style="position:absolute;left:0;text-align:left;margin-left:229.8pt;margin-top:8.9pt;width:202.75pt;height:26.5pt;z-index:251948032" fillcolor="#d99594 [1941]" strokecolor="black [3213]" strokeweight="1.5pt">
            <v:fill color2="#f2dbdb [661]" angle="-45" focus="-50%" type="gradient"/>
            <v:shadow on="t" type="perspective" color="#622423 [1605]" opacity=".5" offset="1pt" offset2="-3pt"/>
            <v:textbox>
              <w:txbxContent>
                <w:p w:rsidR="003D59A2" w:rsidRDefault="003D59A2" w:rsidP="00E22354">
                  <w:pPr>
                    <w:spacing w:before="40"/>
                    <w:jc w:val="center"/>
                    <w:rPr>
                      <w:b/>
                    </w:rPr>
                  </w:pPr>
                  <w:r>
                    <w:rPr>
                      <w:b/>
                    </w:rPr>
                    <w:t>KRATŠÍ</w:t>
                  </w:r>
                </w:p>
                <w:p w:rsidR="003D59A2" w:rsidRDefault="003D59A2"/>
              </w:txbxContent>
            </v:textbox>
          </v:shape>
        </w:pict>
      </w:r>
      <w:r>
        <w:rPr>
          <w:b/>
          <w:i/>
          <w:noProof/>
          <w:sz w:val="16"/>
          <w:szCs w:val="16"/>
          <w:u w:val="single"/>
          <w:lang w:eastAsia="cs-CZ"/>
        </w:rPr>
        <w:pict>
          <v:shape id="_x0000_s1858" type="#_x0000_t202" style="position:absolute;left:0;text-align:left;margin-left:27.3pt;margin-top:8.9pt;width:191pt;height:26.5pt;z-index:251941888" fillcolor="#d99594 [1941]" strokecolor="black [3213]" strokeweight="1.5pt">
            <v:fill color2="#f2dbdb [661]" angle="-45" focus="-50%" type="gradient"/>
            <v:shadow on="t" type="perspective" color="#622423 [1605]" opacity=".5" offset="1pt" offset2="-3pt"/>
            <v:textbox>
              <w:txbxContent>
                <w:p w:rsidR="003D59A2" w:rsidRDefault="003D59A2" w:rsidP="00E22354">
                  <w:pPr>
                    <w:jc w:val="center"/>
                  </w:pPr>
                  <w:r>
                    <w:t>ÚPLNÁ</w:t>
                  </w:r>
                </w:p>
              </w:txbxContent>
            </v:textbox>
          </v:shape>
        </w:pict>
      </w:r>
    </w:p>
    <w:p w:rsidR="00E22354" w:rsidRDefault="003D59A2" w:rsidP="00E22354">
      <w:pPr>
        <w:rPr>
          <w:b/>
          <w:i/>
          <w:sz w:val="16"/>
          <w:szCs w:val="16"/>
          <w:u w:val="single"/>
        </w:rPr>
      </w:pPr>
      <w:r>
        <w:rPr>
          <w:b/>
          <w:i/>
          <w:noProof/>
          <w:sz w:val="16"/>
          <w:szCs w:val="16"/>
          <w:u w:val="single"/>
          <w:lang w:eastAsia="cs-CZ"/>
        </w:rPr>
        <w:pict>
          <v:shape id="_x0000_s1865" type="#_x0000_t89" style="position:absolute;left:0;text-align:left;margin-left:199.8pt;margin-top:5.35pt;width:46.5pt;height:46.1pt;rotation:14699862fd;z-index:251949056" adj="10499" fillcolor="#fabf8f [1945]" strokeweight="1.5pt"/>
        </w:pict>
      </w:r>
    </w:p>
    <w:p w:rsidR="00E22354" w:rsidRDefault="003D59A2" w:rsidP="00E22354">
      <w:pPr>
        <w:rPr>
          <w:b/>
          <w:i/>
          <w:sz w:val="16"/>
          <w:szCs w:val="16"/>
          <w:u w:val="single"/>
        </w:rPr>
      </w:pPr>
      <w:r>
        <w:rPr>
          <w:b/>
          <w:i/>
          <w:noProof/>
          <w:sz w:val="16"/>
          <w:szCs w:val="16"/>
          <w:u w:val="single"/>
          <w:lang w:eastAsia="cs-CZ"/>
        </w:rPr>
        <w:pict>
          <v:shape id="_x0000_s1861" type="#_x0000_t202" style="position:absolute;left:0;text-align:left;margin-left:241.9pt;margin-top:7.45pt;width:190.65pt;height:57.55pt;z-index:251944960" fillcolor="#b2a1c7 [1943]" strokecolor="black [3213]" strokeweight="1pt">
            <v:fill color2="#e5dfec [663]" angle="-45" focus="-50%" type="gradient"/>
            <v:shadow on="t" type="perspective" color="#3f3151 [1607]" opacity=".5" offset="1pt" offset2="-3pt"/>
            <v:textbox>
              <w:txbxContent>
                <w:p w:rsidR="003D59A2" w:rsidRPr="00E22354" w:rsidRDefault="003D59A2" w:rsidP="00585022">
                  <w:pPr>
                    <w:numPr>
                      <w:ilvl w:val="0"/>
                      <w:numId w:val="93"/>
                    </w:numPr>
                    <w:tabs>
                      <w:tab w:val="clear" w:pos="720"/>
                      <w:tab w:val="num" w:pos="180"/>
                    </w:tabs>
                    <w:spacing w:before="0" w:beforeAutospacing="0" w:after="0" w:afterAutospacing="0"/>
                    <w:ind w:left="180" w:hanging="180"/>
                    <w:jc w:val="left"/>
                    <w:rPr>
                      <w:rFonts w:ascii="Times New Roman" w:hAnsi="Times New Roman"/>
                      <w:b/>
                      <w:i/>
                    </w:rPr>
                  </w:pPr>
                  <w:r w:rsidRPr="00E22354">
                    <w:rPr>
                      <w:rFonts w:ascii="Times New Roman" w:hAnsi="Times New Roman"/>
                      <w:b/>
                      <w:i/>
                    </w:rPr>
                    <w:t>je možno sjednat</w:t>
                  </w:r>
                </w:p>
                <w:p w:rsidR="003D59A2" w:rsidRPr="00E22354" w:rsidRDefault="003D59A2" w:rsidP="00585022">
                  <w:pPr>
                    <w:numPr>
                      <w:ilvl w:val="0"/>
                      <w:numId w:val="92"/>
                    </w:numPr>
                    <w:tabs>
                      <w:tab w:val="clear" w:pos="720"/>
                      <w:tab w:val="num" w:pos="180"/>
                    </w:tabs>
                    <w:spacing w:before="0" w:beforeAutospacing="0" w:after="0" w:afterAutospacing="0"/>
                    <w:ind w:left="180" w:hanging="180"/>
                    <w:jc w:val="left"/>
                    <w:rPr>
                      <w:rFonts w:ascii="Times New Roman" w:hAnsi="Times New Roman"/>
                      <w:b/>
                      <w:i/>
                    </w:rPr>
                  </w:pPr>
                  <w:r>
                    <w:rPr>
                      <w:rFonts w:ascii="Times New Roman" w:hAnsi="Times New Roman"/>
                      <w:b/>
                      <w:i/>
                    </w:rPr>
                    <w:t xml:space="preserve">plat </w:t>
                  </w:r>
                  <w:r w:rsidRPr="00E22354">
                    <w:rPr>
                      <w:rFonts w:ascii="Times New Roman" w:hAnsi="Times New Roman"/>
                      <w:b/>
                      <w:i/>
                    </w:rPr>
                    <w:t>odpovídá kratší pracovní době</w:t>
                  </w:r>
                </w:p>
                <w:p w:rsidR="003D59A2" w:rsidRDefault="003D59A2"/>
              </w:txbxContent>
            </v:textbox>
          </v:shape>
        </w:pict>
      </w:r>
      <w:r>
        <w:rPr>
          <w:b/>
          <w:i/>
          <w:noProof/>
          <w:sz w:val="16"/>
          <w:szCs w:val="16"/>
          <w:u w:val="single"/>
          <w:lang w:eastAsia="cs-CZ"/>
        </w:rPr>
        <w:pict>
          <v:shape id="_x0000_s1859" type="#_x0000_t202" style="position:absolute;left:0;text-align:left;margin-left:45pt;margin-top:7.45pt;width:167.55pt;height:57.55pt;z-index:251942912" fillcolor="#b2a1c7 [1943]" strokecolor="black [3213]" strokeweight="1pt">
            <v:fill color2="#e5dfec [663]" angle="-45" focus="-50%" type="gradient"/>
            <v:shadow on="t" type="perspective" color="#3f3151 [1607]" opacity=".5" offset="1pt" offset2="-3pt"/>
            <v:textbox>
              <w:txbxContent>
                <w:p w:rsidR="003D59A2" w:rsidRPr="00E22354" w:rsidRDefault="003D59A2">
                  <w:pPr>
                    <w:rPr>
                      <w:rFonts w:ascii="Times New Roman" w:hAnsi="Times New Roman"/>
                      <w:b/>
                      <w:sz w:val="20"/>
                      <w:szCs w:val="20"/>
                    </w:rPr>
                  </w:pPr>
                  <w:r>
                    <w:rPr>
                      <w:rFonts w:ascii="Times New Roman" w:hAnsi="Times New Roman"/>
                      <w:b/>
                      <w:sz w:val="20"/>
                      <w:szCs w:val="20"/>
                    </w:rPr>
                    <w:t xml:space="preserve">◙ </w:t>
                  </w:r>
                  <w:r w:rsidRPr="00E22354">
                    <w:rPr>
                      <w:rFonts w:ascii="Times New Roman" w:hAnsi="Times New Roman"/>
                      <w:b/>
                      <w:sz w:val="20"/>
                      <w:szCs w:val="20"/>
                    </w:rPr>
                    <w:t xml:space="preserve">ZÁKLADNÍ </w:t>
                  </w:r>
                </w:p>
                <w:p w:rsidR="003D59A2" w:rsidRDefault="003D59A2">
                  <w:r>
                    <w:t>40 hod týdně</w:t>
                  </w:r>
                </w:p>
              </w:txbxContent>
            </v:textbox>
          </v:shape>
        </w:pict>
      </w: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3D59A2" w:rsidP="00E22354">
      <w:pPr>
        <w:rPr>
          <w:b/>
          <w:i/>
          <w:sz w:val="16"/>
          <w:szCs w:val="16"/>
          <w:u w:val="single"/>
        </w:rPr>
      </w:pPr>
      <w:r>
        <w:rPr>
          <w:b/>
          <w:i/>
          <w:noProof/>
          <w:sz w:val="16"/>
          <w:szCs w:val="16"/>
          <w:u w:val="single"/>
          <w:lang w:eastAsia="cs-CZ"/>
        </w:rPr>
        <w:pict>
          <v:shape id="_x0000_s1860" type="#_x0000_t202" style="position:absolute;left:0;text-align:left;margin-left:45pt;margin-top:12.1pt;width:167.55pt;height:133.6pt;z-index:251943936" fillcolor="#b2a1c7 [1943]" strokecolor="black [3213]" strokeweight="1pt">
            <v:fill color2="#e5dfec [663]" angle="-45" focus="-50%" type="gradient"/>
            <v:shadow on="t" type="perspective" color="#3f3151 [1607]" opacity=".5" offset="1pt" offset2="-3pt"/>
            <v:textbox>
              <w:txbxContent>
                <w:p w:rsidR="003D59A2" w:rsidRPr="00E22354" w:rsidRDefault="003D59A2" w:rsidP="00E22354">
                  <w:pPr>
                    <w:tabs>
                      <w:tab w:val="left" w:pos="360"/>
                    </w:tabs>
                    <w:contextualSpacing/>
                    <w:jc w:val="left"/>
                    <w:rPr>
                      <w:rFonts w:ascii="Times New Roman" w:hAnsi="Times New Roman"/>
                      <w:b/>
                      <w:sz w:val="20"/>
                      <w:szCs w:val="20"/>
                    </w:rPr>
                  </w:pPr>
                  <w:r>
                    <w:rPr>
                      <w:rFonts w:ascii="Times New Roman" w:hAnsi="Times New Roman"/>
                      <w:b/>
                      <w:sz w:val="20"/>
                      <w:szCs w:val="20"/>
                    </w:rPr>
                    <w:t xml:space="preserve">◙ </w:t>
                  </w:r>
                  <w:r w:rsidRPr="00E22354">
                    <w:rPr>
                      <w:rFonts w:ascii="Times New Roman" w:hAnsi="Times New Roman"/>
                      <w:b/>
                      <w:sz w:val="20"/>
                      <w:szCs w:val="20"/>
                    </w:rPr>
                    <w:t>PODLE PRACOVNÍHO REŽIMU</w:t>
                  </w:r>
                </w:p>
                <w:p w:rsidR="003D59A2" w:rsidRDefault="003D59A2" w:rsidP="00E22354">
                  <w:pPr>
                    <w:contextualSpacing/>
                    <w:jc w:val="center"/>
                    <w:rPr>
                      <w:b/>
                    </w:rPr>
                  </w:pPr>
                </w:p>
                <w:p w:rsidR="003D59A2" w:rsidRDefault="003D59A2" w:rsidP="00E22354">
                  <w:pPr>
                    <w:contextualSpacing/>
                    <w:jc w:val="center"/>
                    <w:rPr>
                      <w:b/>
                    </w:rPr>
                  </w:pPr>
                  <w:r>
                    <w:rPr>
                      <w:b/>
                    </w:rPr>
                    <w:t>38,75 hod.</w:t>
                  </w:r>
                </w:p>
                <w:p w:rsidR="003D59A2" w:rsidRDefault="003D59A2" w:rsidP="00E22354">
                  <w:pPr>
                    <w:contextualSpacing/>
                  </w:pPr>
                  <w:r>
                    <w:t>- v dvousměnném pracovním režimu</w:t>
                  </w:r>
                </w:p>
                <w:p w:rsidR="003D59A2" w:rsidRDefault="003D59A2" w:rsidP="00E22354">
                  <w:pPr>
                    <w:contextualSpacing/>
                    <w:jc w:val="center"/>
                  </w:pPr>
                  <w:r>
                    <w:t>37,5 hod</w:t>
                  </w:r>
                </w:p>
                <w:p w:rsidR="003D59A2" w:rsidRDefault="003D59A2" w:rsidP="00E22354">
                  <w:pPr>
                    <w:contextualSpacing/>
                  </w:pPr>
                  <w:r>
                    <w:t>- v třísměnném pracovním režimu</w:t>
                  </w:r>
                </w:p>
                <w:p w:rsidR="003D59A2" w:rsidRDefault="003D59A2">
                  <w:pPr>
                    <w:contextualSpacing/>
                  </w:pPr>
                </w:p>
              </w:txbxContent>
            </v:textbox>
          </v:shape>
        </w:pict>
      </w: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Default="00E22354" w:rsidP="00E22354">
      <w:pPr>
        <w:rPr>
          <w:b/>
          <w:i/>
          <w:sz w:val="16"/>
          <w:szCs w:val="16"/>
          <w:u w:val="single"/>
        </w:rPr>
      </w:pPr>
    </w:p>
    <w:p w:rsidR="00E22354" w:rsidRPr="00414EC4" w:rsidRDefault="00E22354" w:rsidP="00E22354">
      <w:pPr>
        <w:pStyle w:val="Normlnweb"/>
        <w:shd w:val="clear" w:color="auto" w:fill="C0C0C0"/>
        <w:spacing w:before="0" w:beforeAutospacing="0" w:after="0" w:afterAutospacing="0"/>
        <w:rPr>
          <w:b/>
          <w:bCs/>
          <w:color w:val="000000"/>
        </w:rPr>
      </w:pPr>
      <w:proofErr w:type="gramStart"/>
      <w:r>
        <w:rPr>
          <w:b/>
          <w:bCs/>
          <w:color w:val="000000"/>
        </w:rPr>
        <w:t>ROZLOŽENÍ  PRACOVNÍ</w:t>
      </w:r>
      <w:proofErr w:type="gramEnd"/>
      <w:r>
        <w:rPr>
          <w:b/>
          <w:bCs/>
          <w:color w:val="000000"/>
        </w:rPr>
        <w:t xml:space="preserve">  (SLUŽEBNÍ) DOBY</w:t>
      </w:r>
    </w:p>
    <w:p w:rsidR="00E22354" w:rsidRPr="00E22354" w:rsidRDefault="00E22354" w:rsidP="00E22354">
      <w:pPr>
        <w:keepNext/>
        <w:tabs>
          <w:tab w:val="left" w:pos="360"/>
        </w:tabs>
        <w:rPr>
          <w:rFonts w:ascii="Times New Roman" w:hAnsi="Times New Roman"/>
        </w:rPr>
      </w:pPr>
      <w:r w:rsidRPr="00E22354">
        <w:rPr>
          <w:rFonts w:ascii="Times New Roman" w:hAnsi="Times New Roman"/>
        </w:rPr>
        <w:t xml:space="preserve">Rozvrhování pracovní doby patří do výlučné pravomoci zaměstnavatele. Rozvrh pracovní doby je významným aspektem pro určení dalších pracovněprávních institutů (např. pro překážky v práci, počet dní dovolené, rozsah práce přesčas, odpočinky mezi směnami </w:t>
      </w:r>
      <w:r w:rsidRPr="00E22354">
        <w:rPr>
          <w:rFonts w:ascii="Times New Roman" w:hAnsi="Times New Roman"/>
        </w:rPr>
        <w:br/>
        <w:t>a v týdnu).</w:t>
      </w:r>
    </w:p>
    <w:p w:rsidR="00E22354" w:rsidRPr="00E22354" w:rsidRDefault="00E22354" w:rsidP="00E22354">
      <w:pPr>
        <w:pStyle w:val="Textpsmene"/>
        <w:keepNext/>
        <w:numPr>
          <w:ilvl w:val="0"/>
          <w:numId w:val="0"/>
        </w:numPr>
        <w:tabs>
          <w:tab w:val="left" w:pos="360"/>
        </w:tabs>
        <w:outlineLvl w:val="9"/>
        <w:rPr>
          <w:b/>
          <w:szCs w:val="24"/>
        </w:rPr>
      </w:pPr>
      <w:r w:rsidRPr="00E22354">
        <w:rPr>
          <w:szCs w:val="24"/>
        </w:rPr>
        <w:t xml:space="preserve">Cílem rozvrhování pracovní doby je poskytnout zaměstnavateli co největší volnost při řešení jeho provozních potřeb. </w:t>
      </w:r>
      <w:r w:rsidRPr="00E22354">
        <w:rPr>
          <w:b/>
          <w:szCs w:val="24"/>
        </w:rPr>
        <w:t xml:space="preserve">Od 1. 1. 2012 </w:t>
      </w:r>
      <w:r w:rsidRPr="00E22354">
        <w:rPr>
          <w:b/>
          <w:i/>
          <w:szCs w:val="24"/>
        </w:rPr>
        <w:t xml:space="preserve">bylo proto vypuštěno ustanovení o rovnoměrném </w:t>
      </w:r>
      <w:r w:rsidRPr="00E22354">
        <w:rPr>
          <w:b/>
          <w:i/>
          <w:szCs w:val="24"/>
        </w:rPr>
        <w:br/>
        <w:t>a nerovnoměrném rozvržení pracovní doby</w:t>
      </w:r>
      <w:r w:rsidRPr="00E22354">
        <w:rPr>
          <w:b/>
          <w:szCs w:val="24"/>
        </w:rPr>
        <w:t xml:space="preserve"> </w:t>
      </w:r>
      <w:r w:rsidRPr="00E22354">
        <w:rPr>
          <w:szCs w:val="24"/>
        </w:rPr>
        <w:t xml:space="preserve">uvedeném v tehdejších zněních § 82, § 83 a § 84a s tím, že zaměstnavatel nyní při vypracování rozvrhu pracovní doby sám rozhodne o délce směny (ta nesmí přesáhnout 12 hodin) a počtu hodin týdně. </w:t>
      </w:r>
      <w:r w:rsidRPr="00E22354">
        <w:rPr>
          <w:b/>
          <w:szCs w:val="24"/>
        </w:rPr>
        <w:t>Pro potřeby určení dovolené při různém počtu rozvržených hodin v týdnu byla v užším rozsahu zachována definice rovnoměrného a nerovnoměrného rozvržení pracovní doby. Nicméně byla přesunuta do obecných (definičních) ustanovení.</w:t>
      </w:r>
    </w:p>
    <w:p w:rsidR="00E22354" w:rsidRPr="00E22354" w:rsidRDefault="00E22354" w:rsidP="00E22354">
      <w:pPr>
        <w:pStyle w:val="Textpsmene"/>
        <w:keepNext/>
        <w:numPr>
          <w:ilvl w:val="0"/>
          <w:numId w:val="0"/>
        </w:numPr>
        <w:tabs>
          <w:tab w:val="left" w:pos="360"/>
        </w:tabs>
        <w:outlineLvl w:val="9"/>
        <w:rPr>
          <w:szCs w:val="24"/>
        </w:rPr>
      </w:pPr>
    </w:p>
    <w:p w:rsidR="00E22354" w:rsidRPr="00E22354" w:rsidRDefault="00E22354" w:rsidP="00E22354">
      <w:pPr>
        <w:rPr>
          <w:rFonts w:ascii="Times New Roman" w:hAnsi="Times New Roman"/>
          <w:b/>
          <w:i/>
          <w:color w:val="FF0000"/>
          <w:u w:val="single"/>
        </w:rPr>
      </w:pPr>
      <w:r w:rsidRPr="00E22354">
        <w:rPr>
          <w:rFonts w:ascii="Times New Roman" w:hAnsi="Times New Roman"/>
          <w:b/>
          <w:i/>
          <w:u w:val="single"/>
        </w:rPr>
        <w:t>Obecné zásady rozvržení pracovní doby (§ 82 - § 85)</w:t>
      </w:r>
    </w:p>
    <w:p w:rsidR="00E22354" w:rsidRPr="00E22354" w:rsidRDefault="00E22354" w:rsidP="00585022">
      <w:pPr>
        <w:numPr>
          <w:ilvl w:val="0"/>
          <w:numId w:val="94"/>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 xml:space="preserve">Pracovní dobu rozvrhuje zaměstnavatel a určí začátek a konec směn. </w:t>
      </w:r>
    </w:p>
    <w:p w:rsidR="00E22354" w:rsidRPr="00E22354" w:rsidRDefault="00E22354" w:rsidP="00585022">
      <w:pPr>
        <w:numPr>
          <w:ilvl w:val="0"/>
          <w:numId w:val="94"/>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Pracovní doba se rozvrhuje zpravidla do pětidenního pracovního týdne.</w:t>
      </w:r>
    </w:p>
    <w:p w:rsidR="00E22354" w:rsidRPr="00E22354" w:rsidRDefault="00E22354" w:rsidP="00585022">
      <w:pPr>
        <w:numPr>
          <w:ilvl w:val="0"/>
          <w:numId w:val="94"/>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Zaměstnanec je povinen být na začátku směny na svém pracovišti a odcházet z něho až po skončení směny.</w:t>
      </w:r>
    </w:p>
    <w:p w:rsidR="00E22354" w:rsidRPr="00E22354" w:rsidRDefault="00E22354" w:rsidP="00585022">
      <w:pPr>
        <w:numPr>
          <w:ilvl w:val="0"/>
          <w:numId w:val="94"/>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 xml:space="preserve">Zaměstnavatel je povinen vypracovat písemný rozvrh týdenní pracovní doby a seznámit s ním nebo s jeho změnou zaměstnance nejpozději 2 týdny (konto pracovní </w:t>
      </w:r>
      <w:proofErr w:type="gramStart"/>
      <w:r w:rsidRPr="00E22354">
        <w:rPr>
          <w:rFonts w:ascii="Times New Roman" w:hAnsi="Times New Roman"/>
          <w:b/>
          <w:i/>
        </w:rPr>
        <w:t>doby             1 týden</w:t>
      </w:r>
      <w:proofErr w:type="gramEnd"/>
      <w:r w:rsidRPr="00E22354">
        <w:rPr>
          <w:rFonts w:ascii="Times New Roman" w:hAnsi="Times New Roman"/>
          <w:b/>
          <w:i/>
        </w:rPr>
        <w:t>) před začátkem období, na nějž je PD rozvržena, pokud se se zaměstnancem nedohodne na jiné době seznámení.</w:t>
      </w:r>
    </w:p>
    <w:p w:rsidR="00E22354" w:rsidRPr="00E22354" w:rsidRDefault="00E22354" w:rsidP="00585022">
      <w:pPr>
        <w:numPr>
          <w:ilvl w:val="0"/>
          <w:numId w:val="94"/>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 xml:space="preserve">Délka směny nesmí přesáhnout 12 hodin bez rozdílu, zda by se mohlo jednat </w:t>
      </w:r>
      <w:r w:rsidRPr="00E22354">
        <w:rPr>
          <w:rFonts w:ascii="Times New Roman" w:hAnsi="Times New Roman"/>
          <w:b/>
          <w:i/>
        </w:rPr>
        <w:br/>
        <w:t>o rovnoměrné nebo nerovnoměrné rozvržení pracovní doby.</w:t>
      </w:r>
    </w:p>
    <w:p w:rsidR="00E22354" w:rsidRPr="00E22354" w:rsidRDefault="00E22354" w:rsidP="00585022">
      <w:pPr>
        <w:numPr>
          <w:ilvl w:val="0"/>
          <w:numId w:val="94"/>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Rozlišování rovnoměrného a nerovnoměrného rozvržení pracovní doby při pružném rozvržení způsobovalo v praxi potíže. Úprava platná do konce roku 2011 byla proto zrušena.</w:t>
      </w:r>
    </w:p>
    <w:p w:rsidR="00E22354" w:rsidRPr="00E22354" w:rsidRDefault="00E22354" w:rsidP="00585022">
      <w:pPr>
        <w:numPr>
          <w:ilvl w:val="0"/>
          <w:numId w:val="94"/>
        </w:numPr>
        <w:tabs>
          <w:tab w:val="clear" w:pos="720"/>
        </w:tabs>
        <w:spacing w:before="0" w:beforeAutospacing="0" w:after="120" w:afterAutospacing="0"/>
        <w:ind w:left="362" w:hanging="181"/>
        <w:rPr>
          <w:rFonts w:ascii="Times New Roman" w:hAnsi="Times New Roman"/>
          <w:b/>
          <w:i/>
        </w:rPr>
      </w:pPr>
      <w:r w:rsidRPr="00E22354">
        <w:rPr>
          <w:rFonts w:ascii="Times New Roman" w:hAnsi="Times New Roman"/>
          <w:b/>
          <w:i/>
        </w:rPr>
        <w:t xml:space="preserve">Případy, kdy vláda stanoví nebo může stanovit odchylky od obecné úpravy pracovní doby a doby odpočinku jsou uvedeny v § 100 zákoníku práce </w:t>
      </w:r>
      <w:r w:rsidRPr="00E22354">
        <w:rPr>
          <w:rFonts w:ascii="Times New Roman" w:hAnsi="Times New Roman"/>
          <w:i/>
        </w:rPr>
        <w:t>(např. pro členy osádky nákladního automobilu nebo autobusu, zaměstnance údržby pozemních komunikací, zaměstnance městské hromadné dopravy, členy posádky plavidel).</w:t>
      </w:r>
    </w:p>
    <w:p w:rsidR="00E22354" w:rsidRPr="00E22354" w:rsidRDefault="00E22354" w:rsidP="00E22354">
      <w:pPr>
        <w:pBdr>
          <w:top w:val="single" w:sz="4" w:space="1" w:color="auto"/>
          <w:left w:val="single" w:sz="4" w:space="4" w:color="auto"/>
          <w:bottom w:val="single" w:sz="4" w:space="1" w:color="auto"/>
          <w:right w:val="single" w:sz="4" w:space="4" w:color="auto"/>
        </w:pBdr>
        <w:jc w:val="center"/>
        <w:rPr>
          <w:color w:val="403152" w:themeColor="accent4" w:themeShade="80"/>
          <w:sz w:val="16"/>
          <w:szCs w:val="16"/>
        </w:rPr>
      </w:pPr>
      <w:r w:rsidRPr="00E22354">
        <w:rPr>
          <w:b/>
          <w:color w:val="403152" w:themeColor="accent4" w:themeShade="80"/>
        </w:rPr>
        <w:t>PRUŽNÉ  ROZVRŽENÍ  PRACOVNÍ (</w:t>
      </w:r>
      <w:proofErr w:type="gramStart"/>
      <w:r w:rsidRPr="00E22354">
        <w:rPr>
          <w:b/>
          <w:color w:val="403152" w:themeColor="accent4" w:themeShade="80"/>
        </w:rPr>
        <w:t>SLUŽEBNÍ)  DOBY</w:t>
      </w:r>
      <w:proofErr w:type="gramEnd"/>
      <w:r w:rsidRPr="00E22354">
        <w:rPr>
          <w:b/>
          <w:color w:val="403152" w:themeColor="accent4" w:themeShade="80"/>
        </w:rPr>
        <w:t xml:space="preserve"> (§ 85)</w:t>
      </w:r>
    </w:p>
    <w:p w:rsidR="00E22354" w:rsidRDefault="00E22354" w:rsidP="00E22354">
      <w:pPr>
        <w:spacing w:before="120" w:after="120"/>
        <w:rPr>
          <w:rFonts w:ascii="Times New Roman" w:hAnsi="Times New Roman"/>
          <w:i/>
        </w:rPr>
      </w:pPr>
      <w:r w:rsidRPr="00E22354">
        <w:rPr>
          <w:rFonts w:ascii="Times New Roman" w:hAnsi="Times New Roman"/>
          <w:i/>
        </w:rPr>
        <w:t>! Pružné rozvržení služební doby</w:t>
      </w:r>
      <w:r>
        <w:rPr>
          <w:rFonts w:ascii="Times New Roman" w:hAnsi="Times New Roman"/>
          <w:i/>
        </w:rPr>
        <w:t xml:space="preserve"> </w:t>
      </w:r>
      <w:r w:rsidRPr="00E22354">
        <w:rPr>
          <w:rFonts w:ascii="Times New Roman" w:hAnsi="Times New Roman"/>
          <w:i/>
        </w:rPr>
        <w:t>státních</w:t>
      </w:r>
      <w:r>
        <w:rPr>
          <w:rFonts w:ascii="Times New Roman" w:hAnsi="Times New Roman"/>
          <w:i/>
        </w:rPr>
        <w:t xml:space="preserve"> zaměstnanců se řídí zákoníkem práce a může ji povolit služební orgán. </w:t>
      </w:r>
      <w:proofErr w:type="gramStart"/>
      <w:r>
        <w:rPr>
          <w:rFonts w:ascii="Times New Roman" w:hAnsi="Times New Roman"/>
          <w:i/>
        </w:rPr>
        <w:t>Pružné  rozvržení</w:t>
      </w:r>
      <w:proofErr w:type="gramEnd"/>
      <w:r>
        <w:rPr>
          <w:rFonts w:ascii="Times New Roman" w:hAnsi="Times New Roman"/>
          <w:i/>
        </w:rPr>
        <w:t xml:space="preserve"> pracovní doby úředníků se řídí zákoníkem práce.</w:t>
      </w:r>
    </w:p>
    <w:p w:rsidR="00E22354" w:rsidRPr="00E22354" w:rsidRDefault="00E22354" w:rsidP="00E22354">
      <w:pPr>
        <w:pStyle w:val="Zkladntextodsazen"/>
        <w:keepNext/>
      </w:pPr>
      <w:r w:rsidRPr="00C164FC">
        <w:lastRenderedPageBreak/>
        <w:t xml:space="preserve">Novela zákoníku práce s účinností od 1. 1. 2012 zjednodušila dosavadní způsob pružného rozvržení pracovní doby zejména v tom směru, aby byla srozumitelnější a umožňovala větší volnost pro zaměstnavatele při rozhodování o podmínkách úpravy pružné pracovní doby pro zaměstnance. Nyní se již </w:t>
      </w:r>
      <w:r w:rsidRPr="00C164FC">
        <w:rPr>
          <w:b/>
        </w:rPr>
        <w:t>nevyžaduje, aby pouze jeden časový úsek základní pracovní doby byl vložen mezi dva úseky volitelné pracovní doby</w:t>
      </w:r>
      <w:r w:rsidRPr="00C164FC">
        <w:t xml:space="preserve">. Nová úprava má podle důvodové zprávy k novele zákoníku práce umožnit širokou škálu možností jak pro zaměstnavatele podle jeho provozních potřeb, tak i pro zaměstnance při potřebě slaďování pracovního </w:t>
      </w:r>
      <w:r w:rsidRPr="00C164FC">
        <w:br/>
        <w:t>a rodinného života.</w:t>
      </w:r>
    </w:p>
    <w:p w:rsidR="00E22354" w:rsidRDefault="003D59A2" w:rsidP="00E22354">
      <w:pPr>
        <w:pStyle w:val="Zkladntextodsazen"/>
        <w:keepNext/>
        <w:rPr>
          <w:color w:val="FF0000"/>
        </w:rPr>
      </w:pPr>
      <w:r>
        <w:rPr>
          <w:noProof/>
          <w:szCs w:val="20"/>
        </w:rPr>
        <w:pict>
          <v:shape id="_x0000_s1847" type="#_x0000_t61" style="position:absolute;margin-left:0;margin-top:12.4pt;width:459pt;height:491.6pt;z-index:251930624" adj="6565,3566" fillcolor="gray" strokeweight="1.5pt">
            <v:textbox>
              <w:txbxContent>
                <w:p w:rsidR="003D59A2" w:rsidRPr="00E22354" w:rsidRDefault="003D59A2" w:rsidP="00E22354">
                  <w:pPr>
                    <w:jc w:val="center"/>
                    <w:rPr>
                      <w:rFonts w:ascii="Times New Roman" w:hAnsi="Times New Roman"/>
                      <w:b/>
                      <w:i/>
                    </w:rPr>
                  </w:pPr>
                  <w:proofErr w:type="gramStart"/>
                  <w:r w:rsidRPr="00E22354">
                    <w:rPr>
                      <w:rFonts w:ascii="Times New Roman" w:hAnsi="Times New Roman"/>
                      <w:b/>
                      <w:i/>
                    </w:rPr>
                    <w:t>PRUŽNÉ  ROZVRŽENÍ</w:t>
                  </w:r>
                  <w:proofErr w:type="gramEnd"/>
                  <w:r w:rsidRPr="00E22354">
                    <w:rPr>
                      <w:rFonts w:ascii="Times New Roman" w:hAnsi="Times New Roman"/>
                      <w:b/>
                      <w:i/>
                    </w:rPr>
                    <w:t xml:space="preserve">  PRACOVNÍ  DOBY ZAHRNUJE</w:t>
                  </w:r>
                </w:p>
                <w:p w:rsidR="003D59A2" w:rsidRPr="00E22354" w:rsidRDefault="003D59A2" w:rsidP="00E22354">
                  <w:pPr>
                    <w:jc w:val="center"/>
                    <w:rPr>
                      <w:rFonts w:ascii="Times New Roman" w:hAnsi="Times New Roman"/>
                      <w:b/>
                      <w:i/>
                    </w:rPr>
                  </w:pPr>
                  <w:proofErr w:type="gramStart"/>
                  <w:r w:rsidRPr="00E22354">
                    <w:rPr>
                      <w:rFonts w:ascii="Times New Roman" w:hAnsi="Times New Roman"/>
                      <w:b/>
                      <w:i/>
                    </w:rPr>
                    <w:t>ČASOVÝ  ÚSEK</w:t>
                  </w:r>
                  <w:proofErr w:type="gramEnd"/>
                  <w:r w:rsidRPr="00E22354">
                    <w:rPr>
                      <w:rFonts w:ascii="Times New Roman" w:hAnsi="Times New Roman"/>
                      <w:b/>
                      <w:i/>
                    </w:rPr>
                    <w:t xml:space="preserve">  PRACOVNÍ DOBY</w:t>
                  </w: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Pr="00E22354" w:rsidRDefault="003D59A2" w:rsidP="00E22354">
                  <w:pPr>
                    <w:jc w:val="center"/>
                    <w:rPr>
                      <w:rFonts w:ascii="Times New Roman" w:hAnsi="Times New Roman"/>
                      <w:b/>
                      <w:i/>
                    </w:rPr>
                  </w:pPr>
                  <w:r w:rsidRPr="00E22354">
                    <w:rPr>
                      <w:rFonts w:ascii="Times New Roman" w:hAnsi="Times New Roman"/>
                      <w:b/>
                      <w:i/>
                    </w:rPr>
                    <w:t>Pružné rozvržení se neuplatní</w:t>
                  </w: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Default="003D59A2" w:rsidP="00E22354">
                  <w:pPr>
                    <w:jc w:val="center"/>
                    <w:rPr>
                      <w:b/>
                      <w:i/>
                      <w:color w:val="FF0000"/>
                    </w:rPr>
                  </w:pPr>
                </w:p>
                <w:p w:rsidR="003D59A2" w:rsidRPr="00C164FC" w:rsidRDefault="003D59A2" w:rsidP="00E22354">
                  <w:pPr>
                    <w:jc w:val="center"/>
                    <w:rPr>
                      <w:b/>
                      <w:i/>
                    </w:rPr>
                  </w:pPr>
                  <w:r w:rsidRPr="00C164FC">
                    <w:rPr>
                      <w:b/>
                      <w:i/>
                    </w:rPr>
                    <w:t xml:space="preserve">PRUŽNÉ  ROZVRŽENÍ  PRACOVNÍ  DOBY </w:t>
                  </w:r>
                  <w:proofErr w:type="gramStart"/>
                  <w:r w:rsidRPr="00C164FC">
                    <w:rPr>
                      <w:b/>
                      <w:i/>
                    </w:rPr>
                    <w:t>SE  NEUPLATNÍ</w:t>
                  </w:r>
                  <w:proofErr w:type="gramEnd"/>
                </w:p>
                <w:p w:rsidR="003D59A2" w:rsidRDefault="003D59A2" w:rsidP="00E22354">
                  <w:pPr>
                    <w:jc w:val="center"/>
                    <w:rPr>
                      <w:b/>
                      <w:i/>
                      <w:color w:val="FF0000"/>
                    </w:rPr>
                  </w:pPr>
                </w:p>
                <w:p w:rsidR="003D59A2" w:rsidRPr="00C04EDE" w:rsidRDefault="003D59A2" w:rsidP="00E22354">
                  <w:pPr>
                    <w:jc w:val="center"/>
                    <w:rPr>
                      <w:i/>
                    </w:rPr>
                  </w:pPr>
                </w:p>
              </w:txbxContent>
            </v:textbox>
          </v:shape>
        </w:pict>
      </w:r>
    </w:p>
    <w:p w:rsidR="00E22354" w:rsidRDefault="00E22354" w:rsidP="00E22354">
      <w:pPr>
        <w:pStyle w:val="Zkladntextodsazen"/>
        <w:keepNext/>
        <w:rPr>
          <w:color w:val="FF0000"/>
        </w:rPr>
      </w:pPr>
    </w:p>
    <w:p w:rsidR="00E22354" w:rsidRDefault="003D59A2" w:rsidP="00E22354">
      <w:pPr>
        <w:pStyle w:val="Zkladntextodsazen"/>
        <w:keepNext/>
        <w:rPr>
          <w:color w:val="FF0000"/>
        </w:rPr>
      </w:pPr>
      <w:r>
        <w:rPr>
          <w:noProof/>
          <w:szCs w:val="20"/>
        </w:rPr>
        <w:pict>
          <v:shape id="_x0000_s1853" type="#_x0000_t182" style="position:absolute;margin-left:3in;margin-top:17.8pt;width:36pt;height:36pt;rotation:180;z-index:251936768" fillcolor="#f60" strokeweight="1.5pt"/>
        </w:pict>
      </w:r>
      <w:r>
        <w:rPr>
          <w:noProof/>
          <w:szCs w:val="20"/>
        </w:rPr>
        <w:pict>
          <v:shape id="_x0000_s1849" type="#_x0000_t61" style="position:absolute;margin-left:261pt;margin-top:17.8pt;width:126pt;height:63pt;z-index:251932672" adj="6497,12994" fillcolor="#fc0" strokeweight="1.5pt">
            <v:textbox>
              <w:txbxContent>
                <w:p w:rsidR="003D59A2" w:rsidRPr="00E22354" w:rsidRDefault="003D59A2" w:rsidP="00E22354">
                  <w:pPr>
                    <w:jc w:val="center"/>
                    <w:rPr>
                      <w:rFonts w:ascii="Times New Roman" w:hAnsi="Times New Roman"/>
                      <w:b/>
                    </w:rPr>
                  </w:pPr>
                  <w:r w:rsidRPr="00E22354">
                    <w:rPr>
                      <w:rFonts w:ascii="Times New Roman" w:hAnsi="Times New Roman"/>
                      <w:b/>
                    </w:rPr>
                    <w:t>VOLITELNÝ</w:t>
                  </w:r>
                </w:p>
                <w:p w:rsidR="003D59A2" w:rsidRPr="00E22354" w:rsidRDefault="003D59A2" w:rsidP="00E22354">
                  <w:pPr>
                    <w:jc w:val="center"/>
                    <w:rPr>
                      <w:rFonts w:ascii="Times New Roman" w:hAnsi="Times New Roman"/>
                      <w:i/>
                    </w:rPr>
                  </w:pPr>
                  <w:r w:rsidRPr="00E22354">
                    <w:rPr>
                      <w:rFonts w:ascii="Times New Roman" w:hAnsi="Times New Roman"/>
                      <w:i/>
                    </w:rPr>
                    <w:t xml:space="preserve">zaměstnanec si sám volí začátek a konec </w:t>
                  </w:r>
                </w:p>
              </w:txbxContent>
            </v:textbox>
          </v:shape>
        </w:pict>
      </w:r>
      <w:r>
        <w:rPr>
          <w:noProof/>
          <w:szCs w:val="20"/>
        </w:rPr>
        <w:pict>
          <v:shape id="_x0000_s1848" type="#_x0000_t61" style="position:absolute;margin-left:1in;margin-top:17.8pt;width:135pt;height:63pt;z-index:251931648" adj="720,19749" fillcolor="#fc0" strokeweight="1.5pt">
            <v:textbox>
              <w:txbxContent>
                <w:p w:rsidR="003D59A2" w:rsidRPr="00E22354" w:rsidRDefault="003D59A2" w:rsidP="00E22354">
                  <w:pPr>
                    <w:jc w:val="center"/>
                    <w:rPr>
                      <w:rFonts w:ascii="Times New Roman" w:hAnsi="Times New Roman"/>
                      <w:b/>
                    </w:rPr>
                  </w:pPr>
                  <w:r w:rsidRPr="00E22354">
                    <w:rPr>
                      <w:rFonts w:ascii="Times New Roman" w:hAnsi="Times New Roman"/>
                      <w:b/>
                    </w:rPr>
                    <w:t>ZÁKLADNÍ</w:t>
                  </w:r>
                </w:p>
                <w:p w:rsidR="003D59A2" w:rsidRPr="00C164FC" w:rsidRDefault="003D59A2" w:rsidP="00E22354">
                  <w:pPr>
                    <w:jc w:val="center"/>
                    <w:rPr>
                      <w:i/>
                    </w:rPr>
                  </w:pPr>
                  <w:r w:rsidRPr="00E22354">
                    <w:rPr>
                      <w:rFonts w:ascii="Times New Roman" w:hAnsi="Times New Roman"/>
                      <w:i/>
                    </w:rPr>
                    <w:t>zaměstnanec je povinen být na</w:t>
                  </w:r>
                  <w:r w:rsidRPr="00C164FC">
                    <w:rPr>
                      <w:i/>
                    </w:rPr>
                    <w:t xml:space="preserve"> pracovišti</w:t>
                  </w:r>
                </w:p>
              </w:txbxContent>
            </v:textbox>
          </v:shape>
        </w:pict>
      </w:r>
    </w:p>
    <w:p w:rsidR="00E22354" w:rsidRDefault="00E22354" w:rsidP="00E22354">
      <w:pPr>
        <w:pStyle w:val="Zkladntextodsazen"/>
        <w:keepNext/>
        <w:rPr>
          <w:color w:val="FF0000"/>
        </w:rPr>
      </w:pPr>
    </w:p>
    <w:p w:rsidR="00E22354" w:rsidRDefault="00E22354" w:rsidP="00E22354">
      <w:pPr>
        <w:pStyle w:val="Zkladntextodsazen"/>
        <w:keepNext/>
        <w:rPr>
          <w:color w:val="FF0000"/>
        </w:rPr>
      </w:pPr>
    </w:p>
    <w:p w:rsidR="00E22354" w:rsidRDefault="003D59A2" w:rsidP="00E22354">
      <w:pPr>
        <w:pStyle w:val="Zkladntextodsazen"/>
        <w:keepNext/>
        <w:rPr>
          <w:color w:val="FF0000"/>
        </w:rPr>
      </w:pPr>
      <w:r>
        <w:rPr>
          <w:noProof/>
          <w:szCs w:val="20"/>
        </w:rPr>
        <w:pict>
          <v:shape id="_x0000_s1850" type="#_x0000_t61" style="position:absolute;margin-left:90pt;margin-top:12.4pt;width:279pt;height:45pt;z-index:251933696" adj="4719,15840" fillcolor="#fc9" strokeweight="1.5pt">
            <v:textbox>
              <w:txbxContent>
                <w:p w:rsidR="003D59A2" w:rsidRPr="00E22354" w:rsidRDefault="003D59A2" w:rsidP="00E22354">
                  <w:pPr>
                    <w:contextualSpacing/>
                    <w:jc w:val="center"/>
                    <w:rPr>
                      <w:rFonts w:ascii="Times New Roman" w:hAnsi="Times New Roman"/>
                      <w:b/>
                    </w:rPr>
                  </w:pPr>
                  <w:r w:rsidRPr="00E22354">
                    <w:rPr>
                      <w:rFonts w:ascii="Times New Roman" w:hAnsi="Times New Roman"/>
                      <w:b/>
                    </w:rPr>
                    <w:t xml:space="preserve">● začátek a konec určuje zaměstnavatel </w:t>
                  </w:r>
                </w:p>
                <w:p w:rsidR="003D59A2" w:rsidRPr="00E22354" w:rsidRDefault="003D59A2" w:rsidP="00E22354">
                  <w:pPr>
                    <w:keepNext/>
                    <w:tabs>
                      <w:tab w:val="left" w:pos="374"/>
                    </w:tabs>
                    <w:contextualSpacing/>
                    <w:jc w:val="center"/>
                    <w:rPr>
                      <w:rFonts w:ascii="Times New Roman" w:hAnsi="Times New Roman"/>
                    </w:rPr>
                  </w:pPr>
                  <w:r w:rsidRPr="00E22354">
                    <w:rPr>
                      <w:rFonts w:ascii="Times New Roman" w:hAnsi="Times New Roman"/>
                    </w:rPr>
                    <w:t xml:space="preserve">● </w:t>
                  </w:r>
                  <w:r w:rsidRPr="00E22354">
                    <w:rPr>
                      <w:rFonts w:ascii="Times New Roman" w:hAnsi="Times New Roman"/>
                      <w:b/>
                    </w:rPr>
                    <w:t>celková délka směny nesmí přesáhnout 12 hodin</w:t>
                  </w:r>
                  <w:r w:rsidRPr="00E22354">
                    <w:rPr>
                      <w:rFonts w:ascii="Times New Roman" w:hAnsi="Times New Roman"/>
                      <w:sz w:val="20"/>
                    </w:rPr>
                    <w:t xml:space="preserve"> </w:t>
                  </w:r>
                </w:p>
                <w:p w:rsidR="003D59A2" w:rsidRDefault="003D59A2" w:rsidP="00E22354"/>
              </w:txbxContent>
            </v:textbox>
          </v:shape>
        </w:pict>
      </w:r>
    </w:p>
    <w:p w:rsidR="00E22354" w:rsidRDefault="00E22354" w:rsidP="00E22354">
      <w:pPr>
        <w:pStyle w:val="Zkladntextodsazen"/>
        <w:keepNext/>
        <w:rPr>
          <w:color w:val="FF0000"/>
        </w:rPr>
      </w:pPr>
    </w:p>
    <w:p w:rsidR="00E22354" w:rsidRDefault="003D59A2" w:rsidP="00E22354">
      <w:pPr>
        <w:pStyle w:val="Zkladntextodsazen"/>
        <w:keepNext/>
        <w:rPr>
          <w:color w:val="FF0000"/>
        </w:rPr>
      </w:pPr>
      <w:r>
        <w:rPr>
          <w:noProof/>
          <w:szCs w:val="20"/>
        </w:rPr>
        <w:pict>
          <v:shape id="_x0000_s1854" type="#_x0000_t67" style="position:absolute;margin-left:225pt;margin-top:8.8pt;width:18pt;height:27pt;z-index:251937792" fillcolor="#f60" strokeweight="1.5pt"/>
        </w:pict>
      </w:r>
    </w:p>
    <w:p w:rsidR="00E22354" w:rsidRDefault="003D59A2" w:rsidP="00E22354">
      <w:pPr>
        <w:pStyle w:val="Zkladntextodsazen"/>
        <w:keepNext/>
        <w:rPr>
          <w:color w:val="FF0000"/>
        </w:rPr>
      </w:pPr>
      <w:r>
        <w:rPr>
          <w:noProof/>
          <w:szCs w:val="20"/>
        </w:rPr>
        <w:pict>
          <v:shape id="_x0000_s1852" type="#_x0000_t61" style="position:absolute;margin-left:45pt;margin-top:11.7pt;width:369pt;height:108pt;z-index:251935744" adj="9220,14190" fillcolor="#fc9" strokeweight="1pt">
            <v:textbox>
              <w:txbxContent>
                <w:p w:rsidR="003D59A2" w:rsidRPr="00E22354" w:rsidRDefault="003D59A2" w:rsidP="00E22354">
                  <w:pPr>
                    <w:keepNext/>
                    <w:tabs>
                      <w:tab w:val="left" w:pos="374"/>
                    </w:tabs>
                    <w:contextualSpacing/>
                    <w:jc w:val="center"/>
                    <w:rPr>
                      <w:rFonts w:ascii="Times New Roman" w:hAnsi="Times New Roman"/>
                      <w:i/>
                    </w:rPr>
                  </w:pPr>
                  <w:r w:rsidRPr="00E22354">
                    <w:rPr>
                      <w:rFonts w:ascii="Times New Roman" w:hAnsi="Times New Roman"/>
                      <w:i/>
                    </w:rPr>
                    <w:t xml:space="preserve">Průměrná týdenní pracovní doba musí být naplněna ve vyrovnávacím </w:t>
                  </w:r>
                  <w:proofErr w:type="gramStart"/>
                  <w:r w:rsidRPr="00E22354">
                    <w:rPr>
                      <w:rFonts w:ascii="Times New Roman" w:hAnsi="Times New Roman"/>
                      <w:i/>
                    </w:rPr>
                    <w:t>období  určeném</w:t>
                  </w:r>
                  <w:proofErr w:type="gramEnd"/>
                  <w:r w:rsidRPr="00E22354">
                    <w:rPr>
                      <w:rFonts w:ascii="Times New Roman" w:hAnsi="Times New Roman"/>
                      <w:i/>
                    </w:rPr>
                    <w:t xml:space="preserve"> zaměstnavatelem, nicméně s tím, že průměrná týdenní pracovní doba nesmí přesáhnout stanovenou týdenní pracovní dobu, popřípadě kratší pracovní dobu, za období nejvýše 26 týdnů po sobě jdoucích. </w:t>
                  </w:r>
                </w:p>
                <w:p w:rsidR="003D59A2" w:rsidRPr="00E22354" w:rsidRDefault="003D59A2" w:rsidP="00E22354">
                  <w:pPr>
                    <w:keepNext/>
                    <w:tabs>
                      <w:tab w:val="left" w:pos="374"/>
                    </w:tabs>
                    <w:contextualSpacing/>
                    <w:jc w:val="center"/>
                    <w:rPr>
                      <w:rFonts w:ascii="Times New Roman" w:hAnsi="Times New Roman"/>
                      <w:i/>
                    </w:rPr>
                  </w:pPr>
                  <w:r w:rsidRPr="00E22354">
                    <w:rPr>
                      <w:rFonts w:ascii="Times New Roman" w:hAnsi="Times New Roman"/>
                      <w:i/>
                    </w:rPr>
                    <w:t>Jen kolektivní smlouva může toto období vymezit nejvýše na 52 týdnů po sobě jdoucích.</w:t>
                  </w:r>
                </w:p>
                <w:p w:rsidR="003D59A2" w:rsidRDefault="003D59A2" w:rsidP="00E22354"/>
              </w:txbxContent>
            </v:textbox>
          </v:shape>
        </w:pict>
      </w:r>
    </w:p>
    <w:p w:rsidR="00E22354" w:rsidRDefault="00E22354" w:rsidP="00E22354">
      <w:pPr>
        <w:pStyle w:val="Zkladntextodsazen"/>
        <w:keepNext/>
        <w:rPr>
          <w:color w:val="FF0000"/>
        </w:rPr>
      </w:pPr>
    </w:p>
    <w:p w:rsidR="00E22354" w:rsidRPr="00C04EDE" w:rsidRDefault="00E22354" w:rsidP="00E22354">
      <w:pPr>
        <w:pStyle w:val="Zkladntextodsazen"/>
        <w:keepNext/>
        <w:rPr>
          <w:color w:val="FF000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3D59A2" w:rsidP="00E22354">
      <w:pPr>
        <w:rPr>
          <w:color w:val="008000"/>
          <w:sz w:val="10"/>
          <w:szCs w:val="10"/>
        </w:rPr>
      </w:pPr>
      <w:r>
        <w:rPr>
          <w:noProof/>
        </w:rPr>
        <w:pict>
          <v:shape id="_x0000_s1851" type="#_x0000_t61" style="position:absolute;left:0;text-align:left;margin-left:49.05pt;margin-top:14.25pt;width:5in;height:133.95pt;z-index:251934720" adj="5319,1790" fillcolor="#fc0" strokeweight="1.5pt">
            <v:textbox>
              <w:txbxContent>
                <w:p w:rsidR="003D59A2" w:rsidRPr="00E22354" w:rsidRDefault="003D59A2" w:rsidP="00585022">
                  <w:pPr>
                    <w:numPr>
                      <w:ilvl w:val="0"/>
                      <w:numId w:val="96"/>
                    </w:numPr>
                    <w:tabs>
                      <w:tab w:val="clear" w:pos="0"/>
                    </w:tabs>
                    <w:spacing w:before="0" w:beforeAutospacing="0" w:after="0" w:afterAutospacing="0"/>
                    <w:ind w:left="360" w:hanging="360"/>
                    <w:jc w:val="left"/>
                    <w:rPr>
                      <w:rFonts w:ascii="Times New Roman" w:hAnsi="Times New Roman"/>
                      <w:i/>
                    </w:rPr>
                  </w:pPr>
                  <w:r w:rsidRPr="00E22354">
                    <w:rPr>
                      <w:rFonts w:ascii="Times New Roman" w:hAnsi="Times New Roman"/>
                      <w:i/>
                    </w:rPr>
                    <w:t>při pracovní cestě,</w:t>
                  </w:r>
                </w:p>
                <w:p w:rsidR="003D59A2" w:rsidRPr="00E22354" w:rsidRDefault="003D59A2" w:rsidP="00585022">
                  <w:pPr>
                    <w:pStyle w:val="Textpsmene"/>
                    <w:keepNext/>
                    <w:numPr>
                      <w:ilvl w:val="0"/>
                      <w:numId w:val="96"/>
                    </w:numPr>
                    <w:tabs>
                      <w:tab w:val="clear" w:pos="0"/>
                      <w:tab w:val="left" w:pos="360"/>
                    </w:tabs>
                    <w:ind w:left="360" w:hanging="360"/>
                    <w:rPr>
                      <w:i/>
                      <w:szCs w:val="24"/>
                    </w:rPr>
                  </w:pPr>
                  <w:r w:rsidRPr="00E22354">
                    <w:rPr>
                      <w:i/>
                      <w:szCs w:val="24"/>
                    </w:rPr>
                    <w:t xml:space="preserve">při nutnosti zabezpečení naléhavého pracovního úkolu ve směně, jejíž začátek a konec je pevně stanoven, </w:t>
                  </w:r>
                </w:p>
                <w:p w:rsidR="003D59A2" w:rsidRPr="00E22354" w:rsidRDefault="003D59A2" w:rsidP="00585022">
                  <w:pPr>
                    <w:pStyle w:val="Textpsmene"/>
                    <w:keepNext/>
                    <w:numPr>
                      <w:ilvl w:val="0"/>
                      <w:numId w:val="96"/>
                    </w:numPr>
                    <w:tabs>
                      <w:tab w:val="clear" w:pos="0"/>
                    </w:tabs>
                    <w:ind w:left="360" w:hanging="360"/>
                    <w:rPr>
                      <w:i/>
                      <w:szCs w:val="24"/>
                    </w:rPr>
                  </w:pPr>
                  <w:r w:rsidRPr="00E22354">
                    <w:rPr>
                      <w:i/>
                      <w:szCs w:val="24"/>
                    </w:rPr>
                    <w:t xml:space="preserve">brání-li jejímu uplatnění provozní důvody,  </w:t>
                  </w:r>
                </w:p>
                <w:p w:rsidR="003D59A2" w:rsidRPr="00E22354" w:rsidRDefault="003D59A2" w:rsidP="00585022">
                  <w:pPr>
                    <w:pStyle w:val="Textpsmene"/>
                    <w:keepNext/>
                    <w:numPr>
                      <w:ilvl w:val="0"/>
                      <w:numId w:val="96"/>
                    </w:numPr>
                    <w:tabs>
                      <w:tab w:val="clear" w:pos="0"/>
                      <w:tab w:val="left" w:pos="360"/>
                    </w:tabs>
                    <w:ind w:left="360" w:hanging="360"/>
                    <w:rPr>
                      <w:i/>
                      <w:szCs w:val="24"/>
                    </w:rPr>
                  </w:pPr>
                  <w:r w:rsidRPr="00E22354">
                    <w:rPr>
                      <w:i/>
                      <w:szCs w:val="24"/>
                    </w:rPr>
                    <w:t xml:space="preserve">v době důležitých osobních překážek v práci, po kterou zaměstnanci přísluší náhrada mzdy nebo platu (v době dočasné pracovní neschopnosti/nařízené karantény podle § 192) nebo peněžité dávky podle předpisů o nemocenském pojištění </w:t>
                  </w:r>
                </w:p>
                <w:p w:rsidR="003D59A2" w:rsidRPr="00E22354" w:rsidRDefault="003D59A2" w:rsidP="00585022">
                  <w:pPr>
                    <w:pStyle w:val="Textpsmene"/>
                    <w:keepNext/>
                    <w:numPr>
                      <w:ilvl w:val="0"/>
                      <w:numId w:val="96"/>
                    </w:numPr>
                    <w:tabs>
                      <w:tab w:val="clear" w:pos="0"/>
                      <w:tab w:val="left" w:pos="360"/>
                    </w:tabs>
                    <w:ind w:left="360" w:hanging="360"/>
                    <w:rPr>
                      <w:i/>
                      <w:szCs w:val="24"/>
                    </w:rPr>
                  </w:pPr>
                  <w:r w:rsidRPr="00E22354">
                    <w:rPr>
                      <w:i/>
                      <w:szCs w:val="24"/>
                    </w:rPr>
                    <w:t xml:space="preserve">v dalších případech určených zaměstnavatelem. </w:t>
                  </w:r>
                </w:p>
                <w:p w:rsidR="003D59A2" w:rsidRPr="00240B36" w:rsidRDefault="003D59A2" w:rsidP="00E22354">
                  <w:pPr>
                    <w:rPr>
                      <w:i/>
                      <w:color w:val="FF0000"/>
                    </w:rPr>
                  </w:pPr>
                </w:p>
                <w:p w:rsidR="003D59A2" w:rsidRDefault="003D59A2" w:rsidP="00E22354"/>
              </w:txbxContent>
            </v:textbox>
          </v:shape>
        </w:pict>
      </w: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E22354" w:rsidP="00E22354">
      <w:pPr>
        <w:rPr>
          <w:color w:val="008000"/>
          <w:sz w:val="10"/>
          <w:szCs w:val="10"/>
        </w:rPr>
      </w:pPr>
    </w:p>
    <w:p w:rsidR="00E22354" w:rsidRDefault="003D59A2" w:rsidP="00E22354">
      <w:pPr>
        <w:rPr>
          <w:color w:val="008000"/>
          <w:sz w:val="10"/>
          <w:szCs w:val="10"/>
        </w:rPr>
      </w:pPr>
      <w:r>
        <w:rPr>
          <w:noProof/>
        </w:rPr>
        <w:pict>
          <v:shape id="_x0000_s1855" type="#_x0000_t61" style="position:absolute;left:0;text-align:left;margin-left:18pt;margin-top:48.4pt;width:414pt;height:54pt;z-index:251938816" adj="6339,18840" fillcolor="#fc9" strokeweight="1pt">
            <v:textbox>
              <w:txbxContent>
                <w:p w:rsidR="003D59A2" w:rsidRPr="00C164FC" w:rsidRDefault="003D59A2" w:rsidP="00E22354">
                  <w:pPr>
                    <w:pStyle w:val="Textpsmene"/>
                    <w:keepNext/>
                    <w:numPr>
                      <w:ilvl w:val="0"/>
                      <w:numId w:val="0"/>
                    </w:numPr>
                    <w:tabs>
                      <w:tab w:val="decimal" w:pos="360"/>
                    </w:tabs>
                    <w:jc w:val="center"/>
                    <w:rPr>
                      <w:szCs w:val="24"/>
                    </w:rPr>
                  </w:pPr>
                  <w:r w:rsidRPr="00C164FC">
                    <w:rPr>
                      <w:szCs w:val="24"/>
                    </w:rPr>
                    <w:t>Pokud se pružné rozvržení pracovní doby neuplatní, platí pro zaměstnance předem stanovené rozvržení týdenní pracovní doby do směn, které je zaměstnavatel pro tento účel povinen určit.</w:t>
                  </w:r>
                </w:p>
                <w:p w:rsidR="003D59A2" w:rsidRDefault="003D59A2" w:rsidP="00E22354"/>
              </w:txbxContent>
            </v:textbox>
          </v:shape>
        </w:pict>
      </w:r>
    </w:p>
    <w:p w:rsidR="00E22354" w:rsidRPr="008A5477" w:rsidRDefault="00E22354" w:rsidP="00E22354">
      <w:pPr>
        <w:keepNext/>
        <w:tabs>
          <w:tab w:val="left" w:pos="374"/>
        </w:tabs>
      </w:pPr>
    </w:p>
    <w:p w:rsidR="00E22354" w:rsidRDefault="00E22354" w:rsidP="00E22354">
      <w:pPr>
        <w:keepNext/>
        <w:tabs>
          <w:tab w:val="left" w:pos="374"/>
        </w:tabs>
        <w:rPr>
          <w:b/>
          <w:sz w:val="20"/>
        </w:rPr>
      </w:pPr>
    </w:p>
    <w:p w:rsidR="00E22354" w:rsidRDefault="00E22354" w:rsidP="00E22354">
      <w:pPr>
        <w:keepNext/>
        <w:tabs>
          <w:tab w:val="left" w:pos="374"/>
        </w:tabs>
        <w:rPr>
          <w:b/>
          <w:sz w:val="20"/>
        </w:rPr>
      </w:pPr>
    </w:p>
    <w:p w:rsidR="00E22354" w:rsidRDefault="00E22354" w:rsidP="00E22354">
      <w:pPr>
        <w:keepNext/>
        <w:tabs>
          <w:tab w:val="left" w:pos="374"/>
        </w:tabs>
        <w:rPr>
          <w:b/>
          <w:sz w:val="20"/>
        </w:rPr>
      </w:pPr>
    </w:p>
    <w:p w:rsidR="00E22354" w:rsidRPr="00D505D2" w:rsidRDefault="00E22354" w:rsidP="00E22354">
      <w:pPr>
        <w:pStyle w:val="Normlnweb"/>
        <w:spacing w:after="120" w:afterAutospacing="0"/>
        <w:rPr>
          <w:b/>
          <w:i/>
          <w:color w:val="0070C0"/>
        </w:rPr>
      </w:pPr>
      <w:r w:rsidRPr="00D505D2">
        <w:rPr>
          <w:b/>
          <w:i/>
          <w:color w:val="0070C0"/>
        </w:rPr>
        <w:t>Příklad - úprava pružné pracovní doby v pracovním řádu</w:t>
      </w:r>
    </w:p>
    <w:p w:rsidR="00E22354" w:rsidRPr="000E279C" w:rsidRDefault="00E22354" w:rsidP="00E22354">
      <w:pPr>
        <w:pStyle w:val="Normlnweb"/>
        <w:spacing w:before="0" w:beforeAutospacing="0" w:after="0" w:afterAutospacing="0"/>
        <w:jc w:val="both"/>
        <w:rPr>
          <w:i/>
          <w:color w:val="0070C0"/>
        </w:rPr>
      </w:pPr>
      <w:r w:rsidRPr="000E279C">
        <w:rPr>
          <w:i/>
          <w:color w:val="0070C0"/>
        </w:rPr>
        <w:t xml:space="preserve">Na </w:t>
      </w:r>
      <w:proofErr w:type="gramStart"/>
      <w:r w:rsidRPr="000E279C">
        <w:rPr>
          <w:i/>
          <w:color w:val="0070C0"/>
        </w:rPr>
        <w:t>pracovišti  je</w:t>
      </w:r>
      <w:proofErr w:type="gramEnd"/>
      <w:r w:rsidRPr="000E279C">
        <w:rPr>
          <w:i/>
          <w:color w:val="0070C0"/>
        </w:rPr>
        <w:t xml:space="preserve"> zavedena </w:t>
      </w:r>
      <w:r w:rsidRPr="000E279C">
        <w:rPr>
          <w:rStyle w:val="Siln"/>
          <w:bCs w:val="0"/>
          <w:i/>
          <w:color w:val="0070C0"/>
        </w:rPr>
        <w:t>pružná pracovní doba. V souladu s tím si z</w:t>
      </w:r>
      <w:r w:rsidRPr="000E279C">
        <w:rPr>
          <w:i/>
          <w:color w:val="0070C0"/>
        </w:rPr>
        <w:t xml:space="preserve">aměstnanec sám volí začátek a konec pracovní doby v jednotlivých pracovních dnech.  </w:t>
      </w:r>
    </w:p>
    <w:p w:rsidR="00E22354" w:rsidRPr="000E279C" w:rsidRDefault="00E22354" w:rsidP="00E22354">
      <w:pPr>
        <w:pStyle w:val="Normlnweb"/>
        <w:spacing w:before="120" w:beforeAutospacing="0"/>
        <w:jc w:val="both"/>
        <w:rPr>
          <w:i/>
          <w:color w:val="0070C0"/>
        </w:rPr>
      </w:pPr>
      <w:r w:rsidRPr="000E279C">
        <w:rPr>
          <w:b/>
          <w:i/>
          <w:color w:val="0070C0"/>
        </w:rPr>
        <w:t>● Základní pracovní doba</w:t>
      </w:r>
      <w:r w:rsidRPr="000E279C">
        <w:rPr>
          <w:i/>
          <w:color w:val="0070C0"/>
        </w:rPr>
        <w:t xml:space="preserve"> je zaměstnavatelem stanoven</w:t>
      </w:r>
      <w:r>
        <w:rPr>
          <w:i/>
          <w:color w:val="0070C0"/>
        </w:rPr>
        <w:t>ý</w:t>
      </w:r>
      <w:r w:rsidRPr="000E279C">
        <w:rPr>
          <w:i/>
          <w:color w:val="0070C0"/>
        </w:rPr>
        <w:t xml:space="preserve"> časový úsek, ve kterém je zaměstnanec povinen být na pracovišti. Délka základní pracovní doby činí pět hodin a je stanovena </w:t>
      </w:r>
      <w:r w:rsidRPr="000E279C">
        <w:rPr>
          <w:rStyle w:val="Siln"/>
          <w:bCs w:val="0"/>
          <w:i/>
          <w:color w:val="0070C0"/>
        </w:rPr>
        <w:t>v pondělí až pátek od 10:00 hodin do 15:00 hodin</w:t>
      </w:r>
      <w:r w:rsidRPr="000E279C">
        <w:rPr>
          <w:i/>
          <w:color w:val="0070C0"/>
        </w:rPr>
        <w:t xml:space="preserve">. </w:t>
      </w:r>
    </w:p>
    <w:p w:rsidR="00E22354" w:rsidRPr="000E279C" w:rsidRDefault="00E22354" w:rsidP="00E22354">
      <w:pPr>
        <w:pStyle w:val="Normlnweb"/>
        <w:spacing w:after="120" w:afterAutospacing="0"/>
        <w:jc w:val="both"/>
        <w:rPr>
          <w:i/>
          <w:color w:val="0070C0"/>
        </w:rPr>
      </w:pPr>
      <w:r w:rsidRPr="000E279C">
        <w:rPr>
          <w:b/>
          <w:i/>
          <w:color w:val="0070C0"/>
        </w:rPr>
        <w:t xml:space="preserve">● Volitelná pracovní </w:t>
      </w:r>
      <w:proofErr w:type="gramStart"/>
      <w:r w:rsidRPr="000E279C">
        <w:rPr>
          <w:b/>
          <w:i/>
          <w:color w:val="0070C0"/>
        </w:rPr>
        <w:t xml:space="preserve">doba </w:t>
      </w:r>
      <w:r w:rsidRPr="000E279C">
        <w:rPr>
          <w:i/>
          <w:color w:val="0070C0"/>
        </w:rPr>
        <w:t xml:space="preserve"> je</w:t>
      </w:r>
      <w:proofErr w:type="gramEnd"/>
      <w:r w:rsidRPr="000E279C">
        <w:rPr>
          <w:i/>
          <w:color w:val="0070C0"/>
        </w:rPr>
        <w:t xml:space="preserve"> pracovní doba, jejíž počátek a konec si zaměstnanec sám zvolí v rámci provozní doby. </w:t>
      </w:r>
    </w:p>
    <w:p w:rsidR="00E22354" w:rsidRPr="000E279C" w:rsidRDefault="00E22354" w:rsidP="00E22354">
      <w:pPr>
        <w:pStyle w:val="Normlnweb"/>
        <w:spacing w:before="0" w:beforeAutospacing="0" w:after="120" w:afterAutospacing="0"/>
        <w:jc w:val="both"/>
        <w:rPr>
          <w:i/>
          <w:color w:val="0070C0"/>
        </w:rPr>
      </w:pPr>
      <w:r w:rsidRPr="000E279C">
        <w:rPr>
          <w:b/>
          <w:i/>
          <w:color w:val="0070C0"/>
        </w:rPr>
        <w:t>● Délka provozní doby</w:t>
      </w:r>
      <w:r w:rsidRPr="000E279C">
        <w:rPr>
          <w:i/>
          <w:color w:val="0070C0"/>
        </w:rPr>
        <w:t xml:space="preserve">, tj. základní pracovní doby a volitelné pracovní doby je na pracovišti stanovena v pracovní dny časovým úsekem </w:t>
      </w:r>
      <w:r>
        <w:rPr>
          <w:rStyle w:val="Siln"/>
          <w:bCs w:val="0"/>
          <w:i/>
          <w:color w:val="0070C0"/>
        </w:rPr>
        <w:t>od 7</w:t>
      </w:r>
      <w:r w:rsidRPr="000E279C">
        <w:rPr>
          <w:rStyle w:val="Siln"/>
          <w:bCs w:val="0"/>
          <w:i/>
          <w:color w:val="0070C0"/>
        </w:rPr>
        <w:t>:00 hodin do 19:00 hodin.</w:t>
      </w:r>
    </w:p>
    <w:p w:rsidR="00E22354" w:rsidRDefault="00E22354" w:rsidP="00E22354">
      <w:pPr>
        <w:pStyle w:val="Normlnweb"/>
        <w:spacing w:before="0" w:beforeAutospacing="0" w:after="120" w:afterAutospacing="0"/>
        <w:jc w:val="both"/>
        <w:rPr>
          <w:i/>
          <w:color w:val="0070C0"/>
        </w:rPr>
      </w:pPr>
      <w:r w:rsidRPr="00CF6882">
        <w:rPr>
          <w:b/>
          <w:i/>
          <w:color w:val="0070C0"/>
        </w:rPr>
        <w:t>Průměrná týdenní pracovní doba</w:t>
      </w:r>
      <w:r>
        <w:rPr>
          <w:i/>
          <w:color w:val="0070C0"/>
        </w:rPr>
        <w:t xml:space="preserve"> nesmí přesáhnout stanovenou týdenní pracovní dobu za období </w:t>
      </w:r>
      <w:proofErr w:type="gramStart"/>
      <w:r>
        <w:rPr>
          <w:i/>
          <w:color w:val="0070C0"/>
        </w:rPr>
        <w:t xml:space="preserve">nejvýše  </w:t>
      </w:r>
      <w:r>
        <w:rPr>
          <w:b/>
          <w:i/>
          <w:color w:val="0070C0"/>
        </w:rPr>
        <w:t>4</w:t>
      </w:r>
      <w:r w:rsidRPr="00CF6882">
        <w:rPr>
          <w:b/>
          <w:i/>
          <w:color w:val="0070C0"/>
        </w:rPr>
        <w:t xml:space="preserve"> týdnů</w:t>
      </w:r>
      <w:proofErr w:type="gramEnd"/>
      <w:r w:rsidRPr="00CF6882">
        <w:rPr>
          <w:b/>
          <w:i/>
          <w:color w:val="0070C0"/>
        </w:rPr>
        <w:t xml:space="preserve"> po sobě</w:t>
      </w:r>
      <w:r w:rsidRPr="00CF6882">
        <w:rPr>
          <w:i/>
          <w:color w:val="0070C0"/>
        </w:rPr>
        <w:t xml:space="preserve"> jdoucí</w:t>
      </w:r>
      <w:r>
        <w:rPr>
          <w:i/>
          <w:color w:val="0070C0"/>
        </w:rPr>
        <w:t>ch v jednom kalendářním měsíci</w:t>
      </w:r>
    </w:p>
    <w:p w:rsidR="00E22354" w:rsidRPr="000E279C" w:rsidRDefault="00E22354" w:rsidP="00E22354">
      <w:pPr>
        <w:pStyle w:val="Normlnweb"/>
        <w:spacing w:before="0" w:beforeAutospacing="0" w:after="120" w:afterAutospacing="0"/>
        <w:jc w:val="both"/>
        <w:rPr>
          <w:i/>
          <w:color w:val="0070C0"/>
        </w:rPr>
      </w:pPr>
      <w:r>
        <w:rPr>
          <w:i/>
          <w:color w:val="0070C0"/>
        </w:rPr>
        <w:t xml:space="preserve">(Alternativa: </w:t>
      </w:r>
      <w:r w:rsidRPr="00CF6882">
        <w:rPr>
          <w:b/>
          <w:i/>
          <w:color w:val="0070C0"/>
        </w:rPr>
        <w:t>Průměrná týdenní pracovní doba</w:t>
      </w:r>
      <w:r>
        <w:rPr>
          <w:i/>
          <w:color w:val="0070C0"/>
        </w:rPr>
        <w:t xml:space="preserve"> nesmí přesáhnout stanovenou týdenní pracovní dobu za období </w:t>
      </w:r>
      <w:proofErr w:type="gramStart"/>
      <w:r>
        <w:rPr>
          <w:i/>
          <w:color w:val="0070C0"/>
        </w:rPr>
        <w:t xml:space="preserve">nejvýše  </w:t>
      </w:r>
      <w:r w:rsidRPr="00CF6882">
        <w:rPr>
          <w:b/>
          <w:i/>
          <w:color w:val="0070C0"/>
        </w:rPr>
        <w:t>26</w:t>
      </w:r>
      <w:proofErr w:type="gramEnd"/>
      <w:r w:rsidRPr="00CF6882">
        <w:rPr>
          <w:b/>
          <w:i/>
          <w:color w:val="0070C0"/>
        </w:rPr>
        <w:t xml:space="preserve"> týdnů po sobě</w:t>
      </w:r>
      <w:r w:rsidRPr="00CF6882">
        <w:rPr>
          <w:i/>
          <w:color w:val="0070C0"/>
        </w:rPr>
        <w:t xml:space="preserve"> jdoucí</w:t>
      </w:r>
      <w:r>
        <w:rPr>
          <w:i/>
          <w:color w:val="0070C0"/>
        </w:rPr>
        <w:t>ch.)</w:t>
      </w:r>
    </w:p>
    <w:p w:rsidR="00E22354" w:rsidRDefault="00E22354" w:rsidP="00E22354">
      <w:pPr>
        <w:pStyle w:val="Normlnweb"/>
        <w:spacing w:before="0" w:beforeAutospacing="0" w:after="120" w:afterAutospacing="0"/>
        <w:jc w:val="both"/>
        <w:rPr>
          <w:b/>
          <w:i/>
          <w:color w:val="0070C0"/>
        </w:rPr>
      </w:pPr>
      <w:r w:rsidRPr="000E279C">
        <w:rPr>
          <w:i/>
          <w:color w:val="0070C0"/>
        </w:rPr>
        <w:t xml:space="preserve">Ve všech případech, kdy se pružná pracovní doba neuplatní, platí pro zaměstnance pracovní </w:t>
      </w:r>
      <w:r w:rsidRPr="000E279C">
        <w:rPr>
          <w:b/>
          <w:i/>
          <w:color w:val="0070C0"/>
        </w:rPr>
        <w:t xml:space="preserve">doba </w:t>
      </w:r>
      <w:r w:rsidRPr="000E279C">
        <w:rPr>
          <w:rStyle w:val="Siln"/>
          <w:bCs w:val="0"/>
          <w:i/>
          <w:color w:val="0070C0"/>
        </w:rPr>
        <w:t>v pondělí až pátek od 7:00 do 16:30 hod.</w:t>
      </w:r>
      <w:r w:rsidRPr="000E279C">
        <w:rPr>
          <w:b/>
          <w:i/>
          <w:color w:val="0070C0"/>
        </w:rPr>
        <w:t>, není-li stanoven jiný režim pracovní doby.</w:t>
      </w:r>
    </w:p>
    <w:p w:rsidR="00E22354" w:rsidRPr="00A84FA7" w:rsidRDefault="00E22354" w:rsidP="00E22354">
      <w:pPr>
        <w:pStyle w:val="Normlnweb"/>
        <w:spacing w:before="0" w:beforeAutospacing="0" w:after="120" w:afterAutospacing="0"/>
        <w:jc w:val="both"/>
        <w:rPr>
          <w:i/>
          <w:color w:val="0070C0"/>
        </w:rPr>
      </w:pPr>
      <w:r w:rsidRPr="000E279C">
        <w:rPr>
          <w:i/>
          <w:color w:val="0070C0"/>
        </w:rPr>
        <w:t>Pružná pracovní doba se neuplatní při vyslání zaměstnance na pracovní cestu, při nutnosti zabezpečení naléhavého pracovního úkolu nebo brání-li jejímu uplatnění provozní důvod</w:t>
      </w:r>
      <w:r>
        <w:rPr>
          <w:i/>
          <w:color w:val="0070C0"/>
        </w:rPr>
        <w:t>y.</w:t>
      </w:r>
    </w:p>
    <w:p w:rsidR="00E22354" w:rsidRPr="000E279C" w:rsidRDefault="00E22354" w:rsidP="00E22354">
      <w:pPr>
        <w:pStyle w:val="Normlnweb"/>
        <w:spacing w:before="0" w:beforeAutospacing="0" w:after="120" w:afterAutospacing="0"/>
        <w:jc w:val="both"/>
        <w:rPr>
          <w:i/>
          <w:color w:val="0070C0"/>
        </w:rPr>
      </w:pPr>
      <w:r w:rsidRPr="000E279C">
        <w:rPr>
          <w:b/>
          <w:i/>
          <w:color w:val="0070C0"/>
        </w:rPr>
        <w:t>Pro sledování docházky zaměstnanců do zaměstnání je využívána bezkontaktní evidence</w:t>
      </w:r>
      <w:r w:rsidRPr="000E279C">
        <w:rPr>
          <w:i/>
          <w:color w:val="0070C0"/>
        </w:rPr>
        <w:t xml:space="preserve"> docházky.</w:t>
      </w: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2C1569" w:rsidRDefault="002C1569" w:rsidP="008F1A95">
      <w:pPr>
        <w:jc w:val="left"/>
        <w:rPr>
          <w:rFonts w:ascii="Times New Roman" w:eastAsia="Times New Roman" w:hAnsi="Times New Roman"/>
          <w:lang w:eastAsia="cs-CZ"/>
        </w:rPr>
      </w:pPr>
    </w:p>
    <w:p w:rsidR="007E763D" w:rsidRDefault="007E763D" w:rsidP="00134A0E">
      <w:pPr>
        <w:rPr>
          <w:rFonts w:ascii="Times New Roman" w:eastAsia="Times New Roman" w:hAnsi="Times New Roman"/>
          <w:lang w:eastAsia="cs-CZ"/>
        </w:rPr>
      </w:pPr>
    </w:p>
    <w:p w:rsidR="006615A1" w:rsidRDefault="006615A1" w:rsidP="00134A0E"/>
    <w:p w:rsidR="009C46B6" w:rsidRDefault="009C46B6" w:rsidP="00AE1CAF">
      <w:pPr>
        <w:jc w:val="left"/>
        <w:rPr>
          <w:rFonts w:eastAsia="Times New Roman"/>
          <w:lang w:eastAsia="cs-CZ"/>
        </w:rPr>
      </w:pPr>
    </w:p>
    <w:sectPr w:rsidR="009C46B6" w:rsidSect="00862227">
      <w:headerReference w:type="default" r:id="rId70"/>
      <w:footerReference w:type="default" r:id="rI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A2" w:rsidRDefault="003D59A2" w:rsidP="00AF2929">
      <w:pPr>
        <w:spacing w:before="0" w:after="0"/>
      </w:pPr>
      <w:r>
        <w:separator/>
      </w:r>
    </w:p>
  </w:endnote>
  <w:endnote w:type="continuationSeparator" w:id="0">
    <w:p w:rsidR="003D59A2" w:rsidRDefault="003D59A2" w:rsidP="00AF29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New Roman tučné">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Forte">
    <w:panose1 w:val="03060902040502070203"/>
    <w:charset w:val="00"/>
    <w:family w:val="script"/>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Andale Sans UI">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637"/>
      <w:docPartObj>
        <w:docPartGallery w:val="Page Numbers (Bottom of Page)"/>
        <w:docPartUnique/>
      </w:docPartObj>
    </w:sdtPr>
    <w:sdtContent>
      <w:p w:rsidR="003D59A2" w:rsidRDefault="003D59A2" w:rsidP="00C0528A">
        <w:pPr>
          <w:pStyle w:val="Zpat"/>
        </w:pPr>
        <w:r>
          <w:rPr>
            <w:noProof/>
          </w:rPr>
          <w:fldChar w:fldCharType="begin"/>
        </w:r>
        <w:r>
          <w:rPr>
            <w:noProof/>
          </w:rPr>
          <w:instrText xml:space="preserve"> PAGE   \* MERGEFORMAT </w:instrText>
        </w:r>
        <w:r>
          <w:rPr>
            <w:noProof/>
          </w:rPr>
          <w:fldChar w:fldCharType="separate"/>
        </w:r>
        <w:r w:rsidR="00163D1B">
          <w:rPr>
            <w:noProof/>
          </w:rPr>
          <w:t>79</w:t>
        </w:r>
        <w:r>
          <w:rPr>
            <w:noProof/>
          </w:rPr>
          <w:fldChar w:fldCharType="end"/>
        </w:r>
      </w:p>
    </w:sdtContent>
  </w:sdt>
  <w:p w:rsidR="003D59A2" w:rsidRDefault="003D59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A2" w:rsidRDefault="003D59A2" w:rsidP="00AF2929">
      <w:pPr>
        <w:spacing w:before="0" w:after="0"/>
      </w:pPr>
      <w:r>
        <w:separator/>
      </w:r>
    </w:p>
  </w:footnote>
  <w:footnote w:type="continuationSeparator" w:id="0">
    <w:p w:rsidR="003D59A2" w:rsidRDefault="003D59A2" w:rsidP="00AF2929">
      <w:pPr>
        <w:spacing w:before="0" w:after="0"/>
      </w:pPr>
      <w:r>
        <w:continuationSeparator/>
      </w:r>
    </w:p>
  </w:footnote>
  <w:footnote w:id="1">
    <w:p w:rsidR="003D59A2" w:rsidRDefault="003D59A2" w:rsidP="00F62209">
      <w:pPr>
        <w:keepNext/>
        <w:spacing w:before="240" w:after="60"/>
        <w:outlineLvl w:val="1"/>
        <w:rPr>
          <w:rFonts w:ascii="Times New Roman" w:eastAsia="Times New Roman" w:hAnsi="Times New Roman"/>
          <w:bCs/>
          <w:iCs/>
          <w:sz w:val="20"/>
          <w:szCs w:val="20"/>
          <w:lang w:eastAsia="cs-CZ"/>
        </w:rPr>
      </w:pPr>
      <w:r w:rsidRPr="00C87DA6">
        <w:rPr>
          <w:rStyle w:val="Znakapoznpodarou"/>
          <w:rFonts w:ascii="Times New Roman" w:hAnsi="Times New Roman"/>
          <w:sz w:val="20"/>
          <w:szCs w:val="20"/>
        </w:rPr>
        <w:footnoteRef/>
      </w:r>
      <w:r w:rsidRPr="00C87DA6">
        <w:rPr>
          <w:rFonts w:ascii="Times New Roman" w:hAnsi="Times New Roman"/>
          <w:sz w:val="20"/>
          <w:szCs w:val="20"/>
        </w:rPr>
        <w:t xml:space="preserve"> </w:t>
      </w:r>
      <w:r w:rsidRPr="00C87DA6">
        <w:rPr>
          <w:rFonts w:ascii="Times New Roman" w:eastAsia="Times New Roman" w:hAnsi="Times New Roman"/>
          <w:bCs/>
          <w:iCs/>
          <w:sz w:val="20"/>
          <w:szCs w:val="20"/>
          <w:lang w:eastAsia="cs-CZ"/>
        </w:rPr>
        <w:t xml:space="preserve">Již prvotní </w:t>
      </w:r>
      <w:proofErr w:type="gramStart"/>
      <w:r w:rsidRPr="00C87DA6">
        <w:rPr>
          <w:rFonts w:ascii="Times New Roman" w:eastAsia="Times New Roman" w:hAnsi="Times New Roman"/>
          <w:bCs/>
          <w:iCs/>
          <w:sz w:val="20"/>
          <w:szCs w:val="20"/>
          <w:lang w:eastAsia="cs-CZ"/>
        </w:rPr>
        <w:t>křesťané  a později</w:t>
      </w:r>
      <w:proofErr w:type="gramEnd"/>
      <w:r w:rsidRPr="00C87DA6">
        <w:rPr>
          <w:rFonts w:ascii="Times New Roman" w:eastAsia="Times New Roman" w:hAnsi="Times New Roman"/>
          <w:bCs/>
          <w:iCs/>
          <w:sz w:val="20"/>
          <w:szCs w:val="20"/>
          <w:lang w:eastAsia="cs-CZ"/>
        </w:rPr>
        <w:t xml:space="preserve"> i katolický filozof sv. Tomáš Akvinský </w:t>
      </w:r>
      <w:r w:rsidRPr="00C87DA6">
        <w:rPr>
          <w:rFonts w:ascii="Times New Roman" w:eastAsia="Times New Roman" w:hAnsi="Times New Roman"/>
          <w:bCs/>
          <w:i/>
          <w:iCs/>
          <w:sz w:val="20"/>
          <w:szCs w:val="20"/>
          <w:lang w:eastAsia="cs-CZ"/>
        </w:rPr>
        <w:t>(</w:t>
      </w:r>
      <w:hyperlink r:id="rId1" w:tooltip="1225" w:history="1">
        <w:r w:rsidRPr="00C87DA6">
          <w:rPr>
            <w:rFonts w:ascii="Times New Roman" w:eastAsia="Times New Roman" w:hAnsi="Times New Roman"/>
            <w:bCs/>
            <w:i/>
            <w:iCs/>
            <w:color w:val="000000"/>
            <w:sz w:val="20"/>
            <w:szCs w:val="20"/>
            <w:lang w:eastAsia="cs-CZ"/>
          </w:rPr>
          <w:t>1225</w:t>
        </w:r>
      </w:hyperlink>
      <w:r w:rsidRPr="00C87DA6">
        <w:rPr>
          <w:rFonts w:ascii="Times New Roman" w:eastAsia="Times New Roman" w:hAnsi="Times New Roman"/>
          <w:bCs/>
          <w:i/>
          <w:iCs/>
          <w:sz w:val="20"/>
          <w:szCs w:val="20"/>
          <w:lang w:eastAsia="cs-CZ"/>
        </w:rPr>
        <w:t xml:space="preserve"> –7.3.</w:t>
      </w:r>
      <w:hyperlink r:id="rId2" w:tooltip="1274" w:history="1">
        <w:r w:rsidRPr="00C87DA6">
          <w:rPr>
            <w:rFonts w:ascii="Times New Roman" w:eastAsia="Times New Roman" w:hAnsi="Times New Roman"/>
            <w:bCs/>
            <w:i/>
            <w:iCs/>
            <w:color w:val="000000"/>
            <w:sz w:val="20"/>
            <w:szCs w:val="20"/>
            <w:lang w:eastAsia="cs-CZ"/>
          </w:rPr>
          <w:t>1274</w:t>
        </w:r>
      </w:hyperlink>
      <w:r w:rsidRPr="00C87DA6">
        <w:rPr>
          <w:rFonts w:ascii="Times New Roman" w:eastAsia="Times New Roman" w:hAnsi="Times New Roman"/>
          <w:bCs/>
          <w:i/>
          <w:iCs/>
          <w:sz w:val="20"/>
          <w:szCs w:val="20"/>
          <w:lang w:eastAsia="cs-CZ"/>
        </w:rPr>
        <w:t xml:space="preserve">) </w:t>
      </w:r>
      <w:r w:rsidRPr="00C87DA6">
        <w:rPr>
          <w:rFonts w:ascii="Times New Roman" w:eastAsia="Times New Roman" w:hAnsi="Times New Roman"/>
          <w:bCs/>
          <w:iCs/>
          <w:sz w:val="20"/>
          <w:szCs w:val="20"/>
          <w:lang w:eastAsia="cs-CZ"/>
        </w:rPr>
        <w:t xml:space="preserve">učil, že </w:t>
      </w:r>
      <w:r w:rsidRPr="00C87DA6">
        <w:rPr>
          <w:rFonts w:ascii="Times New Roman" w:eastAsia="Times New Roman" w:hAnsi="Times New Roman"/>
          <w:bCs/>
          <w:i/>
          <w:iCs/>
          <w:sz w:val="20"/>
          <w:szCs w:val="20"/>
          <w:lang w:eastAsia="cs-CZ"/>
        </w:rPr>
        <w:t>veřejné – obecné  blaho (</w:t>
      </w:r>
      <w:proofErr w:type="spellStart"/>
      <w:r w:rsidRPr="00C87DA6">
        <w:rPr>
          <w:rFonts w:ascii="Times New Roman" w:eastAsia="Times New Roman" w:hAnsi="Times New Roman"/>
          <w:bCs/>
          <w:i/>
          <w:iCs/>
          <w:sz w:val="20"/>
          <w:szCs w:val="20"/>
          <w:lang w:eastAsia="cs-CZ"/>
        </w:rPr>
        <w:t>salus</w:t>
      </w:r>
      <w:proofErr w:type="spellEnd"/>
      <w:r w:rsidRPr="00C87DA6">
        <w:rPr>
          <w:rFonts w:ascii="Times New Roman" w:eastAsia="Times New Roman" w:hAnsi="Times New Roman"/>
          <w:bCs/>
          <w:i/>
          <w:iCs/>
          <w:sz w:val="20"/>
          <w:szCs w:val="20"/>
          <w:lang w:eastAsia="cs-CZ"/>
        </w:rPr>
        <w:t xml:space="preserve"> publica - </w:t>
      </w:r>
      <w:proofErr w:type="spellStart"/>
      <w:r w:rsidRPr="00C87DA6">
        <w:rPr>
          <w:rFonts w:ascii="Times New Roman" w:eastAsia="Times New Roman" w:hAnsi="Times New Roman"/>
          <w:bCs/>
          <w:i/>
          <w:iCs/>
          <w:sz w:val="20"/>
          <w:szCs w:val="20"/>
          <w:lang w:eastAsia="cs-CZ"/>
        </w:rPr>
        <w:t>commune</w:t>
      </w:r>
      <w:proofErr w:type="spellEnd"/>
      <w:r w:rsidRPr="00C87DA6">
        <w:rPr>
          <w:rFonts w:ascii="Times New Roman" w:eastAsia="Times New Roman" w:hAnsi="Times New Roman"/>
          <w:bCs/>
          <w:i/>
          <w:iCs/>
          <w:sz w:val="20"/>
          <w:szCs w:val="20"/>
          <w:lang w:eastAsia="cs-CZ"/>
        </w:rPr>
        <w:t>), má přednost před blahem jedince (</w:t>
      </w:r>
      <w:proofErr w:type="spellStart"/>
      <w:r w:rsidRPr="00C87DA6">
        <w:rPr>
          <w:rFonts w:ascii="Times New Roman" w:eastAsia="Times New Roman" w:hAnsi="Times New Roman"/>
          <w:bCs/>
          <w:i/>
          <w:iCs/>
          <w:sz w:val="20"/>
          <w:szCs w:val="20"/>
          <w:lang w:eastAsia="cs-CZ"/>
        </w:rPr>
        <w:t>salus</w:t>
      </w:r>
      <w:proofErr w:type="spellEnd"/>
      <w:r w:rsidRPr="00C87DA6">
        <w:rPr>
          <w:rFonts w:ascii="Times New Roman" w:eastAsia="Times New Roman" w:hAnsi="Times New Roman"/>
          <w:bCs/>
          <w:i/>
          <w:iCs/>
          <w:sz w:val="20"/>
          <w:szCs w:val="20"/>
          <w:lang w:eastAsia="cs-CZ"/>
        </w:rPr>
        <w:t xml:space="preserve"> persona).</w:t>
      </w:r>
      <w:r w:rsidRPr="00C87DA6">
        <w:rPr>
          <w:rFonts w:ascii="Times New Roman" w:eastAsia="Times New Roman" w:hAnsi="Times New Roman"/>
          <w:bCs/>
          <w:iCs/>
          <w:sz w:val="20"/>
          <w:szCs w:val="20"/>
          <w:lang w:eastAsia="cs-CZ"/>
        </w:rPr>
        <w:t xml:space="preserve">  Od toho také </w:t>
      </w:r>
      <w:proofErr w:type="spellStart"/>
      <w:r w:rsidRPr="00C87DA6">
        <w:rPr>
          <w:rFonts w:ascii="Times New Roman" w:eastAsia="Times New Roman" w:hAnsi="Times New Roman"/>
          <w:bCs/>
          <w:iCs/>
          <w:sz w:val="20"/>
          <w:szCs w:val="20"/>
          <w:lang w:eastAsia="cs-CZ"/>
        </w:rPr>
        <w:t>histo</w:t>
      </w:r>
      <w:proofErr w:type="spellEnd"/>
    </w:p>
    <w:p w:rsidR="003D59A2" w:rsidRPr="00C87DA6" w:rsidRDefault="003D59A2" w:rsidP="00F62209">
      <w:pPr>
        <w:keepNext/>
        <w:spacing w:before="240" w:after="60"/>
        <w:outlineLvl w:val="1"/>
        <w:rPr>
          <w:rFonts w:ascii="Times New Roman" w:eastAsia="Times New Roman" w:hAnsi="Times New Roman"/>
          <w:bCs/>
          <w:iCs/>
          <w:sz w:val="20"/>
          <w:szCs w:val="20"/>
          <w:lang w:eastAsia="cs-CZ"/>
        </w:rPr>
      </w:pPr>
      <w:proofErr w:type="spellStart"/>
      <w:r w:rsidRPr="00C87DA6">
        <w:rPr>
          <w:rFonts w:ascii="Times New Roman" w:eastAsia="Times New Roman" w:hAnsi="Times New Roman"/>
          <w:bCs/>
          <w:iCs/>
          <w:sz w:val="20"/>
          <w:szCs w:val="20"/>
          <w:lang w:eastAsia="cs-CZ"/>
        </w:rPr>
        <w:t>rické</w:t>
      </w:r>
      <w:proofErr w:type="spellEnd"/>
      <w:r w:rsidRPr="00C87DA6">
        <w:rPr>
          <w:rFonts w:ascii="Times New Roman" w:eastAsia="Times New Roman" w:hAnsi="Times New Roman"/>
          <w:bCs/>
          <w:iCs/>
          <w:sz w:val="20"/>
          <w:szCs w:val="20"/>
          <w:lang w:eastAsia="cs-CZ"/>
        </w:rPr>
        <w:t xml:space="preserve"> pravidlo </w:t>
      </w:r>
      <w:proofErr w:type="spellStart"/>
      <w:r w:rsidRPr="00C87DA6">
        <w:rPr>
          <w:rFonts w:ascii="Times New Roman" w:eastAsia="Times New Roman" w:hAnsi="Times New Roman"/>
          <w:bCs/>
          <w:i/>
          <w:iCs/>
          <w:sz w:val="20"/>
          <w:szCs w:val="20"/>
          <w:lang w:eastAsia="cs-CZ"/>
        </w:rPr>
        <w:t>Salus</w:t>
      </w:r>
      <w:proofErr w:type="spellEnd"/>
      <w:r w:rsidRPr="00C87DA6">
        <w:rPr>
          <w:rFonts w:ascii="Times New Roman" w:eastAsia="Times New Roman" w:hAnsi="Times New Roman"/>
          <w:bCs/>
          <w:i/>
          <w:iCs/>
          <w:sz w:val="20"/>
          <w:szCs w:val="20"/>
          <w:lang w:eastAsia="cs-CZ"/>
        </w:rPr>
        <w:t xml:space="preserve"> </w:t>
      </w:r>
      <w:proofErr w:type="spellStart"/>
      <w:r w:rsidRPr="00C87DA6">
        <w:rPr>
          <w:rFonts w:ascii="Times New Roman" w:eastAsia="Times New Roman" w:hAnsi="Times New Roman"/>
          <w:bCs/>
          <w:i/>
          <w:iCs/>
          <w:sz w:val="20"/>
          <w:szCs w:val="20"/>
          <w:lang w:eastAsia="cs-CZ"/>
        </w:rPr>
        <w:t>Populi</w:t>
      </w:r>
      <w:proofErr w:type="spellEnd"/>
      <w:r w:rsidRPr="00C87DA6">
        <w:rPr>
          <w:rFonts w:ascii="Times New Roman" w:eastAsia="Times New Roman" w:hAnsi="Times New Roman"/>
          <w:bCs/>
          <w:i/>
          <w:iCs/>
          <w:sz w:val="20"/>
          <w:szCs w:val="20"/>
          <w:lang w:eastAsia="cs-CZ"/>
        </w:rPr>
        <w:t xml:space="preserve"> Suprema Lex </w:t>
      </w:r>
      <w:proofErr w:type="spellStart"/>
      <w:r w:rsidRPr="00C87DA6">
        <w:rPr>
          <w:rFonts w:ascii="Times New Roman" w:eastAsia="Times New Roman" w:hAnsi="Times New Roman"/>
          <w:bCs/>
          <w:i/>
          <w:iCs/>
          <w:sz w:val="20"/>
          <w:szCs w:val="20"/>
          <w:lang w:eastAsia="cs-CZ"/>
        </w:rPr>
        <w:t>Esto</w:t>
      </w:r>
      <w:proofErr w:type="spellEnd"/>
      <w:r w:rsidRPr="00C87DA6">
        <w:rPr>
          <w:rFonts w:ascii="Times New Roman" w:eastAsia="Times New Roman" w:hAnsi="Times New Roman"/>
          <w:bCs/>
          <w:i/>
          <w:iCs/>
          <w:sz w:val="20"/>
          <w:szCs w:val="20"/>
          <w:lang w:eastAsia="cs-CZ"/>
        </w:rPr>
        <w:t xml:space="preserve"> - Blaho lidu nechť je nejvyšším </w:t>
      </w:r>
      <w:hyperlink r:id="rId3" w:history="1">
        <w:r w:rsidRPr="00C87DA6">
          <w:rPr>
            <w:rFonts w:ascii="Times New Roman" w:eastAsia="Times New Roman" w:hAnsi="Times New Roman"/>
            <w:bCs/>
            <w:i/>
            <w:iCs/>
            <w:color w:val="000000"/>
            <w:sz w:val="20"/>
            <w:szCs w:val="20"/>
            <w:lang w:eastAsia="cs-CZ"/>
          </w:rPr>
          <w:t>zákone</w:t>
        </w:r>
      </w:hyperlink>
      <w:r w:rsidRPr="00C87DA6">
        <w:rPr>
          <w:rFonts w:ascii="Times New Roman" w:eastAsia="Times New Roman" w:hAnsi="Times New Roman"/>
          <w:bCs/>
          <w:i/>
          <w:iCs/>
          <w:sz w:val="20"/>
          <w:szCs w:val="20"/>
          <w:lang w:eastAsia="cs-CZ"/>
        </w:rPr>
        <w:t>m.</w:t>
      </w:r>
    </w:p>
  </w:footnote>
  <w:footnote w:id="2">
    <w:p w:rsidR="003D59A2" w:rsidRPr="00506A68" w:rsidRDefault="003D59A2" w:rsidP="00F62209">
      <w:pPr>
        <w:pStyle w:val="Textpoznpodarou"/>
        <w:rPr>
          <w:rFonts w:ascii="Times New Roman" w:hAnsi="Times New Roman"/>
          <w:b/>
          <w:i/>
        </w:rPr>
      </w:pPr>
      <w:r w:rsidRPr="00C87DA6">
        <w:rPr>
          <w:rStyle w:val="Znakapoznpodarou"/>
          <w:rFonts w:ascii="Times New Roman" w:hAnsi="Times New Roman"/>
          <w:i/>
        </w:rPr>
        <w:footnoteRef/>
      </w:r>
      <w:r w:rsidRPr="00C87DA6">
        <w:rPr>
          <w:rFonts w:ascii="Times New Roman" w:hAnsi="Times New Roman"/>
          <w:i/>
        </w:rPr>
        <w:t xml:space="preserve"> </w:t>
      </w:r>
      <w:proofErr w:type="spellStart"/>
      <w:r w:rsidRPr="00C87DA6">
        <w:rPr>
          <w:rFonts w:ascii="Times New Roman" w:hAnsi="Times New Roman"/>
          <w:i/>
        </w:rPr>
        <w:t>Forsthoff</w:t>
      </w:r>
      <w:proofErr w:type="spellEnd"/>
      <w:r w:rsidRPr="00C87DA6">
        <w:rPr>
          <w:rFonts w:ascii="Times New Roman" w:hAnsi="Times New Roman"/>
          <w:i/>
        </w:rPr>
        <w:t xml:space="preserve">, E.: </w:t>
      </w:r>
      <w:proofErr w:type="spellStart"/>
      <w:r w:rsidRPr="00C87DA6">
        <w:rPr>
          <w:rFonts w:ascii="Times New Roman" w:hAnsi="Times New Roman"/>
          <w:i/>
        </w:rPr>
        <w:t>Lehrbuch</w:t>
      </w:r>
      <w:proofErr w:type="spellEnd"/>
      <w:r w:rsidRPr="00C87DA6">
        <w:rPr>
          <w:rFonts w:ascii="Times New Roman" w:hAnsi="Times New Roman"/>
          <w:i/>
        </w:rPr>
        <w:t xml:space="preserve"> des </w:t>
      </w:r>
      <w:proofErr w:type="spellStart"/>
      <w:r w:rsidRPr="00C87DA6">
        <w:rPr>
          <w:rFonts w:ascii="Times New Roman" w:hAnsi="Times New Roman"/>
          <w:i/>
        </w:rPr>
        <w:t>Verwaltungsrecht</w:t>
      </w:r>
      <w:proofErr w:type="spellEnd"/>
      <w:r w:rsidRPr="00C87DA6">
        <w:rPr>
          <w:rFonts w:ascii="Times New Roman" w:hAnsi="Times New Roman"/>
          <w:i/>
        </w:rPr>
        <w:t xml:space="preserve">, </w:t>
      </w:r>
      <w:proofErr w:type="gramStart"/>
      <w:r w:rsidRPr="00C87DA6">
        <w:rPr>
          <w:rFonts w:ascii="Times New Roman" w:hAnsi="Times New Roman"/>
          <w:i/>
        </w:rPr>
        <w:t xml:space="preserve">sv.1, </w:t>
      </w:r>
      <w:proofErr w:type="spellStart"/>
      <w:r w:rsidRPr="00C87DA6">
        <w:rPr>
          <w:rFonts w:ascii="Times New Roman" w:hAnsi="Times New Roman"/>
          <w:i/>
        </w:rPr>
        <w:t>München</w:t>
      </w:r>
      <w:proofErr w:type="spellEnd"/>
      <w:proofErr w:type="gramEnd"/>
      <w:r w:rsidRPr="00C87DA6">
        <w:rPr>
          <w:rFonts w:ascii="Times New Roman" w:hAnsi="Times New Roman"/>
          <w:i/>
        </w:rPr>
        <w:t>, Beck, 1973</w:t>
      </w:r>
    </w:p>
  </w:footnote>
  <w:footnote w:id="3">
    <w:p w:rsidR="003D59A2" w:rsidRPr="00C87DA6" w:rsidRDefault="003D59A2" w:rsidP="00F62209">
      <w:pPr>
        <w:pStyle w:val="Textpoznpodarou"/>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Výjimkou např. odměňování na vysokých školách podle zákona č. 111/1998 Sb., o vysokých školách, ve znění pozdějších předpisů. Odměna za prací je zde poskytována ve formě mzdy.</w:t>
      </w:r>
    </w:p>
  </w:footnote>
  <w:footnote w:id="4">
    <w:p w:rsidR="003D59A2" w:rsidRPr="00C87DA6" w:rsidRDefault="003D59A2" w:rsidP="00302FFA">
      <w:pPr>
        <w:pStyle w:val="Textpoznpodarou"/>
        <w:spacing w:before="100" w:after="100"/>
        <w:contextualSpacing/>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V podrobnostech studijní předmět Veřejná správa, OPF </w:t>
      </w:r>
      <w:proofErr w:type="gramStart"/>
      <w:r w:rsidRPr="00C87DA6">
        <w:rPr>
          <w:rFonts w:ascii="Times New Roman" w:hAnsi="Times New Roman"/>
          <w:i/>
        </w:rPr>
        <w:t>SU  (RICHTER</w:t>
      </w:r>
      <w:proofErr w:type="gramEnd"/>
      <w:r w:rsidRPr="00C87DA6">
        <w:rPr>
          <w:rFonts w:ascii="Times New Roman" w:hAnsi="Times New Roman"/>
          <w:i/>
        </w:rPr>
        <w:t>. J, V</w:t>
      </w:r>
      <w:r>
        <w:rPr>
          <w:rFonts w:ascii="Times New Roman" w:hAnsi="Times New Roman"/>
          <w:i/>
        </w:rPr>
        <w:t xml:space="preserve">eřejná správa – studijní </w:t>
      </w:r>
      <w:proofErr w:type="gramStart"/>
      <w:r>
        <w:rPr>
          <w:rFonts w:ascii="Times New Roman" w:hAnsi="Times New Roman"/>
          <w:i/>
        </w:rPr>
        <w:t>opora,</w:t>
      </w:r>
      <w:r w:rsidRPr="00C87DA6">
        <w:rPr>
          <w:rFonts w:ascii="Times New Roman" w:hAnsi="Times New Roman"/>
          <w:i/>
        </w:rPr>
        <w:t>2014</w:t>
      </w:r>
      <w:proofErr w:type="gramEnd"/>
      <w:r w:rsidRPr="00C87DA6">
        <w:rPr>
          <w:rFonts w:ascii="Times New Roman" w:hAnsi="Times New Roman"/>
          <w:i/>
        </w:rPr>
        <w:t xml:space="preserve">), </w:t>
      </w:r>
    </w:p>
  </w:footnote>
  <w:footnote w:id="5">
    <w:p w:rsidR="003D59A2" w:rsidRPr="00C87DA6" w:rsidRDefault="003D59A2" w:rsidP="00302FFA">
      <w:pPr>
        <w:pStyle w:val="Normlnweb"/>
        <w:contextualSpacing/>
        <w:rPr>
          <w:i/>
          <w:color w:val="0000FF"/>
          <w:sz w:val="20"/>
          <w:szCs w:val="20"/>
          <w:u w:val="single"/>
        </w:rPr>
      </w:pPr>
      <w:r w:rsidRPr="00C87DA6">
        <w:rPr>
          <w:rStyle w:val="Znakapoznpodarou"/>
          <w:i/>
          <w:sz w:val="20"/>
          <w:szCs w:val="20"/>
        </w:rPr>
        <w:footnoteRef/>
      </w:r>
      <w:r w:rsidRPr="00C87DA6">
        <w:rPr>
          <w:i/>
          <w:sz w:val="20"/>
          <w:szCs w:val="20"/>
        </w:rPr>
        <w:t xml:space="preserve"> Usnesení Ústavního soudu ze dne 25. 11. 1993, U 3/2 </w:t>
      </w:r>
      <w:proofErr w:type="spellStart"/>
      <w:r w:rsidRPr="00C87DA6">
        <w:rPr>
          <w:i/>
          <w:sz w:val="20"/>
          <w:szCs w:val="20"/>
        </w:rPr>
        <w:t>SbNU</w:t>
      </w:r>
      <w:proofErr w:type="spellEnd"/>
      <w:r w:rsidRPr="00C87DA6">
        <w:rPr>
          <w:i/>
          <w:sz w:val="20"/>
          <w:szCs w:val="20"/>
        </w:rPr>
        <w:t xml:space="preserve">, </w:t>
      </w:r>
      <w:proofErr w:type="spellStart"/>
      <w:r w:rsidRPr="00C87DA6">
        <w:rPr>
          <w:i/>
          <w:sz w:val="20"/>
          <w:szCs w:val="20"/>
        </w:rPr>
        <w:t>sp</w:t>
      </w:r>
      <w:proofErr w:type="spellEnd"/>
      <w:r w:rsidRPr="00C87DA6">
        <w:rPr>
          <w:i/>
          <w:sz w:val="20"/>
          <w:szCs w:val="20"/>
        </w:rPr>
        <w:t>. zn. II. ÚS 75/93</w:t>
      </w:r>
    </w:p>
    <w:p w:rsidR="003D59A2" w:rsidRPr="00C87DA6" w:rsidRDefault="003D59A2" w:rsidP="00506A68">
      <w:pPr>
        <w:pStyle w:val="Normlnweb"/>
      </w:pPr>
      <w:r w:rsidRPr="00C87DA6">
        <w:t xml:space="preserve"> </w:t>
      </w:r>
    </w:p>
  </w:footnote>
  <w:footnote w:id="6">
    <w:p w:rsidR="003D59A2" w:rsidRPr="00C87DA6" w:rsidRDefault="003D59A2" w:rsidP="007864DB">
      <w:pPr>
        <w:contextualSpacing/>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w:t>
      </w:r>
      <w:r w:rsidRPr="00C87DA6">
        <w:rPr>
          <w:rFonts w:ascii="Times New Roman" w:hAnsi="Times New Roman"/>
          <w:i/>
          <w:sz w:val="20"/>
          <w:szCs w:val="20"/>
        </w:rPr>
        <w:t>Klasickou teorii o rozdělení státní moci na moc zákonodárnou, moc výkonnou a moc soudní vypracoval v první polovině 18. století francouzský ideolog osvícenectví CH. L. MONTESQUIEU žijící v létech 1689 - 1755.</w:t>
      </w:r>
    </w:p>
  </w:footnote>
  <w:footnote w:id="7">
    <w:p w:rsidR="003D59A2" w:rsidRPr="00C87DA6" w:rsidRDefault="003D59A2" w:rsidP="007864DB">
      <w:pPr>
        <w:pStyle w:val="Textpoznpodarou"/>
        <w:spacing w:before="100" w:after="100"/>
        <w:contextualSpacing/>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w:t>
      </w:r>
      <w:proofErr w:type="gramStart"/>
      <w:r w:rsidRPr="00C87DA6">
        <w:rPr>
          <w:rFonts w:ascii="Times New Roman" w:eastAsia="Times New Roman" w:hAnsi="Times New Roman"/>
          <w:bCs/>
          <w:i/>
          <w:lang w:eastAsia="cs-CZ"/>
        </w:rPr>
        <w:t xml:space="preserve">Latinsky  </w:t>
      </w:r>
      <w:r w:rsidRPr="00C87DA6">
        <w:rPr>
          <w:rFonts w:ascii="Times New Roman" w:eastAsia="Times New Roman" w:hAnsi="Times New Roman"/>
          <w:i/>
          <w:iCs/>
          <w:lang w:eastAsia="cs-CZ"/>
        </w:rPr>
        <w:t>„</w:t>
      </w:r>
      <w:r w:rsidRPr="00C87DA6">
        <w:rPr>
          <w:rFonts w:ascii="Times New Roman" w:eastAsia="Times New Roman" w:hAnsi="Times New Roman"/>
          <w:i/>
          <w:iCs/>
          <w:lang w:val="la-Latn" w:eastAsia="cs-CZ"/>
        </w:rPr>
        <w:t>potestas</w:t>
      </w:r>
      <w:proofErr w:type="gramEnd"/>
      <w:r w:rsidRPr="00C87DA6">
        <w:rPr>
          <w:rFonts w:ascii="Times New Roman" w:eastAsia="Times New Roman" w:hAnsi="Times New Roman"/>
          <w:i/>
          <w:iCs/>
          <w:lang w:val="la-Latn" w:eastAsia="cs-CZ"/>
        </w:rPr>
        <w:t xml:space="preserve"> legislativa</w:t>
      </w:r>
      <w:r w:rsidRPr="00C87DA6">
        <w:rPr>
          <w:rFonts w:ascii="Times New Roman" w:eastAsia="Times New Roman" w:hAnsi="Times New Roman"/>
          <w:i/>
          <w:iCs/>
          <w:lang w:eastAsia="cs-CZ"/>
        </w:rPr>
        <w:t>“</w:t>
      </w:r>
    </w:p>
  </w:footnote>
  <w:footnote w:id="8">
    <w:p w:rsidR="003D59A2" w:rsidRPr="00C87DA6" w:rsidRDefault="003D59A2" w:rsidP="007864DB">
      <w:pPr>
        <w:pStyle w:val="Textpoznpodarou"/>
        <w:spacing w:before="100" w:after="100"/>
        <w:contextualSpacing/>
        <w:rPr>
          <w:rFonts w:ascii="Times New Roman" w:hAnsi="Times New Roman"/>
          <w:i/>
        </w:rPr>
      </w:pPr>
      <w:r w:rsidRPr="00C87DA6">
        <w:rPr>
          <w:rStyle w:val="Znakapoznpodarou"/>
          <w:rFonts w:ascii="Times New Roman" w:hAnsi="Times New Roman"/>
          <w:i/>
        </w:rPr>
        <w:footnoteRef/>
      </w:r>
      <w:r w:rsidRPr="00C87DA6">
        <w:rPr>
          <w:rFonts w:ascii="Times New Roman" w:hAnsi="Times New Roman"/>
          <w:i/>
        </w:rPr>
        <w:t xml:space="preserve"> Ústavní zákon č. 1/1993 Sb., ve znění pozdějších předpisů</w:t>
      </w:r>
    </w:p>
  </w:footnote>
  <w:footnote w:id="9">
    <w:p w:rsidR="003D59A2" w:rsidRPr="004F2199" w:rsidRDefault="003D59A2" w:rsidP="002465B7">
      <w:pPr>
        <w:spacing w:before="0" w:beforeAutospacing="0" w:after="0" w:afterAutospacing="0"/>
        <w:jc w:val="left"/>
        <w:rPr>
          <w:rFonts w:ascii="Times New Roman" w:eastAsia="Times New Roman" w:hAnsi="Times New Roman"/>
          <w:i/>
          <w:sz w:val="20"/>
          <w:szCs w:val="20"/>
          <w:lang w:eastAsia="cs-CZ"/>
        </w:rPr>
      </w:pPr>
      <w:r w:rsidRPr="004F2199">
        <w:rPr>
          <w:rStyle w:val="Znakapoznpodarou"/>
          <w:i/>
          <w:sz w:val="20"/>
          <w:szCs w:val="20"/>
        </w:rPr>
        <w:footnoteRef/>
      </w:r>
      <w:r w:rsidRPr="004F2199">
        <w:rPr>
          <w:i/>
          <w:sz w:val="20"/>
          <w:szCs w:val="20"/>
        </w:rPr>
        <w:t xml:space="preserve"> </w:t>
      </w:r>
      <w:r w:rsidRPr="004F2199">
        <w:rPr>
          <w:rFonts w:ascii="Times New Roman" w:eastAsia="Times New Roman" w:hAnsi="Times New Roman"/>
          <w:i/>
          <w:sz w:val="20"/>
          <w:szCs w:val="20"/>
          <w:lang w:eastAsia="cs-CZ"/>
        </w:rPr>
        <w:t xml:space="preserve">Nejvyšší správní soud ve své rozhodovací praxi opakovaně deklaroval, že řízení ve věcech (veřejnoprávního) služebního poměru je správním řízením, ve kterém služební funkcionář vystupuje jako správní orgán, tedy orgán vůči osobě ve služebním poměru ve vrchnostensky nadřazeném postavení. Tento právní názor vyplývá např. z rozsudků Nejvyššího správního soudu ze dne 21. 9. 2011, č. j. 3 </w:t>
      </w:r>
      <w:proofErr w:type="spellStart"/>
      <w:r w:rsidRPr="004F2199">
        <w:rPr>
          <w:rFonts w:ascii="Times New Roman" w:eastAsia="Times New Roman" w:hAnsi="Times New Roman"/>
          <w:i/>
          <w:sz w:val="20"/>
          <w:szCs w:val="20"/>
          <w:lang w:eastAsia="cs-CZ"/>
        </w:rPr>
        <w:t>Ads</w:t>
      </w:r>
      <w:proofErr w:type="spellEnd"/>
      <w:r w:rsidRPr="004F2199">
        <w:rPr>
          <w:rFonts w:ascii="Times New Roman" w:eastAsia="Times New Roman" w:hAnsi="Times New Roman"/>
          <w:i/>
          <w:sz w:val="20"/>
          <w:szCs w:val="20"/>
          <w:lang w:eastAsia="cs-CZ"/>
        </w:rPr>
        <w:t xml:space="preserve"> 79/2011-62, ze dne 30. 4. 2012, č. j. 4 </w:t>
      </w:r>
      <w:proofErr w:type="spellStart"/>
      <w:r w:rsidRPr="004F2199">
        <w:rPr>
          <w:rFonts w:ascii="Times New Roman" w:eastAsia="Times New Roman" w:hAnsi="Times New Roman"/>
          <w:i/>
          <w:sz w:val="20"/>
          <w:szCs w:val="20"/>
          <w:lang w:eastAsia="cs-CZ"/>
        </w:rPr>
        <w:t>Ads</w:t>
      </w:r>
      <w:proofErr w:type="spellEnd"/>
      <w:r w:rsidRPr="004F2199">
        <w:rPr>
          <w:rFonts w:ascii="Times New Roman" w:eastAsia="Times New Roman" w:hAnsi="Times New Roman"/>
          <w:i/>
          <w:sz w:val="20"/>
          <w:szCs w:val="20"/>
          <w:lang w:eastAsia="cs-CZ"/>
        </w:rPr>
        <w:t xml:space="preserve"> 153/2011-75, či ze dne 27. 11. 2013, č. j. 3 </w:t>
      </w:r>
      <w:proofErr w:type="spellStart"/>
      <w:r w:rsidRPr="004F2199">
        <w:rPr>
          <w:rFonts w:ascii="Times New Roman" w:eastAsia="Times New Roman" w:hAnsi="Times New Roman"/>
          <w:i/>
          <w:sz w:val="20"/>
          <w:szCs w:val="20"/>
          <w:lang w:eastAsia="cs-CZ"/>
        </w:rPr>
        <w:t>Ads</w:t>
      </w:r>
      <w:proofErr w:type="spellEnd"/>
      <w:r w:rsidRPr="004F2199">
        <w:rPr>
          <w:rFonts w:ascii="Times New Roman" w:eastAsia="Times New Roman" w:hAnsi="Times New Roman"/>
          <w:i/>
          <w:sz w:val="20"/>
          <w:szCs w:val="20"/>
          <w:lang w:eastAsia="cs-CZ"/>
        </w:rPr>
        <w:t xml:space="preserve"> 133/2012-19, ze dne 31. 7. 2014, č. j. 6 As 102/2014-39, a řady dalších.</w:t>
      </w:r>
    </w:p>
    <w:p w:rsidR="003D59A2" w:rsidRPr="004F2199" w:rsidRDefault="003D59A2" w:rsidP="002465B7">
      <w:pPr>
        <w:pStyle w:val="Textpoznpodarou"/>
        <w:rPr>
          <w:rFonts w:asciiTheme="minorHAnsi" w:hAnsiTheme="minorHAnsi"/>
          <w:i/>
        </w:rPr>
      </w:pPr>
    </w:p>
  </w:footnote>
  <w:footnote w:id="10">
    <w:p w:rsidR="003D59A2" w:rsidRPr="00DD03C1" w:rsidRDefault="003D59A2" w:rsidP="00DD03C1">
      <w:pPr>
        <w:rPr>
          <w:rFonts w:ascii="Times New Roman" w:hAnsi="Times New Roman"/>
          <w:bCs/>
          <w:i/>
          <w:color w:val="000000"/>
          <w:sz w:val="20"/>
          <w:szCs w:val="20"/>
        </w:rPr>
      </w:pPr>
      <w:r w:rsidRPr="00DD03C1">
        <w:rPr>
          <w:rStyle w:val="Znakapoznpodarou"/>
          <w:i/>
        </w:rPr>
        <w:footnoteRef/>
      </w:r>
      <w:r w:rsidRPr="00DD03C1">
        <w:rPr>
          <w:i/>
        </w:rPr>
        <w:t xml:space="preserve"> </w:t>
      </w:r>
      <w:r w:rsidRPr="00DD03C1">
        <w:rPr>
          <w:rFonts w:ascii="Times New Roman" w:hAnsi="Times New Roman"/>
          <w:bCs/>
          <w:i/>
          <w:color w:val="000000"/>
          <w:sz w:val="20"/>
          <w:szCs w:val="20"/>
        </w:rPr>
        <w:t xml:space="preserve">Rada </w:t>
      </w:r>
      <w:proofErr w:type="gramStart"/>
      <w:r w:rsidRPr="00DD03C1">
        <w:rPr>
          <w:rFonts w:ascii="Times New Roman" w:hAnsi="Times New Roman"/>
          <w:bCs/>
          <w:i/>
          <w:color w:val="000000"/>
          <w:sz w:val="20"/>
          <w:szCs w:val="20"/>
        </w:rPr>
        <w:t>Evropy(anglicky</w:t>
      </w:r>
      <w:proofErr w:type="gramEnd"/>
      <w:r w:rsidRPr="00DD03C1">
        <w:rPr>
          <w:rFonts w:ascii="Times New Roman" w:hAnsi="Times New Roman"/>
          <w:bCs/>
          <w:i/>
          <w:color w:val="000000"/>
          <w:sz w:val="20"/>
          <w:szCs w:val="20"/>
        </w:rPr>
        <w:t xml:space="preserve"> </w:t>
      </w:r>
      <w:proofErr w:type="spellStart"/>
      <w:r w:rsidRPr="00DD03C1">
        <w:rPr>
          <w:rFonts w:ascii="Times New Roman" w:hAnsi="Times New Roman"/>
          <w:bCs/>
          <w:i/>
          <w:color w:val="000000"/>
          <w:sz w:val="20"/>
          <w:szCs w:val="20"/>
        </w:rPr>
        <w:t>Council</w:t>
      </w:r>
      <w:proofErr w:type="spellEnd"/>
      <w:r w:rsidRPr="00DD03C1">
        <w:rPr>
          <w:rFonts w:ascii="Times New Roman" w:hAnsi="Times New Roman"/>
          <w:bCs/>
          <w:i/>
          <w:color w:val="000000"/>
          <w:sz w:val="20"/>
          <w:szCs w:val="20"/>
        </w:rPr>
        <w:t xml:space="preserve"> </w:t>
      </w:r>
      <w:r>
        <w:rPr>
          <w:rFonts w:ascii="Times New Roman" w:hAnsi="Times New Roman"/>
          <w:bCs/>
          <w:i/>
          <w:color w:val="000000"/>
          <w:sz w:val="20"/>
          <w:szCs w:val="20"/>
        </w:rPr>
        <w:t xml:space="preserve"> </w:t>
      </w:r>
      <w:proofErr w:type="spellStart"/>
      <w:r w:rsidRPr="00DD03C1">
        <w:rPr>
          <w:rFonts w:ascii="Times New Roman" w:hAnsi="Times New Roman"/>
          <w:bCs/>
          <w:i/>
          <w:color w:val="000000"/>
          <w:sz w:val="20"/>
          <w:szCs w:val="20"/>
        </w:rPr>
        <w:t>of</w:t>
      </w:r>
      <w:proofErr w:type="spellEnd"/>
      <w:r w:rsidRPr="00DD03C1">
        <w:rPr>
          <w:rFonts w:ascii="Times New Roman" w:hAnsi="Times New Roman"/>
          <w:bCs/>
          <w:i/>
          <w:color w:val="000000"/>
          <w:sz w:val="20"/>
          <w:szCs w:val="20"/>
        </w:rPr>
        <w:t xml:space="preserve"> </w:t>
      </w:r>
      <w:r>
        <w:rPr>
          <w:rFonts w:ascii="Times New Roman" w:hAnsi="Times New Roman"/>
          <w:bCs/>
          <w:i/>
          <w:color w:val="000000"/>
          <w:sz w:val="20"/>
          <w:szCs w:val="20"/>
        </w:rPr>
        <w:t xml:space="preserve"> </w:t>
      </w:r>
      <w:proofErr w:type="spellStart"/>
      <w:r w:rsidRPr="00DD03C1">
        <w:rPr>
          <w:rFonts w:ascii="Times New Roman" w:hAnsi="Times New Roman"/>
          <w:bCs/>
          <w:i/>
          <w:color w:val="000000"/>
          <w:sz w:val="20"/>
          <w:szCs w:val="20"/>
        </w:rPr>
        <w:t>Europe</w:t>
      </w:r>
      <w:proofErr w:type="spellEnd"/>
      <w:r w:rsidRPr="00DD03C1">
        <w:rPr>
          <w:rFonts w:ascii="Times New Roman" w:hAnsi="Times New Roman"/>
          <w:bCs/>
          <w:i/>
          <w:color w:val="000000"/>
          <w:sz w:val="20"/>
          <w:szCs w:val="20"/>
        </w:rPr>
        <w:t xml:space="preserve">, </w:t>
      </w:r>
      <w:proofErr w:type="spellStart"/>
      <w:r w:rsidRPr="00DD03C1">
        <w:rPr>
          <w:rFonts w:ascii="Times New Roman" w:hAnsi="Times New Roman"/>
          <w:bCs/>
          <w:i/>
          <w:color w:val="000000"/>
          <w:sz w:val="20"/>
          <w:szCs w:val="20"/>
        </w:rPr>
        <w:t>CoE</w:t>
      </w:r>
      <w:proofErr w:type="spellEnd"/>
      <w:r w:rsidRPr="00DD03C1">
        <w:rPr>
          <w:rFonts w:ascii="Times New Roman" w:hAnsi="Times New Roman"/>
          <w:bCs/>
          <w:i/>
          <w:color w:val="000000"/>
          <w:sz w:val="20"/>
          <w:szCs w:val="20"/>
        </w:rPr>
        <w:t>) je mezivládní organizace sdružující v současné době 47 zemí. Členství je otevřené všem evropským zemím, které akceptují a zaručují právní stát, základní lidská práva a svobodu pro své občany. Československo vstoupilo do Rady Evropy roku 1991 a do konce roku 1992 ratifikovalo 22 mezinárodních smluv, sjednaných v rámci Rady Evro</w:t>
      </w:r>
      <w:r>
        <w:rPr>
          <w:rFonts w:ascii="Times New Roman" w:hAnsi="Times New Roman"/>
          <w:bCs/>
          <w:i/>
          <w:color w:val="000000"/>
          <w:sz w:val="20"/>
          <w:szCs w:val="20"/>
        </w:rPr>
        <w:t>py, včetně většiny smluv lidsko</w:t>
      </w:r>
      <w:r w:rsidRPr="00DD03C1">
        <w:rPr>
          <w:rFonts w:ascii="Times New Roman" w:hAnsi="Times New Roman"/>
          <w:bCs/>
          <w:i/>
          <w:color w:val="000000"/>
          <w:sz w:val="20"/>
          <w:szCs w:val="20"/>
        </w:rPr>
        <w:t>právních. Rada Evropy má od roku svého založení 1949 sídlo ve Štrasburku, stejně jako její nejznámější instituce Evropský soud pro lidská práva.</w:t>
      </w:r>
    </w:p>
    <w:p w:rsidR="003D59A2" w:rsidRPr="00DD03C1" w:rsidRDefault="003D59A2">
      <w:pPr>
        <w:pStyle w:val="Textpoznpodarou"/>
        <w:rPr>
          <w:rFonts w:asciiTheme="minorHAnsi" w:hAnsiTheme="minorHAnsi"/>
        </w:rPr>
      </w:pPr>
    </w:p>
  </w:footnote>
  <w:footnote w:id="11">
    <w:p w:rsidR="003D59A2" w:rsidRPr="00B80E68" w:rsidRDefault="003D59A2">
      <w:pPr>
        <w:pStyle w:val="Textpoznpodarou"/>
        <w:rPr>
          <w:rFonts w:asciiTheme="minorHAnsi" w:hAnsiTheme="minorHAnsi"/>
        </w:rPr>
      </w:pPr>
      <w:r>
        <w:rPr>
          <w:rStyle w:val="Znakapoznpodarou"/>
        </w:rPr>
        <w:footnoteRef/>
      </w:r>
      <w:r w:rsidRPr="00A609A0">
        <w:rPr>
          <w:rFonts w:ascii="Times New Roman" w:eastAsia="Times New Roman" w:hAnsi="Times New Roman"/>
          <w:i/>
          <w:lang w:eastAsia="cs-CZ"/>
        </w:rPr>
        <w:t xml:space="preserve">Tento zákon nahradil od </w:t>
      </w:r>
      <w:proofErr w:type="gramStart"/>
      <w:r w:rsidRPr="00A609A0">
        <w:rPr>
          <w:rFonts w:ascii="Times New Roman" w:eastAsia="Times New Roman" w:hAnsi="Times New Roman"/>
          <w:i/>
          <w:lang w:eastAsia="cs-CZ"/>
        </w:rPr>
        <w:t>1.1. 2015</w:t>
      </w:r>
      <w:proofErr w:type="gramEnd"/>
      <w:r w:rsidRPr="00A609A0">
        <w:rPr>
          <w:rFonts w:ascii="Times New Roman" w:eastAsia="Times New Roman" w:hAnsi="Times New Roman"/>
          <w:i/>
          <w:lang w:eastAsia="cs-CZ"/>
        </w:rPr>
        <w:t xml:space="preserve"> zákon č. 218/2002 Sb.,</w:t>
      </w:r>
      <w:r w:rsidRPr="000A17E2">
        <w:rPr>
          <w:rFonts w:ascii="Times New Roman" w:eastAsia="Times New Roman" w:hAnsi="Times New Roman"/>
          <w:b/>
          <w:i/>
          <w:lang w:eastAsia="cs-CZ"/>
        </w:rPr>
        <w:t xml:space="preserve"> </w:t>
      </w:r>
      <w:r w:rsidRPr="000A17E2">
        <w:rPr>
          <w:rFonts w:ascii="Times New Roman" w:eastAsia="Times New Roman" w:hAnsi="Times New Roman"/>
          <w:i/>
          <w:lang w:eastAsia="cs-CZ"/>
        </w:rPr>
        <w:t>o službě státních zaměstnanců ve správních úřadech a o odměňování těchto zaměstnanců a ostatních zaměstnanců ve správních úřadech (</w:t>
      </w:r>
      <w:hyperlink r:id="rId4" w:tooltip="Služební zákon" w:history="1">
        <w:r w:rsidRPr="000A17E2">
          <w:rPr>
            <w:rFonts w:ascii="Times New Roman" w:eastAsia="Times New Roman" w:hAnsi="Times New Roman"/>
            <w:i/>
            <w:lang w:eastAsia="cs-CZ"/>
          </w:rPr>
          <w:t>služební zákon</w:t>
        </w:r>
      </w:hyperlink>
      <w:r w:rsidRPr="007B610A">
        <w:rPr>
          <w:rFonts w:ascii="Times New Roman" w:eastAsia="Times New Roman" w:hAnsi="Times New Roman"/>
          <w:i/>
          <w:lang w:eastAsia="cs-CZ"/>
        </w:rPr>
        <w:t>)</w:t>
      </w:r>
      <w:r w:rsidRPr="000A17E2">
        <w:rPr>
          <w:rFonts w:ascii="Times New Roman" w:eastAsia="Times New Roman" w:hAnsi="Times New Roman"/>
          <w:b/>
          <w:i/>
          <w:lang w:eastAsia="cs-CZ"/>
        </w:rPr>
        <w:t>,</w:t>
      </w:r>
      <w:r>
        <w:rPr>
          <w:rFonts w:ascii="Times New Roman" w:eastAsia="Times New Roman" w:hAnsi="Times New Roman"/>
          <w:b/>
          <w:i/>
          <w:lang w:eastAsia="cs-CZ"/>
        </w:rPr>
        <w:t xml:space="preserve"> </w:t>
      </w:r>
      <w:r>
        <w:rPr>
          <w:rFonts w:ascii="Times New Roman" w:eastAsia="Times New Roman" w:hAnsi="Times New Roman"/>
          <w:i/>
          <w:lang w:eastAsia="cs-CZ"/>
        </w:rPr>
        <w:t>který byl s účinnosti od 1.1. 2015.</w:t>
      </w:r>
    </w:p>
  </w:footnote>
  <w:footnote w:id="12">
    <w:p w:rsidR="003D59A2" w:rsidRDefault="003D59A2">
      <w:pPr>
        <w:pStyle w:val="Textpoznpodarou"/>
        <w:rPr>
          <w:rFonts w:ascii="Times New Roman" w:eastAsia="Times New Roman" w:hAnsi="Times New Roman"/>
          <w:i/>
          <w:lang w:eastAsia="cs-CZ"/>
        </w:rPr>
      </w:pPr>
      <w:r w:rsidRPr="007E4075">
        <w:rPr>
          <w:rStyle w:val="Znakapoznpodarou"/>
          <w:i/>
        </w:rPr>
        <w:footnoteRef/>
      </w:r>
      <w:r w:rsidRPr="007E4075">
        <w:rPr>
          <w:i/>
        </w:rPr>
        <w:t xml:space="preserve"> </w:t>
      </w:r>
      <w:r w:rsidRPr="007E4075">
        <w:rPr>
          <w:rFonts w:ascii="Times New Roman" w:eastAsia="Times New Roman" w:hAnsi="Times New Roman"/>
          <w:i/>
          <w:lang w:eastAsia="cs-CZ"/>
        </w:rPr>
        <w:t>sněmovní tisk 1162, III. volební období</w:t>
      </w:r>
    </w:p>
    <w:p w:rsidR="003D59A2" w:rsidRPr="007E4075" w:rsidRDefault="003D59A2">
      <w:pPr>
        <w:pStyle w:val="Textpoznpodarou"/>
        <w:rPr>
          <w:rFonts w:asciiTheme="minorHAnsi" w:hAnsiTheme="minorHAnsi"/>
          <w:i/>
        </w:rPr>
      </w:pPr>
    </w:p>
  </w:footnote>
  <w:footnote w:id="13">
    <w:p w:rsidR="003D59A2" w:rsidRPr="000E0655" w:rsidRDefault="003D59A2" w:rsidP="000E0655">
      <w:pPr>
        <w:jc w:val="left"/>
        <w:rPr>
          <w:rFonts w:ascii="Times New Roman" w:eastAsia="Times New Roman" w:hAnsi="Times New Roman"/>
          <w:i/>
          <w:sz w:val="20"/>
          <w:szCs w:val="20"/>
          <w:lang w:eastAsia="cs-CZ"/>
        </w:rPr>
      </w:pPr>
      <w:r w:rsidRPr="000E0655">
        <w:rPr>
          <w:rStyle w:val="Znakapoznpodarou"/>
          <w:rFonts w:ascii="Times New Roman" w:hAnsi="Times New Roman"/>
          <w:i/>
          <w:sz w:val="20"/>
          <w:szCs w:val="20"/>
        </w:rPr>
        <w:footnoteRef/>
      </w:r>
      <w:r w:rsidRPr="000E0655">
        <w:rPr>
          <w:rFonts w:ascii="Times New Roman" w:hAnsi="Times New Roman"/>
          <w:i/>
          <w:sz w:val="20"/>
          <w:szCs w:val="20"/>
        </w:rPr>
        <w:t xml:space="preserve"> V podmínkách státní služby má naprosto stejné postavení </w:t>
      </w:r>
      <w:r w:rsidRPr="000E0655">
        <w:rPr>
          <w:rFonts w:ascii="Times New Roman" w:hAnsi="Times New Roman"/>
          <w:b/>
          <w:i/>
          <w:sz w:val="20"/>
          <w:szCs w:val="20"/>
        </w:rPr>
        <w:t>kolektivní dohoda</w:t>
      </w:r>
      <w:r w:rsidRPr="000E0655">
        <w:rPr>
          <w:rFonts w:ascii="Times New Roman" w:hAnsi="Times New Roman"/>
          <w:i/>
          <w:sz w:val="20"/>
          <w:szCs w:val="20"/>
        </w:rPr>
        <w:t xml:space="preserve">, </w:t>
      </w:r>
      <w:proofErr w:type="gramStart"/>
      <w:r w:rsidRPr="000E0655">
        <w:rPr>
          <w:rFonts w:ascii="Times New Roman" w:eastAsia="Times New Roman" w:hAnsi="Times New Roman"/>
          <w:i/>
          <w:iCs/>
          <w:sz w:val="20"/>
          <w:szCs w:val="20"/>
          <w:lang w:eastAsia="cs-CZ"/>
        </w:rPr>
        <w:t xml:space="preserve">kterou </w:t>
      </w:r>
      <w:r w:rsidRPr="000E0655">
        <w:rPr>
          <w:rFonts w:ascii="Times New Roman" w:eastAsia="Times New Roman" w:hAnsi="Times New Roman"/>
          <w:i/>
          <w:sz w:val="20"/>
          <w:szCs w:val="20"/>
          <w:lang w:eastAsia="cs-CZ"/>
        </w:rPr>
        <w:t xml:space="preserve"> je</w:t>
      </w:r>
      <w:proofErr w:type="gramEnd"/>
      <w:r w:rsidRPr="000E0655">
        <w:rPr>
          <w:rFonts w:ascii="Times New Roman" w:eastAsia="Times New Roman" w:hAnsi="Times New Roman"/>
          <w:i/>
          <w:sz w:val="20"/>
          <w:szCs w:val="20"/>
          <w:lang w:eastAsia="cs-CZ"/>
        </w:rPr>
        <w:t xml:space="preserve"> možné  upravit práva státních zaměstnanců, jakož i práva a povinnosti stran této dohody.</w:t>
      </w:r>
      <w:bookmarkStart w:id="5" w:name="p143-2"/>
      <w:bookmarkStart w:id="6" w:name="p143-3"/>
      <w:bookmarkEnd w:id="5"/>
      <w:bookmarkEnd w:id="6"/>
      <w:r w:rsidRPr="000E0655">
        <w:rPr>
          <w:rFonts w:ascii="Times New Roman" w:eastAsia="Times New Roman" w:hAnsi="Times New Roman"/>
          <w:i/>
          <w:sz w:val="20"/>
          <w:szCs w:val="20"/>
          <w:lang w:eastAsia="cs-CZ"/>
        </w:rPr>
        <w:t xml:space="preserve"> Postup při uzavírání kolektivní dohody, jakož i řešení kolektivních sporů se řídí zákonem o kolektivním vyjednávání. Platnost a účinnost kolektivní dohody se řídí zákoníku práce (§ 26). </w:t>
      </w:r>
    </w:p>
    <w:p w:rsidR="003D59A2" w:rsidRPr="000E0655" w:rsidRDefault="003D59A2">
      <w:pPr>
        <w:pStyle w:val="Textpoznpodarou"/>
        <w:rPr>
          <w:rFonts w:asciiTheme="minorHAnsi" w:hAnsiTheme="minorHAnsi"/>
        </w:rPr>
      </w:pPr>
    </w:p>
  </w:footnote>
  <w:footnote w:id="14">
    <w:p w:rsidR="003D59A2" w:rsidRPr="00190F56" w:rsidRDefault="003D59A2" w:rsidP="00BC1E8B">
      <w:pPr>
        <w:contextualSpacing/>
        <w:rPr>
          <w:rFonts w:ascii="Times New Roman" w:eastAsia="Times New Roman" w:hAnsi="Times New Roman"/>
          <w:b/>
          <w:lang w:eastAsia="cs-CZ"/>
        </w:rPr>
      </w:pPr>
      <w:r>
        <w:rPr>
          <w:rStyle w:val="Znakapoznpodarou"/>
        </w:rPr>
        <w:footnoteRef/>
      </w:r>
      <w:r>
        <w:t xml:space="preserve"> </w:t>
      </w:r>
      <w:r w:rsidRPr="00BC1E8B">
        <w:rPr>
          <w:rFonts w:ascii="Times New Roman" w:eastAsia="Times New Roman" w:hAnsi="Times New Roman"/>
          <w:i/>
          <w:sz w:val="22"/>
          <w:szCs w:val="22"/>
          <w:lang w:eastAsia="cs-CZ"/>
        </w:rPr>
        <w:t xml:space="preserve">Zákon č. 451/1991 Sb., kterým se stanoví některé další předpoklady pro výkon některých funkcí ve státních orgánech a organizacích České a Slovenské Federativní Republiky, České republiky </w:t>
      </w:r>
      <w:r>
        <w:rPr>
          <w:rFonts w:ascii="Times New Roman" w:eastAsia="Times New Roman" w:hAnsi="Times New Roman"/>
          <w:i/>
          <w:sz w:val="22"/>
          <w:szCs w:val="22"/>
          <w:lang w:eastAsia="cs-CZ"/>
        </w:rPr>
        <w:br/>
      </w:r>
      <w:r w:rsidRPr="00BC1E8B">
        <w:rPr>
          <w:rFonts w:ascii="Times New Roman" w:eastAsia="Times New Roman" w:hAnsi="Times New Roman"/>
          <w:i/>
          <w:sz w:val="22"/>
          <w:szCs w:val="22"/>
          <w:lang w:eastAsia="cs-CZ"/>
        </w:rPr>
        <w:t>a Slovenské republiky, ve znění pozdějších předpisů.</w:t>
      </w:r>
    </w:p>
    <w:p w:rsidR="003D59A2" w:rsidRPr="00BC1E8B" w:rsidRDefault="003D59A2">
      <w:pPr>
        <w:pStyle w:val="Textpoznpodarou"/>
        <w:rPr>
          <w:rFonts w:asciiTheme="minorHAnsi" w:hAnsiTheme="minorHAnsi"/>
        </w:rPr>
      </w:pPr>
    </w:p>
  </w:footnote>
  <w:footnote w:id="15">
    <w:p w:rsidR="003D59A2" w:rsidRPr="00A10A87" w:rsidRDefault="003D59A2">
      <w:pPr>
        <w:pStyle w:val="Textpoznpodarou"/>
        <w:rPr>
          <w:rFonts w:ascii="Times New Roman" w:hAnsi="Times New Roman"/>
          <w:i/>
        </w:rPr>
      </w:pPr>
      <w:r w:rsidRPr="00A10A87">
        <w:rPr>
          <w:rStyle w:val="Znakapoznpodarou"/>
          <w:rFonts w:ascii="Times New Roman" w:hAnsi="Times New Roman"/>
          <w:i/>
        </w:rPr>
        <w:footnoteRef/>
      </w:r>
      <w:r w:rsidRPr="00A10A87">
        <w:rPr>
          <w:rFonts w:ascii="Times New Roman" w:hAnsi="Times New Roman"/>
          <w:i/>
        </w:rPr>
        <w:t xml:space="preserve"> </w:t>
      </w:r>
      <w:r w:rsidRPr="00A10A87">
        <w:rPr>
          <w:rFonts w:ascii="Times New Roman" w:eastAsia="Times New Roman" w:hAnsi="Times New Roman"/>
          <w:i/>
          <w:lang w:eastAsia="cs-CZ"/>
        </w:rPr>
        <w:t xml:space="preserve">§ 283 </w:t>
      </w:r>
      <w:proofErr w:type="gramStart"/>
      <w:r w:rsidRPr="00A10A87">
        <w:rPr>
          <w:rFonts w:ascii="Times New Roman" w:eastAsia="Times New Roman" w:hAnsi="Times New Roman"/>
          <w:i/>
          <w:lang w:eastAsia="cs-CZ"/>
        </w:rPr>
        <w:t>až  § 285</w:t>
      </w:r>
      <w:proofErr w:type="gramEnd"/>
      <w:r w:rsidRPr="00A10A87">
        <w:rPr>
          <w:rFonts w:ascii="Times New Roman" w:eastAsia="Times New Roman" w:hAnsi="Times New Roman"/>
          <w:i/>
          <w:lang w:eastAsia="cs-CZ"/>
        </w:rPr>
        <w:t xml:space="preserve"> zákoníku práce</w:t>
      </w:r>
    </w:p>
  </w:footnote>
  <w:footnote w:id="16">
    <w:p w:rsidR="003D59A2" w:rsidRDefault="003D59A2" w:rsidP="00911A9C">
      <w:pPr>
        <w:contextualSpacing/>
        <w:rPr>
          <w:rFonts w:ascii="Times New Roman" w:hAnsi="Times New Roman"/>
          <w:i/>
          <w:sz w:val="20"/>
          <w:szCs w:val="20"/>
        </w:rPr>
      </w:pPr>
      <w:r w:rsidRPr="00911A9C">
        <w:rPr>
          <w:rStyle w:val="Znakapoznpodarou"/>
          <w:i/>
          <w:sz w:val="20"/>
          <w:szCs w:val="20"/>
        </w:rPr>
        <w:footnoteRef/>
      </w:r>
      <w:r w:rsidRPr="00911A9C">
        <w:rPr>
          <w:i/>
          <w:sz w:val="20"/>
          <w:szCs w:val="20"/>
        </w:rPr>
        <w:t xml:space="preserve"> </w:t>
      </w:r>
      <w:r w:rsidRPr="00911A9C">
        <w:rPr>
          <w:rFonts w:ascii="Times New Roman" w:hAnsi="Times New Roman"/>
          <w:i/>
          <w:sz w:val="20"/>
          <w:szCs w:val="20"/>
        </w:rPr>
        <w:t xml:space="preserve">např. pedagogičtí pracovníci podle § 3 zákona č. 563/2004 Sb., o pedagogických pracovnících, úředníci územně samosprávných celků podle § 4 zákona č. 312/2002 Sb., o úřednících územně samosprávných celků, </w:t>
      </w:r>
    </w:p>
    <w:p w:rsidR="003D59A2" w:rsidRPr="00B51472" w:rsidRDefault="003D59A2" w:rsidP="00B51472">
      <w:pPr>
        <w:contextualSpacing/>
        <w:rPr>
          <w:rFonts w:ascii="Times New Roman" w:hAnsi="Times New Roman"/>
          <w:i/>
          <w:sz w:val="20"/>
          <w:szCs w:val="20"/>
        </w:rPr>
      </w:pPr>
      <w:r w:rsidRPr="00911A9C">
        <w:rPr>
          <w:rFonts w:ascii="Times New Roman" w:hAnsi="Times New Roman"/>
          <w:i/>
          <w:sz w:val="20"/>
          <w:szCs w:val="20"/>
        </w:rPr>
        <w:t xml:space="preserve"> </w:t>
      </w:r>
      <w:proofErr w:type="gramStart"/>
      <w:r w:rsidRPr="00911A9C">
        <w:rPr>
          <w:rFonts w:ascii="Times New Roman" w:hAnsi="Times New Roman"/>
          <w:i/>
          <w:sz w:val="20"/>
          <w:szCs w:val="20"/>
        </w:rPr>
        <w:t>atd..</w:t>
      </w:r>
      <w:proofErr w:type="gramEnd"/>
    </w:p>
  </w:footnote>
  <w:footnote w:id="17">
    <w:p w:rsidR="003D59A2" w:rsidRPr="00B51472" w:rsidRDefault="003D59A2">
      <w:pPr>
        <w:pStyle w:val="Textpoznpodarou"/>
        <w:rPr>
          <w:rFonts w:asciiTheme="minorHAnsi" w:hAnsiTheme="minorHAnsi"/>
          <w:i/>
        </w:rPr>
      </w:pPr>
      <w:r w:rsidRPr="00B51472">
        <w:rPr>
          <w:rStyle w:val="Znakapoznpodarou"/>
          <w:i/>
        </w:rPr>
        <w:footnoteRef/>
      </w:r>
      <w:r w:rsidRPr="00B51472">
        <w:rPr>
          <w:i/>
        </w:rPr>
        <w:t xml:space="preserve"> </w:t>
      </w:r>
      <w:r w:rsidRPr="00B51472">
        <w:rPr>
          <w:rFonts w:ascii="Times New Roman" w:hAnsi="Times New Roman"/>
          <w:i/>
        </w:rPr>
        <w:t>Nikoliv ostatních zaměstnanců územně samosprávných celků, kteří vykonávají obslužné a manuální práce nebo je řídí. Zde platí bezvýjimečně uváděná obecná úprava podle zákoníku práce.</w:t>
      </w:r>
    </w:p>
  </w:footnote>
  <w:footnote w:id="18">
    <w:p w:rsidR="003D59A2" w:rsidRPr="00FA73B3" w:rsidRDefault="003D59A2" w:rsidP="00F367A9">
      <w:pPr>
        <w:pStyle w:val="Textvbloku"/>
        <w:spacing w:before="0" w:beforeAutospacing="0" w:after="0" w:afterAutospacing="0"/>
        <w:ind w:right="70"/>
        <w:contextualSpacing/>
        <w:jc w:val="both"/>
        <w:rPr>
          <w:i/>
          <w:sz w:val="20"/>
          <w:szCs w:val="20"/>
        </w:rPr>
      </w:pPr>
      <w:r w:rsidRPr="00FA73B3">
        <w:rPr>
          <w:rStyle w:val="Znakapoznpodarou"/>
          <w:i/>
          <w:sz w:val="20"/>
          <w:szCs w:val="20"/>
        </w:rPr>
        <w:footnoteRef/>
      </w:r>
      <w:r w:rsidRPr="00FA73B3">
        <w:rPr>
          <w:i/>
          <w:sz w:val="20"/>
          <w:szCs w:val="20"/>
        </w:rPr>
        <w:t xml:space="preserve"> K přihlášce uchazeč připojí životopis, výpis z evidence Rejstříku trestů ne starší 3 měsíce,</w:t>
      </w:r>
    </w:p>
    <w:p w:rsidR="003D59A2" w:rsidRPr="00FA73B3" w:rsidRDefault="003D59A2" w:rsidP="00FA73B3">
      <w:pPr>
        <w:pStyle w:val="Textvbloku"/>
        <w:spacing w:before="0" w:beforeAutospacing="0" w:after="0" w:afterAutospacing="0"/>
        <w:ind w:right="70"/>
        <w:contextualSpacing/>
        <w:jc w:val="both"/>
        <w:rPr>
          <w:i/>
          <w:sz w:val="20"/>
          <w:szCs w:val="20"/>
        </w:rPr>
      </w:pPr>
      <w:r w:rsidRPr="00FA73B3">
        <w:rPr>
          <w:i/>
          <w:sz w:val="20"/>
          <w:szCs w:val="20"/>
        </w:rPr>
        <w:t xml:space="preserve">   </w:t>
      </w:r>
      <w:r>
        <w:rPr>
          <w:i/>
          <w:sz w:val="20"/>
          <w:szCs w:val="20"/>
        </w:rPr>
        <w:t>ověřenou kopii</w:t>
      </w:r>
      <w:r w:rsidRPr="00FA73B3">
        <w:rPr>
          <w:i/>
          <w:sz w:val="20"/>
          <w:szCs w:val="20"/>
        </w:rPr>
        <w:t xml:space="preserve"> dokladu o nejvyšším dosaženém vzdělání.</w:t>
      </w:r>
    </w:p>
    <w:p w:rsidR="003D59A2" w:rsidRPr="002000A1" w:rsidRDefault="003D59A2" w:rsidP="00F367A9">
      <w:pPr>
        <w:pStyle w:val="Textvbloku"/>
        <w:spacing w:before="0" w:beforeAutospacing="0" w:after="0" w:afterAutospacing="0"/>
        <w:ind w:right="70"/>
        <w:contextualSpacing/>
        <w:jc w:val="both"/>
      </w:pPr>
      <w:r w:rsidRPr="002000A1">
        <w:t> </w:t>
      </w:r>
    </w:p>
    <w:p w:rsidR="003D59A2" w:rsidRPr="00F367A9" w:rsidRDefault="003D59A2">
      <w:pPr>
        <w:pStyle w:val="Textpoznpodarou"/>
        <w:rPr>
          <w:rFonts w:asciiTheme="minorHAnsi" w:hAnsiTheme="minorHAnsi"/>
        </w:rPr>
      </w:pPr>
    </w:p>
  </w:footnote>
  <w:footnote w:id="19">
    <w:p w:rsidR="003D59A2" w:rsidRPr="00187706" w:rsidRDefault="003D59A2" w:rsidP="00187706">
      <w:pPr>
        <w:pStyle w:val="Odstavecseseznamem"/>
        <w:ind w:left="0"/>
        <w:jc w:val="left"/>
        <w:rPr>
          <w:rFonts w:ascii="Times New Roman" w:eastAsia="Times New Roman" w:hAnsi="Times New Roman"/>
          <w:i/>
          <w:sz w:val="20"/>
          <w:szCs w:val="20"/>
          <w:lang w:eastAsia="cs-CZ"/>
        </w:rPr>
      </w:pPr>
      <w:r w:rsidRPr="00516785">
        <w:rPr>
          <w:rStyle w:val="Znakapoznpodarou"/>
          <w:rFonts w:ascii="Times New Roman" w:hAnsi="Times New Roman"/>
          <w:i/>
          <w:sz w:val="20"/>
          <w:szCs w:val="20"/>
        </w:rPr>
        <w:footnoteRef/>
      </w:r>
      <w:r w:rsidRPr="00516785">
        <w:rPr>
          <w:rFonts w:ascii="Times New Roman" w:hAnsi="Times New Roman"/>
          <w:i/>
          <w:sz w:val="20"/>
          <w:szCs w:val="20"/>
        </w:rPr>
        <w:t xml:space="preserve"> </w:t>
      </w:r>
      <w:r>
        <w:rPr>
          <w:rFonts w:ascii="Times New Roman" w:eastAsia="Times New Roman" w:hAnsi="Times New Roman"/>
          <w:i/>
          <w:sz w:val="20"/>
          <w:szCs w:val="20"/>
          <w:lang w:eastAsia="cs-CZ"/>
        </w:rPr>
        <w:t>Výběrové řízení konat nemusí k</w:t>
      </w:r>
      <w:r w:rsidRPr="00516785">
        <w:rPr>
          <w:rFonts w:ascii="Times New Roman" w:eastAsia="Times New Roman" w:hAnsi="Times New Roman"/>
          <w:i/>
          <w:sz w:val="20"/>
          <w:szCs w:val="20"/>
          <w:lang w:eastAsia="cs-CZ"/>
        </w:rPr>
        <w:t xml:space="preserve"> obsazení služebního místa v témže služebním úřadě ve stejném oboru služby </w:t>
      </w:r>
      <w:r>
        <w:rPr>
          <w:rFonts w:ascii="Times New Roman" w:eastAsia="Times New Roman" w:hAnsi="Times New Roman"/>
          <w:i/>
          <w:sz w:val="20"/>
          <w:szCs w:val="20"/>
          <w:lang w:eastAsia="cs-CZ"/>
        </w:rPr>
        <w:br/>
      </w:r>
      <w:r w:rsidRPr="00516785">
        <w:rPr>
          <w:rFonts w:ascii="Times New Roman" w:eastAsia="Times New Roman" w:hAnsi="Times New Roman"/>
          <w:i/>
          <w:sz w:val="20"/>
          <w:szCs w:val="20"/>
          <w:lang w:eastAsia="cs-CZ"/>
        </w:rPr>
        <w:t>a zařazené ve stejné platové třídě, jako bylo služební místo, z něhož byl státní zaměstnanec zařazen mimo výkon služby, pokud tento státní zaměstnanec splňuje stanovené požadavky na uvolněné služební místo. Výběrové řízení se též nekoná, obsazuje-li se volné služební místo postupem podle jiného zákona, v případě přeložení, převedení na jiné služební místo, apod.</w:t>
      </w:r>
    </w:p>
  </w:footnote>
  <w:footnote w:id="20">
    <w:p w:rsidR="003D59A2" w:rsidRPr="001362B1" w:rsidRDefault="003D59A2">
      <w:pPr>
        <w:pStyle w:val="Textpoznpodarou"/>
        <w:rPr>
          <w:rFonts w:asciiTheme="minorHAnsi" w:hAnsiTheme="minorHAnsi"/>
          <w:i/>
        </w:rPr>
      </w:pPr>
      <w:r w:rsidRPr="001362B1">
        <w:rPr>
          <w:rStyle w:val="Znakapoznpodarou"/>
          <w:i/>
        </w:rPr>
        <w:footnoteRef/>
      </w:r>
      <w:r w:rsidRPr="001362B1">
        <w:rPr>
          <w:i/>
        </w:rPr>
        <w:t xml:space="preserve"> </w:t>
      </w:r>
      <w:r w:rsidRPr="001362B1">
        <w:rPr>
          <w:rFonts w:ascii="Times New Roman" w:hAnsi="Times New Roman"/>
          <w:i/>
        </w:rPr>
        <w:t>V</w:t>
      </w:r>
      <w:r w:rsidRPr="001362B1">
        <w:rPr>
          <w:i/>
        </w:rPr>
        <w:t xml:space="preserve"> </w:t>
      </w:r>
      <w:r w:rsidRPr="001362B1">
        <w:rPr>
          <w:rFonts w:ascii="Times New Roman" w:eastAsia="Times New Roman" w:hAnsi="Times New Roman"/>
          <w:i/>
          <w:lang w:eastAsia="cs-CZ"/>
        </w:rPr>
        <w:t xml:space="preserve">ministerstvech a v </w:t>
      </w:r>
      <w:r w:rsidRPr="001362B1">
        <w:rPr>
          <w:rFonts w:ascii="Times New Roman" w:eastAsia="Times New Roman" w:hAnsi="Times New Roman"/>
          <w:i/>
          <w:szCs w:val="24"/>
          <w:lang w:eastAsia="cs-CZ"/>
        </w:rPr>
        <w:t>Úřadu vlády členy jmenuje a odvolává státní tajemník, z toho 2 členy na návrh příslušného ředitele odboru.</w:t>
      </w:r>
    </w:p>
  </w:footnote>
  <w:footnote w:id="21">
    <w:p w:rsidR="003D59A2" w:rsidRPr="0055056F" w:rsidRDefault="003D59A2" w:rsidP="004D4E70">
      <w:pPr>
        <w:pStyle w:val="l4"/>
        <w:rPr>
          <w:i/>
          <w:sz w:val="20"/>
          <w:szCs w:val="20"/>
        </w:rPr>
      </w:pPr>
      <w:r w:rsidRPr="0055056F">
        <w:rPr>
          <w:rStyle w:val="Znakapoznpodarou"/>
          <w:i/>
          <w:sz w:val="20"/>
          <w:szCs w:val="20"/>
        </w:rPr>
        <w:footnoteRef/>
      </w:r>
      <w:r w:rsidRPr="0055056F">
        <w:rPr>
          <w:i/>
          <w:sz w:val="20"/>
          <w:szCs w:val="20"/>
        </w:rPr>
        <w:t xml:space="preserve"> § 350a</w:t>
      </w:r>
      <w:bookmarkStart w:id="30" w:name="p350a-1"/>
      <w:bookmarkEnd w:id="30"/>
      <w:r w:rsidRPr="0055056F">
        <w:rPr>
          <w:i/>
          <w:sz w:val="20"/>
          <w:szCs w:val="20"/>
        </w:rPr>
        <w:t xml:space="preserve"> zákoníku práce „Týdnem se pro účely tohoto zákona rozumí 7 po sobě následujících kalendářních dnů“.</w:t>
      </w:r>
    </w:p>
    <w:p w:rsidR="003D59A2" w:rsidRDefault="003D59A2" w:rsidP="004D4E70">
      <w:pPr>
        <w:pStyle w:val="l4"/>
      </w:pPr>
    </w:p>
  </w:footnote>
  <w:footnote w:id="22">
    <w:p w:rsidR="003D59A2" w:rsidRPr="00DF3D3E" w:rsidRDefault="003D59A2">
      <w:pPr>
        <w:pStyle w:val="Textpoznpodarou"/>
        <w:rPr>
          <w:rFonts w:ascii="Times New Roman" w:hAnsi="Times New Roman"/>
          <w:i/>
        </w:rPr>
      </w:pPr>
      <w:r>
        <w:rPr>
          <w:rStyle w:val="Znakapoznpodarou"/>
        </w:rPr>
        <w:footnoteRef/>
      </w:r>
      <w:r>
        <w:t xml:space="preserve"> </w:t>
      </w:r>
      <w:r w:rsidRPr="00DF3D3E">
        <w:rPr>
          <w:rFonts w:ascii="Times New Roman" w:hAnsi="Times New Roman"/>
          <w:i/>
        </w:rPr>
        <w:t xml:space="preserve">Činnosti v oborech služby smí zaměstnanec, který dosud úspěšně nevykonal úřednickou zkoušku, </w:t>
      </w:r>
      <w:r w:rsidRPr="00DF3D3E">
        <w:rPr>
          <w:rStyle w:val="Siln"/>
          <w:rFonts w:ascii="Times New Roman" w:hAnsi="Times New Roman"/>
          <w:i/>
        </w:rPr>
        <w:t>vykonávat jen pod odborným dohledem představeného nebo jiného jím určeného státního zaměstnance</w:t>
      </w:r>
    </w:p>
  </w:footnote>
  <w:footnote w:id="23">
    <w:p w:rsidR="003D59A2" w:rsidRPr="00BB2422" w:rsidRDefault="003D59A2" w:rsidP="00BB2422">
      <w:pPr>
        <w:spacing w:after="0"/>
        <w:contextualSpacing/>
        <w:rPr>
          <w:rFonts w:ascii="Times New Roman" w:hAnsi="Times New Roman"/>
          <w:sz w:val="18"/>
          <w:szCs w:val="18"/>
        </w:rPr>
      </w:pPr>
      <w:r w:rsidRPr="001B14BF">
        <w:rPr>
          <w:rStyle w:val="Znakapoznpodarou"/>
          <w:rFonts w:ascii="Times New Roman" w:hAnsi="Times New Roman"/>
          <w:i/>
          <w:sz w:val="20"/>
          <w:szCs w:val="20"/>
        </w:rPr>
        <w:footnoteRef/>
      </w:r>
      <w:r w:rsidRPr="001B14BF">
        <w:rPr>
          <w:rFonts w:ascii="Times New Roman" w:hAnsi="Times New Roman"/>
          <w:i/>
          <w:sz w:val="20"/>
          <w:szCs w:val="20"/>
        </w:rPr>
        <w:t xml:space="preserve"> </w:t>
      </w:r>
      <w:r w:rsidRPr="00BB2422">
        <w:rPr>
          <w:rFonts w:ascii="Times New Roman" w:hAnsi="Times New Roman"/>
          <w:sz w:val="18"/>
          <w:szCs w:val="18"/>
        </w:rPr>
        <w:t>Příloha č. 1</w:t>
      </w:r>
    </w:p>
    <w:p w:rsidR="003D59A2" w:rsidRDefault="003D59A2" w:rsidP="00BB2422">
      <w:pPr>
        <w:spacing w:after="0"/>
        <w:contextualSpacing/>
        <w:jc w:val="center"/>
        <w:rPr>
          <w:rFonts w:ascii="Times New Roman" w:hAnsi="Times New Roman"/>
          <w:sz w:val="18"/>
          <w:szCs w:val="18"/>
        </w:rPr>
      </w:pPr>
    </w:p>
    <w:p w:rsidR="003D59A2" w:rsidRPr="00BB2422" w:rsidRDefault="003D59A2" w:rsidP="00BB2422">
      <w:pPr>
        <w:spacing w:after="0"/>
        <w:contextualSpacing/>
        <w:jc w:val="center"/>
        <w:rPr>
          <w:rFonts w:ascii="Times New Roman" w:hAnsi="Times New Roman"/>
          <w:b/>
          <w:color w:val="FF0000"/>
          <w:sz w:val="18"/>
          <w:szCs w:val="18"/>
        </w:rPr>
      </w:pPr>
      <w:proofErr w:type="gramStart"/>
      <w:r w:rsidRPr="00BB2422">
        <w:rPr>
          <w:rFonts w:ascii="Times New Roman" w:hAnsi="Times New Roman"/>
          <w:b/>
          <w:sz w:val="18"/>
          <w:szCs w:val="18"/>
        </w:rPr>
        <w:t>VZOR  (složení</w:t>
      </w:r>
      <w:proofErr w:type="gramEnd"/>
      <w:r w:rsidRPr="00BB2422">
        <w:rPr>
          <w:rFonts w:ascii="Times New Roman" w:hAnsi="Times New Roman"/>
          <w:b/>
          <w:sz w:val="18"/>
          <w:szCs w:val="18"/>
        </w:rPr>
        <w:t xml:space="preserve"> slibu před služebním orgánem)      </w:t>
      </w:r>
      <w:r>
        <w:rPr>
          <w:rFonts w:ascii="Times New Roman" w:hAnsi="Times New Roman"/>
          <w:b/>
          <w:color w:val="FF0000"/>
          <w:sz w:val="18"/>
          <w:szCs w:val="18"/>
        </w:rPr>
        <w:t xml:space="preserve">                                                                                                                 </w:t>
      </w:r>
      <w:r w:rsidRPr="00BB2422">
        <w:rPr>
          <w:rFonts w:ascii="Times New Roman" w:hAnsi="Times New Roman"/>
          <w:b/>
          <w:sz w:val="18"/>
          <w:szCs w:val="18"/>
        </w:rPr>
        <w:t>Označení služebního orgánu</w:t>
      </w:r>
      <w:r>
        <w:rPr>
          <w:rFonts w:ascii="Times New Roman" w:hAnsi="Times New Roman"/>
          <w:b/>
          <w:sz w:val="18"/>
          <w:szCs w:val="18"/>
        </w:rPr>
        <w:t xml:space="preserve">                                                                                                                                                           </w:t>
      </w:r>
      <w:r w:rsidRPr="00BB2422">
        <w:rPr>
          <w:rFonts w:ascii="Times New Roman" w:hAnsi="Times New Roman"/>
          <w:b/>
          <w:sz w:val="18"/>
          <w:szCs w:val="18"/>
        </w:rPr>
        <w:t>Označení a adresa služebního úřadu</w:t>
      </w:r>
    </w:p>
    <w:p w:rsidR="003D59A2" w:rsidRPr="00BB2422" w:rsidRDefault="003D59A2" w:rsidP="00BB2422">
      <w:pPr>
        <w:contextualSpacing/>
        <w:rPr>
          <w:rFonts w:ascii="Times New Roman" w:hAnsi="Times New Roman"/>
          <w:sz w:val="18"/>
          <w:szCs w:val="18"/>
        </w:rPr>
      </w:pPr>
      <w:proofErr w:type="gramStart"/>
      <w:r w:rsidRPr="00BB2422">
        <w:rPr>
          <w:rFonts w:ascii="Times New Roman" w:hAnsi="Times New Roman"/>
          <w:sz w:val="18"/>
          <w:szCs w:val="18"/>
        </w:rPr>
        <w:t>Č.j.</w:t>
      </w:r>
      <w:proofErr w:type="gramEnd"/>
      <w:r w:rsidRPr="00BB2422">
        <w:rPr>
          <w:rFonts w:ascii="Times New Roman" w:hAnsi="Times New Roman"/>
          <w:sz w:val="18"/>
          <w:szCs w:val="18"/>
        </w:rPr>
        <w:t xml:space="preserve"> ________________</w:t>
      </w:r>
    </w:p>
    <w:p w:rsidR="003D59A2" w:rsidRPr="00BB2422" w:rsidRDefault="003D59A2" w:rsidP="00BB2422">
      <w:pPr>
        <w:contextualSpacing/>
        <w:jc w:val="center"/>
        <w:rPr>
          <w:rFonts w:ascii="Times New Roman" w:hAnsi="Times New Roman"/>
          <w:b/>
          <w:sz w:val="18"/>
          <w:szCs w:val="18"/>
        </w:rPr>
      </w:pPr>
    </w:p>
    <w:p w:rsidR="003D59A2" w:rsidRPr="00BB2422" w:rsidRDefault="003D59A2" w:rsidP="00BB2422">
      <w:pPr>
        <w:contextualSpacing/>
        <w:jc w:val="center"/>
        <w:rPr>
          <w:rFonts w:ascii="Times New Roman" w:hAnsi="Times New Roman"/>
          <w:b/>
          <w:sz w:val="18"/>
          <w:szCs w:val="18"/>
        </w:rPr>
      </w:pPr>
      <w:r w:rsidRPr="00BB2422">
        <w:rPr>
          <w:rFonts w:ascii="Times New Roman" w:hAnsi="Times New Roman"/>
          <w:b/>
          <w:sz w:val="18"/>
          <w:szCs w:val="18"/>
        </w:rPr>
        <w:t>Záznam o složení služebního slibu</w:t>
      </w:r>
    </w:p>
    <w:p w:rsidR="003D59A2" w:rsidRPr="00BB2422" w:rsidRDefault="003D59A2" w:rsidP="00BB2422">
      <w:pPr>
        <w:contextualSpacing/>
        <w:rPr>
          <w:rFonts w:ascii="Times New Roman" w:hAnsi="Times New Roman"/>
          <w:sz w:val="18"/>
          <w:szCs w:val="18"/>
        </w:rPr>
      </w:pPr>
    </w:p>
    <w:p w:rsidR="003D59A2" w:rsidRPr="00BB2422" w:rsidRDefault="003D59A2" w:rsidP="00BB2422">
      <w:pPr>
        <w:spacing w:after="0"/>
        <w:contextualSpacing/>
        <w:rPr>
          <w:rFonts w:ascii="Times New Roman" w:hAnsi="Times New Roman"/>
          <w:sz w:val="18"/>
          <w:szCs w:val="18"/>
        </w:rPr>
      </w:pPr>
      <w:r w:rsidRPr="00BB2422">
        <w:rPr>
          <w:rFonts w:ascii="Times New Roman" w:hAnsi="Times New Roman"/>
          <w:sz w:val="18"/>
          <w:szCs w:val="18"/>
        </w:rPr>
        <w:t>Datum složení slibu: ______________________</w:t>
      </w:r>
    </w:p>
    <w:p w:rsidR="003D59A2" w:rsidRPr="00BB2422" w:rsidRDefault="003D59A2" w:rsidP="00BB2422">
      <w:pPr>
        <w:contextualSpacing/>
        <w:rPr>
          <w:rFonts w:ascii="Times New Roman" w:hAnsi="Times New Roman"/>
          <w:sz w:val="18"/>
          <w:szCs w:val="18"/>
        </w:rPr>
      </w:pPr>
      <w:r w:rsidRPr="00BB2422">
        <w:rPr>
          <w:rFonts w:ascii="Times New Roman" w:hAnsi="Times New Roman"/>
          <w:sz w:val="18"/>
          <w:szCs w:val="18"/>
        </w:rPr>
        <w:t>Místo složení slibu: _______________________</w:t>
      </w:r>
    </w:p>
    <w:p w:rsidR="003D59A2" w:rsidRPr="00BB2422" w:rsidRDefault="003D59A2" w:rsidP="00BB2422">
      <w:pPr>
        <w:contextualSpacing/>
        <w:rPr>
          <w:rFonts w:ascii="Times New Roman" w:hAnsi="Times New Roman"/>
          <w:sz w:val="18"/>
          <w:szCs w:val="18"/>
        </w:rPr>
      </w:pPr>
      <w:r w:rsidRPr="00BB2422">
        <w:rPr>
          <w:rFonts w:ascii="Times New Roman" w:hAnsi="Times New Roman"/>
          <w:sz w:val="18"/>
          <w:szCs w:val="18"/>
        </w:rPr>
        <w:t>Dne _______ 2015 složil v souladu s § 32 zákona č. 234/2014 Sb., o státní službě, před ______________, jako služebním orgánem,</w:t>
      </w:r>
      <w:r w:rsidRPr="00BB2422">
        <w:rPr>
          <w:rFonts w:ascii="Times New Roman" w:hAnsi="Times New Roman"/>
          <w:color w:val="FF0000"/>
          <w:sz w:val="18"/>
          <w:szCs w:val="18"/>
        </w:rPr>
        <w:t xml:space="preserve"> </w:t>
      </w:r>
    </w:p>
    <w:p w:rsidR="003D59A2" w:rsidRPr="00BB2422" w:rsidRDefault="003D59A2" w:rsidP="00BB2422">
      <w:pPr>
        <w:contextualSpacing/>
        <w:rPr>
          <w:rFonts w:ascii="Times New Roman" w:hAnsi="Times New Roman"/>
          <w:i/>
          <w:sz w:val="18"/>
          <w:szCs w:val="18"/>
        </w:rPr>
      </w:pPr>
      <w:r w:rsidRPr="00BB2422">
        <w:rPr>
          <w:rFonts w:ascii="Times New Roman" w:hAnsi="Times New Roman"/>
          <w:i/>
          <w:sz w:val="18"/>
          <w:szCs w:val="18"/>
        </w:rPr>
        <w:t>(Titul, Jméno a příjmení),</w:t>
      </w:r>
      <w:r w:rsidRPr="00BB2422">
        <w:rPr>
          <w:rFonts w:ascii="Times New Roman" w:hAnsi="Times New Roman"/>
          <w:sz w:val="18"/>
          <w:szCs w:val="18"/>
        </w:rPr>
        <w:t xml:space="preserve"> narozen ___________, </w:t>
      </w:r>
      <w:r w:rsidRPr="00BB2422">
        <w:rPr>
          <w:rFonts w:ascii="Times New Roman" w:eastAsia="Times New Roman" w:hAnsi="Times New Roman"/>
          <w:sz w:val="18"/>
          <w:szCs w:val="18"/>
        </w:rPr>
        <w:t>trvale bytem</w:t>
      </w:r>
      <w:r w:rsidRPr="00BB2422">
        <w:rPr>
          <w:rFonts w:ascii="Times New Roman" w:hAnsi="Times New Roman"/>
          <w:sz w:val="18"/>
          <w:szCs w:val="18"/>
        </w:rPr>
        <w:t xml:space="preserve"> ________________, jako státní zaměstnanec zařazený na služebním místě/ jmenovaný na služební místo ____________________</w:t>
      </w:r>
      <w:r w:rsidRPr="00BB2422">
        <w:rPr>
          <w:rFonts w:ascii="Times New Roman" w:hAnsi="Times New Roman"/>
          <w:b/>
          <w:sz w:val="18"/>
          <w:szCs w:val="18"/>
        </w:rPr>
        <w:t>,</w:t>
      </w:r>
      <w:r w:rsidRPr="00BB2422">
        <w:rPr>
          <w:rFonts w:ascii="Times New Roman" w:hAnsi="Times New Roman"/>
          <w:i/>
          <w:sz w:val="18"/>
          <w:szCs w:val="18"/>
        </w:rPr>
        <w:t xml:space="preserve"> </w:t>
      </w:r>
    </w:p>
    <w:p w:rsidR="003D59A2" w:rsidRPr="00BB2422" w:rsidRDefault="003D59A2" w:rsidP="00BB2422">
      <w:pPr>
        <w:contextualSpacing/>
        <w:jc w:val="center"/>
        <w:rPr>
          <w:rFonts w:ascii="Times New Roman" w:hAnsi="Times New Roman"/>
          <w:sz w:val="18"/>
          <w:szCs w:val="18"/>
        </w:rPr>
      </w:pPr>
      <w:r w:rsidRPr="00BB2422">
        <w:rPr>
          <w:rFonts w:ascii="Times New Roman" w:hAnsi="Times New Roman"/>
          <w:sz w:val="18"/>
          <w:szCs w:val="18"/>
        </w:rPr>
        <w:t>tento služební slib:</w:t>
      </w:r>
    </w:p>
    <w:p w:rsidR="003D59A2" w:rsidRPr="00BB2422" w:rsidRDefault="003D59A2" w:rsidP="00BB2422">
      <w:pPr>
        <w:contextualSpacing/>
        <w:rPr>
          <w:rFonts w:ascii="Times New Roman" w:hAnsi="Times New Roman"/>
          <w:b/>
          <w:sz w:val="18"/>
          <w:szCs w:val="18"/>
        </w:rPr>
      </w:pPr>
      <w:r w:rsidRPr="00BB2422">
        <w:rPr>
          <w:rFonts w:ascii="Times New Roman" w:hAnsi="Times New Roman"/>
          <w:b/>
          <w:sz w:val="18"/>
          <w:szCs w:val="18"/>
        </w:rPr>
        <w:t>„Slibuji na svou čest a svědomí, že při výkonu státní služby se budu řídit právními a služebními předpisy a v souladu s nimi příkazy představených. Své povinnosti budu vykonávat řádně, nestranně, svědomitě, odborně a v zájmu České republiky, nebudu zneužívat postavení státního zaměstnance a budu se chovat a jednat tak, aby nebyla ohrožena důvěra ve státní službu.“</w:t>
      </w:r>
    </w:p>
    <w:p w:rsidR="003D59A2" w:rsidRPr="00BB2422" w:rsidRDefault="003D59A2" w:rsidP="00BB2422">
      <w:pPr>
        <w:contextualSpacing/>
        <w:rPr>
          <w:rFonts w:ascii="Times New Roman" w:hAnsi="Times New Roman"/>
          <w:sz w:val="18"/>
          <w:szCs w:val="18"/>
        </w:rPr>
      </w:pPr>
      <w:r w:rsidRPr="00BB2422">
        <w:rPr>
          <w:rFonts w:ascii="Times New Roman" w:hAnsi="Times New Roman"/>
          <w:sz w:val="18"/>
          <w:szCs w:val="18"/>
        </w:rPr>
        <w:t>Po přečtení služebního slibu státní zaměstnanec v souladu s § 32 odst. 4 zákona o státní službě prohlásil „Tak slibuji!“, což stvrzuje svým podpisem na tomto záznamu.</w:t>
      </w:r>
    </w:p>
    <w:p w:rsidR="003D59A2" w:rsidRPr="00BB2422" w:rsidRDefault="003D59A2" w:rsidP="00BB2422">
      <w:pPr>
        <w:spacing w:after="0"/>
        <w:ind w:left="3538" w:firstLine="709"/>
        <w:contextualSpacing/>
        <w:jc w:val="center"/>
        <w:rPr>
          <w:rFonts w:ascii="Times New Roman" w:hAnsi="Times New Roman"/>
          <w:sz w:val="18"/>
          <w:szCs w:val="18"/>
        </w:rPr>
      </w:pPr>
      <w:r w:rsidRPr="00BB2422">
        <w:rPr>
          <w:rFonts w:ascii="Times New Roman" w:hAnsi="Times New Roman"/>
          <w:sz w:val="18"/>
          <w:szCs w:val="18"/>
        </w:rPr>
        <w:t>___________________</w:t>
      </w:r>
    </w:p>
    <w:p w:rsidR="003D59A2" w:rsidRPr="00BB2422" w:rsidRDefault="003D59A2" w:rsidP="00BB2422">
      <w:pPr>
        <w:ind w:left="3540" w:firstLine="708"/>
        <w:contextualSpacing/>
        <w:jc w:val="center"/>
        <w:rPr>
          <w:rFonts w:ascii="Times New Roman" w:hAnsi="Times New Roman"/>
          <w:sz w:val="18"/>
          <w:szCs w:val="18"/>
        </w:rPr>
      </w:pPr>
      <w:r w:rsidRPr="00BB2422">
        <w:rPr>
          <w:rFonts w:ascii="Times New Roman" w:hAnsi="Times New Roman"/>
          <w:sz w:val="18"/>
          <w:szCs w:val="18"/>
        </w:rPr>
        <w:t>podpis státního zaměstnance</w:t>
      </w:r>
    </w:p>
    <w:p w:rsidR="003D59A2" w:rsidRPr="00BB2422" w:rsidRDefault="003D59A2" w:rsidP="00BB2422">
      <w:pPr>
        <w:spacing w:after="0"/>
        <w:contextualSpacing/>
        <w:rPr>
          <w:rFonts w:ascii="Times New Roman" w:hAnsi="Times New Roman"/>
          <w:sz w:val="18"/>
          <w:szCs w:val="18"/>
        </w:rPr>
      </w:pPr>
    </w:p>
    <w:p w:rsidR="003D59A2" w:rsidRPr="00BB2422" w:rsidRDefault="003D59A2" w:rsidP="00BB2422">
      <w:pPr>
        <w:spacing w:after="0"/>
        <w:contextualSpacing/>
        <w:rPr>
          <w:rFonts w:ascii="Times New Roman" w:hAnsi="Times New Roman"/>
          <w:sz w:val="18"/>
          <w:szCs w:val="18"/>
        </w:rPr>
      </w:pPr>
      <w:r w:rsidRPr="00BB2422">
        <w:rPr>
          <w:rFonts w:ascii="Times New Roman" w:hAnsi="Times New Roman"/>
          <w:sz w:val="18"/>
          <w:szCs w:val="18"/>
        </w:rPr>
        <w:t>Potvrzuji složení služebního slibu v souladu se zákonem o státní službě.</w:t>
      </w:r>
    </w:p>
    <w:p w:rsidR="003D59A2" w:rsidRPr="00BB2422" w:rsidRDefault="003D59A2" w:rsidP="00BB2422">
      <w:pPr>
        <w:spacing w:after="0"/>
        <w:ind w:left="3538" w:firstLine="709"/>
        <w:contextualSpacing/>
        <w:jc w:val="center"/>
        <w:rPr>
          <w:rFonts w:ascii="Times New Roman" w:hAnsi="Times New Roman"/>
          <w:sz w:val="18"/>
          <w:szCs w:val="18"/>
        </w:rPr>
      </w:pPr>
      <w:r w:rsidRPr="00BB2422">
        <w:rPr>
          <w:rFonts w:ascii="Times New Roman" w:hAnsi="Times New Roman"/>
          <w:sz w:val="18"/>
          <w:szCs w:val="18"/>
        </w:rPr>
        <w:t>___________________</w:t>
      </w:r>
    </w:p>
    <w:p w:rsidR="003D59A2" w:rsidRPr="00BB2422" w:rsidRDefault="003D59A2" w:rsidP="00BB2422">
      <w:pPr>
        <w:spacing w:after="0"/>
        <w:ind w:left="3538" w:firstLine="709"/>
        <w:contextualSpacing/>
        <w:jc w:val="center"/>
        <w:rPr>
          <w:rFonts w:ascii="Times New Roman" w:hAnsi="Times New Roman"/>
          <w:sz w:val="18"/>
          <w:szCs w:val="18"/>
        </w:rPr>
      </w:pPr>
      <w:r w:rsidRPr="00BB2422">
        <w:rPr>
          <w:rFonts w:ascii="Times New Roman" w:hAnsi="Times New Roman"/>
          <w:sz w:val="18"/>
          <w:szCs w:val="18"/>
        </w:rPr>
        <w:t xml:space="preserve">podpis služebního orgánu </w:t>
      </w:r>
    </w:p>
    <w:p w:rsidR="003D59A2" w:rsidRPr="00BB2422" w:rsidRDefault="003D59A2" w:rsidP="00BB2422">
      <w:pPr>
        <w:ind w:left="3540" w:firstLine="708"/>
        <w:contextualSpacing/>
        <w:jc w:val="center"/>
        <w:rPr>
          <w:rFonts w:ascii="Times New Roman" w:hAnsi="Times New Roman"/>
          <w:sz w:val="18"/>
          <w:szCs w:val="18"/>
        </w:rPr>
      </w:pPr>
      <w:r w:rsidRPr="00BB2422">
        <w:rPr>
          <w:rFonts w:ascii="Times New Roman" w:hAnsi="Times New Roman"/>
          <w:sz w:val="18"/>
          <w:szCs w:val="18"/>
        </w:rPr>
        <w:t>(otisk úředního razítka)</w:t>
      </w:r>
    </w:p>
    <w:p w:rsidR="003D59A2" w:rsidRPr="00BB2422" w:rsidRDefault="003D59A2" w:rsidP="00BB2422">
      <w:pPr>
        <w:contextualSpacing/>
        <w:rPr>
          <w:rFonts w:ascii="Times New Roman" w:hAnsi="Times New Roman"/>
          <w:sz w:val="18"/>
          <w:szCs w:val="18"/>
        </w:rPr>
      </w:pPr>
      <w:r w:rsidRPr="00BB2422">
        <w:rPr>
          <w:rFonts w:ascii="Times New Roman" w:hAnsi="Times New Roman"/>
          <w:sz w:val="18"/>
          <w:szCs w:val="18"/>
        </w:rPr>
        <w:br w:type="page"/>
      </w:r>
    </w:p>
    <w:p w:rsidR="003D59A2" w:rsidRDefault="003D59A2" w:rsidP="00BB2422">
      <w:pPr>
        <w:rPr>
          <w:rFonts w:ascii="Times New Roman" w:hAnsi="Times New Roman"/>
          <w:i/>
          <w:sz w:val="20"/>
          <w:szCs w:val="20"/>
        </w:rPr>
      </w:pPr>
    </w:p>
    <w:p w:rsidR="00AC1F75" w:rsidRDefault="00AC1F75" w:rsidP="00BB2422">
      <w:pPr>
        <w:rPr>
          <w:rFonts w:ascii="Times New Roman" w:hAnsi="Times New Roman"/>
          <w:i/>
          <w:sz w:val="20"/>
          <w:szCs w:val="20"/>
        </w:rPr>
      </w:pPr>
    </w:p>
    <w:p w:rsidR="00AC1F75" w:rsidRDefault="00AC1F75" w:rsidP="00BB2422">
      <w:pPr>
        <w:rPr>
          <w:rFonts w:ascii="Times New Roman" w:hAnsi="Times New Roman"/>
          <w:i/>
          <w:sz w:val="20"/>
          <w:szCs w:val="20"/>
        </w:rPr>
      </w:pPr>
    </w:p>
    <w:p w:rsidR="003D59A2" w:rsidRPr="00B82168" w:rsidRDefault="003D59A2" w:rsidP="00BB2422">
      <w:pPr>
        <w:rPr>
          <w:rFonts w:asciiTheme="minorHAnsi" w:hAnsiTheme="minorHAnsi"/>
        </w:rPr>
      </w:pPr>
    </w:p>
  </w:footnote>
  <w:footnote w:id="24">
    <w:p w:rsidR="003D59A2" w:rsidRPr="00CD15EB" w:rsidRDefault="003D59A2" w:rsidP="00E10C99">
      <w:pPr>
        <w:pStyle w:val="Textpoznpodarou"/>
        <w:rPr>
          <w:rFonts w:ascii="Times New Roman" w:hAnsi="Times New Roman"/>
          <w:i/>
        </w:rPr>
      </w:pPr>
      <w:r w:rsidRPr="00CD15EB">
        <w:rPr>
          <w:rStyle w:val="Znakapoznpodarou"/>
          <w:rFonts w:ascii="Times New Roman" w:hAnsi="Times New Roman"/>
          <w:i/>
        </w:rPr>
        <w:footnoteRef/>
      </w:r>
      <w:r w:rsidRPr="00CD15EB">
        <w:rPr>
          <w:rFonts w:ascii="Times New Roman" w:hAnsi="Times New Roman"/>
          <w:i/>
        </w:rPr>
        <w:t xml:space="preserve"> Služební orgán musí být dostatečně identifikován. Např. je-li služebním orgánem státní tajemník, je nutné uvést v jakém ministerstvu (Úřadu vlády). Je-li služebním orgánem vedoucí služebního úřadu, je nutné uvést jeho označení podle zvláštního právního předpisu např. „Ředitel Hygienické stanice hlavního města Prahy“.</w:t>
      </w:r>
    </w:p>
  </w:footnote>
  <w:footnote w:id="25">
    <w:p w:rsidR="003D59A2" w:rsidRPr="00CD15EB" w:rsidRDefault="003D59A2" w:rsidP="007137F5">
      <w:pPr>
        <w:pStyle w:val="Textpoznpodarou"/>
        <w:rPr>
          <w:rFonts w:ascii="Times New Roman" w:hAnsi="Times New Roman"/>
          <w:i/>
        </w:rPr>
      </w:pPr>
      <w:r w:rsidRPr="00CD15EB">
        <w:rPr>
          <w:rStyle w:val="Znakapoznpodarou"/>
          <w:rFonts w:ascii="Times New Roman" w:hAnsi="Times New Roman"/>
          <w:i/>
        </w:rPr>
        <w:footnoteRef/>
      </w:r>
      <w:r w:rsidRPr="00CD15EB">
        <w:rPr>
          <w:rFonts w:ascii="Times New Roman" w:hAnsi="Times New Roman"/>
          <w:i/>
        </w:rPr>
        <w:t xml:space="preserve"> Podle § 2 odst. 2 písm. a) nařízení vlády č. 92/2015 Sb. o pravidlech pro organizaci služebního úřadu, se jedná o systemizované místo, které obsahuje správní činnosti, jejichž výkon se na služebním místě požaduje, a klasifikuje se platovou třídou, do které je v katalogu správních činností zařazena nejnáročnější správní činnost. Nad rámec uvedeného není pro označení služebního místa stanoveno konkrétní pravidlo, proto je vhodné označit služební místo tak, aby bylo řádně identifikováno. U „řadových“ zaměstnanců, pokud dané služební místo nenese nějaké speciální označení (např. kontrolor, inspektor, apod.) se jako vhodné jeví označení prostřednictvím jeho služebního označení podle § 7 (např. vrchní referent) s uvedením názvu konkrétního organizačního útvaru na nejnižším článku organizace správního úřadu (oddělení), v rámci něhož bude žadatel zařazen. Lze rovněž využít i jiný identifikátor služebního místa uvedený ve vnitřní systemizaci správního úřadu (např. číselné označení služebního místa, pokud je takto služební místo ve vnitřní systemizaci označeno).</w:t>
      </w:r>
    </w:p>
  </w:footnote>
  <w:footnote w:id="26">
    <w:p w:rsidR="003D59A2" w:rsidRPr="00045C7D" w:rsidRDefault="003D59A2" w:rsidP="007137F5">
      <w:pPr>
        <w:pStyle w:val="Textpoznpodarou"/>
        <w:rPr>
          <w:rFonts w:ascii="Times New Roman" w:hAnsi="Times New Roman"/>
          <w:i/>
        </w:rPr>
      </w:pPr>
      <w:r w:rsidRPr="00045C7D">
        <w:rPr>
          <w:rStyle w:val="Znakapoznpodarou"/>
          <w:rFonts w:ascii="Times New Roman" w:hAnsi="Times New Roman"/>
          <w:i/>
        </w:rPr>
        <w:footnoteRef/>
      </w:r>
      <w:r w:rsidRPr="00045C7D">
        <w:rPr>
          <w:rFonts w:ascii="Times New Roman" w:hAnsi="Times New Roman"/>
          <w:i/>
        </w:rPr>
        <w:t xml:space="preserve"> V případě povolení kratší délky služební doby podle § 116 odst. 2 zákona o státní službě je uvedené nutno odrazit i v odůvodnění rozhodnutí. Jde-li o případ, kdy žadatel (dosavadní zaměstnanec) pracuje v pracovním poměru na kratší pracovní dobu a je přijímán na služební místo, které je systemizováno jako místo s kratší služební dobou, ve výroku se uvede: „zařazuji žadatele/žadatelku na služební místo s kratší služební dobou, a to v rozsahu (doplnit specifikaci délky služební doby) týdně;“. Tato skutečnost se pak musí odrazit i v odůvodnění rozhodnutí. </w:t>
      </w:r>
    </w:p>
  </w:footnote>
  <w:footnote w:id="27">
    <w:p w:rsidR="003D59A2" w:rsidRPr="00045C7D" w:rsidRDefault="003D59A2" w:rsidP="007137F5">
      <w:pPr>
        <w:pStyle w:val="Textpoznpodarou"/>
        <w:rPr>
          <w:rFonts w:ascii="Times New Roman" w:hAnsi="Times New Roman"/>
          <w:i/>
        </w:rPr>
      </w:pPr>
      <w:r w:rsidRPr="00045C7D">
        <w:rPr>
          <w:rStyle w:val="Znakapoznpodarou"/>
          <w:rFonts w:ascii="Times New Roman" w:hAnsi="Times New Roman"/>
          <w:i/>
        </w:rPr>
        <w:footnoteRef/>
      </w:r>
      <w:r w:rsidRPr="00045C7D">
        <w:rPr>
          <w:rFonts w:ascii="Times New Roman" w:hAnsi="Times New Roman"/>
          <w:i/>
        </w:rPr>
        <w:t xml:space="preserve"> Pokud se jedná o situaci, že jsou splněny ke dni vzniku služebního poměru podmínky pro postup do vyššího platového stupně, je třeba do výroku v písmeni b) uvést: „</w:t>
      </w:r>
      <w:r w:rsidRPr="00045C7D">
        <w:rPr>
          <w:rFonts w:ascii="Times New Roman" w:hAnsi="Times New Roman"/>
          <w:b/>
          <w:i/>
        </w:rPr>
        <w:t xml:space="preserve">podle § 198 odst. 1 zákona o státní službě v návaznosti na § 3 nařízení č. 304/2014 Sb. zařazuji do X. platového stupně a“ </w:t>
      </w:r>
      <w:r w:rsidRPr="00045C7D">
        <w:rPr>
          <w:rFonts w:ascii="Times New Roman" w:hAnsi="Times New Roman"/>
          <w:i/>
        </w:rPr>
        <w:t xml:space="preserve">a stanovit vyšší platový stupeň podle dosažené praxe.  </w:t>
      </w:r>
    </w:p>
  </w:footnote>
  <w:footnote w:id="28">
    <w:p w:rsidR="003D59A2" w:rsidRPr="00045C7D" w:rsidRDefault="003D59A2" w:rsidP="007137F5">
      <w:pPr>
        <w:pStyle w:val="Textpoznpodarou"/>
        <w:rPr>
          <w:rFonts w:ascii="Times New Roman" w:hAnsi="Times New Roman"/>
          <w:i/>
        </w:rPr>
      </w:pPr>
      <w:r w:rsidRPr="00045C7D">
        <w:rPr>
          <w:rStyle w:val="Znakapoznpodarou"/>
          <w:rFonts w:ascii="Times New Roman" w:hAnsi="Times New Roman"/>
          <w:i/>
        </w:rPr>
        <w:footnoteRef/>
      </w:r>
      <w:r w:rsidRPr="00045C7D">
        <w:rPr>
          <w:rFonts w:ascii="Times New Roman" w:hAnsi="Times New Roman"/>
          <w:i/>
        </w:rPr>
        <w:t xml:space="preserve"> V závislosti na tom, zda státní zaměstnanec bude vykonávat práci ve ztíženém pracovním prostředí. </w:t>
      </w:r>
    </w:p>
  </w:footnote>
  <w:footnote w:id="29">
    <w:p w:rsidR="003D59A2" w:rsidRPr="00045C7D" w:rsidRDefault="003D59A2" w:rsidP="00045C7D">
      <w:pPr>
        <w:pStyle w:val="Textpoznpodarou"/>
        <w:spacing w:before="100" w:after="100"/>
        <w:rPr>
          <w:rFonts w:ascii="Times New Roman" w:hAnsi="Times New Roman"/>
          <w:i/>
        </w:rPr>
      </w:pPr>
      <w:r w:rsidRPr="00045C7D">
        <w:rPr>
          <w:rStyle w:val="Znakapoznpodarou"/>
          <w:rFonts w:ascii="Times New Roman" w:hAnsi="Times New Roman"/>
          <w:i/>
        </w:rPr>
        <w:footnoteRef/>
      </w:r>
      <w:r w:rsidRPr="00045C7D">
        <w:rPr>
          <w:rFonts w:ascii="Times New Roman" w:hAnsi="Times New Roman"/>
          <w:i/>
        </w:rPr>
        <w:t xml:space="preserve"> </w:t>
      </w:r>
      <w:r w:rsidRPr="00045C7D">
        <w:rPr>
          <w:rFonts w:ascii="Times New Roman" w:hAnsi="Times New Roman"/>
          <w:i/>
          <w:sz w:val="18"/>
          <w:szCs w:val="18"/>
        </w:rPr>
        <w:t>Pokud žadatel nesplňuje předpoklad vzdělání, ale bylo rozhodnuto o jeho přijetí do služebního poměru na základě výjimky uvedené v § 201 zákona o státní službě, je třeba přiznání této výjimky odůvodnit např. takto: „Žadatel sice nesplňuje předpoklad vzdělání podle § 25 odst. 1 písm. e) zákona o státní službě, protože dosáhl pouze (…) vzdělání, přičemž na dané služební místo je stanoven předpoklad (…) vzdělání. Služební orgán však posuzoval, zda žadatel nesplňuje podmínky uvedené v § 201 zákona o státní službě pro přiznání výjimky z předpokladu vzdělání a na základě skutečností zjištěných v rámci řízení dospěl k závěru, že pro přiznání této výjimky a přijetí do služebního poměru je důvod dán. Žadatel již (…) let pracuje na pracovním místě, na kterém vykonává činnosti obdobné činnostem, které bude vykonávat na služebním místě, na které je tímto rozhodnutím zařazen, a lze konstatovat, že žadatel se při výkonu těchto činností s ohledem na jejich povahu, obtížnost, dobu, po kterou je vykonává, a též s ohledem na jejich řádný výkon, dlouhodobě osvědčil.“.</w:t>
      </w:r>
    </w:p>
  </w:footnote>
  <w:footnote w:id="30">
    <w:p w:rsidR="003D59A2" w:rsidRPr="00045C7D" w:rsidRDefault="003D59A2" w:rsidP="00045C7D">
      <w:pPr>
        <w:pStyle w:val="Textpoznpodarou"/>
        <w:spacing w:before="100" w:after="100"/>
        <w:rPr>
          <w:rFonts w:ascii="Times New Roman" w:hAnsi="Times New Roman"/>
          <w:i/>
        </w:rPr>
      </w:pPr>
      <w:r w:rsidRPr="00045C7D">
        <w:rPr>
          <w:rStyle w:val="Znakapoznpodarou"/>
          <w:rFonts w:ascii="Times New Roman" w:hAnsi="Times New Roman"/>
          <w:i/>
          <w:sz w:val="18"/>
          <w:szCs w:val="18"/>
        </w:rPr>
        <w:footnoteRef/>
      </w:r>
      <w:r w:rsidRPr="00045C7D">
        <w:rPr>
          <w:rFonts w:ascii="Times New Roman" w:hAnsi="Times New Roman"/>
          <w:i/>
          <w:sz w:val="18"/>
          <w:szCs w:val="18"/>
        </w:rPr>
        <w:t xml:space="preserve"> Je-li den vzniku pracovního poměru dnem pracovního klidu, je třeba stanovit jako den nástupu do služby nejbližší následující pracovní den – to se projeví též v odůvodnění rozhodnutí.</w:t>
      </w:r>
    </w:p>
  </w:footnote>
  <w:footnote w:id="31">
    <w:p w:rsidR="003D59A2" w:rsidRPr="00045C7D" w:rsidRDefault="003D59A2" w:rsidP="00045C7D">
      <w:pPr>
        <w:pStyle w:val="Textpoznpodarou"/>
        <w:spacing w:before="100" w:after="100"/>
        <w:rPr>
          <w:rFonts w:ascii="Times New Roman" w:hAnsi="Times New Roman"/>
          <w:i/>
        </w:rPr>
      </w:pPr>
      <w:r w:rsidRPr="00045C7D">
        <w:rPr>
          <w:rStyle w:val="Znakapoznpodarou"/>
          <w:rFonts w:ascii="Times New Roman" w:hAnsi="Times New Roman"/>
          <w:i/>
        </w:rPr>
        <w:footnoteRef/>
      </w:r>
      <w:r w:rsidRPr="00045C7D">
        <w:rPr>
          <w:rFonts w:ascii="Times New Roman" w:hAnsi="Times New Roman"/>
          <w:i/>
        </w:rPr>
        <w:t xml:space="preserve"> Pokud je organizační útvar služebního úřadu, v němž bude žadatel vykonávat službu, mimo hlavní sídlo služebního úřadu, použije se namísto tohoto odstavec tento odstavec: „</w:t>
      </w:r>
      <w:r w:rsidRPr="00045C7D">
        <w:rPr>
          <w:rFonts w:ascii="Times New Roman" w:eastAsia="Times New Roman" w:hAnsi="Times New Roman"/>
          <w:i/>
        </w:rPr>
        <w:t>Vzhledem k tomu, že sídlo organizačního útvaru služebního úřadu - (označení služebního úřadu a jeho organizačního útvaru), v němž bude žadatel vykonávat službu, je mimo hlavní sídlo služebního úřadu, je služebním působištěm žadatele X, jakožto sídlo tohoto organizačního útvaru služebního úřadu.“</w:t>
      </w:r>
      <w:r w:rsidRPr="00045C7D">
        <w:rPr>
          <w:rFonts w:ascii="Times New Roman" w:hAnsi="Times New Roman"/>
          <w:i/>
        </w:rPr>
        <w:t xml:space="preserve"> </w:t>
      </w:r>
    </w:p>
  </w:footnote>
  <w:footnote w:id="32">
    <w:p w:rsidR="003D59A2" w:rsidRPr="00045C7D" w:rsidRDefault="003D59A2" w:rsidP="00045C7D">
      <w:pPr>
        <w:pStyle w:val="Textpoznpodarou"/>
        <w:spacing w:before="100" w:after="100"/>
        <w:rPr>
          <w:rFonts w:ascii="Times New Roman" w:hAnsi="Times New Roman"/>
          <w:i/>
        </w:rPr>
      </w:pPr>
      <w:r w:rsidRPr="00045C7D">
        <w:rPr>
          <w:rStyle w:val="Znakapoznpodarou"/>
          <w:rFonts w:ascii="Times New Roman" w:hAnsi="Times New Roman"/>
          <w:i/>
        </w:rPr>
        <w:footnoteRef/>
      </w:r>
      <w:r w:rsidRPr="00045C7D">
        <w:rPr>
          <w:rFonts w:ascii="Times New Roman" w:hAnsi="Times New Roman"/>
          <w:i/>
        </w:rPr>
        <w:t xml:space="preserve"> Použije se pouze v případě, že je povolována kratší služební doba. Jde-li o případ, kdy žadatel (dosavadní zaměstnanec) pracuje v pracovním poměru na kratší pracovní dobu a je přijímán na služební místo, které je systemizováno jako místo s kratší služební dobou, v odůvodnění se uvede: „</w:t>
      </w:r>
      <w:r w:rsidRPr="00045C7D">
        <w:rPr>
          <w:rFonts w:ascii="Times New Roman" w:eastAsia="Times New Roman" w:hAnsi="Times New Roman"/>
          <w:i/>
        </w:rPr>
        <w:t>Žadatel je přijímán na služební místo, které je systemizováno jako služební místo s kratší pracovní dobou, proto se též ve výrokové části rozhodnutí stanoví zařazení žadatele na toto služební místo a stanoví se též rozsah kratší služební doby na tomto služebním místě.“.</w:t>
      </w:r>
    </w:p>
  </w:footnote>
  <w:footnote w:id="33">
    <w:p w:rsidR="003D59A2" w:rsidRPr="00045C7D" w:rsidRDefault="003D59A2" w:rsidP="00045C7D">
      <w:pPr>
        <w:pStyle w:val="Textpoznpodarou"/>
        <w:spacing w:before="100" w:after="100"/>
        <w:rPr>
          <w:rFonts w:ascii="Times New Roman" w:hAnsi="Times New Roman"/>
          <w:i/>
        </w:rPr>
      </w:pPr>
      <w:r w:rsidRPr="00045C7D">
        <w:rPr>
          <w:rStyle w:val="Znakapoznpodarou"/>
          <w:rFonts w:ascii="Times New Roman" w:hAnsi="Times New Roman"/>
          <w:i/>
        </w:rPr>
        <w:footnoteRef/>
      </w:r>
      <w:r w:rsidRPr="00045C7D">
        <w:rPr>
          <w:rFonts w:ascii="Times New Roman" w:hAnsi="Times New Roman"/>
          <w:i/>
        </w:rPr>
        <w:t xml:space="preserve"> Pozn. Vzor postihuje pouze odměňování podle § 198 odst. 1, v případě dosavadního zaměstnance, který je odměňován smluvním platem, je třeba postupovat podle § 198 odst. 4.</w:t>
      </w:r>
    </w:p>
  </w:footnote>
  <w:footnote w:id="34">
    <w:p w:rsidR="003D59A2" w:rsidRPr="00045C7D" w:rsidRDefault="003D59A2" w:rsidP="00045C7D">
      <w:pPr>
        <w:pStyle w:val="Textpoznpodarou"/>
        <w:spacing w:before="100" w:after="100"/>
        <w:rPr>
          <w:rFonts w:ascii="Times New Roman" w:hAnsi="Times New Roman"/>
          <w:i/>
        </w:rPr>
      </w:pPr>
      <w:r w:rsidRPr="00045C7D">
        <w:rPr>
          <w:rStyle w:val="Znakapoznpodarou"/>
          <w:rFonts w:ascii="Times New Roman" w:hAnsi="Times New Roman"/>
          <w:i/>
        </w:rPr>
        <w:footnoteRef/>
      </w:r>
      <w:r w:rsidRPr="00045C7D">
        <w:rPr>
          <w:rFonts w:ascii="Times New Roman" w:hAnsi="Times New Roman"/>
          <w:i/>
        </w:rPr>
        <w:t xml:space="preserve"> Pokud by nastala situace, že by byly splněny podmínky pro postup do vyššího platového stupně, je třeba odůvodnění přizpůsobit např. takto: „</w:t>
      </w:r>
      <w:r w:rsidRPr="00045C7D">
        <w:rPr>
          <w:rFonts w:ascii="Times New Roman" w:eastAsia="Times New Roman" w:hAnsi="Times New Roman"/>
          <w:i/>
        </w:rPr>
        <w:t xml:space="preserve">Podle § 198 odst. 1 zákona o státní službě v návaznosti na § 3 nařízení </w:t>
      </w:r>
      <w:r w:rsidRPr="00045C7D">
        <w:rPr>
          <w:rFonts w:ascii="Times New Roman" w:hAnsi="Times New Roman"/>
          <w:i/>
        </w:rPr>
        <w:t xml:space="preserve">č. 304/2014 Sb. se </w:t>
      </w:r>
      <w:r w:rsidRPr="00045C7D">
        <w:rPr>
          <w:rFonts w:ascii="Times New Roman" w:eastAsia="Times New Roman" w:hAnsi="Times New Roman"/>
          <w:i/>
        </w:rPr>
        <w:t>žadatel/žadatelka zařazuje do X. platového stupně, a to nikoli na základě platového výměru ze dne X. měsíce 20XX platného ke dni bezprostředně předcházejícímu vzniku služebního poměru, nýbrž podle své započitatelné praxe, která ke dni vzniku služebního poměru činí X let a X dní. Důvodem je skutečnost, že žadatel/žadatelka ke dni vzniku služebního poměru splnil/a podmínky pro postup do vyššího platového stupně, jak to předpokládá § 198 odst. 1 zákona o státní službě, a je tedy třeba ho/ji zařadit do vyššího platového stupně odpovídajícího celkové délce žadatelem/žadatelkou dosažené praxe</w:t>
      </w:r>
      <w:r w:rsidRPr="00045C7D">
        <w:rPr>
          <w:rFonts w:ascii="Times New Roman" w:hAnsi="Times New Roman"/>
          <w:i/>
        </w:rPr>
        <w:t>.“.</w:t>
      </w:r>
    </w:p>
  </w:footnote>
  <w:footnote w:id="35">
    <w:p w:rsidR="003D59A2" w:rsidRPr="00045C7D" w:rsidRDefault="003D59A2" w:rsidP="007137F5">
      <w:pPr>
        <w:pStyle w:val="Textpoznpodarou"/>
        <w:rPr>
          <w:rFonts w:ascii="Times New Roman" w:hAnsi="Times New Roman"/>
          <w:i/>
        </w:rPr>
      </w:pPr>
      <w:r w:rsidRPr="00045C7D">
        <w:rPr>
          <w:rStyle w:val="Znakapoznpodarou"/>
          <w:rFonts w:ascii="Times New Roman" w:hAnsi="Times New Roman"/>
          <w:i/>
        </w:rPr>
        <w:footnoteRef/>
      </w:r>
      <w:r w:rsidRPr="00045C7D">
        <w:rPr>
          <w:rFonts w:ascii="Times New Roman" w:hAnsi="Times New Roman"/>
          <w:i/>
        </w:rPr>
        <w:t xml:space="preserve"> Podpis oprávněné úřední osoby je na stejnopisu rozhodnutí zasílaném žadateli možno nahradit doložkou "vlastní rukou" nebo zkratkou "v. r." u příjmení oprávněné úřední osoby a doložkou "Za správnost vyhotovení:" s uvedením jména, příjmení a podpisu úřední osoby, která odpovídá za písemné vyhotovení rozhodnutí.</w:t>
      </w:r>
    </w:p>
  </w:footnote>
  <w:footnote w:id="36">
    <w:p w:rsidR="003D59A2" w:rsidRPr="003B228B" w:rsidRDefault="003D59A2" w:rsidP="003B228B">
      <w:pPr>
        <w:autoSpaceDE w:val="0"/>
        <w:autoSpaceDN w:val="0"/>
        <w:adjustRightInd w:val="0"/>
        <w:spacing w:before="0" w:beforeAutospacing="0" w:after="0" w:afterAutospacing="0"/>
        <w:jc w:val="left"/>
        <w:rPr>
          <w:rFonts w:ascii="Times New Roman" w:hAnsi="Times New Roman"/>
          <w:i/>
          <w:sz w:val="20"/>
          <w:szCs w:val="20"/>
        </w:rPr>
      </w:pPr>
      <w:r w:rsidRPr="003B228B">
        <w:rPr>
          <w:rStyle w:val="Znakapoznpodarou"/>
          <w:rFonts w:ascii="Times New Roman" w:hAnsi="Times New Roman"/>
          <w:i/>
          <w:sz w:val="20"/>
          <w:szCs w:val="20"/>
        </w:rPr>
        <w:footnoteRef/>
      </w:r>
      <w:r w:rsidRPr="003B228B">
        <w:rPr>
          <w:rFonts w:ascii="Times New Roman" w:hAnsi="Times New Roman"/>
          <w:i/>
          <w:sz w:val="20"/>
          <w:szCs w:val="20"/>
        </w:rPr>
        <w:t xml:space="preserve"> celkem jde o 18 paragrafů (§ 17 – § 34) ze 48.</w:t>
      </w:r>
    </w:p>
    <w:p w:rsidR="003D59A2" w:rsidRPr="00DC0861" w:rsidRDefault="003D59A2">
      <w:pPr>
        <w:pStyle w:val="Textpoznpodarou"/>
        <w:rPr>
          <w:rFonts w:asciiTheme="minorHAnsi" w:hAnsiTheme="minorHAnsi"/>
        </w:rPr>
      </w:pPr>
    </w:p>
  </w:footnote>
  <w:footnote w:id="37">
    <w:p w:rsidR="003D59A2" w:rsidRPr="00FE36C2" w:rsidRDefault="003D59A2" w:rsidP="008D4107">
      <w:pPr>
        <w:rPr>
          <w:rFonts w:ascii="Times New Roman" w:eastAsia="Times New Roman" w:hAnsi="Times New Roman"/>
          <w:i/>
          <w:sz w:val="20"/>
          <w:szCs w:val="20"/>
          <w:lang w:eastAsia="cs-CZ"/>
        </w:rPr>
      </w:pPr>
      <w:r w:rsidRPr="00FE36C2">
        <w:rPr>
          <w:rStyle w:val="Znakapoznpodarou"/>
          <w:rFonts w:ascii="Times New Roman" w:hAnsi="Times New Roman"/>
          <w:i/>
          <w:sz w:val="20"/>
          <w:szCs w:val="20"/>
        </w:rPr>
        <w:footnoteRef/>
      </w:r>
      <w:r w:rsidRPr="00FE36C2">
        <w:rPr>
          <w:rFonts w:ascii="Times New Roman" w:hAnsi="Times New Roman"/>
          <w:i/>
          <w:sz w:val="20"/>
          <w:szCs w:val="20"/>
        </w:rPr>
        <w:t xml:space="preserve"> </w:t>
      </w:r>
      <w:r w:rsidRPr="00FE36C2">
        <w:rPr>
          <w:rFonts w:ascii="Times New Roman" w:eastAsia="Times New Roman" w:hAnsi="Times New Roman"/>
          <w:i/>
          <w:sz w:val="20"/>
          <w:szCs w:val="20"/>
          <w:lang w:eastAsia="cs-CZ"/>
        </w:rPr>
        <w:t>Těhotná státní zaměstnankyně a státní zaměstnankyně nebo státní zaměstnanec pečující o dítě do 8 let smějí být přeloženi jen se svým souhlasem; to platí obdobně i pro osamělou státní zaměstnankyni a osamělého státního zaměstnance, kteří pečují o dítě, které dosud nedosáhlo věku 15 let, jakož i pro státního zaměstnance, který prokáže, že převážně sám dlouhodobě pečuje o osobu, která se podle jiného právního předpisu považuje za osobu závislou na pomoci jiné fyzické osoby ve stupni II (středně těžká závislost), ve stupni III (těžká závislost) nebo stupni IV (úplná závislost).</w:t>
      </w:r>
    </w:p>
    <w:p w:rsidR="003D59A2" w:rsidRPr="00FE36C2" w:rsidRDefault="003D59A2" w:rsidP="008D4107">
      <w:pPr>
        <w:pStyle w:val="Textpoznpodarou"/>
        <w:rPr>
          <w:rFonts w:asciiTheme="minorHAnsi" w:hAnsiTheme="minorHAnsi"/>
        </w:rPr>
      </w:pPr>
    </w:p>
  </w:footnote>
  <w:footnote w:id="38">
    <w:p w:rsidR="003D59A2" w:rsidRPr="007E521C" w:rsidRDefault="003D59A2" w:rsidP="007E521C">
      <w:pPr>
        <w:spacing w:after="120"/>
        <w:rPr>
          <w:rFonts w:ascii="Times New Roman" w:hAnsi="Times New Roman"/>
          <w:i/>
          <w:color w:val="000000"/>
          <w:sz w:val="20"/>
          <w:szCs w:val="20"/>
        </w:rPr>
      </w:pPr>
      <w:r w:rsidRPr="007E521C">
        <w:rPr>
          <w:rStyle w:val="Znakapoznpodarou"/>
          <w:rFonts w:ascii="Times New Roman" w:hAnsi="Times New Roman"/>
          <w:i/>
          <w:color w:val="000000"/>
          <w:sz w:val="20"/>
          <w:szCs w:val="20"/>
        </w:rPr>
        <w:footnoteRef/>
      </w:r>
      <w:r w:rsidRPr="007E521C">
        <w:rPr>
          <w:rFonts w:ascii="Times New Roman" w:hAnsi="Times New Roman"/>
          <w:i/>
          <w:color w:val="000000"/>
          <w:sz w:val="20"/>
          <w:szCs w:val="20"/>
        </w:rPr>
        <w:t xml:space="preserve"> § 50 odst. 1 zákoníku práce ve znění novely zákona č. 303/2013 „Výpověď z pracovního poměru musí být písemná, jinak se k ní nepřihlíží“.</w:t>
      </w:r>
    </w:p>
    <w:p w:rsidR="003D59A2" w:rsidRDefault="003D59A2" w:rsidP="007E521C">
      <w:pPr>
        <w:spacing w:after="120"/>
      </w:pPr>
    </w:p>
  </w:footnote>
  <w:footnote w:id="39">
    <w:p w:rsidR="003D59A2" w:rsidRPr="00E22354" w:rsidRDefault="003D59A2" w:rsidP="00E22354">
      <w:pPr>
        <w:contextualSpacing/>
        <w:outlineLvl w:val="2"/>
        <w:rPr>
          <w:rFonts w:ascii="Times New Roman" w:eastAsia="Times New Roman" w:hAnsi="Times New Roman"/>
          <w:b/>
          <w:bCs/>
          <w:i/>
          <w:sz w:val="20"/>
          <w:szCs w:val="20"/>
          <w:lang w:eastAsia="cs-CZ"/>
        </w:rPr>
      </w:pPr>
      <w:r w:rsidRPr="00E22354">
        <w:rPr>
          <w:rStyle w:val="Znakapoznpodarou"/>
          <w:rFonts w:ascii="Times New Roman" w:hAnsi="Times New Roman"/>
          <w:i/>
          <w:sz w:val="20"/>
          <w:szCs w:val="20"/>
        </w:rPr>
        <w:footnoteRef/>
      </w:r>
      <w:r w:rsidRPr="00E22354">
        <w:rPr>
          <w:rFonts w:ascii="Times New Roman" w:hAnsi="Times New Roman"/>
          <w:i/>
          <w:sz w:val="20"/>
          <w:szCs w:val="20"/>
        </w:rPr>
        <w:t xml:space="preserve">  § 99 zákona o státní službě </w:t>
      </w:r>
    </w:p>
    <w:p w:rsidR="003D59A2" w:rsidRPr="00E22354" w:rsidRDefault="003D59A2" w:rsidP="00E22354">
      <w:pPr>
        <w:contextualSpacing/>
        <w:rPr>
          <w:rFonts w:ascii="Times New Roman" w:eastAsia="Times New Roman" w:hAnsi="Times New Roman"/>
          <w:i/>
          <w:sz w:val="20"/>
          <w:szCs w:val="20"/>
          <w:lang w:eastAsia="cs-CZ"/>
        </w:rPr>
      </w:pPr>
      <w:r w:rsidRPr="00E22354">
        <w:rPr>
          <w:rFonts w:ascii="Times New Roman" w:eastAsia="Times New Roman" w:hAnsi="Times New Roman"/>
          <w:i/>
          <w:iCs/>
          <w:sz w:val="20"/>
          <w:szCs w:val="20"/>
          <w:lang w:eastAsia="cs-CZ"/>
        </w:rPr>
        <w:t>(1)</w:t>
      </w:r>
      <w:r w:rsidRPr="00E22354">
        <w:rPr>
          <w:rFonts w:ascii="Times New Roman" w:eastAsia="Times New Roman" w:hAnsi="Times New Roman"/>
          <w:i/>
          <w:sz w:val="20"/>
          <w:szCs w:val="20"/>
          <w:lang w:eastAsia="cs-CZ"/>
        </w:rPr>
        <w:t xml:space="preserve"> Služební doba státních zaměstnanců a přestávka ve službě se řídí § 78, § 79 odst. 1 a 2, § 80 až 84, 88 a 89 zákoníku práce. Pracovní doba podle zákoníku práce se pro účely tohoto zákona považuje za služební dobu.</w:t>
      </w:r>
    </w:p>
    <w:p w:rsidR="003D59A2" w:rsidRPr="00E22354" w:rsidRDefault="003D59A2" w:rsidP="00E22354">
      <w:pPr>
        <w:contextualSpacing/>
        <w:rPr>
          <w:rFonts w:ascii="Times New Roman" w:eastAsia="Times New Roman" w:hAnsi="Times New Roman"/>
          <w:i/>
          <w:sz w:val="20"/>
          <w:szCs w:val="20"/>
          <w:lang w:eastAsia="cs-CZ"/>
        </w:rPr>
      </w:pPr>
      <w:r w:rsidRPr="00E22354">
        <w:rPr>
          <w:rFonts w:ascii="Times New Roman" w:eastAsia="Times New Roman" w:hAnsi="Times New Roman"/>
          <w:i/>
          <w:iCs/>
          <w:sz w:val="20"/>
          <w:szCs w:val="20"/>
          <w:lang w:eastAsia="cs-CZ"/>
        </w:rPr>
        <w:t>(2)</w:t>
      </w:r>
      <w:r w:rsidRPr="00E22354">
        <w:rPr>
          <w:rFonts w:ascii="Times New Roman" w:eastAsia="Times New Roman" w:hAnsi="Times New Roman"/>
          <w:i/>
          <w:sz w:val="20"/>
          <w:szCs w:val="20"/>
          <w:lang w:eastAsia="cs-CZ"/>
        </w:rPr>
        <w:t xml:space="preserve"> Stanovená týdenní pracovní doba podle § 79 odst. 1 zákoníku práce se pro účely tohoto zákona považuje za stanovenou služební dobu.</w:t>
      </w:r>
    </w:p>
    <w:p w:rsidR="003D59A2" w:rsidRPr="00E22354" w:rsidRDefault="003D59A2">
      <w:pPr>
        <w:pStyle w:val="Textpoznpodarou"/>
        <w:rPr>
          <w:rFonts w:asciiTheme="minorHAnsi" w:hAnsiTheme="minorHAnsi"/>
        </w:rPr>
      </w:pPr>
    </w:p>
  </w:footnote>
  <w:footnote w:id="40">
    <w:p w:rsidR="003D59A2" w:rsidRDefault="003D59A2" w:rsidP="00E22354">
      <w:pPr>
        <w:contextualSpacing/>
        <w:rPr>
          <w:rFonts w:ascii="Times New Roman" w:eastAsia="Times New Roman" w:hAnsi="Times New Roman"/>
          <w:lang w:eastAsia="cs-CZ"/>
        </w:rPr>
      </w:pPr>
      <w:r>
        <w:rPr>
          <w:rStyle w:val="Znakapoznpodarou"/>
        </w:rPr>
        <w:footnoteRef/>
      </w:r>
      <w:r>
        <w:t xml:space="preserve"> </w:t>
      </w:r>
      <w:r w:rsidRPr="00E22354">
        <w:rPr>
          <w:rFonts w:ascii="Times New Roman" w:eastAsia="Times New Roman" w:hAnsi="Times New Roman"/>
          <w:i/>
          <w:sz w:val="20"/>
          <w:szCs w:val="20"/>
          <w:lang w:eastAsia="cs-CZ"/>
        </w:rPr>
        <w:t xml:space="preserve">Dojde-li k vyhlášení krizového stavu ve smyslu § 2 písm. b) zákona č. 240/2000 Sb., o krizovém řízení </w:t>
      </w:r>
      <w:r>
        <w:rPr>
          <w:rFonts w:ascii="Times New Roman" w:eastAsia="Times New Roman" w:hAnsi="Times New Roman"/>
          <w:i/>
          <w:sz w:val="20"/>
          <w:szCs w:val="20"/>
          <w:lang w:eastAsia="cs-CZ"/>
        </w:rPr>
        <w:br/>
      </w:r>
      <w:r w:rsidRPr="00E22354">
        <w:rPr>
          <w:rFonts w:ascii="Times New Roman" w:eastAsia="Times New Roman" w:hAnsi="Times New Roman"/>
          <w:i/>
          <w:sz w:val="20"/>
          <w:szCs w:val="20"/>
          <w:lang w:eastAsia="cs-CZ"/>
        </w:rPr>
        <w:t>a o změně některých zákonů (krizový zákon) ve znění pozdějších předpisů, zájem na řádném zajištění výkonu veřejné správy může vyžadovat, aby úředník byl na stanoveném místě připraven k výkonu práce.</w:t>
      </w:r>
      <w:r w:rsidRPr="005F27DA">
        <w:rPr>
          <w:rFonts w:ascii="Times New Roman" w:eastAsia="Times New Roman" w:hAnsi="Times New Roman"/>
          <w:lang w:eastAsia="cs-CZ"/>
        </w:rPr>
        <w:t xml:space="preserve"> </w:t>
      </w:r>
    </w:p>
    <w:p w:rsidR="003D59A2" w:rsidRPr="00E22354" w:rsidRDefault="003D59A2">
      <w:pPr>
        <w:pStyle w:val="Textpoznpodarou"/>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9A2" w:rsidRDefault="003D59A2" w:rsidP="007137F5">
    <w:pPr>
      <w:pStyle w:val="Zhlav"/>
      <w:spacing w:before="100" w:after="100"/>
      <w:jc w:val="right"/>
    </w:pPr>
    <w:r>
      <w:rPr>
        <w:noProof/>
        <w:lang w:eastAsia="cs-CZ"/>
      </w:rPr>
      <w:drawing>
        <wp:inline distT="0" distB="0" distL="0" distR="0">
          <wp:extent cx="1704975" cy="342900"/>
          <wp:effectExtent l="0" t="0" r="9525" b="0"/>
          <wp:docPr id="15" name="Obrázek 15" descr="logo_judr_ric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judr_rich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58C"/>
    <w:multiLevelType w:val="multilevel"/>
    <w:tmpl w:val="F418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43174"/>
    <w:multiLevelType w:val="hybridMultilevel"/>
    <w:tmpl w:val="EE2EF4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39940BE"/>
    <w:multiLevelType w:val="multilevel"/>
    <w:tmpl w:val="F290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5124E"/>
    <w:multiLevelType w:val="hybridMultilevel"/>
    <w:tmpl w:val="00B8CE7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33613C"/>
    <w:multiLevelType w:val="hybridMultilevel"/>
    <w:tmpl w:val="17B4A3D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76A253F"/>
    <w:multiLevelType w:val="hybridMultilevel"/>
    <w:tmpl w:val="1EBC9A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8A31F4"/>
    <w:multiLevelType w:val="hybridMultilevel"/>
    <w:tmpl w:val="32EA9D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EB65FC"/>
    <w:multiLevelType w:val="hybridMultilevel"/>
    <w:tmpl w:val="67BC0D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BF96F24"/>
    <w:multiLevelType w:val="hybridMultilevel"/>
    <w:tmpl w:val="653635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F863B53"/>
    <w:multiLevelType w:val="hybridMultilevel"/>
    <w:tmpl w:val="18387440"/>
    <w:lvl w:ilvl="0" w:tplc="0FD6FC68">
      <w:start w:val="2"/>
      <w:numFmt w:val="bullet"/>
      <w:lvlText w:val="-"/>
      <w:lvlJc w:val="left"/>
      <w:pPr>
        <w:tabs>
          <w:tab w:val="num" w:pos="720"/>
        </w:tabs>
        <w:ind w:left="720"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FC94FAF"/>
    <w:multiLevelType w:val="hybridMultilevel"/>
    <w:tmpl w:val="5A8033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21E4432"/>
    <w:multiLevelType w:val="hybridMultilevel"/>
    <w:tmpl w:val="095686BE"/>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12282AAA"/>
    <w:multiLevelType w:val="hybridMultilevel"/>
    <w:tmpl w:val="F7CA8A16"/>
    <w:lvl w:ilvl="0" w:tplc="A858D5BA">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2AE5990"/>
    <w:multiLevelType w:val="hybridMultilevel"/>
    <w:tmpl w:val="7174E074"/>
    <w:lvl w:ilvl="0" w:tplc="00000017">
      <w:start w:val="1"/>
      <w:numFmt w:val="bullet"/>
      <w:lvlText w:val=""/>
      <w:lvlJc w:val="left"/>
      <w:pPr>
        <w:ind w:left="720" w:hanging="360"/>
      </w:pPr>
      <w:rPr>
        <w:rFonts w:ascii="Wingdings" w:hAnsi="Wingdings"/>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3C22F9B"/>
    <w:multiLevelType w:val="hybridMultilevel"/>
    <w:tmpl w:val="0CCAF7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3DC0D50"/>
    <w:multiLevelType w:val="hybridMultilevel"/>
    <w:tmpl w:val="DDF6B218"/>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6">
    <w:nsid w:val="14280804"/>
    <w:multiLevelType w:val="hybridMultilevel"/>
    <w:tmpl w:val="7FCAD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4733401"/>
    <w:multiLevelType w:val="hybridMultilevel"/>
    <w:tmpl w:val="1BBC78E4"/>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15C00D17"/>
    <w:multiLevelType w:val="hybridMultilevel"/>
    <w:tmpl w:val="AFA605A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77E7B34"/>
    <w:multiLevelType w:val="hybridMultilevel"/>
    <w:tmpl w:val="F0C0A988"/>
    <w:lvl w:ilvl="0" w:tplc="3506973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79201AA"/>
    <w:multiLevelType w:val="hybridMultilevel"/>
    <w:tmpl w:val="00B46F96"/>
    <w:lvl w:ilvl="0" w:tplc="D12ADFF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17FC45B1"/>
    <w:multiLevelType w:val="hybridMultilevel"/>
    <w:tmpl w:val="B2B090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80F32CB"/>
    <w:multiLevelType w:val="hybridMultilevel"/>
    <w:tmpl w:val="965E36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93B2678"/>
    <w:multiLevelType w:val="hybridMultilevel"/>
    <w:tmpl w:val="0D48C1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B4B3355"/>
    <w:multiLevelType w:val="multilevel"/>
    <w:tmpl w:val="1BA28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522EC1"/>
    <w:multiLevelType w:val="hybridMultilevel"/>
    <w:tmpl w:val="D3B427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C871A22"/>
    <w:multiLevelType w:val="hybridMultilevel"/>
    <w:tmpl w:val="724E7C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0A21FB3"/>
    <w:multiLevelType w:val="hybridMultilevel"/>
    <w:tmpl w:val="BEBE0C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0B570B2"/>
    <w:multiLevelType w:val="hybridMultilevel"/>
    <w:tmpl w:val="57FE0A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0FE5D7C"/>
    <w:multiLevelType w:val="hybridMultilevel"/>
    <w:tmpl w:val="4C5E2FC2"/>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nsid w:val="214C219E"/>
    <w:multiLevelType w:val="hybridMultilevel"/>
    <w:tmpl w:val="D5A837B0"/>
    <w:lvl w:ilvl="0" w:tplc="3A74CAB4">
      <w:start w:val="1"/>
      <w:numFmt w:val="bullet"/>
      <w:lvlText w:val=""/>
      <w:lvlJc w:val="left"/>
      <w:pPr>
        <w:tabs>
          <w:tab w:val="num" w:pos="170"/>
        </w:tabs>
        <w:ind w:left="170" w:hanging="170"/>
      </w:pPr>
      <w:rPr>
        <w:rFonts w:ascii="Wingdings" w:hAnsi="Wingdings" w:hint="default"/>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242717FE"/>
    <w:multiLevelType w:val="hybridMultilevel"/>
    <w:tmpl w:val="51C203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42F5E52"/>
    <w:multiLevelType w:val="hybridMultilevel"/>
    <w:tmpl w:val="948C6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47C5E23"/>
    <w:multiLevelType w:val="hybridMultilevel"/>
    <w:tmpl w:val="22BAA8D8"/>
    <w:lvl w:ilvl="0" w:tplc="2F3C583A">
      <w:start w:val="2"/>
      <w:numFmt w:val="bullet"/>
      <w:lvlText w:val="-"/>
      <w:lvlJc w:val="left"/>
      <w:pPr>
        <w:tabs>
          <w:tab w:val="num" w:pos="720"/>
        </w:tabs>
        <w:ind w:left="720" w:hanging="360"/>
      </w:pPr>
      <w:rPr>
        <w:rFonts w:ascii="Times New Roman" w:eastAsia="Times New Roman" w:hAnsi="Times New Roman" w:hint="default"/>
      </w:rPr>
    </w:lvl>
    <w:lvl w:ilvl="1" w:tplc="748A676A">
      <w:start w:val="1"/>
      <w:numFmt w:val="lowerLetter"/>
      <w:lvlText w:val="%2)"/>
      <w:lvlJc w:val="left"/>
      <w:pPr>
        <w:tabs>
          <w:tab w:val="num" w:pos="1440"/>
        </w:tabs>
        <w:ind w:left="1440" w:hanging="360"/>
      </w:pPr>
      <w:rPr>
        <w:rFonts w:ascii="Times New Roman" w:eastAsia="Times New Roman" w:hAnsi="Times New Roman" w:cs="Times New Roman" w:hint="default"/>
        <w:i/>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24C55C75"/>
    <w:multiLevelType w:val="hybridMultilevel"/>
    <w:tmpl w:val="8C2CD8BC"/>
    <w:lvl w:ilvl="0" w:tplc="00000017">
      <w:start w:val="1"/>
      <w:numFmt w:val="bullet"/>
      <w:lvlText w:val=""/>
      <w:lvlJc w:val="left"/>
      <w:pPr>
        <w:ind w:left="720" w:hanging="360"/>
      </w:pPr>
      <w:rPr>
        <w:rFonts w:ascii="Wingdings" w:hAnsi="Wingdings"/>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5377052"/>
    <w:multiLevelType w:val="hybridMultilevel"/>
    <w:tmpl w:val="A148B43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7354ED6"/>
    <w:multiLevelType w:val="hybridMultilevel"/>
    <w:tmpl w:val="6C9E51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7966613"/>
    <w:multiLevelType w:val="hybridMultilevel"/>
    <w:tmpl w:val="88ACD8AA"/>
    <w:lvl w:ilvl="0" w:tplc="04050009">
      <w:start w:val="1"/>
      <w:numFmt w:val="bullet"/>
      <w:lvlText w:val=""/>
      <w:lvlJc w:val="left"/>
      <w:pPr>
        <w:ind w:left="761" w:hanging="360"/>
      </w:pPr>
      <w:rPr>
        <w:rFonts w:ascii="Wingdings" w:hAnsi="Wingdings" w:hint="default"/>
      </w:rPr>
    </w:lvl>
    <w:lvl w:ilvl="1" w:tplc="04050003" w:tentative="1">
      <w:start w:val="1"/>
      <w:numFmt w:val="bullet"/>
      <w:lvlText w:val="o"/>
      <w:lvlJc w:val="left"/>
      <w:pPr>
        <w:ind w:left="1481" w:hanging="360"/>
      </w:pPr>
      <w:rPr>
        <w:rFonts w:ascii="Courier New" w:hAnsi="Courier New" w:cs="Courier New" w:hint="default"/>
      </w:rPr>
    </w:lvl>
    <w:lvl w:ilvl="2" w:tplc="04050005" w:tentative="1">
      <w:start w:val="1"/>
      <w:numFmt w:val="bullet"/>
      <w:lvlText w:val=""/>
      <w:lvlJc w:val="left"/>
      <w:pPr>
        <w:ind w:left="2201" w:hanging="360"/>
      </w:pPr>
      <w:rPr>
        <w:rFonts w:ascii="Wingdings" w:hAnsi="Wingdings" w:hint="default"/>
      </w:rPr>
    </w:lvl>
    <w:lvl w:ilvl="3" w:tplc="04050001" w:tentative="1">
      <w:start w:val="1"/>
      <w:numFmt w:val="bullet"/>
      <w:lvlText w:val=""/>
      <w:lvlJc w:val="left"/>
      <w:pPr>
        <w:ind w:left="2921" w:hanging="360"/>
      </w:pPr>
      <w:rPr>
        <w:rFonts w:ascii="Symbol" w:hAnsi="Symbol" w:hint="default"/>
      </w:rPr>
    </w:lvl>
    <w:lvl w:ilvl="4" w:tplc="04050003" w:tentative="1">
      <w:start w:val="1"/>
      <w:numFmt w:val="bullet"/>
      <w:lvlText w:val="o"/>
      <w:lvlJc w:val="left"/>
      <w:pPr>
        <w:ind w:left="3641" w:hanging="360"/>
      </w:pPr>
      <w:rPr>
        <w:rFonts w:ascii="Courier New" w:hAnsi="Courier New" w:cs="Courier New" w:hint="default"/>
      </w:rPr>
    </w:lvl>
    <w:lvl w:ilvl="5" w:tplc="04050005" w:tentative="1">
      <w:start w:val="1"/>
      <w:numFmt w:val="bullet"/>
      <w:lvlText w:val=""/>
      <w:lvlJc w:val="left"/>
      <w:pPr>
        <w:ind w:left="4361" w:hanging="360"/>
      </w:pPr>
      <w:rPr>
        <w:rFonts w:ascii="Wingdings" w:hAnsi="Wingdings" w:hint="default"/>
      </w:rPr>
    </w:lvl>
    <w:lvl w:ilvl="6" w:tplc="04050001" w:tentative="1">
      <w:start w:val="1"/>
      <w:numFmt w:val="bullet"/>
      <w:lvlText w:val=""/>
      <w:lvlJc w:val="left"/>
      <w:pPr>
        <w:ind w:left="5081" w:hanging="360"/>
      </w:pPr>
      <w:rPr>
        <w:rFonts w:ascii="Symbol" w:hAnsi="Symbol" w:hint="default"/>
      </w:rPr>
    </w:lvl>
    <w:lvl w:ilvl="7" w:tplc="04050003" w:tentative="1">
      <w:start w:val="1"/>
      <w:numFmt w:val="bullet"/>
      <w:lvlText w:val="o"/>
      <w:lvlJc w:val="left"/>
      <w:pPr>
        <w:ind w:left="5801" w:hanging="360"/>
      </w:pPr>
      <w:rPr>
        <w:rFonts w:ascii="Courier New" w:hAnsi="Courier New" w:cs="Courier New" w:hint="default"/>
      </w:rPr>
    </w:lvl>
    <w:lvl w:ilvl="8" w:tplc="04050005" w:tentative="1">
      <w:start w:val="1"/>
      <w:numFmt w:val="bullet"/>
      <w:lvlText w:val=""/>
      <w:lvlJc w:val="left"/>
      <w:pPr>
        <w:ind w:left="6521" w:hanging="360"/>
      </w:pPr>
      <w:rPr>
        <w:rFonts w:ascii="Wingdings" w:hAnsi="Wingdings" w:hint="default"/>
      </w:rPr>
    </w:lvl>
  </w:abstractNum>
  <w:abstractNum w:abstractNumId="38">
    <w:nsid w:val="279F4B2E"/>
    <w:multiLevelType w:val="hybridMultilevel"/>
    <w:tmpl w:val="6A3E5206"/>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9">
    <w:nsid w:val="296C6014"/>
    <w:multiLevelType w:val="hybridMultilevel"/>
    <w:tmpl w:val="4FAE5D10"/>
    <w:lvl w:ilvl="0" w:tplc="A858D5BA">
      <w:start w:val="2"/>
      <w:numFmt w:val="bullet"/>
      <w:lvlText w:val="-"/>
      <w:lvlJc w:val="left"/>
      <w:pPr>
        <w:tabs>
          <w:tab w:val="num" w:pos="720"/>
        </w:tabs>
        <w:ind w:left="720" w:hanging="360"/>
      </w:pPr>
      <w:rPr>
        <w:rFonts w:ascii="Times New Roman" w:eastAsia="Times New Roman" w:hAnsi="Times New Roman" w:hint="default"/>
      </w:rPr>
    </w:lvl>
    <w:lvl w:ilvl="1" w:tplc="2864D07C">
      <w:start w:val="1"/>
      <w:numFmt w:val="lowerLetter"/>
      <w:lvlText w:val="%2)"/>
      <w:lvlJc w:val="left"/>
      <w:pPr>
        <w:tabs>
          <w:tab w:val="num" w:pos="1440"/>
        </w:tabs>
        <w:ind w:left="1440" w:hanging="360"/>
      </w:pPr>
      <w:rPr>
        <w:rFonts w:ascii="Times New Roman" w:eastAsia="Times New Roman" w:hAnsi="Times New Roman" w:cs="Times New Roman" w:hint="default"/>
        <w:i w:val="0"/>
      </w:rPr>
    </w:lvl>
    <w:lvl w:ilvl="2" w:tplc="A858D5BA">
      <w:start w:val="2"/>
      <w:numFmt w:val="bullet"/>
      <w:lvlText w:val="-"/>
      <w:lvlJc w:val="left"/>
      <w:pPr>
        <w:tabs>
          <w:tab w:val="num" w:pos="2160"/>
        </w:tabs>
        <w:ind w:left="2160" w:hanging="360"/>
      </w:pPr>
      <w:rPr>
        <w:rFonts w:ascii="Times New Roman" w:eastAsia="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2AE6701C"/>
    <w:multiLevelType w:val="hybridMultilevel"/>
    <w:tmpl w:val="6FA8EF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C8C443B"/>
    <w:multiLevelType w:val="hybridMultilevel"/>
    <w:tmpl w:val="AFD067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2D875B02"/>
    <w:multiLevelType w:val="hybridMultilevel"/>
    <w:tmpl w:val="26ACEC3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nsid w:val="2EDE498D"/>
    <w:multiLevelType w:val="hybridMultilevel"/>
    <w:tmpl w:val="F8BE2E1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4">
    <w:nsid w:val="2F517E73"/>
    <w:multiLevelType w:val="hybridMultilevel"/>
    <w:tmpl w:val="CD64F0E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34141C7F"/>
    <w:multiLevelType w:val="hybridMultilevel"/>
    <w:tmpl w:val="C9AC42BE"/>
    <w:lvl w:ilvl="0" w:tplc="D6E0FB0C">
      <w:numFmt w:val="bullet"/>
      <w:lvlText w:val=""/>
      <w:lvlJc w:val="left"/>
      <w:pPr>
        <w:tabs>
          <w:tab w:val="num" w:pos="0"/>
        </w:tabs>
      </w:pPr>
      <w:rPr>
        <w:rFonts w:ascii="Wingdings" w:hAnsi="Wingdings" w:hint="default"/>
        <w:sz w:val="20"/>
      </w:rPr>
    </w:lvl>
    <w:lvl w:ilvl="1" w:tplc="0405000F">
      <w:start w:val="1"/>
      <w:numFmt w:val="decimal"/>
      <w:lvlText w:val="%2."/>
      <w:lvlJc w:val="left"/>
      <w:pPr>
        <w:tabs>
          <w:tab w:val="num" w:pos="1498"/>
        </w:tabs>
        <w:ind w:left="1498" w:hanging="360"/>
      </w:pPr>
      <w:rPr>
        <w:rFonts w:cs="Times New Roman" w:hint="default"/>
      </w:rPr>
    </w:lvl>
    <w:lvl w:ilvl="2" w:tplc="10225814">
      <w:start w:val="1"/>
      <w:numFmt w:val="lowerLetter"/>
      <w:lvlText w:val="%3)"/>
      <w:lvlJc w:val="left"/>
      <w:pPr>
        <w:tabs>
          <w:tab w:val="num" w:pos="2218"/>
        </w:tabs>
        <w:ind w:left="2218" w:hanging="360"/>
      </w:pPr>
      <w:rPr>
        <w:rFonts w:cs="Times New Roman" w:hint="default"/>
        <w:b w:val="0"/>
        <w:i/>
      </w:rPr>
    </w:lvl>
    <w:lvl w:ilvl="3" w:tplc="0405000B">
      <w:start w:val="1"/>
      <w:numFmt w:val="bullet"/>
      <w:lvlText w:val=""/>
      <w:lvlJc w:val="left"/>
      <w:pPr>
        <w:tabs>
          <w:tab w:val="num" w:pos="2938"/>
        </w:tabs>
        <w:ind w:left="2938" w:hanging="360"/>
      </w:pPr>
      <w:rPr>
        <w:rFonts w:ascii="Wingdings" w:hAnsi="Wingdings" w:hint="default"/>
      </w:rPr>
    </w:lvl>
    <w:lvl w:ilvl="4" w:tplc="C20E4286">
      <w:start w:val="1"/>
      <w:numFmt w:val="bullet"/>
      <w:lvlText w:val=""/>
      <w:lvlJc w:val="left"/>
      <w:pPr>
        <w:tabs>
          <w:tab w:val="num" w:pos="3411"/>
        </w:tabs>
        <w:ind w:left="3658" w:hanging="360"/>
      </w:pPr>
      <w:rPr>
        <w:rFonts w:ascii="Symbol" w:hAnsi="Symbol" w:hint="default"/>
        <w:sz w:val="21"/>
      </w:rPr>
    </w:lvl>
    <w:lvl w:ilvl="5" w:tplc="04050005" w:tentative="1">
      <w:start w:val="1"/>
      <w:numFmt w:val="bullet"/>
      <w:lvlText w:val=""/>
      <w:lvlJc w:val="left"/>
      <w:pPr>
        <w:tabs>
          <w:tab w:val="num" w:pos="4378"/>
        </w:tabs>
        <w:ind w:left="4378" w:hanging="360"/>
      </w:pPr>
      <w:rPr>
        <w:rFonts w:ascii="Wingdings" w:hAnsi="Wingdings" w:hint="default"/>
      </w:rPr>
    </w:lvl>
    <w:lvl w:ilvl="6" w:tplc="04050001" w:tentative="1">
      <w:start w:val="1"/>
      <w:numFmt w:val="bullet"/>
      <w:lvlText w:val=""/>
      <w:lvlJc w:val="left"/>
      <w:pPr>
        <w:tabs>
          <w:tab w:val="num" w:pos="5098"/>
        </w:tabs>
        <w:ind w:left="5098" w:hanging="360"/>
      </w:pPr>
      <w:rPr>
        <w:rFonts w:ascii="Symbol" w:hAnsi="Symbol" w:hint="default"/>
      </w:rPr>
    </w:lvl>
    <w:lvl w:ilvl="7" w:tplc="04050003" w:tentative="1">
      <w:start w:val="1"/>
      <w:numFmt w:val="bullet"/>
      <w:lvlText w:val="o"/>
      <w:lvlJc w:val="left"/>
      <w:pPr>
        <w:tabs>
          <w:tab w:val="num" w:pos="5818"/>
        </w:tabs>
        <w:ind w:left="5818" w:hanging="360"/>
      </w:pPr>
      <w:rPr>
        <w:rFonts w:ascii="Courier New" w:hAnsi="Courier New" w:hint="default"/>
      </w:rPr>
    </w:lvl>
    <w:lvl w:ilvl="8" w:tplc="04050005" w:tentative="1">
      <w:start w:val="1"/>
      <w:numFmt w:val="bullet"/>
      <w:lvlText w:val=""/>
      <w:lvlJc w:val="left"/>
      <w:pPr>
        <w:tabs>
          <w:tab w:val="num" w:pos="6538"/>
        </w:tabs>
        <w:ind w:left="6538" w:hanging="360"/>
      </w:pPr>
      <w:rPr>
        <w:rFonts w:ascii="Wingdings" w:hAnsi="Wingdings" w:hint="default"/>
      </w:rPr>
    </w:lvl>
  </w:abstractNum>
  <w:abstractNum w:abstractNumId="46">
    <w:nsid w:val="35275265"/>
    <w:multiLevelType w:val="hybridMultilevel"/>
    <w:tmpl w:val="59CA00A0"/>
    <w:lvl w:ilvl="0" w:tplc="04050005">
      <w:start w:val="1"/>
      <w:numFmt w:val="bullet"/>
      <w:lvlText w:val=""/>
      <w:lvlJc w:val="left"/>
      <w:pPr>
        <w:tabs>
          <w:tab w:val="num" w:pos="2685"/>
        </w:tabs>
        <w:ind w:left="2685" w:hanging="360"/>
      </w:pPr>
      <w:rPr>
        <w:rFonts w:ascii="Wingdings" w:hAnsi="Wingdings" w:hint="default"/>
      </w:rPr>
    </w:lvl>
    <w:lvl w:ilvl="1" w:tplc="04050003" w:tentative="1">
      <w:start w:val="1"/>
      <w:numFmt w:val="bullet"/>
      <w:lvlText w:val="o"/>
      <w:lvlJc w:val="left"/>
      <w:pPr>
        <w:tabs>
          <w:tab w:val="num" w:pos="3405"/>
        </w:tabs>
        <w:ind w:left="3405" w:hanging="360"/>
      </w:pPr>
      <w:rPr>
        <w:rFonts w:ascii="Courier New" w:hAnsi="Courier New" w:cs="Courier New" w:hint="default"/>
      </w:rPr>
    </w:lvl>
    <w:lvl w:ilvl="2" w:tplc="04050005" w:tentative="1">
      <w:start w:val="1"/>
      <w:numFmt w:val="bullet"/>
      <w:lvlText w:val=""/>
      <w:lvlJc w:val="left"/>
      <w:pPr>
        <w:tabs>
          <w:tab w:val="num" w:pos="4125"/>
        </w:tabs>
        <w:ind w:left="4125" w:hanging="360"/>
      </w:pPr>
      <w:rPr>
        <w:rFonts w:ascii="Wingdings" w:hAnsi="Wingdings" w:hint="default"/>
      </w:rPr>
    </w:lvl>
    <w:lvl w:ilvl="3" w:tplc="04050001" w:tentative="1">
      <w:start w:val="1"/>
      <w:numFmt w:val="bullet"/>
      <w:lvlText w:val=""/>
      <w:lvlJc w:val="left"/>
      <w:pPr>
        <w:tabs>
          <w:tab w:val="num" w:pos="4845"/>
        </w:tabs>
        <w:ind w:left="4845" w:hanging="360"/>
      </w:pPr>
      <w:rPr>
        <w:rFonts w:ascii="Symbol" w:hAnsi="Symbol" w:hint="default"/>
      </w:rPr>
    </w:lvl>
    <w:lvl w:ilvl="4" w:tplc="04050003" w:tentative="1">
      <w:start w:val="1"/>
      <w:numFmt w:val="bullet"/>
      <w:lvlText w:val="o"/>
      <w:lvlJc w:val="left"/>
      <w:pPr>
        <w:tabs>
          <w:tab w:val="num" w:pos="5565"/>
        </w:tabs>
        <w:ind w:left="5565" w:hanging="360"/>
      </w:pPr>
      <w:rPr>
        <w:rFonts w:ascii="Courier New" w:hAnsi="Courier New" w:cs="Courier New" w:hint="default"/>
      </w:rPr>
    </w:lvl>
    <w:lvl w:ilvl="5" w:tplc="04050005" w:tentative="1">
      <w:start w:val="1"/>
      <w:numFmt w:val="bullet"/>
      <w:lvlText w:val=""/>
      <w:lvlJc w:val="left"/>
      <w:pPr>
        <w:tabs>
          <w:tab w:val="num" w:pos="6285"/>
        </w:tabs>
        <w:ind w:left="6285" w:hanging="360"/>
      </w:pPr>
      <w:rPr>
        <w:rFonts w:ascii="Wingdings" w:hAnsi="Wingdings" w:hint="default"/>
      </w:rPr>
    </w:lvl>
    <w:lvl w:ilvl="6" w:tplc="04050001" w:tentative="1">
      <w:start w:val="1"/>
      <w:numFmt w:val="bullet"/>
      <w:lvlText w:val=""/>
      <w:lvlJc w:val="left"/>
      <w:pPr>
        <w:tabs>
          <w:tab w:val="num" w:pos="7005"/>
        </w:tabs>
        <w:ind w:left="7005" w:hanging="360"/>
      </w:pPr>
      <w:rPr>
        <w:rFonts w:ascii="Symbol" w:hAnsi="Symbol" w:hint="default"/>
      </w:rPr>
    </w:lvl>
    <w:lvl w:ilvl="7" w:tplc="04050003" w:tentative="1">
      <w:start w:val="1"/>
      <w:numFmt w:val="bullet"/>
      <w:lvlText w:val="o"/>
      <w:lvlJc w:val="left"/>
      <w:pPr>
        <w:tabs>
          <w:tab w:val="num" w:pos="7725"/>
        </w:tabs>
        <w:ind w:left="7725" w:hanging="360"/>
      </w:pPr>
      <w:rPr>
        <w:rFonts w:ascii="Courier New" w:hAnsi="Courier New" w:cs="Courier New" w:hint="default"/>
      </w:rPr>
    </w:lvl>
    <w:lvl w:ilvl="8" w:tplc="04050005" w:tentative="1">
      <w:start w:val="1"/>
      <w:numFmt w:val="bullet"/>
      <w:lvlText w:val=""/>
      <w:lvlJc w:val="left"/>
      <w:pPr>
        <w:tabs>
          <w:tab w:val="num" w:pos="8445"/>
        </w:tabs>
        <w:ind w:left="8445" w:hanging="360"/>
      </w:pPr>
      <w:rPr>
        <w:rFonts w:ascii="Wingdings" w:hAnsi="Wingdings" w:hint="default"/>
      </w:rPr>
    </w:lvl>
  </w:abstractNum>
  <w:abstractNum w:abstractNumId="47">
    <w:nsid w:val="367013A7"/>
    <w:multiLevelType w:val="hybridMultilevel"/>
    <w:tmpl w:val="3E6C33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36727D03"/>
    <w:multiLevelType w:val="hybridMultilevel"/>
    <w:tmpl w:val="787836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36B322D6"/>
    <w:multiLevelType w:val="singleLevel"/>
    <w:tmpl w:val="05643C80"/>
    <w:lvl w:ilvl="0">
      <w:numFmt w:val="bullet"/>
      <w:lvlText w:val=""/>
      <w:lvlJc w:val="left"/>
      <w:pPr>
        <w:ind w:left="720" w:hanging="360"/>
      </w:pPr>
      <w:rPr>
        <w:rFonts w:ascii="Wingdings" w:hAnsi="Wingdings" w:hint="default"/>
        <w:sz w:val="14"/>
      </w:rPr>
    </w:lvl>
  </w:abstractNum>
  <w:abstractNum w:abstractNumId="50">
    <w:nsid w:val="37A31B6E"/>
    <w:multiLevelType w:val="hybridMultilevel"/>
    <w:tmpl w:val="9AE26620"/>
    <w:lvl w:ilvl="0" w:tplc="EB443F18">
      <w:start w:val="1"/>
      <w:numFmt w:val="upp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1F210F0">
      <w:start w:val="1"/>
      <w:numFmt w:val="upperRoman"/>
      <w:lvlText w:val="%3."/>
      <w:lvlJc w:val="right"/>
      <w:pPr>
        <w:tabs>
          <w:tab w:val="num" w:pos="2160"/>
        </w:tabs>
        <w:ind w:left="2160" w:hanging="180"/>
      </w:pPr>
      <w:rPr>
        <w:rFonts w:ascii="Times New Roman" w:eastAsia="Times New Roman" w:hAnsi="Times New Roman" w:cs="Times New Roman"/>
      </w:rPr>
    </w:lvl>
    <w:lvl w:ilvl="3" w:tplc="2864D07C">
      <w:start w:val="1"/>
      <w:numFmt w:val="lowerLetter"/>
      <w:lvlText w:val="%4)"/>
      <w:lvlJc w:val="left"/>
      <w:pPr>
        <w:tabs>
          <w:tab w:val="num" w:pos="540"/>
        </w:tabs>
        <w:ind w:left="540" w:hanging="360"/>
      </w:pPr>
      <w:rPr>
        <w:rFonts w:ascii="Times New Roman" w:eastAsia="Times New Roman" w:hAnsi="Times New Roman" w:cs="Times New Roman" w:hint="default"/>
        <w:i w:val="0"/>
      </w:rPr>
    </w:lvl>
    <w:lvl w:ilvl="4" w:tplc="A858D5BA">
      <w:start w:val="2"/>
      <w:numFmt w:val="bullet"/>
      <w:lvlText w:val="-"/>
      <w:lvlJc w:val="left"/>
      <w:pPr>
        <w:tabs>
          <w:tab w:val="num" w:pos="3600"/>
        </w:tabs>
        <w:ind w:left="3600" w:hanging="360"/>
      </w:pPr>
      <w:rPr>
        <w:rFonts w:ascii="Times New Roman" w:eastAsia="Times New Roman" w:hAnsi="Times New Roman" w:hint="default"/>
      </w:rPr>
    </w:lvl>
    <w:lvl w:ilvl="5" w:tplc="0405001B">
      <w:start w:val="1"/>
      <w:numFmt w:val="lowerRoman"/>
      <w:lvlText w:val="%6."/>
      <w:lvlJc w:val="right"/>
      <w:pPr>
        <w:tabs>
          <w:tab w:val="num" w:pos="4500"/>
        </w:tabs>
        <w:ind w:left="4500" w:hanging="360"/>
      </w:pPr>
      <w:rPr>
        <w:rFonts w:cs="Times New Roman" w:hint="default"/>
      </w:rPr>
    </w:lvl>
    <w:lvl w:ilvl="6" w:tplc="42D203E8">
      <w:start w:val="2"/>
      <w:numFmt w:val="decimal"/>
      <w:lvlText w:val="%7."/>
      <w:lvlJc w:val="left"/>
      <w:pPr>
        <w:tabs>
          <w:tab w:val="num" w:pos="5040"/>
        </w:tabs>
        <w:ind w:left="5040" w:hanging="360"/>
      </w:pPr>
      <w:rPr>
        <w:rFonts w:cs="Times New Roman" w:hint="default"/>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1">
    <w:nsid w:val="39523BA9"/>
    <w:multiLevelType w:val="hybridMultilevel"/>
    <w:tmpl w:val="C8C6EF9A"/>
    <w:lvl w:ilvl="0" w:tplc="A858D5BA">
      <w:start w:val="2"/>
      <w:numFmt w:val="bullet"/>
      <w:lvlText w:val="-"/>
      <w:lvlJc w:val="left"/>
      <w:pPr>
        <w:tabs>
          <w:tab w:val="num" w:pos="720"/>
        </w:tabs>
        <w:ind w:left="720" w:hanging="360"/>
      </w:pPr>
      <w:rPr>
        <w:rFonts w:ascii="Times New Roman" w:eastAsia="Times New Roman" w:hAnsi="Times New Roman" w:hint="default"/>
      </w:rPr>
    </w:lvl>
    <w:lvl w:ilvl="1" w:tplc="C880745A">
      <w:start w:val="1"/>
      <w:numFmt w:val="lowerLetter"/>
      <w:lvlText w:val="%2)"/>
      <w:lvlJc w:val="left"/>
      <w:pPr>
        <w:tabs>
          <w:tab w:val="num" w:pos="1080"/>
        </w:tabs>
        <w:ind w:left="1440"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6534179A">
      <w:start w:val="1"/>
      <w:numFmt w:val="decimal"/>
      <w:lvlText w:val="%4."/>
      <w:lvlJc w:val="left"/>
      <w:pPr>
        <w:tabs>
          <w:tab w:val="num" w:pos="2880"/>
        </w:tabs>
        <w:ind w:left="2880" w:hanging="360"/>
      </w:pPr>
      <w:rPr>
        <w:rFonts w:cs="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3A691E2F"/>
    <w:multiLevelType w:val="hybridMultilevel"/>
    <w:tmpl w:val="5958097A"/>
    <w:lvl w:ilvl="0" w:tplc="04050001">
      <w:start w:val="1"/>
      <w:numFmt w:val="bullet"/>
      <w:lvlText w:val=""/>
      <w:lvlJc w:val="left"/>
      <w:pPr>
        <w:ind w:left="713" w:hanging="360"/>
      </w:pPr>
      <w:rPr>
        <w:rFonts w:ascii="Symbol" w:hAnsi="Symbol" w:hint="default"/>
      </w:rPr>
    </w:lvl>
    <w:lvl w:ilvl="1" w:tplc="04050003" w:tentative="1">
      <w:start w:val="1"/>
      <w:numFmt w:val="bullet"/>
      <w:lvlText w:val="o"/>
      <w:lvlJc w:val="left"/>
      <w:pPr>
        <w:ind w:left="1433" w:hanging="360"/>
      </w:pPr>
      <w:rPr>
        <w:rFonts w:ascii="Courier New" w:hAnsi="Courier New" w:hint="default"/>
      </w:rPr>
    </w:lvl>
    <w:lvl w:ilvl="2" w:tplc="04050005" w:tentative="1">
      <w:start w:val="1"/>
      <w:numFmt w:val="bullet"/>
      <w:lvlText w:val=""/>
      <w:lvlJc w:val="left"/>
      <w:pPr>
        <w:ind w:left="2153" w:hanging="360"/>
      </w:pPr>
      <w:rPr>
        <w:rFonts w:ascii="Wingdings" w:hAnsi="Wingdings" w:hint="default"/>
      </w:rPr>
    </w:lvl>
    <w:lvl w:ilvl="3" w:tplc="04050001" w:tentative="1">
      <w:start w:val="1"/>
      <w:numFmt w:val="bullet"/>
      <w:lvlText w:val=""/>
      <w:lvlJc w:val="left"/>
      <w:pPr>
        <w:ind w:left="2873" w:hanging="360"/>
      </w:pPr>
      <w:rPr>
        <w:rFonts w:ascii="Symbol" w:hAnsi="Symbol" w:hint="default"/>
      </w:rPr>
    </w:lvl>
    <w:lvl w:ilvl="4" w:tplc="04050003" w:tentative="1">
      <w:start w:val="1"/>
      <w:numFmt w:val="bullet"/>
      <w:lvlText w:val="o"/>
      <w:lvlJc w:val="left"/>
      <w:pPr>
        <w:ind w:left="3593" w:hanging="360"/>
      </w:pPr>
      <w:rPr>
        <w:rFonts w:ascii="Courier New" w:hAnsi="Courier New" w:hint="default"/>
      </w:rPr>
    </w:lvl>
    <w:lvl w:ilvl="5" w:tplc="04050005" w:tentative="1">
      <w:start w:val="1"/>
      <w:numFmt w:val="bullet"/>
      <w:lvlText w:val=""/>
      <w:lvlJc w:val="left"/>
      <w:pPr>
        <w:ind w:left="4313" w:hanging="360"/>
      </w:pPr>
      <w:rPr>
        <w:rFonts w:ascii="Wingdings" w:hAnsi="Wingdings" w:hint="default"/>
      </w:rPr>
    </w:lvl>
    <w:lvl w:ilvl="6" w:tplc="04050001" w:tentative="1">
      <w:start w:val="1"/>
      <w:numFmt w:val="bullet"/>
      <w:lvlText w:val=""/>
      <w:lvlJc w:val="left"/>
      <w:pPr>
        <w:ind w:left="5033" w:hanging="360"/>
      </w:pPr>
      <w:rPr>
        <w:rFonts w:ascii="Symbol" w:hAnsi="Symbol" w:hint="default"/>
      </w:rPr>
    </w:lvl>
    <w:lvl w:ilvl="7" w:tplc="04050003" w:tentative="1">
      <w:start w:val="1"/>
      <w:numFmt w:val="bullet"/>
      <w:lvlText w:val="o"/>
      <w:lvlJc w:val="left"/>
      <w:pPr>
        <w:ind w:left="5753" w:hanging="360"/>
      </w:pPr>
      <w:rPr>
        <w:rFonts w:ascii="Courier New" w:hAnsi="Courier New" w:hint="default"/>
      </w:rPr>
    </w:lvl>
    <w:lvl w:ilvl="8" w:tplc="04050005" w:tentative="1">
      <w:start w:val="1"/>
      <w:numFmt w:val="bullet"/>
      <w:lvlText w:val=""/>
      <w:lvlJc w:val="left"/>
      <w:pPr>
        <w:ind w:left="6473" w:hanging="360"/>
      </w:pPr>
      <w:rPr>
        <w:rFonts w:ascii="Wingdings" w:hAnsi="Wingdings" w:hint="default"/>
      </w:rPr>
    </w:lvl>
  </w:abstractNum>
  <w:abstractNum w:abstractNumId="53">
    <w:nsid w:val="3A9E0B84"/>
    <w:multiLevelType w:val="hybridMultilevel"/>
    <w:tmpl w:val="8EEEC8C4"/>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3C6E7B72"/>
    <w:multiLevelType w:val="hybridMultilevel"/>
    <w:tmpl w:val="70AE47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3D58247D"/>
    <w:multiLevelType w:val="hybridMultilevel"/>
    <w:tmpl w:val="1B84D6A2"/>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6">
    <w:nsid w:val="3DAF29B0"/>
    <w:multiLevelType w:val="hybridMultilevel"/>
    <w:tmpl w:val="1CB6EF24"/>
    <w:lvl w:ilvl="0" w:tplc="A858D5BA">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4113358D"/>
    <w:multiLevelType w:val="hybridMultilevel"/>
    <w:tmpl w:val="548047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8">
    <w:nsid w:val="417F7065"/>
    <w:multiLevelType w:val="hybridMultilevel"/>
    <w:tmpl w:val="50ECEDB0"/>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9">
    <w:nsid w:val="42E80C27"/>
    <w:multiLevelType w:val="multilevel"/>
    <w:tmpl w:val="BFC2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5050BE2"/>
    <w:multiLevelType w:val="hybridMultilevel"/>
    <w:tmpl w:val="1F16D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458F3518"/>
    <w:multiLevelType w:val="hybridMultilevel"/>
    <w:tmpl w:val="4FE8EB40"/>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2">
    <w:nsid w:val="46562108"/>
    <w:multiLevelType w:val="hybridMultilevel"/>
    <w:tmpl w:val="D6900E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46C82470"/>
    <w:multiLevelType w:val="hybridMultilevel"/>
    <w:tmpl w:val="33628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47C92731"/>
    <w:multiLevelType w:val="hybridMultilevel"/>
    <w:tmpl w:val="586452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484E0BBC"/>
    <w:multiLevelType w:val="hybridMultilevel"/>
    <w:tmpl w:val="A67C5E7C"/>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6">
    <w:nsid w:val="490B0207"/>
    <w:multiLevelType w:val="hybridMultilevel"/>
    <w:tmpl w:val="792E6482"/>
    <w:lvl w:ilvl="0" w:tplc="B84E2A62">
      <w:start w:val="1"/>
      <w:numFmt w:val="bullet"/>
      <w:lvlText w:val="-"/>
      <w:lvlJc w:val="left"/>
      <w:pPr>
        <w:tabs>
          <w:tab w:val="num" w:pos="2520"/>
        </w:tabs>
        <w:ind w:left="2520" w:hanging="360"/>
      </w:pPr>
      <w:rPr>
        <w:rFonts w:ascii="Times New Roman" w:hAnsi="Times New Roman" w:hint="default"/>
      </w:rPr>
    </w:lvl>
    <w:lvl w:ilvl="1" w:tplc="ECB0CEE8">
      <w:start w:val="1"/>
      <w:numFmt w:val="bullet"/>
      <w:lvlText w:val=""/>
      <w:lvlJc w:val="left"/>
      <w:pPr>
        <w:tabs>
          <w:tab w:val="num" w:pos="1740"/>
        </w:tabs>
        <w:ind w:left="1740" w:hanging="360"/>
      </w:pPr>
      <w:rPr>
        <w:rFonts w:ascii="Symbol" w:hAnsi="Symbol"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7">
    <w:nsid w:val="4A58634C"/>
    <w:multiLevelType w:val="hybridMultilevel"/>
    <w:tmpl w:val="5DAE78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4A8D4BF2"/>
    <w:multiLevelType w:val="hybridMultilevel"/>
    <w:tmpl w:val="8B76B4D4"/>
    <w:name w:val="List Bullet 2"/>
    <w:lvl w:ilvl="0" w:tplc="8D627428">
      <w:numFmt w:val="bullet"/>
      <w:pStyle w:val="Odrky"/>
      <w:lvlText w:val=""/>
      <w:lvlJc w:val="left"/>
      <w:pPr>
        <w:tabs>
          <w:tab w:val="num" w:pos="170"/>
        </w:tabs>
        <w:ind w:left="170" w:hanging="17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4AC07A3D"/>
    <w:multiLevelType w:val="hybridMultilevel"/>
    <w:tmpl w:val="51242EE8"/>
    <w:lvl w:ilvl="0" w:tplc="A858D5B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4AE5787B"/>
    <w:multiLevelType w:val="hybridMultilevel"/>
    <w:tmpl w:val="A6AED6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4C2D10D2"/>
    <w:multiLevelType w:val="hybridMultilevel"/>
    <w:tmpl w:val="BA528A06"/>
    <w:lvl w:ilvl="0" w:tplc="B84E2A62">
      <w:start w:val="1"/>
      <w:numFmt w:val="bullet"/>
      <w:lvlText w:val="-"/>
      <w:lvlJc w:val="left"/>
      <w:pPr>
        <w:tabs>
          <w:tab w:val="num" w:pos="2220"/>
        </w:tabs>
        <w:ind w:left="2220" w:hanging="360"/>
      </w:pPr>
      <w:rPr>
        <w:rFonts w:ascii="Times New Roman" w:hAnsi="Times New Roman" w:hint="default"/>
      </w:rPr>
    </w:lvl>
    <w:lvl w:ilvl="1" w:tplc="0405000F">
      <w:start w:val="1"/>
      <w:numFmt w:val="decimal"/>
      <w:lvlText w:val="%2."/>
      <w:lvlJc w:val="left"/>
      <w:pPr>
        <w:tabs>
          <w:tab w:val="num" w:pos="1498"/>
        </w:tabs>
        <w:ind w:left="1498" w:hanging="360"/>
      </w:pPr>
      <w:rPr>
        <w:rFonts w:cs="Times New Roman" w:hint="default"/>
      </w:rPr>
    </w:lvl>
    <w:lvl w:ilvl="2" w:tplc="10225814">
      <w:start w:val="1"/>
      <w:numFmt w:val="lowerLetter"/>
      <w:lvlText w:val="%3)"/>
      <w:lvlJc w:val="left"/>
      <w:pPr>
        <w:tabs>
          <w:tab w:val="num" w:pos="2218"/>
        </w:tabs>
        <w:ind w:left="2218" w:hanging="360"/>
      </w:pPr>
      <w:rPr>
        <w:rFonts w:cs="Times New Roman" w:hint="default"/>
        <w:b w:val="0"/>
        <w:i/>
      </w:rPr>
    </w:lvl>
    <w:lvl w:ilvl="3" w:tplc="0405000B">
      <w:start w:val="1"/>
      <w:numFmt w:val="bullet"/>
      <w:lvlText w:val=""/>
      <w:lvlJc w:val="left"/>
      <w:pPr>
        <w:tabs>
          <w:tab w:val="num" w:pos="2938"/>
        </w:tabs>
        <w:ind w:left="2938" w:hanging="360"/>
      </w:pPr>
      <w:rPr>
        <w:rFonts w:ascii="Wingdings" w:hAnsi="Wingdings" w:hint="default"/>
      </w:rPr>
    </w:lvl>
    <w:lvl w:ilvl="4" w:tplc="C20E4286">
      <w:start w:val="1"/>
      <w:numFmt w:val="bullet"/>
      <w:lvlText w:val=""/>
      <w:lvlJc w:val="left"/>
      <w:pPr>
        <w:tabs>
          <w:tab w:val="num" w:pos="3411"/>
        </w:tabs>
        <w:ind w:left="3658" w:hanging="360"/>
      </w:pPr>
      <w:rPr>
        <w:rFonts w:ascii="Symbol" w:hAnsi="Symbol" w:hint="default"/>
        <w:sz w:val="21"/>
      </w:rPr>
    </w:lvl>
    <w:lvl w:ilvl="5" w:tplc="04050005" w:tentative="1">
      <w:start w:val="1"/>
      <w:numFmt w:val="bullet"/>
      <w:lvlText w:val=""/>
      <w:lvlJc w:val="left"/>
      <w:pPr>
        <w:tabs>
          <w:tab w:val="num" w:pos="4378"/>
        </w:tabs>
        <w:ind w:left="4378" w:hanging="360"/>
      </w:pPr>
      <w:rPr>
        <w:rFonts w:ascii="Wingdings" w:hAnsi="Wingdings" w:hint="default"/>
      </w:rPr>
    </w:lvl>
    <w:lvl w:ilvl="6" w:tplc="04050001" w:tentative="1">
      <w:start w:val="1"/>
      <w:numFmt w:val="bullet"/>
      <w:lvlText w:val=""/>
      <w:lvlJc w:val="left"/>
      <w:pPr>
        <w:tabs>
          <w:tab w:val="num" w:pos="5098"/>
        </w:tabs>
        <w:ind w:left="5098" w:hanging="360"/>
      </w:pPr>
      <w:rPr>
        <w:rFonts w:ascii="Symbol" w:hAnsi="Symbol" w:hint="default"/>
      </w:rPr>
    </w:lvl>
    <w:lvl w:ilvl="7" w:tplc="04050003" w:tentative="1">
      <w:start w:val="1"/>
      <w:numFmt w:val="bullet"/>
      <w:lvlText w:val="o"/>
      <w:lvlJc w:val="left"/>
      <w:pPr>
        <w:tabs>
          <w:tab w:val="num" w:pos="5818"/>
        </w:tabs>
        <w:ind w:left="5818" w:hanging="360"/>
      </w:pPr>
      <w:rPr>
        <w:rFonts w:ascii="Courier New" w:hAnsi="Courier New" w:hint="default"/>
      </w:rPr>
    </w:lvl>
    <w:lvl w:ilvl="8" w:tplc="04050005" w:tentative="1">
      <w:start w:val="1"/>
      <w:numFmt w:val="bullet"/>
      <w:lvlText w:val=""/>
      <w:lvlJc w:val="left"/>
      <w:pPr>
        <w:tabs>
          <w:tab w:val="num" w:pos="6538"/>
        </w:tabs>
        <w:ind w:left="6538" w:hanging="360"/>
      </w:pPr>
      <w:rPr>
        <w:rFonts w:ascii="Wingdings" w:hAnsi="Wingdings" w:hint="default"/>
      </w:rPr>
    </w:lvl>
  </w:abstractNum>
  <w:abstractNum w:abstractNumId="72">
    <w:nsid w:val="4E1071BF"/>
    <w:multiLevelType w:val="hybridMultilevel"/>
    <w:tmpl w:val="0560AE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4EDF752C"/>
    <w:multiLevelType w:val="hybridMultilevel"/>
    <w:tmpl w:val="F998E6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4FF65EA9"/>
    <w:multiLevelType w:val="hybridMultilevel"/>
    <w:tmpl w:val="77324EC2"/>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5">
    <w:nsid w:val="502E27EF"/>
    <w:multiLevelType w:val="hybridMultilevel"/>
    <w:tmpl w:val="47C49582"/>
    <w:lvl w:ilvl="0" w:tplc="04050005">
      <w:start w:val="1"/>
      <w:numFmt w:val="bullet"/>
      <w:lvlText w:val=""/>
      <w:lvlJc w:val="left"/>
      <w:pPr>
        <w:tabs>
          <w:tab w:val="num" w:pos="2385"/>
        </w:tabs>
        <w:ind w:left="2385" w:hanging="360"/>
      </w:pPr>
      <w:rPr>
        <w:rFonts w:ascii="Wingdings" w:hAnsi="Wingdings" w:hint="default"/>
      </w:rPr>
    </w:lvl>
    <w:lvl w:ilvl="1" w:tplc="04050003" w:tentative="1">
      <w:start w:val="1"/>
      <w:numFmt w:val="bullet"/>
      <w:lvlText w:val="o"/>
      <w:lvlJc w:val="left"/>
      <w:pPr>
        <w:tabs>
          <w:tab w:val="num" w:pos="3105"/>
        </w:tabs>
        <w:ind w:left="3105" w:hanging="360"/>
      </w:pPr>
      <w:rPr>
        <w:rFonts w:ascii="Courier New" w:hAnsi="Courier New" w:cs="Courier New" w:hint="default"/>
      </w:rPr>
    </w:lvl>
    <w:lvl w:ilvl="2" w:tplc="04050005" w:tentative="1">
      <w:start w:val="1"/>
      <w:numFmt w:val="bullet"/>
      <w:lvlText w:val=""/>
      <w:lvlJc w:val="left"/>
      <w:pPr>
        <w:tabs>
          <w:tab w:val="num" w:pos="3825"/>
        </w:tabs>
        <w:ind w:left="3825" w:hanging="360"/>
      </w:pPr>
      <w:rPr>
        <w:rFonts w:ascii="Wingdings" w:hAnsi="Wingdings" w:hint="default"/>
      </w:rPr>
    </w:lvl>
    <w:lvl w:ilvl="3" w:tplc="04050001" w:tentative="1">
      <w:start w:val="1"/>
      <w:numFmt w:val="bullet"/>
      <w:lvlText w:val=""/>
      <w:lvlJc w:val="left"/>
      <w:pPr>
        <w:tabs>
          <w:tab w:val="num" w:pos="4545"/>
        </w:tabs>
        <w:ind w:left="4545" w:hanging="360"/>
      </w:pPr>
      <w:rPr>
        <w:rFonts w:ascii="Symbol" w:hAnsi="Symbol" w:hint="default"/>
      </w:rPr>
    </w:lvl>
    <w:lvl w:ilvl="4" w:tplc="04050003" w:tentative="1">
      <w:start w:val="1"/>
      <w:numFmt w:val="bullet"/>
      <w:lvlText w:val="o"/>
      <w:lvlJc w:val="left"/>
      <w:pPr>
        <w:tabs>
          <w:tab w:val="num" w:pos="5265"/>
        </w:tabs>
        <w:ind w:left="5265" w:hanging="360"/>
      </w:pPr>
      <w:rPr>
        <w:rFonts w:ascii="Courier New" w:hAnsi="Courier New" w:cs="Courier New" w:hint="default"/>
      </w:rPr>
    </w:lvl>
    <w:lvl w:ilvl="5" w:tplc="04050005" w:tentative="1">
      <w:start w:val="1"/>
      <w:numFmt w:val="bullet"/>
      <w:lvlText w:val=""/>
      <w:lvlJc w:val="left"/>
      <w:pPr>
        <w:tabs>
          <w:tab w:val="num" w:pos="5985"/>
        </w:tabs>
        <w:ind w:left="5985" w:hanging="360"/>
      </w:pPr>
      <w:rPr>
        <w:rFonts w:ascii="Wingdings" w:hAnsi="Wingdings" w:hint="default"/>
      </w:rPr>
    </w:lvl>
    <w:lvl w:ilvl="6" w:tplc="04050001" w:tentative="1">
      <w:start w:val="1"/>
      <w:numFmt w:val="bullet"/>
      <w:lvlText w:val=""/>
      <w:lvlJc w:val="left"/>
      <w:pPr>
        <w:tabs>
          <w:tab w:val="num" w:pos="6705"/>
        </w:tabs>
        <w:ind w:left="6705" w:hanging="360"/>
      </w:pPr>
      <w:rPr>
        <w:rFonts w:ascii="Symbol" w:hAnsi="Symbol" w:hint="default"/>
      </w:rPr>
    </w:lvl>
    <w:lvl w:ilvl="7" w:tplc="04050003" w:tentative="1">
      <w:start w:val="1"/>
      <w:numFmt w:val="bullet"/>
      <w:lvlText w:val="o"/>
      <w:lvlJc w:val="left"/>
      <w:pPr>
        <w:tabs>
          <w:tab w:val="num" w:pos="7425"/>
        </w:tabs>
        <w:ind w:left="7425" w:hanging="360"/>
      </w:pPr>
      <w:rPr>
        <w:rFonts w:ascii="Courier New" w:hAnsi="Courier New" w:cs="Courier New" w:hint="default"/>
      </w:rPr>
    </w:lvl>
    <w:lvl w:ilvl="8" w:tplc="04050005" w:tentative="1">
      <w:start w:val="1"/>
      <w:numFmt w:val="bullet"/>
      <w:lvlText w:val=""/>
      <w:lvlJc w:val="left"/>
      <w:pPr>
        <w:tabs>
          <w:tab w:val="num" w:pos="8145"/>
        </w:tabs>
        <w:ind w:left="8145" w:hanging="360"/>
      </w:pPr>
      <w:rPr>
        <w:rFonts w:ascii="Wingdings" w:hAnsi="Wingdings" w:hint="default"/>
      </w:rPr>
    </w:lvl>
  </w:abstractNum>
  <w:abstractNum w:abstractNumId="76">
    <w:nsid w:val="50592FED"/>
    <w:multiLevelType w:val="hybridMultilevel"/>
    <w:tmpl w:val="6D62A7B8"/>
    <w:lvl w:ilvl="0" w:tplc="B6F8C266">
      <w:start w:val="2"/>
      <w:numFmt w:val="lowerLetter"/>
      <w:lvlText w:val="%1)"/>
      <w:lvlJc w:val="left"/>
      <w:pPr>
        <w:tabs>
          <w:tab w:val="num" w:pos="540"/>
        </w:tabs>
        <w:ind w:left="54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7">
    <w:nsid w:val="51B133CD"/>
    <w:multiLevelType w:val="hybridMultilevel"/>
    <w:tmpl w:val="6C02ED08"/>
    <w:lvl w:ilvl="0" w:tplc="04050009">
      <w:start w:val="1"/>
      <w:numFmt w:val="bullet"/>
      <w:lvlText w:val=""/>
      <w:lvlJc w:val="left"/>
      <w:pPr>
        <w:tabs>
          <w:tab w:val="num" w:pos="1070"/>
        </w:tabs>
        <w:ind w:left="1070" w:hanging="360"/>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8">
    <w:nsid w:val="52AC4D38"/>
    <w:multiLevelType w:val="hybridMultilevel"/>
    <w:tmpl w:val="2A2E9B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533142ED"/>
    <w:multiLevelType w:val="hybridMultilevel"/>
    <w:tmpl w:val="823A680A"/>
    <w:lvl w:ilvl="0" w:tplc="B84E2A62">
      <w:start w:val="1"/>
      <w:numFmt w:val="bullet"/>
      <w:lvlText w:val="-"/>
      <w:lvlJc w:val="left"/>
      <w:pPr>
        <w:tabs>
          <w:tab w:val="num" w:pos="2220"/>
        </w:tabs>
        <w:ind w:left="22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537037B1"/>
    <w:multiLevelType w:val="hybridMultilevel"/>
    <w:tmpl w:val="7280F972"/>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nsid w:val="53B8118F"/>
    <w:multiLevelType w:val="hybridMultilevel"/>
    <w:tmpl w:val="92A080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5413119B"/>
    <w:multiLevelType w:val="hybridMultilevel"/>
    <w:tmpl w:val="CD3402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545F0571"/>
    <w:multiLevelType w:val="multilevel"/>
    <w:tmpl w:val="D3B0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586375B"/>
    <w:multiLevelType w:val="hybridMultilevel"/>
    <w:tmpl w:val="8DAA556C"/>
    <w:lvl w:ilvl="0" w:tplc="C880745A">
      <w:start w:val="1"/>
      <w:numFmt w:val="lowerLetter"/>
      <w:lvlText w:val="%1)"/>
      <w:lvlJc w:val="left"/>
      <w:pPr>
        <w:tabs>
          <w:tab w:val="num" w:pos="0"/>
        </w:tabs>
        <w:ind w:left="360" w:hanging="360"/>
      </w:pPr>
      <w:rPr>
        <w:rFonts w:cs="Times New Roman" w:hint="default"/>
      </w:rPr>
    </w:lvl>
    <w:lvl w:ilvl="1" w:tplc="B84E2A62">
      <w:start w:val="1"/>
      <w:numFmt w:val="bullet"/>
      <w:lvlText w:val="-"/>
      <w:lvlJc w:val="left"/>
      <w:pPr>
        <w:tabs>
          <w:tab w:val="num" w:pos="1440"/>
        </w:tabs>
        <w:ind w:left="1440" w:hanging="360"/>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5">
    <w:nsid w:val="55CF2115"/>
    <w:multiLevelType w:val="hybridMultilevel"/>
    <w:tmpl w:val="D472B6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57A80B4B"/>
    <w:multiLevelType w:val="hybridMultilevel"/>
    <w:tmpl w:val="AEBCFC9E"/>
    <w:lvl w:ilvl="0" w:tplc="B84E2A62">
      <w:start w:val="1"/>
      <w:numFmt w:val="bullet"/>
      <w:lvlText w:val="-"/>
      <w:lvlJc w:val="left"/>
      <w:pPr>
        <w:tabs>
          <w:tab w:val="num" w:pos="2220"/>
        </w:tabs>
        <w:ind w:left="2220" w:hanging="360"/>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58242BA9"/>
    <w:multiLevelType w:val="hybridMultilevel"/>
    <w:tmpl w:val="612C4A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59124D49"/>
    <w:multiLevelType w:val="hybridMultilevel"/>
    <w:tmpl w:val="AA46F076"/>
    <w:lvl w:ilvl="0" w:tplc="05643C80">
      <w:numFmt w:val="bullet"/>
      <w:lvlText w:val=""/>
      <w:lvlJc w:val="left"/>
      <w:pPr>
        <w:ind w:left="720" w:hanging="360"/>
      </w:pPr>
      <w:rPr>
        <w:rFonts w:ascii="Wingdings" w:hAnsi="Wingdings" w:hint="default"/>
        <w:sz w:val="1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591E1BDA"/>
    <w:multiLevelType w:val="hybridMultilevel"/>
    <w:tmpl w:val="6318F78E"/>
    <w:lvl w:ilvl="0" w:tplc="C20E4286">
      <w:start w:val="1"/>
      <w:numFmt w:val="bullet"/>
      <w:lvlText w:val=""/>
      <w:lvlJc w:val="left"/>
      <w:pPr>
        <w:tabs>
          <w:tab w:val="num" w:pos="113"/>
        </w:tabs>
        <w:ind w:left="360" w:hanging="360"/>
      </w:pPr>
      <w:rPr>
        <w:rFonts w:ascii="Symbol" w:hAnsi="Symbol" w:hint="default"/>
        <w:sz w:val="21"/>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5C480657"/>
    <w:multiLevelType w:val="hybridMultilevel"/>
    <w:tmpl w:val="4562258E"/>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91">
    <w:nsid w:val="5D9B4059"/>
    <w:multiLevelType w:val="hybridMultilevel"/>
    <w:tmpl w:val="59745062"/>
    <w:lvl w:ilvl="0" w:tplc="04050001">
      <w:start w:val="1"/>
      <w:numFmt w:val="bullet"/>
      <w:lvlText w:val=""/>
      <w:lvlJc w:val="left"/>
      <w:pPr>
        <w:tabs>
          <w:tab w:val="num" w:pos="2520"/>
        </w:tabs>
        <w:ind w:left="2520" w:hanging="360"/>
      </w:pPr>
      <w:rPr>
        <w:rFonts w:ascii="Symbol" w:hAnsi="Symbol" w:hint="default"/>
      </w:rPr>
    </w:lvl>
    <w:lvl w:ilvl="1" w:tplc="ECB0CEE8">
      <w:start w:val="1"/>
      <w:numFmt w:val="bullet"/>
      <w:lvlText w:val=""/>
      <w:lvlJc w:val="left"/>
      <w:pPr>
        <w:tabs>
          <w:tab w:val="num" w:pos="1740"/>
        </w:tabs>
        <w:ind w:left="1740" w:hanging="360"/>
      </w:pPr>
      <w:rPr>
        <w:rFonts w:ascii="Symbol" w:hAnsi="Symbol"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92">
    <w:nsid w:val="5E442CA8"/>
    <w:multiLevelType w:val="hybridMultilevel"/>
    <w:tmpl w:val="B374F40E"/>
    <w:lvl w:ilvl="0" w:tplc="0FD6FC68">
      <w:start w:val="2"/>
      <w:numFmt w:val="bullet"/>
      <w:lvlText w:val="-"/>
      <w:lvlJc w:val="left"/>
      <w:pPr>
        <w:tabs>
          <w:tab w:val="num" w:pos="720"/>
        </w:tabs>
        <w:ind w:left="720"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nsid w:val="5EC44519"/>
    <w:multiLevelType w:val="hybridMultilevel"/>
    <w:tmpl w:val="22E4D2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5ECE6008"/>
    <w:multiLevelType w:val="hybridMultilevel"/>
    <w:tmpl w:val="9DBCD4F8"/>
    <w:lvl w:ilvl="0" w:tplc="B84E2A62">
      <w:start w:val="1"/>
      <w:numFmt w:val="bullet"/>
      <w:lvlText w:val="-"/>
      <w:lvlJc w:val="left"/>
      <w:pPr>
        <w:tabs>
          <w:tab w:val="num" w:pos="2220"/>
        </w:tabs>
        <w:ind w:left="22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nsid w:val="60A01FE1"/>
    <w:multiLevelType w:val="hybridMultilevel"/>
    <w:tmpl w:val="D542F464"/>
    <w:lvl w:ilvl="0" w:tplc="5226FABC">
      <w:start w:val="1"/>
      <w:numFmt w:val="bullet"/>
      <w:lvlText w:val=""/>
      <w:lvlJc w:val="left"/>
      <w:pPr>
        <w:tabs>
          <w:tab w:val="num" w:pos="720"/>
        </w:tabs>
        <w:ind w:left="720" w:hanging="360"/>
      </w:pPr>
      <w:rPr>
        <w:rFonts w:ascii="Symbol" w:hAnsi="Symbol" w:hint="default"/>
        <w:color w:val="00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60F14E6D"/>
    <w:multiLevelType w:val="hybridMultilevel"/>
    <w:tmpl w:val="DCCC077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7">
    <w:nsid w:val="61787DC1"/>
    <w:multiLevelType w:val="hybridMultilevel"/>
    <w:tmpl w:val="77D6CD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63172C88"/>
    <w:multiLevelType w:val="hybridMultilevel"/>
    <w:tmpl w:val="4934E242"/>
    <w:lvl w:ilvl="0" w:tplc="D6E0FB0C">
      <w:numFmt w:val="bullet"/>
      <w:lvlText w:val=""/>
      <w:lvlJc w:val="left"/>
      <w:pPr>
        <w:tabs>
          <w:tab w:val="num" w:pos="0"/>
        </w:tabs>
      </w:pPr>
      <w:rPr>
        <w:rFonts w:ascii="Wingdings" w:hAnsi="Wingdings"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6561775C"/>
    <w:multiLevelType w:val="hybridMultilevel"/>
    <w:tmpl w:val="ACCEF19E"/>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0">
    <w:nsid w:val="65791A32"/>
    <w:multiLevelType w:val="hybridMultilevel"/>
    <w:tmpl w:val="6A220E62"/>
    <w:lvl w:ilvl="0" w:tplc="2BC6A2E8">
      <w:start w:val="2"/>
      <w:numFmt w:val="lowerLetter"/>
      <w:lvlText w:val="%1)"/>
      <w:lvlJc w:val="left"/>
      <w:pPr>
        <w:tabs>
          <w:tab w:val="num" w:pos="1800"/>
        </w:tabs>
        <w:ind w:left="1800" w:hanging="360"/>
      </w:pPr>
      <w:rPr>
        <w:rFonts w:ascii="Times New Roman" w:eastAsia="Times New Roman" w:hAnsi="Times New Roman" w:cs="Times New Roman" w:hint="default"/>
        <w:b w:val="0"/>
        <w:i/>
      </w:rPr>
    </w:lvl>
    <w:lvl w:ilvl="1" w:tplc="93B0436A">
      <w:start w:val="7"/>
      <w:numFmt w:val="decimal"/>
      <w:lvlText w:val="%2."/>
      <w:lvlJc w:val="left"/>
      <w:pPr>
        <w:tabs>
          <w:tab w:val="num" w:pos="2700"/>
        </w:tabs>
        <w:ind w:left="2700" w:hanging="360"/>
      </w:pPr>
      <w:rPr>
        <w:rFonts w:cs="Times New Roman" w:hint="default"/>
      </w:rPr>
    </w:lvl>
    <w:lvl w:ilvl="2" w:tplc="0405001B" w:tentative="1">
      <w:start w:val="1"/>
      <w:numFmt w:val="lowerRoman"/>
      <w:lvlText w:val="%3."/>
      <w:lvlJc w:val="right"/>
      <w:pPr>
        <w:tabs>
          <w:tab w:val="num" w:pos="3420"/>
        </w:tabs>
        <w:ind w:left="3420" w:hanging="180"/>
      </w:pPr>
      <w:rPr>
        <w:rFonts w:cs="Times New Roman"/>
      </w:rPr>
    </w:lvl>
    <w:lvl w:ilvl="3" w:tplc="0405000F" w:tentative="1">
      <w:start w:val="1"/>
      <w:numFmt w:val="decimal"/>
      <w:lvlText w:val="%4."/>
      <w:lvlJc w:val="left"/>
      <w:pPr>
        <w:tabs>
          <w:tab w:val="num" w:pos="4140"/>
        </w:tabs>
        <w:ind w:left="4140" w:hanging="360"/>
      </w:pPr>
      <w:rPr>
        <w:rFonts w:cs="Times New Roman"/>
      </w:rPr>
    </w:lvl>
    <w:lvl w:ilvl="4" w:tplc="04050019" w:tentative="1">
      <w:start w:val="1"/>
      <w:numFmt w:val="lowerLetter"/>
      <w:lvlText w:val="%5."/>
      <w:lvlJc w:val="left"/>
      <w:pPr>
        <w:tabs>
          <w:tab w:val="num" w:pos="4860"/>
        </w:tabs>
        <w:ind w:left="4860" w:hanging="360"/>
      </w:pPr>
      <w:rPr>
        <w:rFonts w:cs="Times New Roman"/>
      </w:rPr>
    </w:lvl>
    <w:lvl w:ilvl="5" w:tplc="0405001B" w:tentative="1">
      <w:start w:val="1"/>
      <w:numFmt w:val="lowerRoman"/>
      <w:lvlText w:val="%6."/>
      <w:lvlJc w:val="right"/>
      <w:pPr>
        <w:tabs>
          <w:tab w:val="num" w:pos="5580"/>
        </w:tabs>
        <w:ind w:left="5580" w:hanging="180"/>
      </w:pPr>
      <w:rPr>
        <w:rFonts w:cs="Times New Roman"/>
      </w:rPr>
    </w:lvl>
    <w:lvl w:ilvl="6" w:tplc="0405000F" w:tentative="1">
      <w:start w:val="1"/>
      <w:numFmt w:val="decimal"/>
      <w:lvlText w:val="%7."/>
      <w:lvlJc w:val="left"/>
      <w:pPr>
        <w:tabs>
          <w:tab w:val="num" w:pos="6300"/>
        </w:tabs>
        <w:ind w:left="6300" w:hanging="360"/>
      </w:pPr>
      <w:rPr>
        <w:rFonts w:cs="Times New Roman"/>
      </w:rPr>
    </w:lvl>
    <w:lvl w:ilvl="7" w:tplc="04050019" w:tentative="1">
      <w:start w:val="1"/>
      <w:numFmt w:val="lowerLetter"/>
      <w:lvlText w:val="%8."/>
      <w:lvlJc w:val="left"/>
      <w:pPr>
        <w:tabs>
          <w:tab w:val="num" w:pos="7020"/>
        </w:tabs>
        <w:ind w:left="7020" w:hanging="360"/>
      </w:pPr>
      <w:rPr>
        <w:rFonts w:cs="Times New Roman"/>
      </w:rPr>
    </w:lvl>
    <w:lvl w:ilvl="8" w:tplc="0405001B" w:tentative="1">
      <w:start w:val="1"/>
      <w:numFmt w:val="lowerRoman"/>
      <w:lvlText w:val="%9."/>
      <w:lvlJc w:val="right"/>
      <w:pPr>
        <w:tabs>
          <w:tab w:val="num" w:pos="7740"/>
        </w:tabs>
        <w:ind w:left="7740" w:hanging="180"/>
      </w:pPr>
      <w:rPr>
        <w:rFonts w:cs="Times New Roman"/>
      </w:rPr>
    </w:lvl>
  </w:abstractNum>
  <w:abstractNum w:abstractNumId="101">
    <w:nsid w:val="660F1401"/>
    <w:multiLevelType w:val="hybridMultilevel"/>
    <w:tmpl w:val="3FCA9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3">
    <w:nsid w:val="6C5A12BA"/>
    <w:multiLevelType w:val="hybridMultilevel"/>
    <w:tmpl w:val="18D4E626"/>
    <w:lvl w:ilvl="0" w:tplc="C20E4286">
      <w:start w:val="1"/>
      <w:numFmt w:val="bullet"/>
      <w:lvlText w:val=""/>
      <w:lvlJc w:val="left"/>
      <w:pPr>
        <w:tabs>
          <w:tab w:val="num" w:pos="113"/>
        </w:tabs>
        <w:ind w:left="360" w:hanging="360"/>
      </w:pPr>
      <w:rPr>
        <w:rFonts w:ascii="Symbol" w:hAnsi="Symbol" w:hint="default"/>
        <w:sz w:val="21"/>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6CC2265E"/>
    <w:multiLevelType w:val="hybridMultilevel"/>
    <w:tmpl w:val="F822BAC8"/>
    <w:lvl w:ilvl="0" w:tplc="0FD6FC68">
      <w:start w:val="2"/>
      <w:numFmt w:val="bullet"/>
      <w:lvlText w:val="-"/>
      <w:lvlJc w:val="left"/>
      <w:pPr>
        <w:tabs>
          <w:tab w:val="num" w:pos="360"/>
        </w:tabs>
        <w:ind w:left="360" w:hanging="360"/>
      </w:pPr>
      <w:rPr>
        <w:rFonts w:ascii="Times New Roman" w:eastAsia="Times New Roman" w:hAnsi="Times New Roman" w:hint="default"/>
        <w:b/>
      </w:rPr>
    </w:lvl>
    <w:lvl w:ilvl="1" w:tplc="0AB878D8">
      <w:start w:val="1"/>
      <w:numFmt w:val="lowerLetter"/>
      <w:lvlText w:val="%2)"/>
      <w:lvlJc w:val="left"/>
      <w:pPr>
        <w:tabs>
          <w:tab w:val="num" w:pos="360"/>
        </w:tabs>
        <w:ind w:left="720" w:hanging="360"/>
      </w:pPr>
      <w:rPr>
        <w:rFonts w:cs="Times New Roman" w:hint="default"/>
        <w:b w:val="0"/>
        <w:i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nsid w:val="6D0115E8"/>
    <w:multiLevelType w:val="hybridMultilevel"/>
    <w:tmpl w:val="88661282"/>
    <w:lvl w:ilvl="0" w:tplc="6D18A6B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709B403A"/>
    <w:multiLevelType w:val="hybridMultilevel"/>
    <w:tmpl w:val="10E477DA"/>
    <w:lvl w:ilvl="0" w:tplc="ECB0CEE8">
      <w:start w:val="1"/>
      <w:numFmt w:val="bullet"/>
      <w:lvlText w:val=""/>
      <w:lvlJc w:val="left"/>
      <w:pPr>
        <w:tabs>
          <w:tab w:val="num" w:pos="2220"/>
        </w:tabs>
        <w:ind w:left="2220" w:hanging="360"/>
      </w:pPr>
      <w:rPr>
        <w:rFonts w:ascii="Symbol" w:hAnsi="Symbol" w:hint="default"/>
      </w:rPr>
    </w:lvl>
    <w:lvl w:ilvl="1" w:tplc="B84E2A62">
      <w:start w:val="1"/>
      <w:numFmt w:val="bullet"/>
      <w:lvlText w:val="-"/>
      <w:lvlJc w:val="left"/>
      <w:pPr>
        <w:tabs>
          <w:tab w:val="num" w:pos="1440"/>
        </w:tabs>
        <w:ind w:left="1440" w:hanging="360"/>
      </w:pPr>
      <w:rPr>
        <w:rFonts w:ascii="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nsid w:val="710F1AEB"/>
    <w:multiLevelType w:val="hybridMultilevel"/>
    <w:tmpl w:val="E9CCE242"/>
    <w:lvl w:ilvl="0" w:tplc="C0BEEC6C">
      <w:numFmt w:val="bullet"/>
      <w:lvlText w:val=""/>
      <w:lvlJc w:val="left"/>
      <w:pPr>
        <w:tabs>
          <w:tab w:val="num" w:pos="0"/>
        </w:tabs>
      </w:pPr>
      <w:rPr>
        <w:rFonts w:ascii="Wingdings" w:hAnsi="Wingdings" w:hint="default"/>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71E36372"/>
    <w:multiLevelType w:val="hybridMultilevel"/>
    <w:tmpl w:val="9B048E34"/>
    <w:lvl w:ilvl="0" w:tplc="C78A77DA">
      <w:start w:val="1"/>
      <w:numFmt w:val="bullet"/>
      <w:lvlText w:val=""/>
      <w:lvlJc w:val="left"/>
      <w:pPr>
        <w:tabs>
          <w:tab w:val="num" w:pos="720"/>
        </w:tabs>
        <w:ind w:left="720" w:hanging="360"/>
      </w:pPr>
      <w:rPr>
        <w:rFonts w:ascii="Wingdings 2" w:hAnsi="Wingdings 2" w:hint="default"/>
      </w:rPr>
    </w:lvl>
    <w:lvl w:ilvl="1" w:tplc="874294B6">
      <w:start w:val="538"/>
      <w:numFmt w:val="bullet"/>
      <w:lvlText w:val="›"/>
      <w:lvlJc w:val="left"/>
      <w:pPr>
        <w:tabs>
          <w:tab w:val="num" w:pos="1440"/>
        </w:tabs>
        <w:ind w:left="1440" w:hanging="360"/>
      </w:pPr>
      <w:rPr>
        <w:rFonts w:ascii="Verdana" w:hAnsi="Verdana" w:hint="default"/>
      </w:rPr>
    </w:lvl>
    <w:lvl w:ilvl="2" w:tplc="8CE8377A">
      <w:start w:val="1"/>
      <w:numFmt w:val="decimal"/>
      <w:lvlText w:val="%3."/>
      <w:lvlJc w:val="left"/>
      <w:pPr>
        <w:tabs>
          <w:tab w:val="num" w:pos="2160"/>
        </w:tabs>
        <w:ind w:left="2160" w:hanging="360"/>
      </w:pPr>
      <w:rPr>
        <w:rFonts w:cs="Times New Roman"/>
      </w:rPr>
    </w:lvl>
    <w:lvl w:ilvl="3" w:tplc="9118DE6E">
      <w:start w:val="1"/>
      <w:numFmt w:val="decimal"/>
      <w:lvlText w:val="%4."/>
      <w:lvlJc w:val="left"/>
      <w:pPr>
        <w:tabs>
          <w:tab w:val="num" w:pos="2880"/>
        </w:tabs>
        <w:ind w:left="2880" w:hanging="360"/>
      </w:pPr>
      <w:rPr>
        <w:rFonts w:cs="Times New Roman"/>
      </w:rPr>
    </w:lvl>
    <w:lvl w:ilvl="4" w:tplc="D50229F6">
      <w:start w:val="1"/>
      <w:numFmt w:val="decimal"/>
      <w:lvlText w:val="%5."/>
      <w:lvlJc w:val="left"/>
      <w:pPr>
        <w:tabs>
          <w:tab w:val="num" w:pos="3600"/>
        </w:tabs>
        <w:ind w:left="3600" w:hanging="360"/>
      </w:pPr>
      <w:rPr>
        <w:rFonts w:cs="Times New Roman"/>
      </w:rPr>
    </w:lvl>
    <w:lvl w:ilvl="5" w:tplc="40C2D380">
      <w:start w:val="1"/>
      <w:numFmt w:val="decimal"/>
      <w:lvlText w:val="%6."/>
      <w:lvlJc w:val="left"/>
      <w:pPr>
        <w:tabs>
          <w:tab w:val="num" w:pos="4320"/>
        </w:tabs>
        <w:ind w:left="4320" w:hanging="360"/>
      </w:pPr>
      <w:rPr>
        <w:rFonts w:cs="Times New Roman"/>
      </w:rPr>
    </w:lvl>
    <w:lvl w:ilvl="6" w:tplc="652E2FBE">
      <w:start w:val="1"/>
      <w:numFmt w:val="decimal"/>
      <w:lvlText w:val="%7."/>
      <w:lvlJc w:val="left"/>
      <w:pPr>
        <w:tabs>
          <w:tab w:val="num" w:pos="5040"/>
        </w:tabs>
        <w:ind w:left="5040" w:hanging="360"/>
      </w:pPr>
      <w:rPr>
        <w:rFonts w:cs="Times New Roman"/>
      </w:rPr>
    </w:lvl>
    <w:lvl w:ilvl="7" w:tplc="F9EEE76C">
      <w:start w:val="1"/>
      <w:numFmt w:val="decimal"/>
      <w:lvlText w:val="%8."/>
      <w:lvlJc w:val="left"/>
      <w:pPr>
        <w:tabs>
          <w:tab w:val="num" w:pos="5760"/>
        </w:tabs>
        <w:ind w:left="5760" w:hanging="360"/>
      </w:pPr>
      <w:rPr>
        <w:rFonts w:cs="Times New Roman"/>
      </w:rPr>
    </w:lvl>
    <w:lvl w:ilvl="8" w:tplc="97121EE2">
      <w:start w:val="1"/>
      <w:numFmt w:val="decimal"/>
      <w:lvlText w:val="%9."/>
      <w:lvlJc w:val="left"/>
      <w:pPr>
        <w:tabs>
          <w:tab w:val="num" w:pos="6480"/>
        </w:tabs>
        <w:ind w:left="6480" w:hanging="360"/>
      </w:pPr>
      <w:rPr>
        <w:rFonts w:cs="Times New Roman"/>
      </w:rPr>
    </w:lvl>
  </w:abstractNum>
  <w:abstractNum w:abstractNumId="109">
    <w:nsid w:val="72630EB2"/>
    <w:multiLevelType w:val="hybridMultilevel"/>
    <w:tmpl w:val="FED6FB72"/>
    <w:lvl w:ilvl="0" w:tplc="ECB0CEE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72742908"/>
    <w:multiLevelType w:val="multilevel"/>
    <w:tmpl w:val="20D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43F7906"/>
    <w:multiLevelType w:val="hybridMultilevel"/>
    <w:tmpl w:val="3732ED5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75B45007"/>
    <w:multiLevelType w:val="hybridMultilevel"/>
    <w:tmpl w:val="C82AA6B0"/>
    <w:lvl w:ilvl="0" w:tplc="0FD6FC68">
      <w:start w:val="2"/>
      <w:numFmt w:val="bullet"/>
      <w:lvlText w:val="-"/>
      <w:lvlJc w:val="left"/>
      <w:pPr>
        <w:tabs>
          <w:tab w:val="num" w:pos="720"/>
        </w:tabs>
        <w:ind w:left="720"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77AC4648"/>
    <w:multiLevelType w:val="hybridMultilevel"/>
    <w:tmpl w:val="D4A40F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79BD21B6"/>
    <w:multiLevelType w:val="hybridMultilevel"/>
    <w:tmpl w:val="FB9E65E6"/>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5">
    <w:nsid w:val="79BF730C"/>
    <w:multiLevelType w:val="hybridMultilevel"/>
    <w:tmpl w:val="AD0657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7B170072"/>
    <w:multiLevelType w:val="hybridMultilevel"/>
    <w:tmpl w:val="754422D0"/>
    <w:lvl w:ilvl="0" w:tplc="C20E4286">
      <w:start w:val="1"/>
      <w:numFmt w:val="bullet"/>
      <w:lvlText w:val=""/>
      <w:lvlJc w:val="left"/>
      <w:pPr>
        <w:tabs>
          <w:tab w:val="num" w:pos="113"/>
        </w:tabs>
        <w:ind w:left="360" w:hanging="360"/>
      </w:pPr>
      <w:rPr>
        <w:rFonts w:ascii="Symbol" w:hAnsi="Symbol" w:hint="default"/>
        <w:sz w:val="21"/>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nsid w:val="7CAA4AC7"/>
    <w:multiLevelType w:val="hybridMultilevel"/>
    <w:tmpl w:val="7DC67AEE"/>
    <w:lvl w:ilvl="0" w:tplc="69929FB8">
      <w:start w:val="1"/>
      <w:numFmt w:val="lowerLetter"/>
      <w:lvlText w:val="%1)"/>
      <w:lvlJc w:val="left"/>
      <w:pPr>
        <w:ind w:left="720" w:hanging="360"/>
      </w:pPr>
      <w:rPr>
        <w:rFonts w:ascii="Times New Roman" w:eastAsia="Times New Roman" w:hAnsi="Times New Roman" w:cs="Times New Roman"/>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7E722EC9"/>
    <w:multiLevelType w:val="hybridMultilevel"/>
    <w:tmpl w:val="1B82B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7EDA340A"/>
    <w:multiLevelType w:val="hybridMultilevel"/>
    <w:tmpl w:val="4D5406D4"/>
    <w:lvl w:ilvl="0" w:tplc="AFD4ECC0">
      <w:numFmt w:val="bullet"/>
      <w:lvlText w:val="-"/>
      <w:lvlJc w:val="left"/>
      <w:pPr>
        <w:ind w:left="1640" w:hanging="360"/>
      </w:pPr>
      <w:rPr>
        <w:rFonts w:ascii="Times New Roman" w:eastAsia="Times New Roman" w:hAnsi="Times New Roman" w:cs="Times New Roman" w:hint="default"/>
      </w:rPr>
    </w:lvl>
    <w:lvl w:ilvl="1" w:tplc="04050003" w:tentative="1">
      <w:start w:val="1"/>
      <w:numFmt w:val="bullet"/>
      <w:lvlText w:val="o"/>
      <w:lvlJc w:val="left"/>
      <w:pPr>
        <w:ind w:left="2360" w:hanging="360"/>
      </w:pPr>
      <w:rPr>
        <w:rFonts w:ascii="Courier New" w:hAnsi="Courier New" w:cs="Courier New" w:hint="default"/>
      </w:rPr>
    </w:lvl>
    <w:lvl w:ilvl="2" w:tplc="04050005" w:tentative="1">
      <w:start w:val="1"/>
      <w:numFmt w:val="bullet"/>
      <w:lvlText w:val=""/>
      <w:lvlJc w:val="left"/>
      <w:pPr>
        <w:ind w:left="3080" w:hanging="360"/>
      </w:pPr>
      <w:rPr>
        <w:rFonts w:ascii="Wingdings" w:hAnsi="Wingdings" w:hint="default"/>
      </w:rPr>
    </w:lvl>
    <w:lvl w:ilvl="3" w:tplc="04050001" w:tentative="1">
      <w:start w:val="1"/>
      <w:numFmt w:val="bullet"/>
      <w:lvlText w:val=""/>
      <w:lvlJc w:val="left"/>
      <w:pPr>
        <w:ind w:left="3800" w:hanging="360"/>
      </w:pPr>
      <w:rPr>
        <w:rFonts w:ascii="Symbol" w:hAnsi="Symbol" w:hint="default"/>
      </w:rPr>
    </w:lvl>
    <w:lvl w:ilvl="4" w:tplc="04050003" w:tentative="1">
      <w:start w:val="1"/>
      <w:numFmt w:val="bullet"/>
      <w:lvlText w:val="o"/>
      <w:lvlJc w:val="left"/>
      <w:pPr>
        <w:ind w:left="4520" w:hanging="360"/>
      </w:pPr>
      <w:rPr>
        <w:rFonts w:ascii="Courier New" w:hAnsi="Courier New" w:cs="Courier New" w:hint="default"/>
      </w:rPr>
    </w:lvl>
    <w:lvl w:ilvl="5" w:tplc="04050005" w:tentative="1">
      <w:start w:val="1"/>
      <w:numFmt w:val="bullet"/>
      <w:lvlText w:val=""/>
      <w:lvlJc w:val="left"/>
      <w:pPr>
        <w:ind w:left="5240" w:hanging="360"/>
      </w:pPr>
      <w:rPr>
        <w:rFonts w:ascii="Wingdings" w:hAnsi="Wingdings" w:hint="default"/>
      </w:rPr>
    </w:lvl>
    <w:lvl w:ilvl="6" w:tplc="04050001" w:tentative="1">
      <w:start w:val="1"/>
      <w:numFmt w:val="bullet"/>
      <w:lvlText w:val=""/>
      <w:lvlJc w:val="left"/>
      <w:pPr>
        <w:ind w:left="5960" w:hanging="360"/>
      </w:pPr>
      <w:rPr>
        <w:rFonts w:ascii="Symbol" w:hAnsi="Symbol" w:hint="default"/>
      </w:rPr>
    </w:lvl>
    <w:lvl w:ilvl="7" w:tplc="04050003" w:tentative="1">
      <w:start w:val="1"/>
      <w:numFmt w:val="bullet"/>
      <w:lvlText w:val="o"/>
      <w:lvlJc w:val="left"/>
      <w:pPr>
        <w:ind w:left="6680" w:hanging="360"/>
      </w:pPr>
      <w:rPr>
        <w:rFonts w:ascii="Courier New" w:hAnsi="Courier New" w:cs="Courier New" w:hint="default"/>
      </w:rPr>
    </w:lvl>
    <w:lvl w:ilvl="8" w:tplc="04050005" w:tentative="1">
      <w:start w:val="1"/>
      <w:numFmt w:val="bullet"/>
      <w:lvlText w:val=""/>
      <w:lvlJc w:val="left"/>
      <w:pPr>
        <w:ind w:left="7400" w:hanging="360"/>
      </w:pPr>
      <w:rPr>
        <w:rFonts w:ascii="Wingdings" w:hAnsi="Wingdings" w:hint="default"/>
      </w:rPr>
    </w:lvl>
  </w:abstractNum>
  <w:num w:numId="1">
    <w:abstractNumId w:val="0"/>
  </w:num>
  <w:num w:numId="2">
    <w:abstractNumId w:val="35"/>
  </w:num>
  <w:num w:numId="3">
    <w:abstractNumId w:val="36"/>
  </w:num>
  <w:num w:numId="4">
    <w:abstractNumId w:val="7"/>
  </w:num>
  <w:num w:numId="5">
    <w:abstractNumId w:val="62"/>
  </w:num>
  <w:num w:numId="6">
    <w:abstractNumId w:val="44"/>
  </w:num>
  <w:num w:numId="7">
    <w:abstractNumId w:val="28"/>
  </w:num>
  <w:num w:numId="8">
    <w:abstractNumId w:val="46"/>
  </w:num>
  <w:num w:numId="9">
    <w:abstractNumId w:val="75"/>
  </w:num>
  <w:num w:numId="10">
    <w:abstractNumId w:val="8"/>
  </w:num>
  <w:num w:numId="11">
    <w:abstractNumId w:val="119"/>
  </w:num>
  <w:num w:numId="12">
    <w:abstractNumId w:val="82"/>
  </w:num>
  <w:num w:numId="13">
    <w:abstractNumId w:val="90"/>
  </w:num>
  <w:num w:numId="14">
    <w:abstractNumId w:val="106"/>
  </w:num>
  <w:num w:numId="15">
    <w:abstractNumId w:val="80"/>
  </w:num>
  <w:num w:numId="16">
    <w:abstractNumId w:val="17"/>
  </w:num>
  <w:num w:numId="17">
    <w:abstractNumId w:val="109"/>
  </w:num>
  <w:num w:numId="18">
    <w:abstractNumId w:val="1"/>
  </w:num>
  <w:num w:numId="19">
    <w:abstractNumId w:val="93"/>
  </w:num>
  <w:num w:numId="20">
    <w:abstractNumId w:val="60"/>
  </w:num>
  <w:num w:numId="21">
    <w:abstractNumId w:val="16"/>
  </w:num>
  <w:num w:numId="22">
    <w:abstractNumId w:val="24"/>
  </w:num>
  <w:num w:numId="23">
    <w:abstractNumId w:val="95"/>
  </w:num>
  <w:num w:numId="24">
    <w:abstractNumId w:val="66"/>
  </w:num>
  <w:num w:numId="25">
    <w:abstractNumId w:val="38"/>
  </w:num>
  <w:num w:numId="26">
    <w:abstractNumId w:val="5"/>
  </w:num>
  <w:num w:numId="27">
    <w:abstractNumId w:val="91"/>
  </w:num>
  <w:num w:numId="28">
    <w:abstractNumId w:val="53"/>
  </w:num>
  <w:num w:numId="29">
    <w:abstractNumId w:val="84"/>
  </w:num>
  <w:num w:numId="30">
    <w:abstractNumId w:val="52"/>
  </w:num>
  <w:num w:numId="31">
    <w:abstractNumId w:val="32"/>
  </w:num>
  <w:num w:numId="32">
    <w:abstractNumId w:val="68"/>
  </w:num>
  <w:num w:numId="33">
    <w:abstractNumId w:val="30"/>
  </w:num>
  <w:num w:numId="34">
    <w:abstractNumId w:val="104"/>
  </w:num>
  <w:num w:numId="35">
    <w:abstractNumId w:val="117"/>
  </w:num>
  <w:num w:numId="36">
    <w:abstractNumId w:val="111"/>
  </w:num>
  <w:num w:numId="37">
    <w:abstractNumId w:val="79"/>
  </w:num>
  <w:num w:numId="38">
    <w:abstractNumId w:val="94"/>
  </w:num>
  <w:num w:numId="39">
    <w:abstractNumId w:val="86"/>
  </w:num>
  <w:num w:numId="40">
    <w:abstractNumId w:val="55"/>
  </w:num>
  <w:num w:numId="41">
    <w:abstractNumId w:val="50"/>
  </w:num>
  <w:num w:numId="42">
    <w:abstractNumId w:val="51"/>
  </w:num>
  <w:num w:numId="43">
    <w:abstractNumId w:val="11"/>
  </w:num>
  <w:num w:numId="44">
    <w:abstractNumId w:val="61"/>
  </w:num>
  <w:num w:numId="45">
    <w:abstractNumId w:val="58"/>
  </w:num>
  <w:num w:numId="46">
    <w:abstractNumId w:val="29"/>
  </w:num>
  <w:num w:numId="47">
    <w:abstractNumId w:val="65"/>
  </w:num>
  <w:num w:numId="48">
    <w:abstractNumId w:val="9"/>
  </w:num>
  <w:num w:numId="49">
    <w:abstractNumId w:val="92"/>
  </w:num>
  <w:num w:numId="50">
    <w:abstractNumId w:val="2"/>
  </w:num>
  <w:num w:numId="51">
    <w:abstractNumId w:val="72"/>
  </w:num>
  <w:num w:numId="52">
    <w:abstractNumId w:val="37"/>
  </w:num>
  <w:num w:numId="53">
    <w:abstractNumId w:val="87"/>
  </w:num>
  <w:num w:numId="54">
    <w:abstractNumId w:val="34"/>
  </w:num>
  <w:num w:numId="55">
    <w:abstractNumId w:val="112"/>
  </w:num>
  <w:num w:numId="56">
    <w:abstractNumId w:val="102"/>
  </w:num>
  <w:num w:numId="57">
    <w:abstractNumId w:val="89"/>
  </w:num>
  <w:num w:numId="58">
    <w:abstractNumId w:val="116"/>
  </w:num>
  <w:num w:numId="59">
    <w:abstractNumId w:val="6"/>
  </w:num>
  <w:num w:numId="60">
    <w:abstractNumId w:val="25"/>
  </w:num>
  <w:num w:numId="61">
    <w:abstractNumId w:val="48"/>
  </w:num>
  <w:num w:numId="62">
    <w:abstractNumId w:val="31"/>
  </w:num>
  <w:num w:numId="63">
    <w:abstractNumId w:val="21"/>
  </w:num>
  <w:num w:numId="64">
    <w:abstractNumId w:val="12"/>
  </w:num>
  <w:num w:numId="65">
    <w:abstractNumId w:val="39"/>
  </w:num>
  <w:num w:numId="66">
    <w:abstractNumId w:val="76"/>
  </w:num>
  <w:num w:numId="67">
    <w:abstractNumId w:val="85"/>
  </w:num>
  <w:num w:numId="68">
    <w:abstractNumId w:val="10"/>
  </w:num>
  <w:num w:numId="69">
    <w:abstractNumId w:val="4"/>
  </w:num>
  <w:num w:numId="70">
    <w:abstractNumId w:val="118"/>
  </w:num>
  <w:num w:numId="71">
    <w:abstractNumId w:val="64"/>
  </w:num>
  <w:num w:numId="72">
    <w:abstractNumId w:val="18"/>
  </w:num>
  <w:num w:numId="73">
    <w:abstractNumId w:val="49"/>
  </w:num>
  <w:num w:numId="74">
    <w:abstractNumId w:val="103"/>
  </w:num>
  <w:num w:numId="75">
    <w:abstractNumId w:val="27"/>
  </w:num>
  <w:num w:numId="7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8"/>
  </w:num>
  <w:num w:numId="78">
    <w:abstractNumId w:val="33"/>
  </w:num>
  <w:num w:numId="79">
    <w:abstractNumId w:val="13"/>
  </w:num>
  <w:num w:numId="80">
    <w:abstractNumId w:val="100"/>
  </w:num>
  <w:num w:numId="81">
    <w:abstractNumId w:val="14"/>
  </w:num>
  <w:num w:numId="82">
    <w:abstractNumId w:val="73"/>
  </w:num>
  <w:num w:numId="83">
    <w:abstractNumId w:val="81"/>
  </w:num>
  <w:num w:numId="84">
    <w:abstractNumId w:val="3"/>
  </w:num>
  <w:num w:numId="85">
    <w:abstractNumId w:val="101"/>
  </w:num>
  <w:num w:numId="86">
    <w:abstractNumId w:val="113"/>
  </w:num>
  <w:num w:numId="87">
    <w:abstractNumId w:val="107"/>
  </w:num>
  <w:num w:numId="88">
    <w:abstractNumId w:val="20"/>
  </w:num>
  <w:num w:numId="89">
    <w:abstractNumId w:val="41"/>
  </w:num>
  <w:num w:numId="90">
    <w:abstractNumId w:val="70"/>
  </w:num>
  <w:num w:numId="91">
    <w:abstractNumId w:val="71"/>
  </w:num>
  <w:num w:numId="92">
    <w:abstractNumId w:val="69"/>
  </w:num>
  <w:num w:numId="93">
    <w:abstractNumId w:val="56"/>
  </w:num>
  <w:num w:numId="94">
    <w:abstractNumId w:val="19"/>
  </w:num>
  <w:num w:numId="95">
    <w:abstractNumId w:val="45"/>
  </w:num>
  <w:num w:numId="96">
    <w:abstractNumId w:val="98"/>
  </w:num>
  <w:num w:numId="97">
    <w:abstractNumId w:val="23"/>
  </w:num>
  <w:num w:numId="98">
    <w:abstractNumId w:val="105"/>
  </w:num>
  <w:num w:numId="99">
    <w:abstractNumId w:val="83"/>
  </w:num>
  <w:num w:numId="100">
    <w:abstractNumId w:val="63"/>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9"/>
  </w:num>
  <w:num w:numId="106">
    <w:abstractNumId w:val="22"/>
  </w:num>
  <w:num w:numId="107">
    <w:abstractNumId w:val="26"/>
  </w:num>
  <w:num w:numId="108">
    <w:abstractNumId w:val="110"/>
  </w:num>
  <w:num w:numId="109">
    <w:abstractNumId w:val="40"/>
  </w:num>
  <w:num w:numId="110">
    <w:abstractNumId w:val="77"/>
  </w:num>
  <w:num w:numId="111">
    <w:abstractNumId w:val="97"/>
  </w:num>
  <w:num w:numId="112">
    <w:abstractNumId w:val="96"/>
  </w:num>
  <w:num w:numId="113">
    <w:abstractNumId w:val="88"/>
  </w:num>
  <w:num w:numId="114">
    <w:abstractNumId w:val="115"/>
  </w:num>
  <w:num w:numId="115">
    <w:abstractNumId w:val="54"/>
  </w:num>
  <w:num w:numId="116">
    <w:abstractNumId w:val="67"/>
  </w:num>
  <w:num w:numId="117">
    <w:abstractNumId w:val="47"/>
  </w:num>
  <w:num w:numId="118">
    <w:abstractNumId w:val="42"/>
  </w:num>
  <w:num w:numId="119">
    <w:abstractNumId w:val="114"/>
  </w:num>
  <w:num w:numId="120">
    <w:abstractNumId w:val="74"/>
  </w:num>
  <w:num w:numId="121">
    <w:abstractNumId w:val="9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50881">
      <o:colormru v:ext="edit" colors="#0c0"/>
      <o:colormenu v:ext="edit" fillcolor="none [1302]"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71069A"/>
    <w:rsid w:val="00000502"/>
    <w:rsid w:val="00001384"/>
    <w:rsid w:val="00002F5A"/>
    <w:rsid w:val="00004341"/>
    <w:rsid w:val="0000470B"/>
    <w:rsid w:val="00004D58"/>
    <w:rsid w:val="00006735"/>
    <w:rsid w:val="0000678A"/>
    <w:rsid w:val="000067FB"/>
    <w:rsid w:val="0001087C"/>
    <w:rsid w:val="00011D9E"/>
    <w:rsid w:val="00012868"/>
    <w:rsid w:val="00013494"/>
    <w:rsid w:val="00013A97"/>
    <w:rsid w:val="00014394"/>
    <w:rsid w:val="000147BF"/>
    <w:rsid w:val="00015495"/>
    <w:rsid w:val="0001650A"/>
    <w:rsid w:val="00016B1D"/>
    <w:rsid w:val="00020C5C"/>
    <w:rsid w:val="00020F39"/>
    <w:rsid w:val="00022F8B"/>
    <w:rsid w:val="00024563"/>
    <w:rsid w:val="00025CFE"/>
    <w:rsid w:val="000260D1"/>
    <w:rsid w:val="00031997"/>
    <w:rsid w:val="00031DEF"/>
    <w:rsid w:val="00032313"/>
    <w:rsid w:val="00032404"/>
    <w:rsid w:val="0003369A"/>
    <w:rsid w:val="00036F9B"/>
    <w:rsid w:val="0003786E"/>
    <w:rsid w:val="000406F8"/>
    <w:rsid w:val="000408DC"/>
    <w:rsid w:val="000414D8"/>
    <w:rsid w:val="00041D3B"/>
    <w:rsid w:val="00042AE2"/>
    <w:rsid w:val="00045C7D"/>
    <w:rsid w:val="0004675C"/>
    <w:rsid w:val="000506F4"/>
    <w:rsid w:val="00050704"/>
    <w:rsid w:val="0005215F"/>
    <w:rsid w:val="000563BD"/>
    <w:rsid w:val="00061A93"/>
    <w:rsid w:val="00061D1B"/>
    <w:rsid w:val="00062CCB"/>
    <w:rsid w:val="0006501E"/>
    <w:rsid w:val="000653D3"/>
    <w:rsid w:val="0006766E"/>
    <w:rsid w:val="00071EAB"/>
    <w:rsid w:val="000812D2"/>
    <w:rsid w:val="000828C1"/>
    <w:rsid w:val="000837D7"/>
    <w:rsid w:val="000846ED"/>
    <w:rsid w:val="000851BD"/>
    <w:rsid w:val="00086B89"/>
    <w:rsid w:val="00087885"/>
    <w:rsid w:val="00087CA8"/>
    <w:rsid w:val="00087E60"/>
    <w:rsid w:val="000917A7"/>
    <w:rsid w:val="00091FA1"/>
    <w:rsid w:val="000970D1"/>
    <w:rsid w:val="00097720"/>
    <w:rsid w:val="00097E78"/>
    <w:rsid w:val="000A144A"/>
    <w:rsid w:val="000A17E2"/>
    <w:rsid w:val="000A3F7F"/>
    <w:rsid w:val="000A419A"/>
    <w:rsid w:val="000A557D"/>
    <w:rsid w:val="000A5B59"/>
    <w:rsid w:val="000A76B1"/>
    <w:rsid w:val="000A78EF"/>
    <w:rsid w:val="000B2178"/>
    <w:rsid w:val="000B3004"/>
    <w:rsid w:val="000B56C4"/>
    <w:rsid w:val="000B72EA"/>
    <w:rsid w:val="000C207D"/>
    <w:rsid w:val="000C2B7C"/>
    <w:rsid w:val="000C2BBD"/>
    <w:rsid w:val="000C3194"/>
    <w:rsid w:val="000C3D42"/>
    <w:rsid w:val="000C4C63"/>
    <w:rsid w:val="000C696C"/>
    <w:rsid w:val="000D0C91"/>
    <w:rsid w:val="000D1348"/>
    <w:rsid w:val="000D3D87"/>
    <w:rsid w:val="000D4C93"/>
    <w:rsid w:val="000D62F7"/>
    <w:rsid w:val="000D7AA1"/>
    <w:rsid w:val="000E0655"/>
    <w:rsid w:val="000E0776"/>
    <w:rsid w:val="000E7921"/>
    <w:rsid w:val="000F2381"/>
    <w:rsid w:val="000F33E9"/>
    <w:rsid w:val="000F69BE"/>
    <w:rsid w:val="000F733D"/>
    <w:rsid w:val="000F7866"/>
    <w:rsid w:val="00102D43"/>
    <w:rsid w:val="001041A4"/>
    <w:rsid w:val="00105074"/>
    <w:rsid w:val="00110711"/>
    <w:rsid w:val="0011082D"/>
    <w:rsid w:val="00110A4D"/>
    <w:rsid w:val="00112603"/>
    <w:rsid w:val="001129FD"/>
    <w:rsid w:val="00116445"/>
    <w:rsid w:val="001211E8"/>
    <w:rsid w:val="001242CE"/>
    <w:rsid w:val="0012431C"/>
    <w:rsid w:val="0012476A"/>
    <w:rsid w:val="00124771"/>
    <w:rsid w:val="0012576B"/>
    <w:rsid w:val="0012660A"/>
    <w:rsid w:val="00126A59"/>
    <w:rsid w:val="001310DE"/>
    <w:rsid w:val="001312CA"/>
    <w:rsid w:val="0013170F"/>
    <w:rsid w:val="00131E8D"/>
    <w:rsid w:val="00132A49"/>
    <w:rsid w:val="00133437"/>
    <w:rsid w:val="001345EA"/>
    <w:rsid w:val="00134A0E"/>
    <w:rsid w:val="00135459"/>
    <w:rsid w:val="001362B1"/>
    <w:rsid w:val="0013634C"/>
    <w:rsid w:val="00137093"/>
    <w:rsid w:val="00137BC8"/>
    <w:rsid w:val="001408A6"/>
    <w:rsid w:val="00141D34"/>
    <w:rsid w:val="00142A65"/>
    <w:rsid w:val="001438BE"/>
    <w:rsid w:val="0014495D"/>
    <w:rsid w:val="00144FD0"/>
    <w:rsid w:val="00146891"/>
    <w:rsid w:val="00146C9A"/>
    <w:rsid w:val="00147E3F"/>
    <w:rsid w:val="00147FDA"/>
    <w:rsid w:val="0015268C"/>
    <w:rsid w:val="00152AB1"/>
    <w:rsid w:val="0015353F"/>
    <w:rsid w:val="00156F25"/>
    <w:rsid w:val="001619E0"/>
    <w:rsid w:val="00163D1B"/>
    <w:rsid w:val="0016773C"/>
    <w:rsid w:val="00167E3B"/>
    <w:rsid w:val="00170859"/>
    <w:rsid w:val="0017106A"/>
    <w:rsid w:val="00171A55"/>
    <w:rsid w:val="00172013"/>
    <w:rsid w:val="001725A9"/>
    <w:rsid w:val="00174739"/>
    <w:rsid w:val="00175C41"/>
    <w:rsid w:val="00175EBF"/>
    <w:rsid w:val="001761F4"/>
    <w:rsid w:val="001763A3"/>
    <w:rsid w:val="001766F3"/>
    <w:rsid w:val="00185040"/>
    <w:rsid w:val="0018520C"/>
    <w:rsid w:val="00185276"/>
    <w:rsid w:val="001862D5"/>
    <w:rsid w:val="00186A55"/>
    <w:rsid w:val="00187706"/>
    <w:rsid w:val="001921CF"/>
    <w:rsid w:val="00196CBA"/>
    <w:rsid w:val="00197690"/>
    <w:rsid w:val="001978D9"/>
    <w:rsid w:val="00197DCD"/>
    <w:rsid w:val="001A5102"/>
    <w:rsid w:val="001A5783"/>
    <w:rsid w:val="001A5BC2"/>
    <w:rsid w:val="001A5D09"/>
    <w:rsid w:val="001A5F7D"/>
    <w:rsid w:val="001A6465"/>
    <w:rsid w:val="001A64D8"/>
    <w:rsid w:val="001A79BC"/>
    <w:rsid w:val="001B0F41"/>
    <w:rsid w:val="001B14BF"/>
    <w:rsid w:val="001B2A41"/>
    <w:rsid w:val="001B2F85"/>
    <w:rsid w:val="001B6C77"/>
    <w:rsid w:val="001C1FE4"/>
    <w:rsid w:val="001C433B"/>
    <w:rsid w:val="001C51A4"/>
    <w:rsid w:val="001C69F7"/>
    <w:rsid w:val="001C7577"/>
    <w:rsid w:val="001C7692"/>
    <w:rsid w:val="001C7E82"/>
    <w:rsid w:val="001D0756"/>
    <w:rsid w:val="001D1DFA"/>
    <w:rsid w:val="001D26CB"/>
    <w:rsid w:val="001D287A"/>
    <w:rsid w:val="001E0FE0"/>
    <w:rsid w:val="001E3775"/>
    <w:rsid w:val="001E3A4F"/>
    <w:rsid w:val="001E517F"/>
    <w:rsid w:val="001E64BA"/>
    <w:rsid w:val="001E7101"/>
    <w:rsid w:val="001F0450"/>
    <w:rsid w:val="001F2786"/>
    <w:rsid w:val="001F2E2A"/>
    <w:rsid w:val="001F35FC"/>
    <w:rsid w:val="001F62A8"/>
    <w:rsid w:val="002000A1"/>
    <w:rsid w:val="002014D6"/>
    <w:rsid w:val="00202EC4"/>
    <w:rsid w:val="00204DA4"/>
    <w:rsid w:val="002053EE"/>
    <w:rsid w:val="00211B18"/>
    <w:rsid w:val="00214ABD"/>
    <w:rsid w:val="0022266B"/>
    <w:rsid w:val="0022301A"/>
    <w:rsid w:val="00224EBC"/>
    <w:rsid w:val="00225C95"/>
    <w:rsid w:val="00231811"/>
    <w:rsid w:val="00233C8F"/>
    <w:rsid w:val="00234B09"/>
    <w:rsid w:val="002358B9"/>
    <w:rsid w:val="0023752C"/>
    <w:rsid w:val="00237BBB"/>
    <w:rsid w:val="00237D43"/>
    <w:rsid w:val="002408B0"/>
    <w:rsid w:val="00240A9C"/>
    <w:rsid w:val="0024206E"/>
    <w:rsid w:val="002465B7"/>
    <w:rsid w:val="00246C1F"/>
    <w:rsid w:val="002477AA"/>
    <w:rsid w:val="0025009B"/>
    <w:rsid w:val="002500BA"/>
    <w:rsid w:val="00253440"/>
    <w:rsid w:val="00254E33"/>
    <w:rsid w:val="00257EB8"/>
    <w:rsid w:val="002603BD"/>
    <w:rsid w:val="00262281"/>
    <w:rsid w:val="00264CF1"/>
    <w:rsid w:val="002665F4"/>
    <w:rsid w:val="00270D02"/>
    <w:rsid w:val="002717D0"/>
    <w:rsid w:val="002735DE"/>
    <w:rsid w:val="00273881"/>
    <w:rsid w:val="00275745"/>
    <w:rsid w:val="00283AF9"/>
    <w:rsid w:val="0028406C"/>
    <w:rsid w:val="002862C6"/>
    <w:rsid w:val="0029210E"/>
    <w:rsid w:val="00294770"/>
    <w:rsid w:val="00295949"/>
    <w:rsid w:val="00297ADB"/>
    <w:rsid w:val="002A2A21"/>
    <w:rsid w:val="002A3BF5"/>
    <w:rsid w:val="002A4B2A"/>
    <w:rsid w:val="002A52D3"/>
    <w:rsid w:val="002A6484"/>
    <w:rsid w:val="002A6872"/>
    <w:rsid w:val="002A7189"/>
    <w:rsid w:val="002A7488"/>
    <w:rsid w:val="002A7CE3"/>
    <w:rsid w:val="002A7EE8"/>
    <w:rsid w:val="002B0598"/>
    <w:rsid w:val="002B062E"/>
    <w:rsid w:val="002B1F90"/>
    <w:rsid w:val="002B37C7"/>
    <w:rsid w:val="002B3A6C"/>
    <w:rsid w:val="002B3D09"/>
    <w:rsid w:val="002B3D6E"/>
    <w:rsid w:val="002B6D7B"/>
    <w:rsid w:val="002C02F2"/>
    <w:rsid w:val="002C1569"/>
    <w:rsid w:val="002C213F"/>
    <w:rsid w:val="002C2224"/>
    <w:rsid w:val="002C39EA"/>
    <w:rsid w:val="002C4DAB"/>
    <w:rsid w:val="002C638A"/>
    <w:rsid w:val="002D2748"/>
    <w:rsid w:val="002D3299"/>
    <w:rsid w:val="002D5F9F"/>
    <w:rsid w:val="002E07B5"/>
    <w:rsid w:val="002E2DD2"/>
    <w:rsid w:val="002E4F35"/>
    <w:rsid w:val="002E61AB"/>
    <w:rsid w:val="002E7EC0"/>
    <w:rsid w:val="002F0B97"/>
    <w:rsid w:val="002F3DD8"/>
    <w:rsid w:val="00300C2F"/>
    <w:rsid w:val="00300EE0"/>
    <w:rsid w:val="003017A2"/>
    <w:rsid w:val="00302FFA"/>
    <w:rsid w:val="00305C67"/>
    <w:rsid w:val="0030668F"/>
    <w:rsid w:val="003071C6"/>
    <w:rsid w:val="00307740"/>
    <w:rsid w:val="00310738"/>
    <w:rsid w:val="00312093"/>
    <w:rsid w:val="0031398A"/>
    <w:rsid w:val="003153DA"/>
    <w:rsid w:val="0031559B"/>
    <w:rsid w:val="00320B43"/>
    <w:rsid w:val="00320B89"/>
    <w:rsid w:val="0032305C"/>
    <w:rsid w:val="00323E95"/>
    <w:rsid w:val="00323FF0"/>
    <w:rsid w:val="00325A12"/>
    <w:rsid w:val="00331231"/>
    <w:rsid w:val="003314E0"/>
    <w:rsid w:val="003324C9"/>
    <w:rsid w:val="0033295C"/>
    <w:rsid w:val="003338A7"/>
    <w:rsid w:val="00333AD6"/>
    <w:rsid w:val="00336745"/>
    <w:rsid w:val="00336C52"/>
    <w:rsid w:val="00337AA8"/>
    <w:rsid w:val="00337C60"/>
    <w:rsid w:val="0034387E"/>
    <w:rsid w:val="0034476C"/>
    <w:rsid w:val="00345280"/>
    <w:rsid w:val="00345CB4"/>
    <w:rsid w:val="00347DC3"/>
    <w:rsid w:val="00350F66"/>
    <w:rsid w:val="00352742"/>
    <w:rsid w:val="0035377F"/>
    <w:rsid w:val="003538F1"/>
    <w:rsid w:val="00354D29"/>
    <w:rsid w:val="00355C8A"/>
    <w:rsid w:val="00356AFC"/>
    <w:rsid w:val="00364CF9"/>
    <w:rsid w:val="00365FEC"/>
    <w:rsid w:val="00366AC8"/>
    <w:rsid w:val="00372B11"/>
    <w:rsid w:val="00373AD9"/>
    <w:rsid w:val="00374398"/>
    <w:rsid w:val="00375608"/>
    <w:rsid w:val="003761DC"/>
    <w:rsid w:val="003808E7"/>
    <w:rsid w:val="00381B72"/>
    <w:rsid w:val="0038356F"/>
    <w:rsid w:val="003879A9"/>
    <w:rsid w:val="0039057B"/>
    <w:rsid w:val="003905E7"/>
    <w:rsid w:val="00390859"/>
    <w:rsid w:val="00391A04"/>
    <w:rsid w:val="00391CA6"/>
    <w:rsid w:val="0039374D"/>
    <w:rsid w:val="0039410E"/>
    <w:rsid w:val="003957A6"/>
    <w:rsid w:val="00397E97"/>
    <w:rsid w:val="003A2842"/>
    <w:rsid w:val="003A5140"/>
    <w:rsid w:val="003A5A33"/>
    <w:rsid w:val="003A5C6F"/>
    <w:rsid w:val="003A69A5"/>
    <w:rsid w:val="003B1644"/>
    <w:rsid w:val="003B228B"/>
    <w:rsid w:val="003B26AF"/>
    <w:rsid w:val="003B30F5"/>
    <w:rsid w:val="003B5E8E"/>
    <w:rsid w:val="003B7587"/>
    <w:rsid w:val="003B7804"/>
    <w:rsid w:val="003C4180"/>
    <w:rsid w:val="003C42FF"/>
    <w:rsid w:val="003C4EC4"/>
    <w:rsid w:val="003C573D"/>
    <w:rsid w:val="003C7F21"/>
    <w:rsid w:val="003D03BD"/>
    <w:rsid w:val="003D1177"/>
    <w:rsid w:val="003D399B"/>
    <w:rsid w:val="003D3F6E"/>
    <w:rsid w:val="003D4B4F"/>
    <w:rsid w:val="003D594C"/>
    <w:rsid w:val="003D59A2"/>
    <w:rsid w:val="003E06C0"/>
    <w:rsid w:val="003E2262"/>
    <w:rsid w:val="003E36F7"/>
    <w:rsid w:val="003E3EB4"/>
    <w:rsid w:val="003E4785"/>
    <w:rsid w:val="003E5774"/>
    <w:rsid w:val="003E7438"/>
    <w:rsid w:val="003F142B"/>
    <w:rsid w:val="003F167B"/>
    <w:rsid w:val="003F4650"/>
    <w:rsid w:val="003F4DC3"/>
    <w:rsid w:val="003F4F5C"/>
    <w:rsid w:val="00400F24"/>
    <w:rsid w:val="00402690"/>
    <w:rsid w:val="004032FD"/>
    <w:rsid w:val="004034C1"/>
    <w:rsid w:val="004040D1"/>
    <w:rsid w:val="00405489"/>
    <w:rsid w:val="00405EDD"/>
    <w:rsid w:val="0040611B"/>
    <w:rsid w:val="004069DC"/>
    <w:rsid w:val="00407FFD"/>
    <w:rsid w:val="004122A6"/>
    <w:rsid w:val="00412ECB"/>
    <w:rsid w:val="0041389F"/>
    <w:rsid w:val="00420147"/>
    <w:rsid w:val="004214BD"/>
    <w:rsid w:val="00422162"/>
    <w:rsid w:val="0042524A"/>
    <w:rsid w:val="004261DF"/>
    <w:rsid w:val="00426F01"/>
    <w:rsid w:val="00430AAD"/>
    <w:rsid w:val="0043350F"/>
    <w:rsid w:val="004354FA"/>
    <w:rsid w:val="004364EB"/>
    <w:rsid w:val="004419C2"/>
    <w:rsid w:val="00441E49"/>
    <w:rsid w:val="00442BDB"/>
    <w:rsid w:val="004432FA"/>
    <w:rsid w:val="0044354A"/>
    <w:rsid w:val="004446E6"/>
    <w:rsid w:val="004469E5"/>
    <w:rsid w:val="004477EA"/>
    <w:rsid w:val="004501DC"/>
    <w:rsid w:val="004512BE"/>
    <w:rsid w:val="00451646"/>
    <w:rsid w:val="00454065"/>
    <w:rsid w:val="004555D9"/>
    <w:rsid w:val="00455D46"/>
    <w:rsid w:val="00456D3D"/>
    <w:rsid w:val="00456F07"/>
    <w:rsid w:val="00462D57"/>
    <w:rsid w:val="004639B9"/>
    <w:rsid w:val="00465756"/>
    <w:rsid w:val="00467DEB"/>
    <w:rsid w:val="00467F06"/>
    <w:rsid w:val="00470954"/>
    <w:rsid w:val="004713A8"/>
    <w:rsid w:val="00472330"/>
    <w:rsid w:val="00475646"/>
    <w:rsid w:val="00477E5C"/>
    <w:rsid w:val="004803A6"/>
    <w:rsid w:val="00482EF6"/>
    <w:rsid w:val="00485EDD"/>
    <w:rsid w:val="004928DF"/>
    <w:rsid w:val="00493553"/>
    <w:rsid w:val="004941CD"/>
    <w:rsid w:val="00495284"/>
    <w:rsid w:val="0049615B"/>
    <w:rsid w:val="004A0143"/>
    <w:rsid w:val="004A02DB"/>
    <w:rsid w:val="004A0562"/>
    <w:rsid w:val="004A2FF6"/>
    <w:rsid w:val="004A54C5"/>
    <w:rsid w:val="004A5F19"/>
    <w:rsid w:val="004A7188"/>
    <w:rsid w:val="004B0586"/>
    <w:rsid w:val="004B28BD"/>
    <w:rsid w:val="004B4369"/>
    <w:rsid w:val="004B6CC3"/>
    <w:rsid w:val="004C1151"/>
    <w:rsid w:val="004C5DC5"/>
    <w:rsid w:val="004C5DF0"/>
    <w:rsid w:val="004D0FD5"/>
    <w:rsid w:val="004D28C1"/>
    <w:rsid w:val="004D4E70"/>
    <w:rsid w:val="004D5273"/>
    <w:rsid w:val="004D54D1"/>
    <w:rsid w:val="004D7327"/>
    <w:rsid w:val="004E17F2"/>
    <w:rsid w:val="004E29D6"/>
    <w:rsid w:val="004E3C4A"/>
    <w:rsid w:val="004E5771"/>
    <w:rsid w:val="004E6BD0"/>
    <w:rsid w:val="004F0C2C"/>
    <w:rsid w:val="004F2199"/>
    <w:rsid w:val="004F734D"/>
    <w:rsid w:val="00501C2D"/>
    <w:rsid w:val="00504270"/>
    <w:rsid w:val="00506A68"/>
    <w:rsid w:val="00510466"/>
    <w:rsid w:val="005134F1"/>
    <w:rsid w:val="00514193"/>
    <w:rsid w:val="00514B97"/>
    <w:rsid w:val="00516785"/>
    <w:rsid w:val="005201A4"/>
    <w:rsid w:val="005217FF"/>
    <w:rsid w:val="00523997"/>
    <w:rsid w:val="00526FB5"/>
    <w:rsid w:val="00531733"/>
    <w:rsid w:val="00531DB5"/>
    <w:rsid w:val="00532363"/>
    <w:rsid w:val="00537264"/>
    <w:rsid w:val="00540075"/>
    <w:rsid w:val="00542324"/>
    <w:rsid w:val="0054255E"/>
    <w:rsid w:val="00543618"/>
    <w:rsid w:val="00543C5B"/>
    <w:rsid w:val="00543FB9"/>
    <w:rsid w:val="005441C9"/>
    <w:rsid w:val="00544870"/>
    <w:rsid w:val="005448CD"/>
    <w:rsid w:val="005456F2"/>
    <w:rsid w:val="0054658B"/>
    <w:rsid w:val="0054741B"/>
    <w:rsid w:val="0054752A"/>
    <w:rsid w:val="005502FD"/>
    <w:rsid w:val="005508E9"/>
    <w:rsid w:val="00550A22"/>
    <w:rsid w:val="00552FB5"/>
    <w:rsid w:val="005538B5"/>
    <w:rsid w:val="0056194E"/>
    <w:rsid w:val="00562A9D"/>
    <w:rsid w:val="00563019"/>
    <w:rsid w:val="00564D7F"/>
    <w:rsid w:val="00565C2B"/>
    <w:rsid w:val="00566905"/>
    <w:rsid w:val="00567BEA"/>
    <w:rsid w:val="005700FD"/>
    <w:rsid w:val="00571475"/>
    <w:rsid w:val="00571ECE"/>
    <w:rsid w:val="005741AE"/>
    <w:rsid w:val="00576BEE"/>
    <w:rsid w:val="00576FE4"/>
    <w:rsid w:val="00577595"/>
    <w:rsid w:val="00583F9F"/>
    <w:rsid w:val="00584248"/>
    <w:rsid w:val="0058457C"/>
    <w:rsid w:val="00584B11"/>
    <w:rsid w:val="00585022"/>
    <w:rsid w:val="00585A2A"/>
    <w:rsid w:val="005913D1"/>
    <w:rsid w:val="0059206E"/>
    <w:rsid w:val="0059530E"/>
    <w:rsid w:val="0059616B"/>
    <w:rsid w:val="00597AA1"/>
    <w:rsid w:val="00597EA7"/>
    <w:rsid w:val="005A0111"/>
    <w:rsid w:val="005A0F8E"/>
    <w:rsid w:val="005A2F7D"/>
    <w:rsid w:val="005A33E3"/>
    <w:rsid w:val="005A4C4F"/>
    <w:rsid w:val="005A553B"/>
    <w:rsid w:val="005A7377"/>
    <w:rsid w:val="005B233F"/>
    <w:rsid w:val="005B24C3"/>
    <w:rsid w:val="005B398E"/>
    <w:rsid w:val="005B3F96"/>
    <w:rsid w:val="005B62D5"/>
    <w:rsid w:val="005B6E2B"/>
    <w:rsid w:val="005C1B73"/>
    <w:rsid w:val="005C2BEE"/>
    <w:rsid w:val="005C58F1"/>
    <w:rsid w:val="005D36DA"/>
    <w:rsid w:val="005D3B5A"/>
    <w:rsid w:val="005D44DF"/>
    <w:rsid w:val="005D5E6F"/>
    <w:rsid w:val="005D7369"/>
    <w:rsid w:val="005D7AAA"/>
    <w:rsid w:val="005E0256"/>
    <w:rsid w:val="005E0393"/>
    <w:rsid w:val="005E1C94"/>
    <w:rsid w:val="005E2F8E"/>
    <w:rsid w:val="005E4EEF"/>
    <w:rsid w:val="005E654C"/>
    <w:rsid w:val="005F039B"/>
    <w:rsid w:val="005F27DA"/>
    <w:rsid w:val="005F5D28"/>
    <w:rsid w:val="005F5EB1"/>
    <w:rsid w:val="005F6D56"/>
    <w:rsid w:val="005F6DCF"/>
    <w:rsid w:val="005F708F"/>
    <w:rsid w:val="005F7DE2"/>
    <w:rsid w:val="005F7F1A"/>
    <w:rsid w:val="00600589"/>
    <w:rsid w:val="006006F1"/>
    <w:rsid w:val="00605F9D"/>
    <w:rsid w:val="00610E6A"/>
    <w:rsid w:val="00610E7B"/>
    <w:rsid w:val="006120CC"/>
    <w:rsid w:val="00616A64"/>
    <w:rsid w:val="006177D7"/>
    <w:rsid w:val="00617B5B"/>
    <w:rsid w:val="006203ED"/>
    <w:rsid w:val="00620447"/>
    <w:rsid w:val="006206D4"/>
    <w:rsid w:val="006220F9"/>
    <w:rsid w:val="0062362E"/>
    <w:rsid w:val="00624DD0"/>
    <w:rsid w:val="0062528D"/>
    <w:rsid w:val="006257D4"/>
    <w:rsid w:val="00625D35"/>
    <w:rsid w:val="006271E5"/>
    <w:rsid w:val="00630849"/>
    <w:rsid w:val="00631FA1"/>
    <w:rsid w:val="00634504"/>
    <w:rsid w:val="006346BF"/>
    <w:rsid w:val="0063496C"/>
    <w:rsid w:val="006353F3"/>
    <w:rsid w:val="006367EA"/>
    <w:rsid w:val="00640922"/>
    <w:rsid w:val="00642F8C"/>
    <w:rsid w:val="006432FA"/>
    <w:rsid w:val="0064364D"/>
    <w:rsid w:val="00645565"/>
    <w:rsid w:val="006463CE"/>
    <w:rsid w:val="00646A22"/>
    <w:rsid w:val="00647E4A"/>
    <w:rsid w:val="00650968"/>
    <w:rsid w:val="00651DFD"/>
    <w:rsid w:val="00654C22"/>
    <w:rsid w:val="006563E2"/>
    <w:rsid w:val="006568A0"/>
    <w:rsid w:val="00657B5E"/>
    <w:rsid w:val="00657E81"/>
    <w:rsid w:val="006615A1"/>
    <w:rsid w:val="00661B3F"/>
    <w:rsid w:val="00661F14"/>
    <w:rsid w:val="00662437"/>
    <w:rsid w:val="00664A64"/>
    <w:rsid w:val="00671E04"/>
    <w:rsid w:val="0067542B"/>
    <w:rsid w:val="0067603F"/>
    <w:rsid w:val="00677B9F"/>
    <w:rsid w:val="00683856"/>
    <w:rsid w:val="00684B43"/>
    <w:rsid w:val="00685BCC"/>
    <w:rsid w:val="00686A61"/>
    <w:rsid w:val="006871FB"/>
    <w:rsid w:val="00687666"/>
    <w:rsid w:val="00687D93"/>
    <w:rsid w:val="006902BA"/>
    <w:rsid w:val="00694D9A"/>
    <w:rsid w:val="006A096E"/>
    <w:rsid w:val="006A15D4"/>
    <w:rsid w:val="006A3136"/>
    <w:rsid w:val="006A41D4"/>
    <w:rsid w:val="006B17E4"/>
    <w:rsid w:val="006B214F"/>
    <w:rsid w:val="006B3A63"/>
    <w:rsid w:val="006B490F"/>
    <w:rsid w:val="006B4E6A"/>
    <w:rsid w:val="006B5FB3"/>
    <w:rsid w:val="006B689A"/>
    <w:rsid w:val="006B6CA4"/>
    <w:rsid w:val="006C248D"/>
    <w:rsid w:val="006C2574"/>
    <w:rsid w:val="006C26A6"/>
    <w:rsid w:val="006C2853"/>
    <w:rsid w:val="006C29C4"/>
    <w:rsid w:val="006C56E6"/>
    <w:rsid w:val="006C5D9E"/>
    <w:rsid w:val="006C6FBD"/>
    <w:rsid w:val="006D2303"/>
    <w:rsid w:val="006D45FE"/>
    <w:rsid w:val="006D4F08"/>
    <w:rsid w:val="006D5E8F"/>
    <w:rsid w:val="006E1EDC"/>
    <w:rsid w:val="006E29AD"/>
    <w:rsid w:val="006E3866"/>
    <w:rsid w:val="006E464B"/>
    <w:rsid w:val="006E4C8A"/>
    <w:rsid w:val="006E7ED4"/>
    <w:rsid w:val="006E7F5E"/>
    <w:rsid w:val="006F091D"/>
    <w:rsid w:val="006F20AF"/>
    <w:rsid w:val="006F28DF"/>
    <w:rsid w:val="006F401E"/>
    <w:rsid w:val="006F5B25"/>
    <w:rsid w:val="007009A3"/>
    <w:rsid w:val="007013E5"/>
    <w:rsid w:val="00701462"/>
    <w:rsid w:val="00701B91"/>
    <w:rsid w:val="007025D4"/>
    <w:rsid w:val="00703D29"/>
    <w:rsid w:val="00703E49"/>
    <w:rsid w:val="00707389"/>
    <w:rsid w:val="0070788A"/>
    <w:rsid w:val="0071069A"/>
    <w:rsid w:val="007134F9"/>
    <w:rsid w:val="007137F5"/>
    <w:rsid w:val="00714459"/>
    <w:rsid w:val="00715268"/>
    <w:rsid w:val="00720442"/>
    <w:rsid w:val="007213A3"/>
    <w:rsid w:val="00722A93"/>
    <w:rsid w:val="00723176"/>
    <w:rsid w:val="00725147"/>
    <w:rsid w:val="00725ABE"/>
    <w:rsid w:val="007312D7"/>
    <w:rsid w:val="00733865"/>
    <w:rsid w:val="0073490A"/>
    <w:rsid w:val="00737EF0"/>
    <w:rsid w:val="007413A0"/>
    <w:rsid w:val="00742660"/>
    <w:rsid w:val="00743830"/>
    <w:rsid w:val="00743CEE"/>
    <w:rsid w:val="00745F76"/>
    <w:rsid w:val="00750135"/>
    <w:rsid w:val="00751EDB"/>
    <w:rsid w:val="00753891"/>
    <w:rsid w:val="00753C8A"/>
    <w:rsid w:val="007556E7"/>
    <w:rsid w:val="007564DF"/>
    <w:rsid w:val="00756AA1"/>
    <w:rsid w:val="007610BF"/>
    <w:rsid w:val="00762DD1"/>
    <w:rsid w:val="00763605"/>
    <w:rsid w:val="0076413C"/>
    <w:rsid w:val="00765AFA"/>
    <w:rsid w:val="00766127"/>
    <w:rsid w:val="00766970"/>
    <w:rsid w:val="00766BC5"/>
    <w:rsid w:val="00770D08"/>
    <w:rsid w:val="00774AF0"/>
    <w:rsid w:val="00774F95"/>
    <w:rsid w:val="00777F24"/>
    <w:rsid w:val="00780AC4"/>
    <w:rsid w:val="00782C7B"/>
    <w:rsid w:val="00783C82"/>
    <w:rsid w:val="0078457C"/>
    <w:rsid w:val="00784D50"/>
    <w:rsid w:val="0078569B"/>
    <w:rsid w:val="00785DF9"/>
    <w:rsid w:val="007864DB"/>
    <w:rsid w:val="00787BAE"/>
    <w:rsid w:val="007916B5"/>
    <w:rsid w:val="007918CF"/>
    <w:rsid w:val="00792A4A"/>
    <w:rsid w:val="007936B9"/>
    <w:rsid w:val="00793B65"/>
    <w:rsid w:val="00793F69"/>
    <w:rsid w:val="00795026"/>
    <w:rsid w:val="0079760C"/>
    <w:rsid w:val="007A2029"/>
    <w:rsid w:val="007A2EC3"/>
    <w:rsid w:val="007A4C84"/>
    <w:rsid w:val="007A65BA"/>
    <w:rsid w:val="007A66F3"/>
    <w:rsid w:val="007B03CC"/>
    <w:rsid w:val="007B24EE"/>
    <w:rsid w:val="007B2EC6"/>
    <w:rsid w:val="007B2F2A"/>
    <w:rsid w:val="007B5033"/>
    <w:rsid w:val="007B610A"/>
    <w:rsid w:val="007B688D"/>
    <w:rsid w:val="007B6BB1"/>
    <w:rsid w:val="007C034C"/>
    <w:rsid w:val="007C45CA"/>
    <w:rsid w:val="007C716F"/>
    <w:rsid w:val="007C7FA6"/>
    <w:rsid w:val="007D0C67"/>
    <w:rsid w:val="007D1A0D"/>
    <w:rsid w:val="007D1BC4"/>
    <w:rsid w:val="007D46C0"/>
    <w:rsid w:val="007D5EDF"/>
    <w:rsid w:val="007D6213"/>
    <w:rsid w:val="007D7ECA"/>
    <w:rsid w:val="007D7FEB"/>
    <w:rsid w:val="007E0486"/>
    <w:rsid w:val="007E267C"/>
    <w:rsid w:val="007E4075"/>
    <w:rsid w:val="007E521C"/>
    <w:rsid w:val="007E7203"/>
    <w:rsid w:val="007E763D"/>
    <w:rsid w:val="007E7C82"/>
    <w:rsid w:val="007F54DA"/>
    <w:rsid w:val="007F78ED"/>
    <w:rsid w:val="00800A0E"/>
    <w:rsid w:val="00802EB0"/>
    <w:rsid w:val="0080386B"/>
    <w:rsid w:val="00803ACF"/>
    <w:rsid w:val="00806EA0"/>
    <w:rsid w:val="00807BD5"/>
    <w:rsid w:val="00812590"/>
    <w:rsid w:val="0081595F"/>
    <w:rsid w:val="00816320"/>
    <w:rsid w:val="008243F2"/>
    <w:rsid w:val="00824B8A"/>
    <w:rsid w:val="00824EC3"/>
    <w:rsid w:val="00825951"/>
    <w:rsid w:val="008263A4"/>
    <w:rsid w:val="008276E4"/>
    <w:rsid w:val="00827B34"/>
    <w:rsid w:val="00830415"/>
    <w:rsid w:val="00831601"/>
    <w:rsid w:val="00831FC7"/>
    <w:rsid w:val="00832D93"/>
    <w:rsid w:val="00834DF5"/>
    <w:rsid w:val="00835F81"/>
    <w:rsid w:val="00836C41"/>
    <w:rsid w:val="00837037"/>
    <w:rsid w:val="00840266"/>
    <w:rsid w:val="008418B4"/>
    <w:rsid w:val="00843920"/>
    <w:rsid w:val="00843E8E"/>
    <w:rsid w:val="00844656"/>
    <w:rsid w:val="00844D4D"/>
    <w:rsid w:val="008473E9"/>
    <w:rsid w:val="0085014E"/>
    <w:rsid w:val="008527F8"/>
    <w:rsid w:val="008530C9"/>
    <w:rsid w:val="0085380F"/>
    <w:rsid w:val="00854BE8"/>
    <w:rsid w:val="0085596B"/>
    <w:rsid w:val="00857904"/>
    <w:rsid w:val="008618FA"/>
    <w:rsid w:val="00862227"/>
    <w:rsid w:val="0086223A"/>
    <w:rsid w:val="00862994"/>
    <w:rsid w:val="00863ADC"/>
    <w:rsid w:val="00863E84"/>
    <w:rsid w:val="008647AA"/>
    <w:rsid w:val="0086647D"/>
    <w:rsid w:val="00867034"/>
    <w:rsid w:val="00867F80"/>
    <w:rsid w:val="00872752"/>
    <w:rsid w:val="00874385"/>
    <w:rsid w:val="00874701"/>
    <w:rsid w:val="008750CF"/>
    <w:rsid w:val="00876016"/>
    <w:rsid w:val="008767AB"/>
    <w:rsid w:val="00881022"/>
    <w:rsid w:val="00885D96"/>
    <w:rsid w:val="0088655E"/>
    <w:rsid w:val="00886EA1"/>
    <w:rsid w:val="0089101E"/>
    <w:rsid w:val="00891113"/>
    <w:rsid w:val="008911F2"/>
    <w:rsid w:val="00891711"/>
    <w:rsid w:val="008920E0"/>
    <w:rsid w:val="00892633"/>
    <w:rsid w:val="0089542E"/>
    <w:rsid w:val="00895993"/>
    <w:rsid w:val="00896629"/>
    <w:rsid w:val="008976F5"/>
    <w:rsid w:val="008A067F"/>
    <w:rsid w:val="008A3459"/>
    <w:rsid w:val="008A36F2"/>
    <w:rsid w:val="008A3865"/>
    <w:rsid w:val="008A74A6"/>
    <w:rsid w:val="008B0554"/>
    <w:rsid w:val="008B0771"/>
    <w:rsid w:val="008B2547"/>
    <w:rsid w:val="008B6E7C"/>
    <w:rsid w:val="008B7110"/>
    <w:rsid w:val="008B7162"/>
    <w:rsid w:val="008B7D4D"/>
    <w:rsid w:val="008C1B57"/>
    <w:rsid w:val="008C1BF1"/>
    <w:rsid w:val="008C25DE"/>
    <w:rsid w:val="008C2E66"/>
    <w:rsid w:val="008C79EC"/>
    <w:rsid w:val="008D1BFF"/>
    <w:rsid w:val="008D4107"/>
    <w:rsid w:val="008D5290"/>
    <w:rsid w:val="008D54BE"/>
    <w:rsid w:val="008D61E8"/>
    <w:rsid w:val="008D66C0"/>
    <w:rsid w:val="008D69C4"/>
    <w:rsid w:val="008E5356"/>
    <w:rsid w:val="008E695B"/>
    <w:rsid w:val="008E7427"/>
    <w:rsid w:val="008F0435"/>
    <w:rsid w:val="008F0A51"/>
    <w:rsid w:val="008F10BD"/>
    <w:rsid w:val="008F1600"/>
    <w:rsid w:val="008F1A95"/>
    <w:rsid w:val="008F2E20"/>
    <w:rsid w:val="008F642F"/>
    <w:rsid w:val="008F7669"/>
    <w:rsid w:val="008F79AA"/>
    <w:rsid w:val="009022FD"/>
    <w:rsid w:val="00905ED6"/>
    <w:rsid w:val="00906698"/>
    <w:rsid w:val="00911A58"/>
    <w:rsid w:val="00911A9C"/>
    <w:rsid w:val="009128C3"/>
    <w:rsid w:val="009136E9"/>
    <w:rsid w:val="00914DEC"/>
    <w:rsid w:val="00914E35"/>
    <w:rsid w:val="00916B5F"/>
    <w:rsid w:val="0092198D"/>
    <w:rsid w:val="009231B4"/>
    <w:rsid w:val="00924CFD"/>
    <w:rsid w:val="0092586C"/>
    <w:rsid w:val="00930C24"/>
    <w:rsid w:val="00932486"/>
    <w:rsid w:val="0093320E"/>
    <w:rsid w:val="009347CA"/>
    <w:rsid w:val="00934D1A"/>
    <w:rsid w:val="00935008"/>
    <w:rsid w:val="00935130"/>
    <w:rsid w:val="00936404"/>
    <w:rsid w:val="00937A88"/>
    <w:rsid w:val="00937E8E"/>
    <w:rsid w:val="009400D1"/>
    <w:rsid w:val="0094043E"/>
    <w:rsid w:val="0094309C"/>
    <w:rsid w:val="00943634"/>
    <w:rsid w:val="00943692"/>
    <w:rsid w:val="009448D1"/>
    <w:rsid w:val="00946469"/>
    <w:rsid w:val="00946794"/>
    <w:rsid w:val="009471F3"/>
    <w:rsid w:val="00951483"/>
    <w:rsid w:val="00954991"/>
    <w:rsid w:val="009565A8"/>
    <w:rsid w:val="0095782A"/>
    <w:rsid w:val="00960097"/>
    <w:rsid w:val="00961AA0"/>
    <w:rsid w:val="0096484D"/>
    <w:rsid w:val="00973063"/>
    <w:rsid w:val="00974DC7"/>
    <w:rsid w:val="00976A33"/>
    <w:rsid w:val="00976F92"/>
    <w:rsid w:val="009772CF"/>
    <w:rsid w:val="0098132F"/>
    <w:rsid w:val="00981900"/>
    <w:rsid w:val="00983A25"/>
    <w:rsid w:val="0098470F"/>
    <w:rsid w:val="009860D9"/>
    <w:rsid w:val="00986130"/>
    <w:rsid w:val="0098762D"/>
    <w:rsid w:val="00990CAA"/>
    <w:rsid w:val="00993433"/>
    <w:rsid w:val="00994388"/>
    <w:rsid w:val="0099475E"/>
    <w:rsid w:val="00994F64"/>
    <w:rsid w:val="009A0795"/>
    <w:rsid w:val="009A2EC6"/>
    <w:rsid w:val="009A44C7"/>
    <w:rsid w:val="009B2A20"/>
    <w:rsid w:val="009B4410"/>
    <w:rsid w:val="009B5D26"/>
    <w:rsid w:val="009B6268"/>
    <w:rsid w:val="009C02D5"/>
    <w:rsid w:val="009C0EE9"/>
    <w:rsid w:val="009C1B8B"/>
    <w:rsid w:val="009C290B"/>
    <w:rsid w:val="009C2942"/>
    <w:rsid w:val="009C46B6"/>
    <w:rsid w:val="009C506A"/>
    <w:rsid w:val="009C53A6"/>
    <w:rsid w:val="009C5E0E"/>
    <w:rsid w:val="009C6EE2"/>
    <w:rsid w:val="009C70D3"/>
    <w:rsid w:val="009C7579"/>
    <w:rsid w:val="009D0E82"/>
    <w:rsid w:val="009D50CD"/>
    <w:rsid w:val="009D6486"/>
    <w:rsid w:val="009D74D1"/>
    <w:rsid w:val="009E1FEB"/>
    <w:rsid w:val="009E4177"/>
    <w:rsid w:val="009E59AD"/>
    <w:rsid w:val="009E6D80"/>
    <w:rsid w:val="009F06E4"/>
    <w:rsid w:val="009F0B91"/>
    <w:rsid w:val="009F10E1"/>
    <w:rsid w:val="009F20FE"/>
    <w:rsid w:val="009F3635"/>
    <w:rsid w:val="009F435C"/>
    <w:rsid w:val="009F4477"/>
    <w:rsid w:val="009F6607"/>
    <w:rsid w:val="009F71A6"/>
    <w:rsid w:val="009F7BA3"/>
    <w:rsid w:val="00A0026E"/>
    <w:rsid w:val="00A037D7"/>
    <w:rsid w:val="00A03AF5"/>
    <w:rsid w:val="00A03BCC"/>
    <w:rsid w:val="00A04BAB"/>
    <w:rsid w:val="00A06633"/>
    <w:rsid w:val="00A07C75"/>
    <w:rsid w:val="00A10A87"/>
    <w:rsid w:val="00A10BCF"/>
    <w:rsid w:val="00A10C9A"/>
    <w:rsid w:val="00A10DC7"/>
    <w:rsid w:val="00A118C7"/>
    <w:rsid w:val="00A11D04"/>
    <w:rsid w:val="00A15907"/>
    <w:rsid w:val="00A15AD3"/>
    <w:rsid w:val="00A17CEA"/>
    <w:rsid w:val="00A20F00"/>
    <w:rsid w:val="00A22FE4"/>
    <w:rsid w:val="00A231E3"/>
    <w:rsid w:val="00A23A8A"/>
    <w:rsid w:val="00A23CE5"/>
    <w:rsid w:val="00A267D0"/>
    <w:rsid w:val="00A300C1"/>
    <w:rsid w:val="00A304B2"/>
    <w:rsid w:val="00A30784"/>
    <w:rsid w:val="00A338B9"/>
    <w:rsid w:val="00A35D5C"/>
    <w:rsid w:val="00A363F2"/>
    <w:rsid w:val="00A36B4D"/>
    <w:rsid w:val="00A4000B"/>
    <w:rsid w:val="00A40AF6"/>
    <w:rsid w:val="00A438F8"/>
    <w:rsid w:val="00A4592D"/>
    <w:rsid w:val="00A50C81"/>
    <w:rsid w:val="00A5237D"/>
    <w:rsid w:val="00A5262C"/>
    <w:rsid w:val="00A5378B"/>
    <w:rsid w:val="00A539E7"/>
    <w:rsid w:val="00A54A48"/>
    <w:rsid w:val="00A5737D"/>
    <w:rsid w:val="00A609A0"/>
    <w:rsid w:val="00A61875"/>
    <w:rsid w:val="00A6201F"/>
    <w:rsid w:val="00A6372F"/>
    <w:rsid w:val="00A64BF6"/>
    <w:rsid w:val="00A6698B"/>
    <w:rsid w:val="00A66B73"/>
    <w:rsid w:val="00A70362"/>
    <w:rsid w:val="00A716D2"/>
    <w:rsid w:val="00A74DEA"/>
    <w:rsid w:val="00A75EBD"/>
    <w:rsid w:val="00A75EE9"/>
    <w:rsid w:val="00A769E7"/>
    <w:rsid w:val="00A77897"/>
    <w:rsid w:val="00A847B9"/>
    <w:rsid w:val="00A84FC9"/>
    <w:rsid w:val="00A87A68"/>
    <w:rsid w:val="00A908C9"/>
    <w:rsid w:val="00A9428A"/>
    <w:rsid w:val="00A95266"/>
    <w:rsid w:val="00A9676E"/>
    <w:rsid w:val="00AA078A"/>
    <w:rsid w:val="00AA24FD"/>
    <w:rsid w:val="00AA3485"/>
    <w:rsid w:val="00AA5C17"/>
    <w:rsid w:val="00AA625C"/>
    <w:rsid w:val="00AA64E3"/>
    <w:rsid w:val="00AA6E80"/>
    <w:rsid w:val="00AA70D9"/>
    <w:rsid w:val="00AB097E"/>
    <w:rsid w:val="00AB0EE8"/>
    <w:rsid w:val="00AB2968"/>
    <w:rsid w:val="00AB3344"/>
    <w:rsid w:val="00AB3624"/>
    <w:rsid w:val="00AB49D5"/>
    <w:rsid w:val="00AB6401"/>
    <w:rsid w:val="00AC1F75"/>
    <w:rsid w:val="00AC2991"/>
    <w:rsid w:val="00AC47D4"/>
    <w:rsid w:val="00AC4D6E"/>
    <w:rsid w:val="00AC53C4"/>
    <w:rsid w:val="00AD178E"/>
    <w:rsid w:val="00AD25B7"/>
    <w:rsid w:val="00AD2E30"/>
    <w:rsid w:val="00AD3956"/>
    <w:rsid w:val="00AD50EC"/>
    <w:rsid w:val="00AD6097"/>
    <w:rsid w:val="00AE1782"/>
    <w:rsid w:val="00AE1CAF"/>
    <w:rsid w:val="00AE349C"/>
    <w:rsid w:val="00AE46E4"/>
    <w:rsid w:val="00AE56BF"/>
    <w:rsid w:val="00AE574E"/>
    <w:rsid w:val="00AF26E8"/>
    <w:rsid w:val="00AF2929"/>
    <w:rsid w:val="00AF2A99"/>
    <w:rsid w:val="00AF2D46"/>
    <w:rsid w:val="00AF3AAA"/>
    <w:rsid w:val="00AF44EC"/>
    <w:rsid w:val="00AF5460"/>
    <w:rsid w:val="00AF6163"/>
    <w:rsid w:val="00AF6297"/>
    <w:rsid w:val="00B005B9"/>
    <w:rsid w:val="00B00B5B"/>
    <w:rsid w:val="00B011C9"/>
    <w:rsid w:val="00B033E2"/>
    <w:rsid w:val="00B06864"/>
    <w:rsid w:val="00B07467"/>
    <w:rsid w:val="00B10E52"/>
    <w:rsid w:val="00B10EFB"/>
    <w:rsid w:val="00B10F3A"/>
    <w:rsid w:val="00B1121B"/>
    <w:rsid w:val="00B1237D"/>
    <w:rsid w:val="00B134B7"/>
    <w:rsid w:val="00B14A26"/>
    <w:rsid w:val="00B16580"/>
    <w:rsid w:val="00B219E8"/>
    <w:rsid w:val="00B2205D"/>
    <w:rsid w:val="00B24B15"/>
    <w:rsid w:val="00B3271D"/>
    <w:rsid w:val="00B33571"/>
    <w:rsid w:val="00B373B9"/>
    <w:rsid w:val="00B37783"/>
    <w:rsid w:val="00B40FAD"/>
    <w:rsid w:val="00B42070"/>
    <w:rsid w:val="00B42123"/>
    <w:rsid w:val="00B44689"/>
    <w:rsid w:val="00B45C91"/>
    <w:rsid w:val="00B47437"/>
    <w:rsid w:val="00B47769"/>
    <w:rsid w:val="00B47F35"/>
    <w:rsid w:val="00B51472"/>
    <w:rsid w:val="00B515CC"/>
    <w:rsid w:val="00B536A7"/>
    <w:rsid w:val="00B53C62"/>
    <w:rsid w:val="00B54B63"/>
    <w:rsid w:val="00B55C0D"/>
    <w:rsid w:val="00B63625"/>
    <w:rsid w:val="00B63BDE"/>
    <w:rsid w:val="00B64A11"/>
    <w:rsid w:val="00B65352"/>
    <w:rsid w:val="00B6581E"/>
    <w:rsid w:val="00B66614"/>
    <w:rsid w:val="00B703EF"/>
    <w:rsid w:val="00B74222"/>
    <w:rsid w:val="00B755B3"/>
    <w:rsid w:val="00B77492"/>
    <w:rsid w:val="00B77547"/>
    <w:rsid w:val="00B802D2"/>
    <w:rsid w:val="00B80E68"/>
    <w:rsid w:val="00B813C1"/>
    <w:rsid w:val="00B81875"/>
    <w:rsid w:val="00B81D58"/>
    <w:rsid w:val="00B82168"/>
    <w:rsid w:val="00B82D1B"/>
    <w:rsid w:val="00B83583"/>
    <w:rsid w:val="00B83C56"/>
    <w:rsid w:val="00B84102"/>
    <w:rsid w:val="00B850E8"/>
    <w:rsid w:val="00B85A88"/>
    <w:rsid w:val="00B8630A"/>
    <w:rsid w:val="00B87979"/>
    <w:rsid w:val="00B917D6"/>
    <w:rsid w:val="00B92C6C"/>
    <w:rsid w:val="00B93EC3"/>
    <w:rsid w:val="00B93F46"/>
    <w:rsid w:val="00B95288"/>
    <w:rsid w:val="00B96CFA"/>
    <w:rsid w:val="00B972FC"/>
    <w:rsid w:val="00B975F0"/>
    <w:rsid w:val="00BA10E4"/>
    <w:rsid w:val="00BA1925"/>
    <w:rsid w:val="00BA1EBF"/>
    <w:rsid w:val="00BA1F2F"/>
    <w:rsid w:val="00BA224F"/>
    <w:rsid w:val="00BA4153"/>
    <w:rsid w:val="00BA4544"/>
    <w:rsid w:val="00BB087E"/>
    <w:rsid w:val="00BB0E8B"/>
    <w:rsid w:val="00BB2422"/>
    <w:rsid w:val="00BB3395"/>
    <w:rsid w:val="00BB6D8C"/>
    <w:rsid w:val="00BC1BCE"/>
    <w:rsid w:val="00BC1E8B"/>
    <w:rsid w:val="00BC272E"/>
    <w:rsid w:val="00BC2AF9"/>
    <w:rsid w:val="00BC5203"/>
    <w:rsid w:val="00BC6D04"/>
    <w:rsid w:val="00BC70BA"/>
    <w:rsid w:val="00BC7FE3"/>
    <w:rsid w:val="00BD234E"/>
    <w:rsid w:val="00BD249E"/>
    <w:rsid w:val="00BD2C57"/>
    <w:rsid w:val="00BD33C5"/>
    <w:rsid w:val="00BD6B0A"/>
    <w:rsid w:val="00BE07A2"/>
    <w:rsid w:val="00BE11CB"/>
    <w:rsid w:val="00BE1811"/>
    <w:rsid w:val="00BE1D14"/>
    <w:rsid w:val="00BE2158"/>
    <w:rsid w:val="00BE4DBB"/>
    <w:rsid w:val="00BE543B"/>
    <w:rsid w:val="00BE64EA"/>
    <w:rsid w:val="00BE794D"/>
    <w:rsid w:val="00BF2582"/>
    <w:rsid w:val="00BF363C"/>
    <w:rsid w:val="00BF43B1"/>
    <w:rsid w:val="00BF5702"/>
    <w:rsid w:val="00BF5ECB"/>
    <w:rsid w:val="00BF728A"/>
    <w:rsid w:val="00BF74A4"/>
    <w:rsid w:val="00C03EA5"/>
    <w:rsid w:val="00C05100"/>
    <w:rsid w:val="00C0528A"/>
    <w:rsid w:val="00C06460"/>
    <w:rsid w:val="00C1003E"/>
    <w:rsid w:val="00C10AA2"/>
    <w:rsid w:val="00C10C7F"/>
    <w:rsid w:val="00C11304"/>
    <w:rsid w:val="00C116F9"/>
    <w:rsid w:val="00C146E1"/>
    <w:rsid w:val="00C14744"/>
    <w:rsid w:val="00C14B5A"/>
    <w:rsid w:val="00C150AF"/>
    <w:rsid w:val="00C1538B"/>
    <w:rsid w:val="00C209CE"/>
    <w:rsid w:val="00C210A6"/>
    <w:rsid w:val="00C26EAD"/>
    <w:rsid w:val="00C27245"/>
    <w:rsid w:val="00C31969"/>
    <w:rsid w:val="00C34A82"/>
    <w:rsid w:val="00C34E77"/>
    <w:rsid w:val="00C35151"/>
    <w:rsid w:val="00C3618B"/>
    <w:rsid w:val="00C3653C"/>
    <w:rsid w:val="00C376CB"/>
    <w:rsid w:val="00C40B15"/>
    <w:rsid w:val="00C40B6E"/>
    <w:rsid w:val="00C40C67"/>
    <w:rsid w:val="00C415A0"/>
    <w:rsid w:val="00C42124"/>
    <w:rsid w:val="00C43963"/>
    <w:rsid w:val="00C43D11"/>
    <w:rsid w:val="00C44C41"/>
    <w:rsid w:val="00C47A0E"/>
    <w:rsid w:val="00C50BB8"/>
    <w:rsid w:val="00C53764"/>
    <w:rsid w:val="00C54607"/>
    <w:rsid w:val="00C54E27"/>
    <w:rsid w:val="00C55918"/>
    <w:rsid w:val="00C5689E"/>
    <w:rsid w:val="00C601C4"/>
    <w:rsid w:val="00C61B7C"/>
    <w:rsid w:val="00C61EBD"/>
    <w:rsid w:val="00C62A1B"/>
    <w:rsid w:val="00C63B34"/>
    <w:rsid w:val="00C64F02"/>
    <w:rsid w:val="00C65629"/>
    <w:rsid w:val="00C66D64"/>
    <w:rsid w:val="00C71175"/>
    <w:rsid w:val="00C722A0"/>
    <w:rsid w:val="00C77053"/>
    <w:rsid w:val="00C80000"/>
    <w:rsid w:val="00C80D31"/>
    <w:rsid w:val="00C82141"/>
    <w:rsid w:val="00C839FB"/>
    <w:rsid w:val="00C87DA6"/>
    <w:rsid w:val="00C91C65"/>
    <w:rsid w:val="00C91F0B"/>
    <w:rsid w:val="00C95DDD"/>
    <w:rsid w:val="00C978EC"/>
    <w:rsid w:val="00CA142D"/>
    <w:rsid w:val="00CA3A06"/>
    <w:rsid w:val="00CA3BA9"/>
    <w:rsid w:val="00CA52AA"/>
    <w:rsid w:val="00CA57E8"/>
    <w:rsid w:val="00CA5BBA"/>
    <w:rsid w:val="00CA61BE"/>
    <w:rsid w:val="00CB06B9"/>
    <w:rsid w:val="00CB2062"/>
    <w:rsid w:val="00CB381D"/>
    <w:rsid w:val="00CB3A7B"/>
    <w:rsid w:val="00CB3FB1"/>
    <w:rsid w:val="00CB4774"/>
    <w:rsid w:val="00CB4C67"/>
    <w:rsid w:val="00CB4CA8"/>
    <w:rsid w:val="00CB5456"/>
    <w:rsid w:val="00CB75CD"/>
    <w:rsid w:val="00CB778B"/>
    <w:rsid w:val="00CB79E9"/>
    <w:rsid w:val="00CC0649"/>
    <w:rsid w:val="00CC128C"/>
    <w:rsid w:val="00CC1EF6"/>
    <w:rsid w:val="00CC2D9E"/>
    <w:rsid w:val="00CC4B3F"/>
    <w:rsid w:val="00CC622B"/>
    <w:rsid w:val="00CC6434"/>
    <w:rsid w:val="00CC6E1B"/>
    <w:rsid w:val="00CD03D9"/>
    <w:rsid w:val="00CD15EB"/>
    <w:rsid w:val="00CD2802"/>
    <w:rsid w:val="00CD41FB"/>
    <w:rsid w:val="00CD7989"/>
    <w:rsid w:val="00CE151A"/>
    <w:rsid w:val="00CE41BB"/>
    <w:rsid w:val="00CE4CC7"/>
    <w:rsid w:val="00CE4E92"/>
    <w:rsid w:val="00CE5983"/>
    <w:rsid w:val="00CF06BB"/>
    <w:rsid w:val="00CF16BD"/>
    <w:rsid w:val="00CF22F8"/>
    <w:rsid w:val="00CF4EB2"/>
    <w:rsid w:val="00CF606B"/>
    <w:rsid w:val="00CF774A"/>
    <w:rsid w:val="00D02EC6"/>
    <w:rsid w:val="00D0345B"/>
    <w:rsid w:val="00D04E9C"/>
    <w:rsid w:val="00D07388"/>
    <w:rsid w:val="00D1041A"/>
    <w:rsid w:val="00D12AB5"/>
    <w:rsid w:val="00D167E6"/>
    <w:rsid w:val="00D171BF"/>
    <w:rsid w:val="00D17338"/>
    <w:rsid w:val="00D21467"/>
    <w:rsid w:val="00D23861"/>
    <w:rsid w:val="00D246C7"/>
    <w:rsid w:val="00D27332"/>
    <w:rsid w:val="00D27589"/>
    <w:rsid w:val="00D33BBA"/>
    <w:rsid w:val="00D3545E"/>
    <w:rsid w:val="00D35DD8"/>
    <w:rsid w:val="00D36DAA"/>
    <w:rsid w:val="00D37AAB"/>
    <w:rsid w:val="00D40612"/>
    <w:rsid w:val="00D44F11"/>
    <w:rsid w:val="00D46336"/>
    <w:rsid w:val="00D472A1"/>
    <w:rsid w:val="00D479D2"/>
    <w:rsid w:val="00D50433"/>
    <w:rsid w:val="00D50902"/>
    <w:rsid w:val="00D513C4"/>
    <w:rsid w:val="00D51E02"/>
    <w:rsid w:val="00D54B63"/>
    <w:rsid w:val="00D553AA"/>
    <w:rsid w:val="00D577DC"/>
    <w:rsid w:val="00D623FE"/>
    <w:rsid w:val="00D66311"/>
    <w:rsid w:val="00D66C88"/>
    <w:rsid w:val="00D678BC"/>
    <w:rsid w:val="00D703EA"/>
    <w:rsid w:val="00D706B2"/>
    <w:rsid w:val="00D714C7"/>
    <w:rsid w:val="00D718B9"/>
    <w:rsid w:val="00D72CCA"/>
    <w:rsid w:val="00D73766"/>
    <w:rsid w:val="00D73DDA"/>
    <w:rsid w:val="00D743DB"/>
    <w:rsid w:val="00D74930"/>
    <w:rsid w:val="00D76789"/>
    <w:rsid w:val="00D76E4C"/>
    <w:rsid w:val="00D77849"/>
    <w:rsid w:val="00D803D6"/>
    <w:rsid w:val="00D81EB6"/>
    <w:rsid w:val="00D82B4F"/>
    <w:rsid w:val="00D83C34"/>
    <w:rsid w:val="00D84213"/>
    <w:rsid w:val="00D845F9"/>
    <w:rsid w:val="00D849CC"/>
    <w:rsid w:val="00D902F9"/>
    <w:rsid w:val="00D9104F"/>
    <w:rsid w:val="00D91215"/>
    <w:rsid w:val="00D91F0C"/>
    <w:rsid w:val="00D96AC4"/>
    <w:rsid w:val="00D96AF5"/>
    <w:rsid w:val="00D97080"/>
    <w:rsid w:val="00DA2BDB"/>
    <w:rsid w:val="00DA3F41"/>
    <w:rsid w:val="00DA4561"/>
    <w:rsid w:val="00DA5AEC"/>
    <w:rsid w:val="00DB03FF"/>
    <w:rsid w:val="00DB204C"/>
    <w:rsid w:val="00DB2425"/>
    <w:rsid w:val="00DB43F3"/>
    <w:rsid w:val="00DB542B"/>
    <w:rsid w:val="00DB5C18"/>
    <w:rsid w:val="00DB7151"/>
    <w:rsid w:val="00DC0861"/>
    <w:rsid w:val="00DC0A3F"/>
    <w:rsid w:val="00DC254A"/>
    <w:rsid w:val="00DC2604"/>
    <w:rsid w:val="00DC4373"/>
    <w:rsid w:val="00DC54D3"/>
    <w:rsid w:val="00DC6EE8"/>
    <w:rsid w:val="00DC7FA8"/>
    <w:rsid w:val="00DD03C1"/>
    <w:rsid w:val="00DD07CD"/>
    <w:rsid w:val="00DD0A98"/>
    <w:rsid w:val="00DD306E"/>
    <w:rsid w:val="00DD3BAE"/>
    <w:rsid w:val="00DD434C"/>
    <w:rsid w:val="00DD4BE0"/>
    <w:rsid w:val="00DE220A"/>
    <w:rsid w:val="00DE738D"/>
    <w:rsid w:val="00DE7CDD"/>
    <w:rsid w:val="00DE7D7D"/>
    <w:rsid w:val="00DF043A"/>
    <w:rsid w:val="00DF161D"/>
    <w:rsid w:val="00DF2007"/>
    <w:rsid w:val="00DF28D7"/>
    <w:rsid w:val="00DF3C61"/>
    <w:rsid w:val="00DF3D3E"/>
    <w:rsid w:val="00DF40B0"/>
    <w:rsid w:val="00DF5FD3"/>
    <w:rsid w:val="00DF6042"/>
    <w:rsid w:val="00E00337"/>
    <w:rsid w:val="00E00498"/>
    <w:rsid w:val="00E00869"/>
    <w:rsid w:val="00E01156"/>
    <w:rsid w:val="00E02265"/>
    <w:rsid w:val="00E05171"/>
    <w:rsid w:val="00E06C2A"/>
    <w:rsid w:val="00E07250"/>
    <w:rsid w:val="00E10C99"/>
    <w:rsid w:val="00E14880"/>
    <w:rsid w:val="00E157C6"/>
    <w:rsid w:val="00E15C68"/>
    <w:rsid w:val="00E215E3"/>
    <w:rsid w:val="00E22354"/>
    <w:rsid w:val="00E23BCD"/>
    <w:rsid w:val="00E244F8"/>
    <w:rsid w:val="00E24975"/>
    <w:rsid w:val="00E25DCC"/>
    <w:rsid w:val="00E26B68"/>
    <w:rsid w:val="00E36148"/>
    <w:rsid w:val="00E36630"/>
    <w:rsid w:val="00E3684B"/>
    <w:rsid w:val="00E36A6F"/>
    <w:rsid w:val="00E37ED7"/>
    <w:rsid w:val="00E37FD4"/>
    <w:rsid w:val="00E4660F"/>
    <w:rsid w:val="00E514BD"/>
    <w:rsid w:val="00E51E1C"/>
    <w:rsid w:val="00E52AB3"/>
    <w:rsid w:val="00E52AE0"/>
    <w:rsid w:val="00E53003"/>
    <w:rsid w:val="00E53BC7"/>
    <w:rsid w:val="00E553DA"/>
    <w:rsid w:val="00E55CEC"/>
    <w:rsid w:val="00E574D2"/>
    <w:rsid w:val="00E602B4"/>
    <w:rsid w:val="00E60DDB"/>
    <w:rsid w:val="00E61293"/>
    <w:rsid w:val="00E675AA"/>
    <w:rsid w:val="00E6787F"/>
    <w:rsid w:val="00E71388"/>
    <w:rsid w:val="00E7194D"/>
    <w:rsid w:val="00E72CB2"/>
    <w:rsid w:val="00E72D63"/>
    <w:rsid w:val="00E74CFB"/>
    <w:rsid w:val="00E7542D"/>
    <w:rsid w:val="00E75850"/>
    <w:rsid w:val="00E765AD"/>
    <w:rsid w:val="00E76C5D"/>
    <w:rsid w:val="00E76DB7"/>
    <w:rsid w:val="00E8097B"/>
    <w:rsid w:val="00E813A4"/>
    <w:rsid w:val="00E813AF"/>
    <w:rsid w:val="00E81E06"/>
    <w:rsid w:val="00E865C7"/>
    <w:rsid w:val="00E870E2"/>
    <w:rsid w:val="00E90A14"/>
    <w:rsid w:val="00E91557"/>
    <w:rsid w:val="00E920D5"/>
    <w:rsid w:val="00E95643"/>
    <w:rsid w:val="00E95D97"/>
    <w:rsid w:val="00E96A0E"/>
    <w:rsid w:val="00E977C8"/>
    <w:rsid w:val="00EA0949"/>
    <w:rsid w:val="00EA13F6"/>
    <w:rsid w:val="00EA4328"/>
    <w:rsid w:val="00EA4357"/>
    <w:rsid w:val="00EA4BC1"/>
    <w:rsid w:val="00EA76FB"/>
    <w:rsid w:val="00EA7C85"/>
    <w:rsid w:val="00EB0668"/>
    <w:rsid w:val="00EB1ADD"/>
    <w:rsid w:val="00EB2585"/>
    <w:rsid w:val="00EC02D6"/>
    <w:rsid w:val="00EC1D1F"/>
    <w:rsid w:val="00EC225B"/>
    <w:rsid w:val="00EC40C1"/>
    <w:rsid w:val="00EC59F5"/>
    <w:rsid w:val="00EC7563"/>
    <w:rsid w:val="00EC761C"/>
    <w:rsid w:val="00ED1551"/>
    <w:rsid w:val="00ED275B"/>
    <w:rsid w:val="00ED7AF2"/>
    <w:rsid w:val="00EE0767"/>
    <w:rsid w:val="00EE1B5E"/>
    <w:rsid w:val="00EE223D"/>
    <w:rsid w:val="00EE4225"/>
    <w:rsid w:val="00EE43DB"/>
    <w:rsid w:val="00EE4C4B"/>
    <w:rsid w:val="00EE51E2"/>
    <w:rsid w:val="00EE5CCC"/>
    <w:rsid w:val="00EF2009"/>
    <w:rsid w:val="00EF2677"/>
    <w:rsid w:val="00EF3473"/>
    <w:rsid w:val="00EF3806"/>
    <w:rsid w:val="00EF3B86"/>
    <w:rsid w:val="00EF4838"/>
    <w:rsid w:val="00EF4AC5"/>
    <w:rsid w:val="00EF4F6E"/>
    <w:rsid w:val="00EF5DBB"/>
    <w:rsid w:val="00EF5F9F"/>
    <w:rsid w:val="00EF7518"/>
    <w:rsid w:val="00F00197"/>
    <w:rsid w:val="00F009FC"/>
    <w:rsid w:val="00F00EDB"/>
    <w:rsid w:val="00F0377A"/>
    <w:rsid w:val="00F03F30"/>
    <w:rsid w:val="00F110BE"/>
    <w:rsid w:val="00F1607D"/>
    <w:rsid w:val="00F213E7"/>
    <w:rsid w:val="00F2416E"/>
    <w:rsid w:val="00F24261"/>
    <w:rsid w:val="00F247EE"/>
    <w:rsid w:val="00F24B45"/>
    <w:rsid w:val="00F25222"/>
    <w:rsid w:val="00F267DC"/>
    <w:rsid w:val="00F30689"/>
    <w:rsid w:val="00F35B0C"/>
    <w:rsid w:val="00F36161"/>
    <w:rsid w:val="00F367A9"/>
    <w:rsid w:val="00F36B35"/>
    <w:rsid w:val="00F36D13"/>
    <w:rsid w:val="00F36E09"/>
    <w:rsid w:val="00F373BE"/>
    <w:rsid w:val="00F37E12"/>
    <w:rsid w:val="00F40AA1"/>
    <w:rsid w:val="00F411A0"/>
    <w:rsid w:val="00F4222E"/>
    <w:rsid w:val="00F42859"/>
    <w:rsid w:val="00F45057"/>
    <w:rsid w:val="00F46A8D"/>
    <w:rsid w:val="00F50D05"/>
    <w:rsid w:val="00F51AFC"/>
    <w:rsid w:val="00F54840"/>
    <w:rsid w:val="00F556A5"/>
    <w:rsid w:val="00F57EA1"/>
    <w:rsid w:val="00F62209"/>
    <w:rsid w:val="00F62241"/>
    <w:rsid w:val="00F642DF"/>
    <w:rsid w:val="00F647F7"/>
    <w:rsid w:val="00F66E77"/>
    <w:rsid w:val="00F715AE"/>
    <w:rsid w:val="00F71D62"/>
    <w:rsid w:val="00F7302D"/>
    <w:rsid w:val="00F73CDC"/>
    <w:rsid w:val="00F7433B"/>
    <w:rsid w:val="00F75211"/>
    <w:rsid w:val="00F76020"/>
    <w:rsid w:val="00F762C1"/>
    <w:rsid w:val="00F7680D"/>
    <w:rsid w:val="00F806B5"/>
    <w:rsid w:val="00F82294"/>
    <w:rsid w:val="00F83852"/>
    <w:rsid w:val="00F83F37"/>
    <w:rsid w:val="00F855AC"/>
    <w:rsid w:val="00F908B7"/>
    <w:rsid w:val="00F90AEB"/>
    <w:rsid w:val="00F91BEE"/>
    <w:rsid w:val="00F91F5D"/>
    <w:rsid w:val="00F9283E"/>
    <w:rsid w:val="00F94FD3"/>
    <w:rsid w:val="00F951E7"/>
    <w:rsid w:val="00F96720"/>
    <w:rsid w:val="00FA10A9"/>
    <w:rsid w:val="00FA3BB2"/>
    <w:rsid w:val="00FA427D"/>
    <w:rsid w:val="00FA4F95"/>
    <w:rsid w:val="00FA730C"/>
    <w:rsid w:val="00FA73B3"/>
    <w:rsid w:val="00FA7779"/>
    <w:rsid w:val="00FA7BAA"/>
    <w:rsid w:val="00FB0C08"/>
    <w:rsid w:val="00FB0C83"/>
    <w:rsid w:val="00FB2A64"/>
    <w:rsid w:val="00FB41D8"/>
    <w:rsid w:val="00FB660F"/>
    <w:rsid w:val="00FB6852"/>
    <w:rsid w:val="00FC285E"/>
    <w:rsid w:val="00FC2DA9"/>
    <w:rsid w:val="00FC3A5B"/>
    <w:rsid w:val="00FC410B"/>
    <w:rsid w:val="00FC48D6"/>
    <w:rsid w:val="00FD1799"/>
    <w:rsid w:val="00FD2E09"/>
    <w:rsid w:val="00FD337C"/>
    <w:rsid w:val="00FD4DB8"/>
    <w:rsid w:val="00FD5DA0"/>
    <w:rsid w:val="00FD679C"/>
    <w:rsid w:val="00FE0AC4"/>
    <w:rsid w:val="00FE0BD2"/>
    <w:rsid w:val="00FE0D05"/>
    <w:rsid w:val="00FE36C2"/>
    <w:rsid w:val="00FE58FE"/>
    <w:rsid w:val="00FE63C3"/>
    <w:rsid w:val="00FE6553"/>
    <w:rsid w:val="00FE781D"/>
    <w:rsid w:val="00FF291E"/>
    <w:rsid w:val="00FF35CB"/>
    <w:rsid w:val="00FF481A"/>
    <w:rsid w:val="00FF5B68"/>
    <w:rsid w:val="00FF6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0881">
      <o:colormru v:ext="edit" colors="#0c0"/>
      <o:colormenu v:ext="edit" fillcolor="none [1302]" strokecolor="none [3213]"/>
    </o:shapedefaults>
    <o:shapelayout v:ext="edit">
      <o:idmap v:ext="edit" data="1,203"/>
      <o:rules v:ext="edit">
        <o:r id="V:Rule1" type="callout" idref="#AutoShape 33"/>
        <o:r id="V:Rule2" type="callout" idref="#_x0000_s208079"/>
        <o:r id="V:Rule3" type="callout" idref="#_x0000_s1952"/>
        <o:r id="V:Rule4" type="callout" idref="#_x0000_s1951"/>
        <o:r id="V:Rule5" type="callout" idref="#_x0000_s1961"/>
        <o:r id="V:Rule6" type="callout" idref="#_x0000_s1960"/>
        <o:r id="V:Rule8" type="callout" idref="#_x0000_s2006"/>
        <o:r id="V:Rule16" type="callout" idref="#_x0000_s2025"/>
        <o:r id="V:Rule17" type="callout" idref="#_x0000_s2024"/>
        <o:r id="V:Rule25" type="callout" idref="#_x0000_s1144"/>
        <o:r id="V:Rule26" type="callout" idref="#_x0000_s1145"/>
        <o:r id="V:Rule27" type="callout" idref="#_x0000_s1146"/>
        <o:r id="V:Rule28" type="callout" idref="#_x0000_s1147"/>
        <o:r id="V:Rule29" type="callout" idref="#_x0000_s1151"/>
        <o:r id="V:Rule30" type="callout" idref="#_x0000_s1150"/>
        <o:r id="V:Rule31" type="callout" idref="#_x0000_s1154"/>
        <o:r id="V:Rule32" type="callout" idref="#_x0000_s1159"/>
        <o:r id="V:Rule33" type="callout" idref="#_x0000_s1158"/>
        <o:r id="V:Rule34" type="callout" idref="#_x0000_s1164"/>
        <o:r id="V:Rule35" type="callout" idref="#_x0000_s1160"/>
        <o:r id="V:Rule36" type="callout" idref="#_x0000_s1165"/>
        <o:r id="V:Rule37" type="callout" idref="#_x0000_s1162"/>
        <o:r id="V:Rule38" type="callout" idref="#_x0000_s1163"/>
        <o:r id="V:Rule39" type="callout" idref="#_x0000_s1166"/>
        <o:r id="V:Rule40" type="callout" idref="#_x0000_s1161"/>
        <o:r id="V:Rule41" type="callout" idref="#_x0000_s208085"/>
        <o:r id="V:Rule42" type="callout" idref="#_x0000_s208087"/>
        <o:r id="V:Rule43" type="callout" idref="#_x0000_s208086"/>
        <o:r id="V:Rule44" type="callout" idref="#_x0000_s208088"/>
        <o:r id="V:Rule45" type="callout" idref="#_x0000_s208089"/>
        <o:r id="V:Rule46" type="callout" idref="#_x0000_s208092"/>
        <o:r id="V:Rule47" type="callout" idref="#_x0000_s208091"/>
        <o:r id="V:Rule48" type="callout" idref="#AutoShape 1247"/>
        <o:r id="V:Rule49" type="callout" idref="#AutoShape 1248"/>
        <o:r id="V:Rule50" type="callout" idref="#AutoShape 1250"/>
        <o:r id="V:Rule51" type="callout" idref="#AutoShape 1249"/>
        <o:r id="V:Rule52" type="callout" idref="#AutoShape 1251"/>
        <o:r id="V:Rule53" type="callout" idref="#AutoShape 1252"/>
        <o:r id="V:Rule54" type="callout" idref="#AutoShape 1256"/>
        <o:r id="V:Rule55" type="callout" idref="#AutoShape 1254"/>
        <o:r id="V:Rule56" type="callout" idref="#AutoShape 1253"/>
        <o:r id="V:Rule57" type="callout" idref="#AutoShape 1257"/>
        <o:r id="V:Rule58" type="callout" idref="#AutoShape 1258"/>
        <o:r id="V:Rule59" type="callout" idref="#_x0000_s208001"/>
        <o:r id="V:Rule60" type="callout" idref="#_x0000_s208006"/>
        <o:r id="V:Rule61" type="callout" idref="#_x0000_s1248"/>
        <o:r id="V:Rule62" type="callout" idref="#_x0000_s1249"/>
        <o:r id="V:Rule63" type="callout" idref="#_x0000_s1416"/>
        <o:r id="V:Rule64" type="callout" idref="#_x0000_s1418"/>
        <o:r id="V:Rule65" type="callout" idref="#_x0000_s1420"/>
        <o:r id="V:Rule66" type="callout" idref="#_x0000_s1419"/>
        <o:r id="V:Rule67" type="callout" idref="#_x0000_s1422"/>
        <o:r id="V:Rule69" type="callout" idref="#_x0000_s1423"/>
        <o:r id="V:Rule70" type="callout" idref="#_x0000_s1421"/>
        <o:r id="V:Rule72" type="callout" idref="#_x0000_s1424"/>
        <o:r id="V:Rule73" type="callout" idref="#_x0000_s1425"/>
        <o:r id="V:Rule75" type="callout" idref="#_x0000_s1485"/>
        <o:r id="V:Rule81" type="callout" idref="#_x0000_s1486"/>
        <o:r id="V:Rule82" type="callout" idref="#_x0000_s1487"/>
        <o:r id="V:Rule83" type="callout" idref="#_x0000_s1490"/>
        <o:r id="V:Rule84" type="callout" idref="#_x0000_s1489"/>
        <o:r id="V:Rule85" type="callout" idref="#_x0000_s1488"/>
        <o:r id="V:Rule86" type="callout" idref="#_x0000_s1520"/>
        <o:r id="V:Rule90" type="callout" idref="#_x0000_s1736"/>
        <o:r id="V:Rule98" type="callout" idref="#_x0000_s1719"/>
        <o:r id="V:Rule99" type="callout" idref="#_x0000_s1720"/>
        <o:r id="V:Rule100" type="callout" idref="#_x0000_s1722"/>
        <o:r id="V:Rule101" type="callout" idref="#_x0000_s1721"/>
        <o:r id="V:Rule102" type="callout" idref="#_x0000_s1725"/>
        <o:r id="V:Rule103" type="callout" idref="#_x0000_s1727"/>
        <o:r id="V:Rule104" type="callout" idref="#_x0000_s1726"/>
        <o:r id="V:Rule105" type="callout" idref="#_x0000_s1733"/>
        <o:r id="V:Rule106" type="callout" idref="#_x0000_s1741"/>
        <o:r id="V:Rule107" type="callout" idref="#_x0000_s1793"/>
        <o:r id="V:Rule108" type="callout" idref="#_x0000_s1794"/>
        <o:r id="V:Rule109" type="callout" idref="#_x0000_s1785"/>
        <o:r id="V:Rule110" type="callout" idref="#_x0000_s1786"/>
        <o:r id="V:Rule111" type="callout" idref="#_x0000_s1787"/>
        <o:r id="V:Rule112" type="callout" idref="#_x0000_s1788"/>
        <o:r id="V:Rule113" type="callout" idref="#_x0000_s1789"/>
        <o:r id="V:Rule114" type="callout" idref="#_x0000_s1799"/>
        <o:r id="V:Rule115" type="callout" idref="#_x0000_s1798"/>
        <o:r id="V:Rule116" type="callout" idref="#_x0000_s1802"/>
        <o:r id="V:Rule117" type="callout" idref="#_x0000_s1800"/>
        <o:r id="V:Rule118" type="callout" idref="#_x0000_s1803"/>
        <o:r id="V:Rule119" type="callout" idref="#_x0000_s1801"/>
        <o:r id="V:Rule120" type="callout" idref="#_x0000_s1805"/>
        <o:r id="V:Rule121" type="callout" idref="#_x0000_s1804"/>
        <o:r id="V:Rule122" type="callout" idref="#_x0000_s1809"/>
        <o:r id="V:Rule123" type="callout" idref="#_x0000_s1812"/>
        <o:r id="V:Rule124" type="callout" idref="#_x0000_s1811"/>
        <o:r id="V:Rule125" type="callout" idref="#_x0000_s1813"/>
        <o:r id="V:Rule126" type="callout" idref="#_x0000_s1815"/>
        <o:r id="V:Rule127" type="callout" idref="#_x0000_s1814"/>
        <o:r id="V:Rule128" type="callout" idref="#_x0000_s1816"/>
        <o:r id="V:Rule129" type="callout" idref="#_x0000_s1818"/>
        <o:r id="V:Rule130" type="callout" idref="#_x0000_s1817"/>
        <o:r id="V:Rule131" type="callout" idref="#_x0000_s1856"/>
        <o:r id="V:Rule132" type="callout" idref="#_x0000_s1857"/>
        <o:r id="V:Rule133" type="callout" idref="#_x0000_s1847"/>
        <o:r id="V:Rule134" type="callout" idref="#_x0000_s1849"/>
        <o:r id="V:Rule135" type="callout" idref="#_x0000_s1848"/>
        <o:r id="V:Rule136" type="callout" idref="#_x0000_s1850"/>
        <o:r id="V:Rule137" type="callout" idref="#_x0000_s1852"/>
        <o:r id="V:Rule138" type="callout" idref="#_x0000_s1851"/>
        <o:r id="V:Rule139" type="callout" idref="#_x0000_s1855"/>
        <o:r id="V:Rule140" type="connector" idref="#_x0000_s1442"/>
        <o:r id="V:Rule141" type="connector" idref="#_x0000_s2007"/>
        <o:r id="V:Rule142" type="connector" idref="#_x0000_s1498"/>
        <o:r id="V:Rule143" type="connector" idref="#_x0000_s208008">
          <o:proxy start="" idref="#_x0000_s2017" connectloc="0"/>
          <o:proxy end="" idref="#_x0000_s2017" connectloc="1"/>
        </o:r>
        <o:r id="V:Rule144" type="connector" idref="#_x0000_s1619"/>
        <o:r id="V:Rule145" type="connector" idref="#_x0000_s207959"/>
        <o:r id="V:Rule146" type="connector" idref="#_x0000_s1443"/>
        <o:r id="V:Rule147" type="connector" idref="#_x0000_s1518"/>
        <o:r id="V:Rule148" type="connector" idref="#_x0000_s2010"/>
        <o:r id="V:Rule149" type="connector" idref="#_x0000_s1613"/>
        <o:r id="V:Rule150" type="connector" idref="#_x0000_s1546"/>
        <o:r id="V:Rule151" type="connector" idref="#_x0000_s1612"/>
        <o:r id="V:Rule152" type="connector" idref="#_x0000_s1515"/>
        <o:r id="V:Rule153" type="connector" idref="#_x0000_s1717"/>
        <o:r id="V:Rule154" type="connector" idref="#Přímá spojnice se šipkou 13"/>
        <o:r id="V:Rule155" type="connector" idref="#_x0000_s1444"/>
        <o:r id="V:Rule156" type="connector" idref="#_x0000_s2023"/>
        <o:r id="V:Rule157" type="connector" idref="#_x0000_s2014">
          <o:proxy start="" idref="#_x0000_s2012" connectloc="1"/>
          <o:proxy end="" idref="#_x0000_s2012" connectloc="3"/>
        </o:r>
        <o:r id="V:Rule158" type="connector" idref="#_x0000_s2011"/>
        <o:r id="V:Rule159" type="connector" idref="#_x0000_s2013">
          <o:proxy start="" idref="#_x0000_s2012" connectloc="1"/>
          <o:proxy end="" idref="#_x0000_s2012" connectloc="3"/>
        </o:r>
        <o:r id="V:Rule160" type="connector" idref="#Přímá spojnice se šipkou 12"/>
        <o:r id="V:Rule161" type="connector" idref="#_x0000_s207974"/>
        <o:r id="V:Rule162" type="connector" idref="#_x0000_s207975"/>
        <o:r id="V:Rule163" type="connector" idref="#_x0000_s1621"/>
        <o:r id="V:Rule164" type="connector" idref="#_x0000_s207973"/>
        <o:r id="V:Rule165" type="connector" idref="#_x0000_s1548"/>
        <o:r id="V:Rule166" type="connector" idref="#_x0000_s1517"/>
        <o:r id="V:Rule167" type="connector" idref="#_x0000_s1620"/>
        <o:r id="V:Rule168" type="connector" idref="#_x0000_s1618"/>
        <o:r id="V:Rule169" type="connector" idref="#_x0000_s1547"/>
        <o:r id="V:Rule170" type="connector" idref="#_x0000_s2009"/>
        <o:r id="V:Rule171" type="connector" idref="#_x0000_s207976"/>
        <o:r id="V:Rule172" type="connector" idref="#_x0000_s15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tučné" w:eastAsiaTheme="minorHAnsi" w:hAnsi="Times New Roman tučné" w:cs="Times New Roman"/>
        <w:sz w:val="24"/>
        <w:szCs w:val="24"/>
        <w:lang w:val="cs-CZ"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DF9"/>
  </w:style>
  <w:style w:type="paragraph" w:styleId="Nadpis1">
    <w:name w:val="heading 1"/>
    <w:basedOn w:val="Normln"/>
    <w:next w:val="Normln"/>
    <w:link w:val="Nadpis1Char"/>
    <w:uiPriority w:val="9"/>
    <w:qFormat/>
    <w:rsid w:val="0071069A"/>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Nadpis2">
    <w:name w:val="heading 2"/>
    <w:basedOn w:val="Normln"/>
    <w:next w:val="Normln"/>
    <w:link w:val="Nadpis2Char"/>
    <w:uiPriority w:val="9"/>
    <w:unhideWhenUsed/>
    <w:qFormat/>
    <w:rsid w:val="001B0F41"/>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Nadpis3">
    <w:name w:val="heading 3"/>
    <w:basedOn w:val="Normln"/>
    <w:next w:val="Normln"/>
    <w:link w:val="Nadpis3Char"/>
    <w:uiPriority w:val="9"/>
    <w:unhideWhenUsed/>
    <w:qFormat/>
    <w:rsid w:val="0071069A"/>
    <w:pPr>
      <w:keepNext/>
      <w:keepLines/>
      <w:spacing w:before="200" w:after="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uiPriority w:val="9"/>
    <w:semiHidden/>
    <w:unhideWhenUsed/>
    <w:qFormat/>
    <w:rsid w:val="005F70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069A"/>
    <w:rPr>
      <w:rFonts w:asciiTheme="majorHAnsi" w:eastAsiaTheme="majorEastAsia" w:hAnsiTheme="majorHAnsi" w:cstheme="majorBidi"/>
      <w:b w:val="0"/>
      <w:bCs/>
      <w:color w:val="365F91" w:themeColor="accent1" w:themeShade="BF"/>
      <w:sz w:val="28"/>
      <w:szCs w:val="28"/>
    </w:rPr>
  </w:style>
  <w:style w:type="character" w:customStyle="1" w:styleId="Nadpis3Char">
    <w:name w:val="Nadpis 3 Char"/>
    <w:basedOn w:val="Standardnpsmoodstavce"/>
    <w:link w:val="Nadpis3"/>
    <w:uiPriority w:val="9"/>
    <w:rsid w:val="0071069A"/>
    <w:rPr>
      <w:rFonts w:asciiTheme="majorHAnsi" w:eastAsiaTheme="majorEastAsia" w:hAnsiTheme="majorHAnsi" w:cstheme="majorBidi"/>
      <w:b w:val="0"/>
      <w:bCs/>
      <w:color w:val="4F81BD" w:themeColor="accent1"/>
    </w:rPr>
  </w:style>
  <w:style w:type="paragraph" w:styleId="Odstavecseseznamem">
    <w:name w:val="List Paragraph"/>
    <w:basedOn w:val="Normln"/>
    <w:uiPriority w:val="34"/>
    <w:qFormat/>
    <w:rsid w:val="0071069A"/>
    <w:pPr>
      <w:ind w:left="720"/>
      <w:contextualSpacing/>
    </w:pPr>
  </w:style>
  <w:style w:type="paragraph" w:styleId="Normlnweb">
    <w:name w:val="Normal (Web)"/>
    <w:basedOn w:val="Normln"/>
    <w:link w:val="NormlnwebChar"/>
    <w:uiPriority w:val="99"/>
    <w:unhideWhenUsed/>
    <w:rsid w:val="0071069A"/>
    <w:pPr>
      <w:jc w:val="left"/>
    </w:pPr>
    <w:rPr>
      <w:rFonts w:ascii="Times New Roman" w:eastAsia="Times New Roman" w:hAnsi="Times New Roman"/>
      <w:lang w:eastAsia="cs-CZ"/>
    </w:rPr>
  </w:style>
  <w:style w:type="character" w:styleId="Hypertextovodkaz">
    <w:name w:val="Hyperlink"/>
    <w:basedOn w:val="Standardnpsmoodstavce"/>
    <w:unhideWhenUsed/>
    <w:rsid w:val="0071069A"/>
    <w:rPr>
      <w:color w:val="0000FF"/>
      <w:u w:val="single"/>
    </w:rPr>
  </w:style>
  <w:style w:type="character" w:styleId="Siln">
    <w:name w:val="Strong"/>
    <w:basedOn w:val="Standardnpsmoodstavce"/>
    <w:uiPriority w:val="22"/>
    <w:qFormat/>
    <w:rsid w:val="0071069A"/>
    <w:rPr>
      <w:b w:val="0"/>
      <w:bCs/>
    </w:rPr>
  </w:style>
  <w:style w:type="character" w:customStyle="1" w:styleId="bold">
    <w:name w:val="bold"/>
    <w:basedOn w:val="Standardnpsmoodstavce"/>
    <w:rsid w:val="0071069A"/>
  </w:style>
  <w:style w:type="paragraph" w:styleId="Textbubliny">
    <w:name w:val="Balloon Text"/>
    <w:basedOn w:val="Normln"/>
    <w:link w:val="TextbublinyChar"/>
    <w:uiPriority w:val="99"/>
    <w:semiHidden/>
    <w:unhideWhenUsed/>
    <w:rsid w:val="00C146E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46E1"/>
    <w:rPr>
      <w:rFonts w:ascii="Tahoma" w:hAnsi="Tahoma" w:cs="Tahoma"/>
      <w:sz w:val="16"/>
      <w:szCs w:val="16"/>
    </w:rPr>
  </w:style>
  <w:style w:type="paragraph" w:styleId="Zhlav">
    <w:name w:val="header"/>
    <w:basedOn w:val="Normln"/>
    <w:link w:val="ZhlavChar"/>
    <w:uiPriority w:val="99"/>
    <w:unhideWhenUsed/>
    <w:rsid w:val="00AF2929"/>
    <w:pPr>
      <w:tabs>
        <w:tab w:val="center" w:pos="4536"/>
        <w:tab w:val="right" w:pos="9072"/>
      </w:tabs>
      <w:spacing w:before="0" w:after="0"/>
    </w:pPr>
  </w:style>
  <w:style w:type="character" w:customStyle="1" w:styleId="ZhlavChar">
    <w:name w:val="Záhlaví Char"/>
    <w:basedOn w:val="Standardnpsmoodstavce"/>
    <w:link w:val="Zhlav"/>
    <w:uiPriority w:val="99"/>
    <w:rsid w:val="00AF2929"/>
  </w:style>
  <w:style w:type="paragraph" w:styleId="Zpat">
    <w:name w:val="footer"/>
    <w:basedOn w:val="Normln"/>
    <w:link w:val="ZpatChar"/>
    <w:uiPriority w:val="99"/>
    <w:unhideWhenUsed/>
    <w:rsid w:val="00AF2929"/>
    <w:pPr>
      <w:tabs>
        <w:tab w:val="center" w:pos="4536"/>
        <w:tab w:val="right" w:pos="9072"/>
      </w:tabs>
      <w:spacing w:before="0" w:after="0"/>
    </w:pPr>
  </w:style>
  <w:style w:type="character" w:customStyle="1" w:styleId="ZpatChar">
    <w:name w:val="Zápatí Char"/>
    <w:basedOn w:val="Standardnpsmoodstavce"/>
    <w:link w:val="Zpat"/>
    <w:uiPriority w:val="99"/>
    <w:rsid w:val="00AF2929"/>
  </w:style>
  <w:style w:type="paragraph" w:styleId="Textpoznpodarou">
    <w:name w:val="footnote text"/>
    <w:basedOn w:val="Normln"/>
    <w:link w:val="TextpoznpodarouChar"/>
    <w:uiPriority w:val="99"/>
    <w:unhideWhenUsed/>
    <w:rsid w:val="00753C8A"/>
    <w:pPr>
      <w:spacing w:before="0" w:after="0"/>
    </w:pPr>
    <w:rPr>
      <w:sz w:val="20"/>
      <w:szCs w:val="20"/>
    </w:rPr>
  </w:style>
  <w:style w:type="character" w:customStyle="1" w:styleId="TextpoznpodarouChar">
    <w:name w:val="Text pozn. pod čarou Char"/>
    <w:basedOn w:val="Standardnpsmoodstavce"/>
    <w:link w:val="Textpoznpodarou"/>
    <w:uiPriority w:val="99"/>
    <w:rsid w:val="00753C8A"/>
    <w:rPr>
      <w:sz w:val="20"/>
      <w:szCs w:val="20"/>
    </w:rPr>
  </w:style>
  <w:style w:type="character" w:styleId="Znakapoznpodarou">
    <w:name w:val="footnote reference"/>
    <w:basedOn w:val="Standardnpsmoodstavce"/>
    <w:uiPriority w:val="99"/>
    <w:semiHidden/>
    <w:unhideWhenUsed/>
    <w:rsid w:val="00753C8A"/>
    <w:rPr>
      <w:vertAlign w:val="superscript"/>
    </w:rPr>
  </w:style>
  <w:style w:type="character" w:customStyle="1" w:styleId="Nadpis2Char">
    <w:name w:val="Nadpis 2 Char"/>
    <w:basedOn w:val="Standardnpsmoodstavce"/>
    <w:link w:val="Nadpis2"/>
    <w:uiPriority w:val="9"/>
    <w:rsid w:val="001B0F41"/>
    <w:rPr>
      <w:rFonts w:asciiTheme="majorHAnsi" w:eastAsiaTheme="majorEastAsia" w:hAnsiTheme="majorHAnsi" w:cstheme="majorBidi"/>
      <w:b w:val="0"/>
      <w:bCs/>
      <w:color w:val="4F81BD" w:themeColor="accent1"/>
      <w:sz w:val="26"/>
      <w:szCs w:val="26"/>
    </w:rPr>
  </w:style>
  <w:style w:type="paragraph" w:styleId="Zkladntextodsazen2">
    <w:name w:val="Body Text Indent 2"/>
    <w:basedOn w:val="Normln"/>
    <w:link w:val="Zkladntextodsazen2Char"/>
    <w:uiPriority w:val="99"/>
    <w:unhideWhenUsed/>
    <w:rsid w:val="004E29D6"/>
    <w:pPr>
      <w:jc w:val="left"/>
    </w:pPr>
    <w:rPr>
      <w:rFonts w:ascii="Times New Roman" w:eastAsia="Times New Roman" w:hAnsi="Times New Roman"/>
      <w:lang w:eastAsia="cs-CZ"/>
    </w:rPr>
  </w:style>
  <w:style w:type="character" w:customStyle="1" w:styleId="Zkladntextodsazen2Char">
    <w:name w:val="Základní text odsazený 2 Char"/>
    <w:basedOn w:val="Standardnpsmoodstavce"/>
    <w:link w:val="Zkladntextodsazen2"/>
    <w:uiPriority w:val="99"/>
    <w:rsid w:val="004E29D6"/>
    <w:rPr>
      <w:rFonts w:ascii="Times New Roman" w:eastAsia="Times New Roman" w:hAnsi="Times New Roman"/>
      <w:b w:val="0"/>
      <w:lang w:eastAsia="cs-CZ"/>
    </w:rPr>
  </w:style>
  <w:style w:type="paragraph" w:customStyle="1" w:styleId="styl1">
    <w:name w:val="styl1"/>
    <w:basedOn w:val="Normln"/>
    <w:rsid w:val="004E29D6"/>
    <w:pPr>
      <w:jc w:val="left"/>
    </w:pPr>
    <w:rPr>
      <w:rFonts w:ascii="Times New Roman" w:eastAsia="Times New Roman" w:hAnsi="Times New Roman"/>
      <w:lang w:eastAsia="cs-CZ"/>
    </w:rPr>
  </w:style>
  <w:style w:type="paragraph" w:styleId="Zkladntextodsazen">
    <w:name w:val="Body Text Indent"/>
    <w:basedOn w:val="Normln"/>
    <w:link w:val="ZkladntextodsazenChar"/>
    <w:uiPriority w:val="99"/>
    <w:unhideWhenUsed/>
    <w:rsid w:val="004E29D6"/>
    <w:pPr>
      <w:jc w:val="left"/>
    </w:pPr>
    <w:rPr>
      <w:rFonts w:ascii="Times New Roman" w:eastAsia="Times New Roman" w:hAnsi="Times New Roman"/>
      <w:lang w:eastAsia="cs-CZ"/>
    </w:rPr>
  </w:style>
  <w:style w:type="character" w:customStyle="1" w:styleId="ZkladntextodsazenChar">
    <w:name w:val="Základní text odsazený Char"/>
    <w:basedOn w:val="Standardnpsmoodstavce"/>
    <w:link w:val="Zkladntextodsazen"/>
    <w:uiPriority w:val="99"/>
    <w:rsid w:val="004E29D6"/>
    <w:rPr>
      <w:rFonts w:ascii="Times New Roman" w:eastAsia="Times New Roman" w:hAnsi="Times New Roman"/>
      <w:b w:val="0"/>
      <w:lang w:eastAsia="cs-CZ"/>
    </w:rPr>
  </w:style>
  <w:style w:type="paragraph" w:styleId="Textvbloku">
    <w:name w:val="Block Text"/>
    <w:basedOn w:val="Normln"/>
    <w:uiPriority w:val="99"/>
    <w:unhideWhenUsed/>
    <w:rsid w:val="004E29D6"/>
    <w:pPr>
      <w:jc w:val="left"/>
    </w:pPr>
    <w:rPr>
      <w:rFonts w:ascii="Times New Roman" w:eastAsia="Times New Roman" w:hAnsi="Times New Roman"/>
      <w:lang w:eastAsia="cs-CZ"/>
    </w:rPr>
  </w:style>
  <w:style w:type="character" w:customStyle="1" w:styleId="Nadpis4Char">
    <w:name w:val="Nadpis 4 Char"/>
    <w:basedOn w:val="Standardnpsmoodstavce"/>
    <w:link w:val="Nadpis4"/>
    <w:uiPriority w:val="9"/>
    <w:semiHidden/>
    <w:rsid w:val="005F708F"/>
    <w:rPr>
      <w:rFonts w:asciiTheme="majorHAnsi" w:eastAsiaTheme="majorEastAsia" w:hAnsiTheme="majorHAnsi" w:cstheme="majorBidi"/>
      <w:b w:val="0"/>
      <w:bCs/>
      <w:i/>
      <w:iCs/>
      <w:color w:val="4F81BD" w:themeColor="accent1"/>
    </w:rPr>
  </w:style>
  <w:style w:type="character" w:customStyle="1" w:styleId="msoins0">
    <w:name w:val="msoins"/>
    <w:uiPriority w:val="99"/>
    <w:rsid w:val="00770D08"/>
  </w:style>
  <w:style w:type="paragraph" w:customStyle="1" w:styleId="para">
    <w:name w:val="para"/>
    <w:basedOn w:val="Normln"/>
    <w:rsid w:val="00307740"/>
    <w:pPr>
      <w:jc w:val="left"/>
    </w:pPr>
    <w:rPr>
      <w:rFonts w:ascii="Times New Roman" w:eastAsia="Times New Roman" w:hAnsi="Times New Roman"/>
      <w:lang w:eastAsia="cs-CZ"/>
    </w:rPr>
  </w:style>
  <w:style w:type="paragraph" w:customStyle="1" w:styleId="go">
    <w:name w:val="go"/>
    <w:basedOn w:val="Normln"/>
    <w:rsid w:val="00307740"/>
    <w:pPr>
      <w:jc w:val="left"/>
    </w:pPr>
    <w:rPr>
      <w:rFonts w:ascii="Times New Roman" w:eastAsia="Times New Roman" w:hAnsi="Times New Roman"/>
      <w:lang w:eastAsia="cs-CZ"/>
    </w:rPr>
  </w:style>
  <w:style w:type="character" w:styleId="PromnnHTML">
    <w:name w:val="HTML Variable"/>
    <w:uiPriority w:val="99"/>
    <w:unhideWhenUsed/>
    <w:rsid w:val="00307740"/>
    <w:rPr>
      <w:i/>
      <w:iCs/>
    </w:rPr>
  </w:style>
  <w:style w:type="paragraph" w:styleId="FormtovanvHTML">
    <w:name w:val="HTML Preformatted"/>
    <w:basedOn w:val="Normln"/>
    <w:link w:val="FormtovanvHTMLChar"/>
    <w:uiPriority w:val="99"/>
    <w:unhideWhenUsed/>
    <w:rsid w:val="007E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7E4075"/>
    <w:rPr>
      <w:rFonts w:ascii="Courier New" w:eastAsia="Times New Roman" w:hAnsi="Courier New" w:cs="Courier New"/>
      <w:sz w:val="20"/>
      <w:szCs w:val="20"/>
      <w:lang w:eastAsia="cs-CZ"/>
    </w:rPr>
  </w:style>
  <w:style w:type="paragraph" w:styleId="z-Zatekformule">
    <w:name w:val="HTML Top of Form"/>
    <w:basedOn w:val="Normln"/>
    <w:next w:val="Normln"/>
    <w:link w:val="z-ZatekformuleChar"/>
    <w:hidden/>
    <w:uiPriority w:val="99"/>
    <w:semiHidden/>
    <w:unhideWhenUsed/>
    <w:rsid w:val="00E60DDB"/>
    <w:pPr>
      <w:pBdr>
        <w:bottom w:val="single" w:sz="6" w:space="1" w:color="auto"/>
      </w:pBdr>
      <w:spacing w:before="0" w:beforeAutospacing="0" w:after="0" w:afterAutospacing="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60DD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60DDB"/>
    <w:pPr>
      <w:pBdr>
        <w:top w:val="single" w:sz="6" w:space="1" w:color="auto"/>
      </w:pBdr>
      <w:spacing w:before="0" w:beforeAutospacing="0" w:after="0" w:afterAutospacing="0"/>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60DDB"/>
    <w:rPr>
      <w:rFonts w:ascii="Arial" w:eastAsia="Times New Roman" w:hAnsi="Arial" w:cs="Arial"/>
      <w:vanish/>
      <w:sz w:val="16"/>
      <w:szCs w:val="16"/>
      <w:lang w:eastAsia="cs-CZ"/>
    </w:rPr>
  </w:style>
  <w:style w:type="character" w:customStyle="1" w:styleId="active">
    <w:name w:val="active"/>
    <w:basedOn w:val="Standardnpsmoodstavce"/>
    <w:rsid w:val="00E60DDB"/>
  </w:style>
  <w:style w:type="character" w:customStyle="1" w:styleId="stat">
    <w:name w:val="stat"/>
    <w:basedOn w:val="Standardnpsmoodstavce"/>
    <w:rsid w:val="00E60DDB"/>
  </w:style>
  <w:style w:type="character" w:customStyle="1" w:styleId="from">
    <w:name w:val="from"/>
    <w:basedOn w:val="Standardnpsmoodstavce"/>
    <w:rsid w:val="00E60DDB"/>
  </w:style>
  <w:style w:type="character" w:customStyle="1" w:styleId="to">
    <w:name w:val="to"/>
    <w:basedOn w:val="Standardnpsmoodstavce"/>
    <w:rsid w:val="00E60DDB"/>
  </w:style>
  <w:style w:type="character" w:customStyle="1" w:styleId="range">
    <w:name w:val="range"/>
    <w:basedOn w:val="Standardnpsmoodstavce"/>
    <w:rsid w:val="00E60DDB"/>
  </w:style>
  <w:style w:type="paragraph" w:styleId="Zkladntext">
    <w:name w:val="Body Text"/>
    <w:basedOn w:val="Normln"/>
    <w:link w:val="ZkladntextChar"/>
    <w:uiPriority w:val="99"/>
    <w:rsid w:val="004E6BD0"/>
    <w:pPr>
      <w:spacing w:before="0" w:beforeAutospacing="0" w:after="120" w:afterAutospacing="0"/>
      <w:jc w:val="left"/>
    </w:pPr>
    <w:rPr>
      <w:rFonts w:ascii="Times New Roman" w:eastAsia="Times New Roman" w:hAnsi="Times New Roman"/>
      <w:lang w:eastAsia="cs-CZ"/>
    </w:rPr>
  </w:style>
  <w:style w:type="character" w:customStyle="1" w:styleId="ZkladntextChar">
    <w:name w:val="Základní text Char"/>
    <w:basedOn w:val="Standardnpsmoodstavce"/>
    <w:link w:val="Zkladntext"/>
    <w:uiPriority w:val="99"/>
    <w:rsid w:val="004E6BD0"/>
    <w:rPr>
      <w:rFonts w:ascii="Times New Roman" w:eastAsia="Times New Roman" w:hAnsi="Times New Roman"/>
      <w:lang w:eastAsia="cs-CZ"/>
    </w:rPr>
  </w:style>
  <w:style w:type="paragraph" w:customStyle="1" w:styleId="cc">
    <w:name w:val="cc"/>
    <w:basedOn w:val="Normln"/>
    <w:uiPriority w:val="99"/>
    <w:rsid w:val="004E6BD0"/>
    <w:pPr>
      <w:jc w:val="left"/>
    </w:pPr>
    <w:rPr>
      <w:rFonts w:ascii="Times New Roman" w:eastAsia="Times New Roman" w:hAnsi="Times New Roman"/>
      <w:lang w:eastAsia="cs-CZ"/>
    </w:rPr>
  </w:style>
  <w:style w:type="paragraph" w:customStyle="1" w:styleId="hlava">
    <w:name w:val="hlava"/>
    <w:basedOn w:val="Normln"/>
    <w:rsid w:val="006C26A6"/>
    <w:pPr>
      <w:jc w:val="left"/>
    </w:pPr>
    <w:rPr>
      <w:rFonts w:ascii="Times New Roman" w:eastAsia="Times New Roman" w:hAnsi="Times New Roman"/>
      <w:lang w:eastAsia="cs-CZ"/>
    </w:rPr>
  </w:style>
  <w:style w:type="character" w:customStyle="1" w:styleId="italic">
    <w:name w:val="italic"/>
    <w:uiPriority w:val="99"/>
    <w:rsid w:val="005A2F7D"/>
  </w:style>
  <w:style w:type="paragraph" w:customStyle="1" w:styleId="Odrky">
    <w:name w:val="Odrážky"/>
    <w:basedOn w:val="Normln"/>
    <w:uiPriority w:val="99"/>
    <w:rsid w:val="005A2F7D"/>
    <w:pPr>
      <w:numPr>
        <w:numId w:val="32"/>
      </w:numPr>
      <w:spacing w:before="0" w:beforeAutospacing="0" w:after="0" w:afterAutospacing="0"/>
      <w:jc w:val="left"/>
    </w:pPr>
    <w:rPr>
      <w:rFonts w:ascii="Times New Roman" w:eastAsia="Times New Roman" w:hAnsi="Times New Roman"/>
      <w:lang w:eastAsia="cs-CZ"/>
    </w:rPr>
  </w:style>
  <w:style w:type="paragraph" w:customStyle="1" w:styleId="default">
    <w:name w:val="default"/>
    <w:basedOn w:val="Normln"/>
    <w:uiPriority w:val="99"/>
    <w:rsid w:val="00B3271D"/>
    <w:pPr>
      <w:jc w:val="left"/>
    </w:pPr>
    <w:rPr>
      <w:rFonts w:ascii="Times New Roman" w:eastAsia="Times New Roman" w:hAnsi="Times New Roman"/>
      <w:lang w:eastAsia="cs-CZ"/>
    </w:rPr>
  </w:style>
  <w:style w:type="paragraph" w:customStyle="1" w:styleId="red-center">
    <w:name w:val="red-center"/>
    <w:basedOn w:val="Normln"/>
    <w:rsid w:val="002B062E"/>
    <w:pPr>
      <w:jc w:val="center"/>
    </w:pPr>
    <w:rPr>
      <w:rFonts w:ascii="Arial" w:eastAsia="Times New Roman" w:hAnsi="Arial" w:cs="Arial"/>
      <w:color w:val="FD0000"/>
      <w:sz w:val="20"/>
      <w:szCs w:val="20"/>
      <w:lang w:eastAsia="cs-CZ"/>
    </w:rPr>
  </w:style>
  <w:style w:type="character" w:customStyle="1" w:styleId="nodenote">
    <w:name w:val="nodenote"/>
    <w:basedOn w:val="Standardnpsmoodstavce"/>
    <w:rsid w:val="00345CB4"/>
  </w:style>
  <w:style w:type="paragraph" w:styleId="Zkladntext3">
    <w:name w:val="Body Text 3"/>
    <w:basedOn w:val="Normln"/>
    <w:link w:val="Zkladntext3Char"/>
    <w:uiPriority w:val="99"/>
    <w:semiHidden/>
    <w:unhideWhenUsed/>
    <w:rsid w:val="004D4E70"/>
    <w:pPr>
      <w:spacing w:after="120"/>
    </w:pPr>
    <w:rPr>
      <w:sz w:val="16"/>
      <w:szCs w:val="16"/>
    </w:rPr>
  </w:style>
  <w:style w:type="character" w:customStyle="1" w:styleId="Zkladntext3Char">
    <w:name w:val="Základní text 3 Char"/>
    <w:basedOn w:val="Standardnpsmoodstavce"/>
    <w:link w:val="Zkladntext3"/>
    <w:uiPriority w:val="99"/>
    <w:semiHidden/>
    <w:rsid w:val="004D4E70"/>
    <w:rPr>
      <w:sz w:val="16"/>
      <w:szCs w:val="16"/>
    </w:rPr>
  </w:style>
  <w:style w:type="character" w:styleId="Zvraznn">
    <w:name w:val="Emphasis"/>
    <w:basedOn w:val="Standardnpsmoodstavce"/>
    <w:uiPriority w:val="99"/>
    <w:qFormat/>
    <w:rsid w:val="004D4E70"/>
    <w:rPr>
      <w:rFonts w:cs="Times New Roman"/>
      <w:i/>
    </w:rPr>
  </w:style>
  <w:style w:type="paragraph" w:customStyle="1" w:styleId="l4">
    <w:name w:val="l4"/>
    <w:basedOn w:val="Normln"/>
    <w:rsid w:val="004D4E70"/>
    <w:pPr>
      <w:jc w:val="left"/>
    </w:pPr>
    <w:rPr>
      <w:rFonts w:ascii="Times New Roman" w:eastAsia="Times New Roman" w:hAnsi="Times New Roman"/>
      <w:lang w:eastAsia="cs-CZ"/>
    </w:rPr>
  </w:style>
  <w:style w:type="paragraph" w:customStyle="1" w:styleId="l5">
    <w:name w:val="l5"/>
    <w:basedOn w:val="Normln"/>
    <w:uiPriority w:val="99"/>
    <w:rsid w:val="004D4E70"/>
    <w:pPr>
      <w:jc w:val="left"/>
    </w:pPr>
    <w:rPr>
      <w:rFonts w:ascii="Times New Roman" w:eastAsia="Times New Roman" w:hAnsi="Times New Roman"/>
      <w:lang w:eastAsia="cs-CZ"/>
    </w:rPr>
  </w:style>
  <w:style w:type="paragraph" w:customStyle="1" w:styleId="nadpisvyhlky">
    <w:name w:val="nadpisvyhlky"/>
    <w:basedOn w:val="Normln"/>
    <w:uiPriority w:val="99"/>
    <w:rsid w:val="004D4E70"/>
    <w:pPr>
      <w:jc w:val="left"/>
    </w:pPr>
    <w:rPr>
      <w:rFonts w:ascii="Times New Roman" w:eastAsia="Times New Roman" w:hAnsi="Times New Roman"/>
      <w:lang w:eastAsia="cs-CZ"/>
    </w:rPr>
  </w:style>
  <w:style w:type="character" w:customStyle="1" w:styleId="reference-text">
    <w:name w:val="reference-text"/>
    <w:basedOn w:val="Standardnpsmoodstavce"/>
    <w:rsid w:val="00AA3485"/>
  </w:style>
  <w:style w:type="paragraph" w:customStyle="1" w:styleId="odst2">
    <w:name w:val="odst2"/>
    <w:basedOn w:val="Normln"/>
    <w:uiPriority w:val="99"/>
    <w:rsid w:val="00FD337C"/>
    <w:pPr>
      <w:spacing w:before="50" w:beforeAutospacing="0" w:after="80" w:afterAutospacing="0" w:line="160" w:lineRule="atLeast"/>
      <w:ind w:firstLine="200"/>
    </w:pPr>
    <w:rPr>
      <w:rFonts w:ascii="Times New Roman" w:eastAsia="Times New Roman" w:hAnsi="Times New Roman"/>
      <w:lang w:eastAsia="cs-CZ"/>
    </w:rPr>
  </w:style>
  <w:style w:type="paragraph" w:customStyle="1" w:styleId="pozn5">
    <w:name w:val="pozn5"/>
    <w:basedOn w:val="Normln"/>
    <w:uiPriority w:val="99"/>
    <w:rsid w:val="00FD337C"/>
    <w:pPr>
      <w:spacing w:before="30" w:beforeAutospacing="0" w:after="50" w:afterAutospacing="0" w:line="160" w:lineRule="atLeast"/>
      <w:ind w:hanging="150"/>
    </w:pPr>
    <w:rPr>
      <w:rFonts w:ascii="Times New Roman" w:eastAsia="Times New Roman" w:hAnsi="Times New Roman"/>
      <w:sz w:val="17"/>
      <w:szCs w:val="17"/>
      <w:lang w:eastAsia="cs-CZ"/>
    </w:rPr>
  </w:style>
  <w:style w:type="paragraph" w:customStyle="1" w:styleId="Textodstavce">
    <w:name w:val="Text odstavce"/>
    <w:basedOn w:val="Normln"/>
    <w:uiPriority w:val="99"/>
    <w:rsid w:val="00FD337C"/>
    <w:pPr>
      <w:numPr>
        <w:numId w:val="56"/>
      </w:numPr>
      <w:tabs>
        <w:tab w:val="left" w:pos="851"/>
      </w:tabs>
      <w:spacing w:before="120" w:beforeAutospacing="0" w:after="120" w:afterAutospacing="0"/>
      <w:outlineLvl w:val="6"/>
    </w:pPr>
    <w:rPr>
      <w:rFonts w:ascii="Times New Roman" w:eastAsia="Times New Roman" w:hAnsi="Times New Roman"/>
      <w:szCs w:val="20"/>
      <w:lang w:eastAsia="cs-CZ"/>
    </w:rPr>
  </w:style>
  <w:style w:type="paragraph" w:customStyle="1" w:styleId="Textbodu">
    <w:name w:val="Text bodu"/>
    <w:basedOn w:val="Normln"/>
    <w:uiPriority w:val="99"/>
    <w:rsid w:val="00FD337C"/>
    <w:pPr>
      <w:numPr>
        <w:ilvl w:val="2"/>
        <w:numId w:val="56"/>
      </w:numPr>
      <w:spacing w:before="0" w:beforeAutospacing="0" w:after="0" w:afterAutospacing="0"/>
      <w:outlineLvl w:val="8"/>
    </w:pPr>
    <w:rPr>
      <w:rFonts w:ascii="Times New Roman" w:eastAsia="Times New Roman" w:hAnsi="Times New Roman"/>
      <w:szCs w:val="20"/>
      <w:lang w:eastAsia="cs-CZ"/>
    </w:rPr>
  </w:style>
  <w:style w:type="paragraph" w:customStyle="1" w:styleId="Textpsmene">
    <w:name w:val="Text písmene"/>
    <w:basedOn w:val="Normln"/>
    <w:uiPriority w:val="99"/>
    <w:rsid w:val="00FD337C"/>
    <w:pPr>
      <w:numPr>
        <w:ilvl w:val="1"/>
        <w:numId w:val="56"/>
      </w:numPr>
      <w:spacing w:before="0" w:beforeAutospacing="0" w:after="0" w:afterAutospacing="0"/>
      <w:outlineLvl w:val="7"/>
    </w:pPr>
    <w:rPr>
      <w:rFonts w:ascii="Times New Roman" w:eastAsia="Times New Roman" w:hAnsi="Times New Roman"/>
      <w:szCs w:val="20"/>
      <w:lang w:eastAsia="cs-CZ"/>
    </w:rPr>
  </w:style>
  <w:style w:type="paragraph" w:styleId="Nzev">
    <w:name w:val="Title"/>
    <w:basedOn w:val="Normln"/>
    <w:link w:val="NzevChar"/>
    <w:qFormat/>
    <w:rsid w:val="00197DCD"/>
    <w:pPr>
      <w:spacing w:before="0" w:beforeAutospacing="0" w:after="0" w:afterAutospacing="0"/>
      <w:jc w:val="center"/>
    </w:pPr>
    <w:rPr>
      <w:rFonts w:ascii="Arial" w:eastAsia="Times New Roman" w:hAnsi="Arial"/>
      <w:b/>
      <w:sz w:val="32"/>
      <w:szCs w:val="20"/>
      <w:lang w:eastAsia="cs-CZ"/>
    </w:rPr>
  </w:style>
  <w:style w:type="character" w:customStyle="1" w:styleId="NzevChar">
    <w:name w:val="Název Char"/>
    <w:basedOn w:val="Standardnpsmoodstavce"/>
    <w:link w:val="Nzev"/>
    <w:rsid w:val="00197DCD"/>
    <w:rPr>
      <w:rFonts w:ascii="Arial" w:eastAsia="Times New Roman" w:hAnsi="Arial"/>
      <w:b/>
      <w:sz w:val="32"/>
      <w:szCs w:val="20"/>
      <w:lang w:eastAsia="cs-CZ"/>
    </w:rPr>
  </w:style>
  <w:style w:type="character" w:styleId="Zstupntext">
    <w:name w:val="Placeholder Text"/>
    <w:basedOn w:val="Standardnpsmoodstavce"/>
    <w:uiPriority w:val="99"/>
    <w:semiHidden/>
    <w:rsid w:val="00B93F46"/>
    <w:rPr>
      <w:color w:val="808080"/>
    </w:rPr>
  </w:style>
  <w:style w:type="paragraph" w:customStyle="1" w:styleId="l7">
    <w:name w:val="l7"/>
    <w:basedOn w:val="Normln"/>
    <w:uiPriority w:val="99"/>
    <w:rsid w:val="00D718B9"/>
    <w:pPr>
      <w:jc w:val="left"/>
    </w:pPr>
    <w:rPr>
      <w:rFonts w:ascii="Times New Roman" w:eastAsia="Times New Roman" w:hAnsi="Times New Roman"/>
      <w:lang w:eastAsia="cs-CZ"/>
    </w:rPr>
  </w:style>
  <w:style w:type="paragraph" w:customStyle="1" w:styleId="trexppparagraf">
    <w:name w:val="trexppparagraf"/>
    <w:basedOn w:val="Normln"/>
    <w:uiPriority w:val="99"/>
    <w:rsid w:val="00257EB8"/>
    <w:pPr>
      <w:jc w:val="left"/>
    </w:pPr>
    <w:rPr>
      <w:rFonts w:ascii="Times New Roman" w:eastAsia="Times New Roman" w:hAnsi="Times New Roman"/>
      <w:lang w:eastAsia="cs-CZ"/>
    </w:rPr>
  </w:style>
  <w:style w:type="paragraph" w:customStyle="1" w:styleId="bigger2perex">
    <w:name w:val="bigger2 perex"/>
    <w:basedOn w:val="Normln"/>
    <w:uiPriority w:val="99"/>
    <w:rsid w:val="007E521C"/>
    <w:pPr>
      <w:jc w:val="left"/>
    </w:pPr>
    <w:rPr>
      <w:rFonts w:ascii="Times New Roman" w:eastAsia="Times New Roman" w:hAnsi="Times New Roman"/>
      <w:lang w:eastAsia="cs-CZ"/>
    </w:rPr>
  </w:style>
  <w:style w:type="paragraph" w:customStyle="1" w:styleId="Text">
    <w:name w:val="Text"/>
    <w:basedOn w:val="Normln"/>
    <w:rsid w:val="00BB2422"/>
    <w:pPr>
      <w:spacing w:before="0" w:beforeAutospacing="0" w:after="0" w:afterAutospacing="0"/>
      <w:jc w:val="left"/>
    </w:pPr>
    <w:rPr>
      <w:rFonts w:ascii="Times New Roman" w:eastAsia="Times New Roman" w:hAnsi="Times New Roman" w:cs="Arial"/>
      <w:lang w:eastAsia="cs-CZ"/>
    </w:rPr>
  </w:style>
  <w:style w:type="character" w:styleId="Odkaznakoment">
    <w:name w:val="annotation reference"/>
    <w:basedOn w:val="Standardnpsmoodstavce"/>
    <w:uiPriority w:val="99"/>
    <w:semiHidden/>
    <w:unhideWhenUsed/>
    <w:rsid w:val="00BB2422"/>
    <w:rPr>
      <w:sz w:val="16"/>
      <w:szCs w:val="16"/>
    </w:rPr>
  </w:style>
  <w:style w:type="table" w:styleId="Mkatabulky">
    <w:name w:val="Table Grid"/>
    <w:basedOn w:val="Normlntabulka"/>
    <w:uiPriority w:val="59"/>
    <w:rsid w:val="0067542B"/>
    <w:pPr>
      <w:spacing w:before="0" w:beforeAutospacing="0" w:after="0" w:afterAutospacing="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loendokumentu">
    <w:name w:val="Document Map"/>
    <w:basedOn w:val="Normln"/>
    <w:link w:val="RozloendokumentuChar"/>
    <w:uiPriority w:val="99"/>
    <w:semiHidden/>
    <w:unhideWhenUsed/>
    <w:rsid w:val="002F0B97"/>
    <w:pPr>
      <w:spacing w:before="0"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F0B97"/>
    <w:rPr>
      <w:rFonts w:ascii="Tahoma" w:hAnsi="Tahoma" w:cs="Tahoma"/>
      <w:sz w:val="16"/>
      <w:szCs w:val="16"/>
    </w:rPr>
  </w:style>
  <w:style w:type="paragraph" w:customStyle="1" w:styleId="Default0">
    <w:name w:val="Default"/>
    <w:rsid w:val="007137F5"/>
    <w:pPr>
      <w:autoSpaceDE w:val="0"/>
      <w:autoSpaceDN w:val="0"/>
      <w:adjustRightInd w:val="0"/>
      <w:spacing w:before="0" w:beforeAutospacing="0" w:after="0" w:afterAutospacing="0"/>
      <w:jc w:val="left"/>
    </w:pPr>
    <w:rPr>
      <w:rFonts w:ascii="Calibri" w:eastAsiaTheme="minorEastAsia" w:hAnsi="Calibri" w:cs="Calibri"/>
      <w:color w:val="000000"/>
      <w:lang w:eastAsia="cs-CZ"/>
    </w:rPr>
  </w:style>
  <w:style w:type="paragraph" w:customStyle="1" w:styleId="odsazeni-1x">
    <w:name w:val="odsazeni-1x"/>
    <w:basedOn w:val="Normln"/>
    <w:rsid w:val="008243F2"/>
    <w:pPr>
      <w:jc w:val="left"/>
    </w:pPr>
    <w:rPr>
      <w:rFonts w:ascii="Times New Roman" w:eastAsia="Times New Roman" w:hAnsi="Times New Roman"/>
      <w:lang w:eastAsia="cs-CZ"/>
    </w:rPr>
  </w:style>
  <w:style w:type="character" w:customStyle="1" w:styleId="NormlnwebChar">
    <w:name w:val="Normální (web) Char"/>
    <w:link w:val="Normlnweb"/>
    <w:uiPriority w:val="99"/>
    <w:rsid w:val="00990CAA"/>
    <w:rPr>
      <w:rFonts w:ascii="Times New Roman" w:eastAsia="Times New Roman" w:hAnsi="Times New Roman"/>
      <w:lang w:eastAsia="cs-CZ"/>
    </w:rPr>
  </w:style>
  <w:style w:type="character" w:customStyle="1" w:styleId="rs-note">
    <w:name w:val="rs-note"/>
    <w:rsid w:val="000A5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539">
      <w:bodyDiv w:val="1"/>
      <w:marLeft w:val="0"/>
      <w:marRight w:val="0"/>
      <w:marTop w:val="0"/>
      <w:marBottom w:val="0"/>
      <w:divBdr>
        <w:top w:val="none" w:sz="0" w:space="0" w:color="auto"/>
        <w:left w:val="none" w:sz="0" w:space="0" w:color="auto"/>
        <w:bottom w:val="none" w:sz="0" w:space="0" w:color="auto"/>
        <w:right w:val="none" w:sz="0" w:space="0" w:color="auto"/>
      </w:divBdr>
    </w:div>
    <w:div w:id="71702613">
      <w:bodyDiv w:val="1"/>
      <w:marLeft w:val="0"/>
      <w:marRight w:val="0"/>
      <w:marTop w:val="0"/>
      <w:marBottom w:val="0"/>
      <w:divBdr>
        <w:top w:val="none" w:sz="0" w:space="0" w:color="auto"/>
        <w:left w:val="none" w:sz="0" w:space="0" w:color="auto"/>
        <w:bottom w:val="none" w:sz="0" w:space="0" w:color="auto"/>
        <w:right w:val="none" w:sz="0" w:space="0" w:color="auto"/>
      </w:divBdr>
      <w:divsChild>
        <w:div w:id="150218969">
          <w:marLeft w:val="0"/>
          <w:marRight w:val="0"/>
          <w:marTop w:val="0"/>
          <w:marBottom w:val="0"/>
          <w:divBdr>
            <w:top w:val="none" w:sz="0" w:space="0" w:color="auto"/>
            <w:left w:val="none" w:sz="0" w:space="0" w:color="auto"/>
            <w:bottom w:val="none" w:sz="0" w:space="0" w:color="auto"/>
            <w:right w:val="none" w:sz="0" w:space="0" w:color="auto"/>
          </w:divBdr>
        </w:div>
        <w:div w:id="534268490">
          <w:marLeft w:val="0"/>
          <w:marRight w:val="0"/>
          <w:marTop w:val="0"/>
          <w:marBottom w:val="0"/>
          <w:divBdr>
            <w:top w:val="none" w:sz="0" w:space="0" w:color="auto"/>
            <w:left w:val="none" w:sz="0" w:space="0" w:color="auto"/>
            <w:bottom w:val="none" w:sz="0" w:space="0" w:color="auto"/>
            <w:right w:val="none" w:sz="0" w:space="0" w:color="auto"/>
          </w:divBdr>
        </w:div>
      </w:divsChild>
    </w:div>
    <w:div w:id="95440479">
      <w:bodyDiv w:val="1"/>
      <w:marLeft w:val="0"/>
      <w:marRight w:val="0"/>
      <w:marTop w:val="0"/>
      <w:marBottom w:val="0"/>
      <w:divBdr>
        <w:top w:val="none" w:sz="0" w:space="0" w:color="auto"/>
        <w:left w:val="none" w:sz="0" w:space="0" w:color="auto"/>
        <w:bottom w:val="none" w:sz="0" w:space="0" w:color="auto"/>
        <w:right w:val="none" w:sz="0" w:space="0" w:color="auto"/>
      </w:divBdr>
      <w:divsChild>
        <w:div w:id="248395420">
          <w:marLeft w:val="0"/>
          <w:marRight w:val="0"/>
          <w:marTop w:val="0"/>
          <w:marBottom w:val="0"/>
          <w:divBdr>
            <w:top w:val="none" w:sz="0" w:space="0" w:color="auto"/>
            <w:left w:val="none" w:sz="0" w:space="0" w:color="auto"/>
            <w:bottom w:val="none" w:sz="0" w:space="0" w:color="auto"/>
            <w:right w:val="none" w:sz="0" w:space="0" w:color="auto"/>
          </w:divBdr>
        </w:div>
        <w:div w:id="102117396">
          <w:marLeft w:val="0"/>
          <w:marRight w:val="0"/>
          <w:marTop w:val="0"/>
          <w:marBottom w:val="0"/>
          <w:divBdr>
            <w:top w:val="none" w:sz="0" w:space="0" w:color="auto"/>
            <w:left w:val="none" w:sz="0" w:space="0" w:color="auto"/>
            <w:bottom w:val="none" w:sz="0" w:space="0" w:color="auto"/>
            <w:right w:val="none" w:sz="0" w:space="0" w:color="auto"/>
          </w:divBdr>
        </w:div>
        <w:div w:id="2063093343">
          <w:marLeft w:val="0"/>
          <w:marRight w:val="0"/>
          <w:marTop w:val="0"/>
          <w:marBottom w:val="0"/>
          <w:divBdr>
            <w:top w:val="none" w:sz="0" w:space="0" w:color="auto"/>
            <w:left w:val="none" w:sz="0" w:space="0" w:color="auto"/>
            <w:bottom w:val="none" w:sz="0" w:space="0" w:color="auto"/>
            <w:right w:val="none" w:sz="0" w:space="0" w:color="auto"/>
          </w:divBdr>
        </w:div>
        <w:div w:id="724990912">
          <w:marLeft w:val="0"/>
          <w:marRight w:val="0"/>
          <w:marTop w:val="0"/>
          <w:marBottom w:val="0"/>
          <w:divBdr>
            <w:top w:val="none" w:sz="0" w:space="0" w:color="auto"/>
            <w:left w:val="none" w:sz="0" w:space="0" w:color="auto"/>
            <w:bottom w:val="none" w:sz="0" w:space="0" w:color="auto"/>
            <w:right w:val="none" w:sz="0" w:space="0" w:color="auto"/>
          </w:divBdr>
        </w:div>
        <w:div w:id="759759327">
          <w:marLeft w:val="0"/>
          <w:marRight w:val="0"/>
          <w:marTop w:val="0"/>
          <w:marBottom w:val="0"/>
          <w:divBdr>
            <w:top w:val="none" w:sz="0" w:space="0" w:color="auto"/>
            <w:left w:val="none" w:sz="0" w:space="0" w:color="auto"/>
            <w:bottom w:val="none" w:sz="0" w:space="0" w:color="auto"/>
            <w:right w:val="none" w:sz="0" w:space="0" w:color="auto"/>
          </w:divBdr>
        </w:div>
        <w:div w:id="1167869478">
          <w:marLeft w:val="0"/>
          <w:marRight w:val="0"/>
          <w:marTop w:val="0"/>
          <w:marBottom w:val="0"/>
          <w:divBdr>
            <w:top w:val="none" w:sz="0" w:space="0" w:color="auto"/>
            <w:left w:val="none" w:sz="0" w:space="0" w:color="auto"/>
            <w:bottom w:val="none" w:sz="0" w:space="0" w:color="auto"/>
            <w:right w:val="none" w:sz="0" w:space="0" w:color="auto"/>
          </w:divBdr>
        </w:div>
        <w:div w:id="928777713">
          <w:marLeft w:val="0"/>
          <w:marRight w:val="0"/>
          <w:marTop w:val="0"/>
          <w:marBottom w:val="0"/>
          <w:divBdr>
            <w:top w:val="none" w:sz="0" w:space="0" w:color="auto"/>
            <w:left w:val="none" w:sz="0" w:space="0" w:color="auto"/>
            <w:bottom w:val="none" w:sz="0" w:space="0" w:color="auto"/>
            <w:right w:val="none" w:sz="0" w:space="0" w:color="auto"/>
          </w:divBdr>
        </w:div>
      </w:divsChild>
    </w:div>
    <w:div w:id="229312570">
      <w:bodyDiv w:val="1"/>
      <w:marLeft w:val="0"/>
      <w:marRight w:val="0"/>
      <w:marTop w:val="0"/>
      <w:marBottom w:val="0"/>
      <w:divBdr>
        <w:top w:val="none" w:sz="0" w:space="0" w:color="auto"/>
        <w:left w:val="none" w:sz="0" w:space="0" w:color="auto"/>
        <w:bottom w:val="none" w:sz="0" w:space="0" w:color="auto"/>
        <w:right w:val="none" w:sz="0" w:space="0" w:color="auto"/>
      </w:divBdr>
    </w:div>
    <w:div w:id="230584006">
      <w:bodyDiv w:val="1"/>
      <w:marLeft w:val="0"/>
      <w:marRight w:val="0"/>
      <w:marTop w:val="0"/>
      <w:marBottom w:val="0"/>
      <w:divBdr>
        <w:top w:val="none" w:sz="0" w:space="0" w:color="auto"/>
        <w:left w:val="none" w:sz="0" w:space="0" w:color="auto"/>
        <w:bottom w:val="none" w:sz="0" w:space="0" w:color="auto"/>
        <w:right w:val="none" w:sz="0" w:space="0" w:color="auto"/>
      </w:divBdr>
    </w:div>
    <w:div w:id="289211450">
      <w:bodyDiv w:val="1"/>
      <w:marLeft w:val="0"/>
      <w:marRight w:val="0"/>
      <w:marTop w:val="0"/>
      <w:marBottom w:val="0"/>
      <w:divBdr>
        <w:top w:val="none" w:sz="0" w:space="0" w:color="auto"/>
        <w:left w:val="none" w:sz="0" w:space="0" w:color="auto"/>
        <w:bottom w:val="none" w:sz="0" w:space="0" w:color="auto"/>
        <w:right w:val="none" w:sz="0" w:space="0" w:color="auto"/>
      </w:divBdr>
      <w:divsChild>
        <w:div w:id="873687782">
          <w:marLeft w:val="0"/>
          <w:marRight w:val="0"/>
          <w:marTop w:val="0"/>
          <w:marBottom w:val="0"/>
          <w:divBdr>
            <w:top w:val="none" w:sz="0" w:space="0" w:color="auto"/>
            <w:left w:val="none" w:sz="0" w:space="0" w:color="auto"/>
            <w:bottom w:val="none" w:sz="0" w:space="0" w:color="auto"/>
            <w:right w:val="none" w:sz="0" w:space="0" w:color="auto"/>
          </w:divBdr>
        </w:div>
        <w:div w:id="1104500237">
          <w:marLeft w:val="0"/>
          <w:marRight w:val="0"/>
          <w:marTop w:val="0"/>
          <w:marBottom w:val="0"/>
          <w:divBdr>
            <w:top w:val="none" w:sz="0" w:space="0" w:color="auto"/>
            <w:left w:val="none" w:sz="0" w:space="0" w:color="auto"/>
            <w:bottom w:val="none" w:sz="0" w:space="0" w:color="auto"/>
            <w:right w:val="none" w:sz="0" w:space="0" w:color="auto"/>
          </w:divBdr>
        </w:div>
        <w:div w:id="1098865975">
          <w:marLeft w:val="0"/>
          <w:marRight w:val="0"/>
          <w:marTop w:val="0"/>
          <w:marBottom w:val="0"/>
          <w:divBdr>
            <w:top w:val="none" w:sz="0" w:space="0" w:color="auto"/>
            <w:left w:val="none" w:sz="0" w:space="0" w:color="auto"/>
            <w:bottom w:val="none" w:sz="0" w:space="0" w:color="auto"/>
            <w:right w:val="none" w:sz="0" w:space="0" w:color="auto"/>
          </w:divBdr>
        </w:div>
        <w:div w:id="1057434704">
          <w:marLeft w:val="0"/>
          <w:marRight w:val="0"/>
          <w:marTop w:val="0"/>
          <w:marBottom w:val="0"/>
          <w:divBdr>
            <w:top w:val="none" w:sz="0" w:space="0" w:color="auto"/>
            <w:left w:val="none" w:sz="0" w:space="0" w:color="auto"/>
            <w:bottom w:val="none" w:sz="0" w:space="0" w:color="auto"/>
            <w:right w:val="none" w:sz="0" w:space="0" w:color="auto"/>
          </w:divBdr>
          <w:divsChild>
            <w:div w:id="917056423">
              <w:marLeft w:val="0"/>
              <w:marRight w:val="0"/>
              <w:marTop w:val="0"/>
              <w:marBottom w:val="0"/>
              <w:divBdr>
                <w:top w:val="none" w:sz="0" w:space="0" w:color="auto"/>
                <w:left w:val="none" w:sz="0" w:space="0" w:color="auto"/>
                <w:bottom w:val="none" w:sz="0" w:space="0" w:color="auto"/>
                <w:right w:val="none" w:sz="0" w:space="0" w:color="auto"/>
              </w:divBdr>
            </w:div>
            <w:div w:id="990906482">
              <w:marLeft w:val="0"/>
              <w:marRight w:val="0"/>
              <w:marTop w:val="0"/>
              <w:marBottom w:val="0"/>
              <w:divBdr>
                <w:top w:val="none" w:sz="0" w:space="0" w:color="auto"/>
                <w:left w:val="none" w:sz="0" w:space="0" w:color="auto"/>
                <w:bottom w:val="none" w:sz="0" w:space="0" w:color="auto"/>
                <w:right w:val="none" w:sz="0" w:space="0" w:color="auto"/>
              </w:divBdr>
            </w:div>
            <w:div w:id="1993630216">
              <w:marLeft w:val="0"/>
              <w:marRight w:val="0"/>
              <w:marTop w:val="0"/>
              <w:marBottom w:val="0"/>
              <w:divBdr>
                <w:top w:val="none" w:sz="0" w:space="0" w:color="auto"/>
                <w:left w:val="none" w:sz="0" w:space="0" w:color="auto"/>
                <w:bottom w:val="none" w:sz="0" w:space="0" w:color="auto"/>
                <w:right w:val="none" w:sz="0" w:space="0" w:color="auto"/>
              </w:divBdr>
            </w:div>
            <w:div w:id="24869117">
              <w:marLeft w:val="0"/>
              <w:marRight w:val="0"/>
              <w:marTop w:val="0"/>
              <w:marBottom w:val="0"/>
              <w:divBdr>
                <w:top w:val="none" w:sz="0" w:space="0" w:color="auto"/>
                <w:left w:val="none" w:sz="0" w:space="0" w:color="auto"/>
                <w:bottom w:val="none" w:sz="0" w:space="0" w:color="auto"/>
                <w:right w:val="none" w:sz="0" w:space="0" w:color="auto"/>
              </w:divBdr>
            </w:div>
          </w:divsChild>
        </w:div>
        <w:div w:id="1693609683">
          <w:marLeft w:val="0"/>
          <w:marRight w:val="0"/>
          <w:marTop w:val="0"/>
          <w:marBottom w:val="0"/>
          <w:divBdr>
            <w:top w:val="none" w:sz="0" w:space="0" w:color="auto"/>
            <w:left w:val="none" w:sz="0" w:space="0" w:color="auto"/>
            <w:bottom w:val="none" w:sz="0" w:space="0" w:color="auto"/>
            <w:right w:val="none" w:sz="0" w:space="0" w:color="auto"/>
          </w:divBdr>
          <w:divsChild>
            <w:div w:id="989555872">
              <w:marLeft w:val="0"/>
              <w:marRight w:val="0"/>
              <w:marTop w:val="0"/>
              <w:marBottom w:val="0"/>
              <w:divBdr>
                <w:top w:val="none" w:sz="0" w:space="0" w:color="auto"/>
                <w:left w:val="none" w:sz="0" w:space="0" w:color="auto"/>
                <w:bottom w:val="none" w:sz="0" w:space="0" w:color="auto"/>
                <w:right w:val="none" w:sz="0" w:space="0" w:color="auto"/>
              </w:divBdr>
              <w:divsChild>
                <w:div w:id="488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2893">
          <w:marLeft w:val="0"/>
          <w:marRight w:val="0"/>
          <w:marTop w:val="0"/>
          <w:marBottom w:val="0"/>
          <w:divBdr>
            <w:top w:val="none" w:sz="0" w:space="0" w:color="auto"/>
            <w:left w:val="none" w:sz="0" w:space="0" w:color="auto"/>
            <w:bottom w:val="none" w:sz="0" w:space="0" w:color="auto"/>
            <w:right w:val="none" w:sz="0" w:space="0" w:color="auto"/>
          </w:divBdr>
          <w:divsChild>
            <w:div w:id="1439330558">
              <w:marLeft w:val="0"/>
              <w:marRight w:val="0"/>
              <w:marTop w:val="0"/>
              <w:marBottom w:val="0"/>
              <w:divBdr>
                <w:top w:val="none" w:sz="0" w:space="0" w:color="auto"/>
                <w:left w:val="none" w:sz="0" w:space="0" w:color="auto"/>
                <w:bottom w:val="none" w:sz="0" w:space="0" w:color="auto"/>
                <w:right w:val="none" w:sz="0" w:space="0" w:color="auto"/>
              </w:divBdr>
              <w:divsChild>
                <w:div w:id="13037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893">
          <w:marLeft w:val="0"/>
          <w:marRight w:val="0"/>
          <w:marTop w:val="0"/>
          <w:marBottom w:val="0"/>
          <w:divBdr>
            <w:top w:val="none" w:sz="0" w:space="0" w:color="auto"/>
            <w:left w:val="none" w:sz="0" w:space="0" w:color="auto"/>
            <w:bottom w:val="none" w:sz="0" w:space="0" w:color="auto"/>
            <w:right w:val="none" w:sz="0" w:space="0" w:color="auto"/>
          </w:divBdr>
          <w:divsChild>
            <w:div w:id="377358179">
              <w:marLeft w:val="0"/>
              <w:marRight w:val="0"/>
              <w:marTop w:val="0"/>
              <w:marBottom w:val="0"/>
              <w:divBdr>
                <w:top w:val="none" w:sz="0" w:space="0" w:color="auto"/>
                <w:left w:val="none" w:sz="0" w:space="0" w:color="auto"/>
                <w:bottom w:val="none" w:sz="0" w:space="0" w:color="auto"/>
                <w:right w:val="none" w:sz="0" w:space="0" w:color="auto"/>
              </w:divBdr>
              <w:divsChild>
                <w:div w:id="1775592771">
                  <w:marLeft w:val="0"/>
                  <w:marRight w:val="0"/>
                  <w:marTop w:val="0"/>
                  <w:marBottom w:val="0"/>
                  <w:divBdr>
                    <w:top w:val="none" w:sz="0" w:space="0" w:color="auto"/>
                    <w:left w:val="none" w:sz="0" w:space="0" w:color="auto"/>
                    <w:bottom w:val="none" w:sz="0" w:space="0" w:color="auto"/>
                    <w:right w:val="none" w:sz="0" w:space="0" w:color="auto"/>
                  </w:divBdr>
                  <w:divsChild>
                    <w:div w:id="881475895">
                      <w:marLeft w:val="0"/>
                      <w:marRight w:val="0"/>
                      <w:marTop w:val="0"/>
                      <w:marBottom w:val="0"/>
                      <w:divBdr>
                        <w:top w:val="none" w:sz="0" w:space="0" w:color="auto"/>
                        <w:left w:val="none" w:sz="0" w:space="0" w:color="auto"/>
                        <w:bottom w:val="none" w:sz="0" w:space="0" w:color="auto"/>
                        <w:right w:val="none" w:sz="0" w:space="0" w:color="auto"/>
                      </w:divBdr>
                    </w:div>
                  </w:divsChild>
                </w:div>
                <w:div w:id="1558317563">
                  <w:marLeft w:val="0"/>
                  <w:marRight w:val="0"/>
                  <w:marTop w:val="0"/>
                  <w:marBottom w:val="0"/>
                  <w:divBdr>
                    <w:top w:val="none" w:sz="0" w:space="0" w:color="auto"/>
                    <w:left w:val="none" w:sz="0" w:space="0" w:color="auto"/>
                    <w:bottom w:val="none" w:sz="0" w:space="0" w:color="auto"/>
                    <w:right w:val="none" w:sz="0" w:space="0" w:color="auto"/>
                  </w:divBdr>
                </w:div>
                <w:div w:id="1093475407">
                  <w:marLeft w:val="0"/>
                  <w:marRight w:val="0"/>
                  <w:marTop w:val="0"/>
                  <w:marBottom w:val="0"/>
                  <w:divBdr>
                    <w:top w:val="none" w:sz="0" w:space="0" w:color="auto"/>
                    <w:left w:val="none" w:sz="0" w:space="0" w:color="auto"/>
                    <w:bottom w:val="none" w:sz="0" w:space="0" w:color="auto"/>
                    <w:right w:val="none" w:sz="0" w:space="0" w:color="auto"/>
                  </w:divBdr>
                </w:div>
                <w:div w:id="18344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0777">
      <w:bodyDiv w:val="1"/>
      <w:marLeft w:val="0"/>
      <w:marRight w:val="0"/>
      <w:marTop w:val="0"/>
      <w:marBottom w:val="0"/>
      <w:divBdr>
        <w:top w:val="none" w:sz="0" w:space="0" w:color="auto"/>
        <w:left w:val="none" w:sz="0" w:space="0" w:color="auto"/>
        <w:bottom w:val="none" w:sz="0" w:space="0" w:color="auto"/>
        <w:right w:val="none" w:sz="0" w:space="0" w:color="auto"/>
      </w:divBdr>
      <w:divsChild>
        <w:div w:id="101222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574827">
      <w:bodyDiv w:val="1"/>
      <w:marLeft w:val="0"/>
      <w:marRight w:val="0"/>
      <w:marTop w:val="0"/>
      <w:marBottom w:val="0"/>
      <w:divBdr>
        <w:top w:val="none" w:sz="0" w:space="0" w:color="auto"/>
        <w:left w:val="none" w:sz="0" w:space="0" w:color="auto"/>
        <w:bottom w:val="none" w:sz="0" w:space="0" w:color="auto"/>
        <w:right w:val="none" w:sz="0" w:space="0" w:color="auto"/>
      </w:divBdr>
    </w:div>
    <w:div w:id="327170560">
      <w:bodyDiv w:val="1"/>
      <w:marLeft w:val="0"/>
      <w:marRight w:val="0"/>
      <w:marTop w:val="0"/>
      <w:marBottom w:val="0"/>
      <w:divBdr>
        <w:top w:val="none" w:sz="0" w:space="0" w:color="auto"/>
        <w:left w:val="none" w:sz="0" w:space="0" w:color="auto"/>
        <w:bottom w:val="none" w:sz="0" w:space="0" w:color="auto"/>
        <w:right w:val="none" w:sz="0" w:space="0" w:color="auto"/>
      </w:divBdr>
    </w:div>
    <w:div w:id="356850971">
      <w:bodyDiv w:val="1"/>
      <w:marLeft w:val="0"/>
      <w:marRight w:val="0"/>
      <w:marTop w:val="0"/>
      <w:marBottom w:val="0"/>
      <w:divBdr>
        <w:top w:val="none" w:sz="0" w:space="0" w:color="auto"/>
        <w:left w:val="none" w:sz="0" w:space="0" w:color="auto"/>
        <w:bottom w:val="none" w:sz="0" w:space="0" w:color="auto"/>
        <w:right w:val="none" w:sz="0" w:space="0" w:color="auto"/>
      </w:divBdr>
    </w:div>
    <w:div w:id="363335925">
      <w:bodyDiv w:val="1"/>
      <w:marLeft w:val="0"/>
      <w:marRight w:val="0"/>
      <w:marTop w:val="0"/>
      <w:marBottom w:val="0"/>
      <w:divBdr>
        <w:top w:val="none" w:sz="0" w:space="0" w:color="auto"/>
        <w:left w:val="none" w:sz="0" w:space="0" w:color="auto"/>
        <w:bottom w:val="none" w:sz="0" w:space="0" w:color="auto"/>
        <w:right w:val="none" w:sz="0" w:space="0" w:color="auto"/>
      </w:divBdr>
    </w:div>
    <w:div w:id="378212011">
      <w:bodyDiv w:val="1"/>
      <w:marLeft w:val="0"/>
      <w:marRight w:val="0"/>
      <w:marTop w:val="0"/>
      <w:marBottom w:val="0"/>
      <w:divBdr>
        <w:top w:val="none" w:sz="0" w:space="0" w:color="auto"/>
        <w:left w:val="none" w:sz="0" w:space="0" w:color="auto"/>
        <w:bottom w:val="none" w:sz="0" w:space="0" w:color="auto"/>
        <w:right w:val="none" w:sz="0" w:space="0" w:color="auto"/>
      </w:divBdr>
    </w:div>
    <w:div w:id="499808479">
      <w:bodyDiv w:val="1"/>
      <w:marLeft w:val="0"/>
      <w:marRight w:val="0"/>
      <w:marTop w:val="0"/>
      <w:marBottom w:val="0"/>
      <w:divBdr>
        <w:top w:val="none" w:sz="0" w:space="0" w:color="auto"/>
        <w:left w:val="none" w:sz="0" w:space="0" w:color="auto"/>
        <w:bottom w:val="none" w:sz="0" w:space="0" w:color="auto"/>
        <w:right w:val="none" w:sz="0" w:space="0" w:color="auto"/>
      </w:divBdr>
      <w:divsChild>
        <w:div w:id="1913586647">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197738889">
                  <w:marLeft w:val="0"/>
                  <w:marRight w:val="0"/>
                  <w:marTop w:val="0"/>
                  <w:marBottom w:val="0"/>
                  <w:divBdr>
                    <w:top w:val="none" w:sz="0" w:space="0" w:color="auto"/>
                    <w:left w:val="none" w:sz="0" w:space="0" w:color="auto"/>
                    <w:bottom w:val="none" w:sz="0" w:space="0" w:color="auto"/>
                    <w:right w:val="none" w:sz="0" w:space="0" w:color="auto"/>
                  </w:divBdr>
                </w:div>
                <w:div w:id="998733196">
                  <w:marLeft w:val="0"/>
                  <w:marRight w:val="0"/>
                  <w:marTop w:val="0"/>
                  <w:marBottom w:val="0"/>
                  <w:divBdr>
                    <w:top w:val="none" w:sz="0" w:space="0" w:color="auto"/>
                    <w:left w:val="none" w:sz="0" w:space="0" w:color="auto"/>
                    <w:bottom w:val="none" w:sz="0" w:space="0" w:color="auto"/>
                    <w:right w:val="none" w:sz="0" w:space="0" w:color="auto"/>
                  </w:divBdr>
                </w:div>
                <w:div w:id="346954829">
                  <w:marLeft w:val="0"/>
                  <w:marRight w:val="0"/>
                  <w:marTop w:val="0"/>
                  <w:marBottom w:val="0"/>
                  <w:divBdr>
                    <w:top w:val="none" w:sz="0" w:space="0" w:color="auto"/>
                    <w:left w:val="none" w:sz="0" w:space="0" w:color="auto"/>
                    <w:bottom w:val="none" w:sz="0" w:space="0" w:color="auto"/>
                    <w:right w:val="none" w:sz="0" w:space="0" w:color="auto"/>
                  </w:divBdr>
                  <w:divsChild>
                    <w:div w:id="1564876776">
                      <w:marLeft w:val="0"/>
                      <w:marRight w:val="0"/>
                      <w:marTop w:val="0"/>
                      <w:marBottom w:val="0"/>
                      <w:divBdr>
                        <w:top w:val="none" w:sz="0" w:space="0" w:color="auto"/>
                        <w:left w:val="none" w:sz="0" w:space="0" w:color="auto"/>
                        <w:bottom w:val="none" w:sz="0" w:space="0" w:color="auto"/>
                        <w:right w:val="none" w:sz="0" w:space="0" w:color="auto"/>
                      </w:divBdr>
                      <w:divsChild>
                        <w:div w:id="6359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85009">
          <w:marLeft w:val="0"/>
          <w:marRight w:val="0"/>
          <w:marTop w:val="0"/>
          <w:marBottom w:val="0"/>
          <w:divBdr>
            <w:top w:val="none" w:sz="0" w:space="0" w:color="auto"/>
            <w:left w:val="none" w:sz="0" w:space="0" w:color="auto"/>
            <w:bottom w:val="none" w:sz="0" w:space="0" w:color="auto"/>
            <w:right w:val="none" w:sz="0" w:space="0" w:color="auto"/>
          </w:divBdr>
          <w:divsChild>
            <w:div w:id="1591699445">
              <w:marLeft w:val="0"/>
              <w:marRight w:val="0"/>
              <w:marTop w:val="0"/>
              <w:marBottom w:val="0"/>
              <w:divBdr>
                <w:top w:val="none" w:sz="0" w:space="0" w:color="auto"/>
                <w:left w:val="none" w:sz="0" w:space="0" w:color="auto"/>
                <w:bottom w:val="none" w:sz="0" w:space="0" w:color="auto"/>
                <w:right w:val="none" w:sz="0" w:space="0" w:color="auto"/>
              </w:divBdr>
              <w:divsChild>
                <w:div w:id="624312787">
                  <w:marLeft w:val="0"/>
                  <w:marRight w:val="0"/>
                  <w:marTop w:val="0"/>
                  <w:marBottom w:val="0"/>
                  <w:divBdr>
                    <w:top w:val="none" w:sz="0" w:space="0" w:color="auto"/>
                    <w:left w:val="none" w:sz="0" w:space="0" w:color="auto"/>
                    <w:bottom w:val="none" w:sz="0" w:space="0" w:color="auto"/>
                    <w:right w:val="none" w:sz="0" w:space="0" w:color="auto"/>
                  </w:divBdr>
                  <w:divsChild>
                    <w:div w:id="1153790189">
                      <w:marLeft w:val="0"/>
                      <w:marRight w:val="0"/>
                      <w:marTop w:val="0"/>
                      <w:marBottom w:val="0"/>
                      <w:divBdr>
                        <w:top w:val="none" w:sz="0" w:space="0" w:color="auto"/>
                        <w:left w:val="none" w:sz="0" w:space="0" w:color="auto"/>
                        <w:bottom w:val="none" w:sz="0" w:space="0" w:color="auto"/>
                        <w:right w:val="none" w:sz="0" w:space="0" w:color="auto"/>
                      </w:divBdr>
                      <w:divsChild>
                        <w:div w:id="1642688894">
                          <w:marLeft w:val="0"/>
                          <w:marRight w:val="0"/>
                          <w:marTop w:val="0"/>
                          <w:marBottom w:val="0"/>
                          <w:divBdr>
                            <w:top w:val="none" w:sz="0" w:space="0" w:color="auto"/>
                            <w:left w:val="none" w:sz="0" w:space="0" w:color="auto"/>
                            <w:bottom w:val="none" w:sz="0" w:space="0" w:color="auto"/>
                            <w:right w:val="none" w:sz="0" w:space="0" w:color="auto"/>
                          </w:divBdr>
                        </w:div>
                        <w:div w:id="1129086391">
                          <w:marLeft w:val="0"/>
                          <w:marRight w:val="0"/>
                          <w:marTop w:val="0"/>
                          <w:marBottom w:val="0"/>
                          <w:divBdr>
                            <w:top w:val="none" w:sz="0" w:space="0" w:color="auto"/>
                            <w:left w:val="none" w:sz="0" w:space="0" w:color="auto"/>
                            <w:bottom w:val="none" w:sz="0" w:space="0" w:color="auto"/>
                            <w:right w:val="none" w:sz="0" w:space="0" w:color="auto"/>
                          </w:divBdr>
                        </w:div>
                        <w:div w:id="259602741">
                          <w:marLeft w:val="0"/>
                          <w:marRight w:val="0"/>
                          <w:marTop w:val="0"/>
                          <w:marBottom w:val="0"/>
                          <w:divBdr>
                            <w:top w:val="none" w:sz="0" w:space="0" w:color="auto"/>
                            <w:left w:val="none" w:sz="0" w:space="0" w:color="auto"/>
                            <w:bottom w:val="none" w:sz="0" w:space="0" w:color="auto"/>
                            <w:right w:val="none" w:sz="0" w:space="0" w:color="auto"/>
                          </w:divBdr>
                        </w:div>
                      </w:divsChild>
                    </w:div>
                    <w:div w:id="1364746758">
                      <w:marLeft w:val="0"/>
                      <w:marRight w:val="0"/>
                      <w:marTop w:val="0"/>
                      <w:marBottom w:val="0"/>
                      <w:divBdr>
                        <w:top w:val="none" w:sz="0" w:space="0" w:color="auto"/>
                        <w:left w:val="none" w:sz="0" w:space="0" w:color="auto"/>
                        <w:bottom w:val="none" w:sz="0" w:space="0" w:color="auto"/>
                        <w:right w:val="none" w:sz="0" w:space="0" w:color="auto"/>
                      </w:divBdr>
                      <w:divsChild>
                        <w:div w:id="8409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27976">
          <w:marLeft w:val="0"/>
          <w:marRight w:val="0"/>
          <w:marTop w:val="0"/>
          <w:marBottom w:val="0"/>
          <w:divBdr>
            <w:top w:val="none" w:sz="0" w:space="0" w:color="auto"/>
            <w:left w:val="none" w:sz="0" w:space="0" w:color="auto"/>
            <w:bottom w:val="none" w:sz="0" w:space="0" w:color="auto"/>
            <w:right w:val="none" w:sz="0" w:space="0" w:color="auto"/>
          </w:divBdr>
        </w:div>
        <w:div w:id="812218584">
          <w:marLeft w:val="0"/>
          <w:marRight w:val="0"/>
          <w:marTop w:val="0"/>
          <w:marBottom w:val="0"/>
          <w:divBdr>
            <w:top w:val="none" w:sz="0" w:space="0" w:color="auto"/>
            <w:left w:val="none" w:sz="0" w:space="0" w:color="auto"/>
            <w:bottom w:val="none" w:sz="0" w:space="0" w:color="auto"/>
            <w:right w:val="none" w:sz="0" w:space="0" w:color="auto"/>
          </w:divBdr>
        </w:div>
        <w:div w:id="845825614">
          <w:marLeft w:val="0"/>
          <w:marRight w:val="0"/>
          <w:marTop w:val="0"/>
          <w:marBottom w:val="0"/>
          <w:divBdr>
            <w:top w:val="none" w:sz="0" w:space="0" w:color="auto"/>
            <w:left w:val="none" w:sz="0" w:space="0" w:color="auto"/>
            <w:bottom w:val="none" w:sz="0" w:space="0" w:color="auto"/>
            <w:right w:val="none" w:sz="0" w:space="0" w:color="auto"/>
          </w:divBdr>
        </w:div>
        <w:div w:id="698894922">
          <w:marLeft w:val="0"/>
          <w:marRight w:val="0"/>
          <w:marTop w:val="0"/>
          <w:marBottom w:val="0"/>
          <w:divBdr>
            <w:top w:val="none" w:sz="0" w:space="0" w:color="auto"/>
            <w:left w:val="none" w:sz="0" w:space="0" w:color="auto"/>
            <w:bottom w:val="none" w:sz="0" w:space="0" w:color="auto"/>
            <w:right w:val="none" w:sz="0" w:space="0" w:color="auto"/>
          </w:divBdr>
        </w:div>
      </w:divsChild>
    </w:div>
    <w:div w:id="516774163">
      <w:bodyDiv w:val="1"/>
      <w:marLeft w:val="0"/>
      <w:marRight w:val="0"/>
      <w:marTop w:val="0"/>
      <w:marBottom w:val="0"/>
      <w:divBdr>
        <w:top w:val="none" w:sz="0" w:space="0" w:color="auto"/>
        <w:left w:val="none" w:sz="0" w:space="0" w:color="auto"/>
        <w:bottom w:val="none" w:sz="0" w:space="0" w:color="auto"/>
        <w:right w:val="none" w:sz="0" w:space="0" w:color="auto"/>
      </w:divBdr>
    </w:div>
    <w:div w:id="538013751">
      <w:bodyDiv w:val="1"/>
      <w:marLeft w:val="0"/>
      <w:marRight w:val="0"/>
      <w:marTop w:val="0"/>
      <w:marBottom w:val="0"/>
      <w:divBdr>
        <w:top w:val="none" w:sz="0" w:space="0" w:color="auto"/>
        <w:left w:val="none" w:sz="0" w:space="0" w:color="auto"/>
        <w:bottom w:val="none" w:sz="0" w:space="0" w:color="auto"/>
        <w:right w:val="none" w:sz="0" w:space="0" w:color="auto"/>
      </w:divBdr>
    </w:div>
    <w:div w:id="613947076">
      <w:bodyDiv w:val="1"/>
      <w:marLeft w:val="0"/>
      <w:marRight w:val="0"/>
      <w:marTop w:val="0"/>
      <w:marBottom w:val="0"/>
      <w:divBdr>
        <w:top w:val="none" w:sz="0" w:space="0" w:color="auto"/>
        <w:left w:val="none" w:sz="0" w:space="0" w:color="auto"/>
        <w:bottom w:val="none" w:sz="0" w:space="0" w:color="auto"/>
        <w:right w:val="none" w:sz="0" w:space="0" w:color="auto"/>
      </w:divBdr>
    </w:div>
    <w:div w:id="618528886">
      <w:bodyDiv w:val="1"/>
      <w:marLeft w:val="0"/>
      <w:marRight w:val="0"/>
      <w:marTop w:val="0"/>
      <w:marBottom w:val="0"/>
      <w:divBdr>
        <w:top w:val="none" w:sz="0" w:space="0" w:color="auto"/>
        <w:left w:val="none" w:sz="0" w:space="0" w:color="auto"/>
        <w:bottom w:val="none" w:sz="0" w:space="0" w:color="auto"/>
        <w:right w:val="none" w:sz="0" w:space="0" w:color="auto"/>
      </w:divBdr>
    </w:div>
    <w:div w:id="782001367">
      <w:bodyDiv w:val="1"/>
      <w:marLeft w:val="0"/>
      <w:marRight w:val="0"/>
      <w:marTop w:val="0"/>
      <w:marBottom w:val="0"/>
      <w:divBdr>
        <w:top w:val="none" w:sz="0" w:space="0" w:color="auto"/>
        <w:left w:val="none" w:sz="0" w:space="0" w:color="auto"/>
        <w:bottom w:val="none" w:sz="0" w:space="0" w:color="auto"/>
        <w:right w:val="none" w:sz="0" w:space="0" w:color="auto"/>
      </w:divBdr>
    </w:div>
    <w:div w:id="808593910">
      <w:bodyDiv w:val="1"/>
      <w:marLeft w:val="0"/>
      <w:marRight w:val="0"/>
      <w:marTop w:val="0"/>
      <w:marBottom w:val="0"/>
      <w:divBdr>
        <w:top w:val="none" w:sz="0" w:space="0" w:color="auto"/>
        <w:left w:val="none" w:sz="0" w:space="0" w:color="auto"/>
        <w:bottom w:val="none" w:sz="0" w:space="0" w:color="auto"/>
        <w:right w:val="none" w:sz="0" w:space="0" w:color="auto"/>
      </w:divBdr>
    </w:div>
    <w:div w:id="818766297">
      <w:bodyDiv w:val="1"/>
      <w:marLeft w:val="0"/>
      <w:marRight w:val="0"/>
      <w:marTop w:val="0"/>
      <w:marBottom w:val="0"/>
      <w:divBdr>
        <w:top w:val="none" w:sz="0" w:space="0" w:color="auto"/>
        <w:left w:val="none" w:sz="0" w:space="0" w:color="auto"/>
        <w:bottom w:val="none" w:sz="0" w:space="0" w:color="auto"/>
        <w:right w:val="none" w:sz="0" w:space="0" w:color="auto"/>
      </w:divBdr>
    </w:div>
    <w:div w:id="979191323">
      <w:bodyDiv w:val="1"/>
      <w:marLeft w:val="0"/>
      <w:marRight w:val="0"/>
      <w:marTop w:val="0"/>
      <w:marBottom w:val="0"/>
      <w:divBdr>
        <w:top w:val="none" w:sz="0" w:space="0" w:color="auto"/>
        <w:left w:val="none" w:sz="0" w:space="0" w:color="auto"/>
        <w:bottom w:val="none" w:sz="0" w:space="0" w:color="auto"/>
        <w:right w:val="none" w:sz="0" w:space="0" w:color="auto"/>
      </w:divBdr>
    </w:div>
    <w:div w:id="989098906">
      <w:bodyDiv w:val="1"/>
      <w:marLeft w:val="0"/>
      <w:marRight w:val="0"/>
      <w:marTop w:val="0"/>
      <w:marBottom w:val="0"/>
      <w:divBdr>
        <w:top w:val="none" w:sz="0" w:space="0" w:color="auto"/>
        <w:left w:val="none" w:sz="0" w:space="0" w:color="auto"/>
        <w:bottom w:val="none" w:sz="0" w:space="0" w:color="auto"/>
        <w:right w:val="none" w:sz="0" w:space="0" w:color="auto"/>
      </w:divBdr>
      <w:divsChild>
        <w:div w:id="406467005">
          <w:marLeft w:val="0"/>
          <w:marRight w:val="0"/>
          <w:marTop w:val="0"/>
          <w:marBottom w:val="0"/>
          <w:divBdr>
            <w:top w:val="none" w:sz="0" w:space="0" w:color="auto"/>
            <w:left w:val="none" w:sz="0" w:space="0" w:color="auto"/>
            <w:bottom w:val="none" w:sz="0" w:space="0" w:color="auto"/>
            <w:right w:val="none" w:sz="0" w:space="0" w:color="auto"/>
          </w:divBdr>
        </w:div>
        <w:div w:id="1113016501">
          <w:marLeft w:val="0"/>
          <w:marRight w:val="0"/>
          <w:marTop w:val="0"/>
          <w:marBottom w:val="0"/>
          <w:divBdr>
            <w:top w:val="none" w:sz="0" w:space="0" w:color="auto"/>
            <w:left w:val="none" w:sz="0" w:space="0" w:color="auto"/>
            <w:bottom w:val="none" w:sz="0" w:space="0" w:color="auto"/>
            <w:right w:val="none" w:sz="0" w:space="0" w:color="auto"/>
          </w:divBdr>
        </w:div>
        <w:div w:id="1964650375">
          <w:marLeft w:val="0"/>
          <w:marRight w:val="0"/>
          <w:marTop w:val="0"/>
          <w:marBottom w:val="0"/>
          <w:divBdr>
            <w:top w:val="none" w:sz="0" w:space="0" w:color="auto"/>
            <w:left w:val="none" w:sz="0" w:space="0" w:color="auto"/>
            <w:bottom w:val="none" w:sz="0" w:space="0" w:color="auto"/>
            <w:right w:val="none" w:sz="0" w:space="0" w:color="auto"/>
          </w:divBdr>
        </w:div>
        <w:div w:id="1991442615">
          <w:marLeft w:val="0"/>
          <w:marRight w:val="0"/>
          <w:marTop w:val="0"/>
          <w:marBottom w:val="0"/>
          <w:divBdr>
            <w:top w:val="none" w:sz="0" w:space="0" w:color="auto"/>
            <w:left w:val="none" w:sz="0" w:space="0" w:color="auto"/>
            <w:bottom w:val="none" w:sz="0" w:space="0" w:color="auto"/>
            <w:right w:val="none" w:sz="0" w:space="0" w:color="auto"/>
          </w:divBdr>
        </w:div>
        <w:div w:id="2018338976">
          <w:marLeft w:val="0"/>
          <w:marRight w:val="0"/>
          <w:marTop w:val="0"/>
          <w:marBottom w:val="0"/>
          <w:divBdr>
            <w:top w:val="none" w:sz="0" w:space="0" w:color="auto"/>
            <w:left w:val="none" w:sz="0" w:space="0" w:color="auto"/>
            <w:bottom w:val="none" w:sz="0" w:space="0" w:color="auto"/>
            <w:right w:val="none" w:sz="0" w:space="0" w:color="auto"/>
          </w:divBdr>
        </w:div>
        <w:div w:id="2082411147">
          <w:marLeft w:val="0"/>
          <w:marRight w:val="0"/>
          <w:marTop w:val="0"/>
          <w:marBottom w:val="0"/>
          <w:divBdr>
            <w:top w:val="none" w:sz="0" w:space="0" w:color="auto"/>
            <w:left w:val="none" w:sz="0" w:space="0" w:color="auto"/>
            <w:bottom w:val="none" w:sz="0" w:space="0" w:color="auto"/>
            <w:right w:val="none" w:sz="0" w:space="0" w:color="auto"/>
          </w:divBdr>
        </w:div>
        <w:div w:id="2115245227">
          <w:marLeft w:val="0"/>
          <w:marRight w:val="0"/>
          <w:marTop w:val="0"/>
          <w:marBottom w:val="0"/>
          <w:divBdr>
            <w:top w:val="none" w:sz="0" w:space="0" w:color="auto"/>
            <w:left w:val="none" w:sz="0" w:space="0" w:color="auto"/>
            <w:bottom w:val="none" w:sz="0" w:space="0" w:color="auto"/>
            <w:right w:val="none" w:sz="0" w:space="0" w:color="auto"/>
          </w:divBdr>
        </w:div>
        <w:div w:id="1878008816">
          <w:marLeft w:val="0"/>
          <w:marRight w:val="0"/>
          <w:marTop w:val="0"/>
          <w:marBottom w:val="0"/>
          <w:divBdr>
            <w:top w:val="none" w:sz="0" w:space="0" w:color="auto"/>
            <w:left w:val="none" w:sz="0" w:space="0" w:color="auto"/>
            <w:bottom w:val="none" w:sz="0" w:space="0" w:color="auto"/>
            <w:right w:val="none" w:sz="0" w:space="0" w:color="auto"/>
          </w:divBdr>
        </w:div>
        <w:div w:id="1340500864">
          <w:marLeft w:val="0"/>
          <w:marRight w:val="0"/>
          <w:marTop w:val="0"/>
          <w:marBottom w:val="0"/>
          <w:divBdr>
            <w:top w:val="none" w:sz="0" w:space="0" w:color="auto"/>
            <w:left w:val="none" w:sz="0" w:space="0" w:color="auto"/>
            <w:bottom w:val="none" w:sz="0" w:space="0" w:color="auto"/>
            <w:right w:val="none" w:sz="0" w:space="0" w:color="auto"/>
          </w:divBdr>
        </w:div>
        <w:div w:id="1057359025">
          <w:marLeft w:val="0"/>
          <w:marRight w:val="0"/>
          <w:marTop w:val="0"/>
          <w:marBottom w:val="0"/>
          <w:divBdr>
            <w:top w:val="none" w:sz="0" w:space="0" w:color="auto"/>
            <w:left w:val="none" w:sz="0" w:space="0" w:color="auto"/>
            <w:bottom w:val="none" w:sz="0" w:space="0" w:color="auto"/>
            <w:right w:val="none" w:sz="0" w:space="0" w:color="auto"/>
          </w:divBdr>
        </w:div>
        <w:div w:id="198399553">
          <w:marLeft w:val="0"/>
          <w:marRight w:val="0"/>
          <w:marTop w:val="0"/>
          <w:marBottom w:val="0"/>
          <w:divBdr>
            <w:top w:val="none" w:sz="0" w:space="0" w:color="auto"/>
            <w:left w:val="none" w:sz="0" w:space="0" w:color="auto"/>
            <w:bottom w:val="none" w:sz="0" w:space="0" w:color="auto"/>
            <w:right w:val="none" w:sz="0" w:space="0" w:color="auto"/>
          </w:divBdr>
        </w:div>
        <w:div w:id="612513573">
          <w:marLeft w:val="0"/>
          <w:marRight w:val="0"/>
          <w:marTop w:val="0"/>
          <w:marBottom w:val="0"/>
          <w:divBdr>
            <w:top w:val="none" w:sz="0" w:space="0" w:color="auto"/>
            <w:left w:val="none" w:sz="0" w:space="0" w:color="auto"/>
            <w:bottom w:val="none" w:sz="0" w:space="0" w:color="auto"/>
            <w:right w:val="none" w:sz="0" w:space="0" w:color="auto"/>
          </w:divBdr>
        </w:div>
        <w:div w:id="710885698">
          <w:marLeft w:val="0"/>
          <w:marRight w:val="0"/>
          <w:marTop w:val="0"/>
          <w:marBottom w:val="0"/>
          <w:divBdr>
            <w:top w:val="none" w:sz="0" w:space="0" w:color="auto"/>
            <w:left w:val="none" w:sz="0" w:space="0" w:color="auto"/>
            <w:bottom w:val="none" w:sz="0" w:space="0" w:color="auto"/>
            <w:right w:val="none" w:sz="0" w:space="0" w:color="auto"/>
          </w:divBdr>
        </w:div>
        <w:div w:id="157816788">
          <w:marLeft w:val="0"/>
          <w:marRight w:val="0"/>
          <w:marTop w:val="0"/>
          <w:marBottom w:val="0"/>
          <w:divBdr>
            <w:top w:val="none" w:sz="0" w:space="0" w:color="auto"/>
            <w:left w:val="none" w:sz="0" w:space="0" w:color="auto"/>
            <w:bottom w:val="none" w:sz="0" w:space="0" w:color="auto"/>
            <w:right w:val="none" w:sz="0" w:space="0" w:color="auto"/>
          </w:divBdr>
        </w:div>
        <w:div w:id="687218854">
          <w:marLeft w:val="0"/>
          <w:marRight w:val="0"/>
          <w:marTop w:val="0"/>
          <w:marBottom w:val="0"/>
          <w:divBdr>
            <w:top w:val="none" w:sz="0" w:space="0" w:color="auto"/>
            <w:left w:val="none" w:sz="0" w:space="0" w:color="auto"/>
            <w:bottom w:val="none" w:sz="0" w:space="0" w:color="auto"/>
            <w:right w:val="none" w:sz="0" w:space="0" w:color="auto"/>
          </w:divBdr>
        </w:div>
        <w:div w:id="153959146">
          <w:marLeft w:val="0"/>
          <w:marRight w:val="0"/>
          <w:marTop w:val="0"/>
          <w:marBottom w:val="0"/>
          <w:divBdr>
            <w:top w:val="none" w:sz="0" w:space="0" w:color="auto"/>
            <w:left w:val="none" w:sz="0" w:space="0" w:color="auto"/>
            <w:bottom w:val="none" w:sz="0" w:space="0" w:color="auto"/>
            <w:right w:val="none" w:sz="0" w:space="0" w:color="auto"/>
          </w:divBdr>
        </w:div>
        <w:div w:id="1193760923">
          <w:marLeft w:val="0"/>
          <w:marRight w:val="0"/>
          <w:marTop w:val="0"/>
          <w:marBottom w:val="0"/>
          <w:divBdr>
            <w:top w:val="none" w:sz="0" w:space="0" w:color="auto"/>
            <w:left w:val="none" w:sz="0" w:space="0" w:color="auto"/>
            <w:bottom w:val="none" w:sz="0" w:space="0" w:color="auto"/>
            <w:right w:val="none" w:sz="0" w:space="0" w:color="auto"/>
          </w:divBdr>
        </w:div>
        <w:div w:id="1415976461">
          <w:marLeft w:val="0"/>
          <w:marRight w:val="0"/>
          <w:marTop w:val="0"/>
          <w:marBottom w:val="0"/>
          <w:divBdr>
            <w:top w:val="none" w:sz="0" w:space="0" w:color="auto"/>
            <w:left w:val="none" w:sz="0" w:space="0" w:color="auto"/>
            <w:bottom w:val="none" w:sz="0" w:space="0" w:color="auto"/>
            <w:right w:val="none" w:sz="0" w:space="0" w:color="auto"/>
          </w:divBdr>
        </w:div>
        <w:div w:id="150678773">
          <w:marLeft w:val="0"/>
          <w:marRight w:val="0"/>
          <w:marTop w:val="0"/>
          <w:marBottom w:val="0"/>
          <w:divBdr>
            <w:top w:val="none" w:sz="0" w:space="0" w:color="auto"/>
            <w:left w:val="none" w:sz="0" w:space="0" w:color="auto"/>
            <w:bottom w:val="none" w:sz="0" w:space="0" w:color="auto"/>
            <w:right w:val="none" w:sz="0" w:space="0" w:color="auto"/>
          </w:divBdr>
        </w:div>
      </w:divsChild>
    </w:div>
    <w:div w:id="1045107008">
      <w:bodyDiv w:val="1"/>
      <w:marLeft w:val="0"/>
      <w:marRight w:val="0"/>
      <w:marTop w:val="0"/>
      <w:marBottom w:val="0"/>
      <w:divBdr>
        <w:top w:val="none" w:sz="0" w:space="0" w:color="auto"/>
        <w:left w:val="none" w:sz="0" w:space="0" w:color="auto"/>
        <w:bottom w:val="none" w:sz="0" w:space="0" w:color="auto"/>
        <w:right w:val="none" w:sz="0" w:space="0" w:color="auto"/>
      </w:divBdr>
    </w:div>
    <w:div w:id="1189292852">
      <w:bodyDiv w:val="1"/>
      <w:marLeft w:val="0"/>
      <w:marRight w:val="0"/>
      <w:marTop w:val="0"/>
      <w:marBottom w:val="0"/>
      <w:divBdr>
        <w:top w:val="none" w:sz="0" w:space="0" w:color="auto"/>
        <w:left w:val="none" w:sz="0" w:space="0" w:color="auto"/>
        <w:bottom w:val="none" w:sz="0" w:space="0" w:color="auto"/>
        <w:right w:val="none" w:sz="0" w:space="0" w:color="auto"/>
      </w:divBdr>
    </w:div>
    <w:div w:id="1224441706">
      <w:bodyDiv w:val="1"/>
      <w:marLeft w:val="0"/>
      <w:marRight w:val="0"/>
      <w:marTop w:val="0"/>
      <w:marBottom w:val="0"/>
      <w:divBdr>
        <w:top w:val="none" w:sz="0" w:space="0" w:color="auto"/>
        <w:left w:val="none" w:sz="0" w:space="0" w:color="auto"/>
        <w:bottom w:val="none" w:sz="0" w:space="0" w:color="auto"/>
        <w:right w:val="none" w:sz="0" w:space="0" w:color="auto"/>
      </w:divBdr>
    </w:div>
    <w:div w:id="1422675275">
      <w:bodyDiv w:val="1"/>
      <w:marLeft w:val="0"/>
      <w:marRight w:val="0"/>
      <w:marTop w:val="0"/>
      <w:marBottom w:val="0"/>
      <w:divBdr>
        <w:top w:val="none" w:sz="0" w:space="0" w:color="auto"/>
        <w:left w:val="none" w:sz="0" w:space="0" w:color="auto"/>
        <w:bottom w:val="none" w:sz="0" w:space="0" w:color="auto"/>
        <w:right w:val="none" w:sz="0" w:space="0" w:color="auto"/>
      </w:divBdr>
    </w:div>
    <w:div w:id="1431973150">
      <w:bodyDiv w:val="1"/>
      <w:marLeft w:val="0"/>
      <w:marRight w:val="0"/>
      <w:marTop w:val="0"/>
      <w:marBottom w:val="0"/>
      <w:divBdr>
        <w:top w:val="none" w:sz="0" w:space="0" w:color="auto"/>
        <w:left w:val="none" w:sz="0" w:space="0" w:color="auto"/>
        <w:bottom w:val="none" w:sz="0" w:space="0" w:color="auto"/>
        <w:right w:val="none" w:sz="0" w:space="0" w:color="auto"/>
      </w:divBdr>
      <w:divsChild>
        <w:div w:id="1768381561">
          <w:marLeft w:val="0"/>
          <w:marRight w:val="0"/>
          <w:marTop w:val="0"/>
          <w:marBottom w:val="0"/>
          <w:divBdr>
            <w:top w:val="none" w:sz="0" w:space="0" w:color="auto"/>
            <w:left w:val="none" w:sz="0" w:space="0" w:color="auto"/>
            <w:bottom w:val="none" w:sz="0" w:space="0" w:color="auto"/>
            <w:right w:val="none" w:sz="0" w:space="0" w:color="auto"/>
          </w:divBdr>
        </w:div>
        <w:div w:id="539325520">
          <w:marLeft w:val="0"/>
          <w:marRight w:val="0"/>
          <w:marTop w:val="0"/>
          <w:marBottom w:val="0"/>
          <w:divBdr>
            <w:top w:val="none" w:sz="0" w:space="0" w:color="auto"/>
            <w:left w:val="none" w:sz="0" w:space="0" w:color="auto"/>
            <w:bottom w:val="none" w:sz="0" w:space="0" w:color="auto"/>
            <w:right w:val="none" w:sz="0" w:space="0" w:color="auto"/>
          </w:divBdr>
        </w:div>
        <w:div w:id="1223908534">
          <w:marLeft w:val="0"/>
          <w:marRight w:val="0"/>
          <w:marTop w:val="0"/>
          <w:marBottom w:val="0"/>
          <w:divBdr>
            <w:top w:val="none" w:sz="0" w:space="0" w:color="auto"/>
            <w:left w:val="none" w:sz="0" w:space="0" w:color="auto"/>
            <w:bottom w:val="none" w:sz="0" w:space="0" w:color="auto"/>
            <w:right w:val="none" w:sz="0" w:space="0" w:color="auto"/>
          </w:divBdr>
        </w:div>
        <w:div w:id="1365904157">
          <w:marLeft w:val="0"/>
          <w:marRight w:val="0"/>
          <w:marTop w:val="0"/>
          <w:marBottom w:val="0"/>
          <w:divBdr>
            <w:top w:val="none" w:sz="0" w:space="0" w:color="auto"/>
            <w:left w:val="none" w:sz="0" w:space="0" w:color="auto"/>
            <w:bottom w:val="none" w:sz="0" w:space="0" w:color="auto"/>
            <w:right w:val="none" w:sz="0" w:space="0" w:color="auto"/>
          </w:divBdr>
        </w:div>
        <w:div w:id="1514606095">
          <w:marLeft w:val="0"/>
          <w:marRight w:val="0"/>
          <w:marTop w:val="0"/>
          <w:marBottom w:val="0"/>
          <w:divBdr>
            <w:top w:val="none" w:sz="0" w:space="0" w:color="auto"/>
            <w:left w:val="none" w:sz="0" w:space="0" w:color="auto"/>
            <w:bottom w:val="none" w:sz="0" w:space="0" w:color="auto"/>
            <w:right w:val="none" w:sz="0" w:space="0" w:color="auto"/>
          </w:divBdr>
        </w:div>
      </w:divsChild>
    </w:div>
    <w:div w:id="1532374114">
      <w:bodyDiv w:val="1"/>
      <w:marLeft w:val="0"/>
      <w:marRight w:val="0"/>
      <w:marTop w:val="0"/>
      <w:marBottom w:val="0"/>
      <w:divBdr>
        <w:top w:val="none" w:sz="0" w:space="0" w:color="auto"/>
        <w:left w:val="none" w:sz="0" w:space="0" w:color="auto"/>
        <w:bottom w:val="none" w:sz="0" w:space="0" w:color="auto"/>
        <w:right w:val="none" w:sz="0" w:space="0" w:color="auto"/>
      </w:divBdr>
    </w:div>
    <w:div w:id="1543446512">
      <w:bodyDiv w:val="1"/>
      <w:marLeft w:val="0"/>
      <w:marRight w:val="0"/>
      <w:marTop w:val="0"/>
      <w:marBottom w:val="0"/>
      <w:divBdr>
        <w:top w:val="none" w:sz="0" w:space="0" w:color="auto"/>
        <w:left w:val="none" w:sz="0" w:space="0" w:color="auto"/>
        <w:bottom w:val="none" w:sz="0" w:space="0" w:color="auto"/>
        <w:right w:val="none" w:sz="0" w:space="0" w:color="auto"/>
      </w:divBdr>
      <w:divsChild>
        <w:div w:id="1586643086">
          <w:marLeft w:val="0"/>
          <w:marRight w:val="0"/>
          <w:marTop w:val="0"/>
          <w:marBottom w:val="0"/>
          <w:divBdr>
            <w:top w:val="none" w:sz="0" w:space="0" w:color="auto"/>
            <w:left w:val="none" w:sz="0" w:space="0" w:color="auto"/>
            <w:bottom w:val="none" w:sz="0" w:space="0" w:color="auto"/>
            <w:right w:val="none" w:sz="0" w:space="0" w:color="auto"/>
          </w:divBdr>
        </w:div>
        <w:div w:id="701906177">
          <w:marLeft w:val="0"/>
          <w:marRight w:val="0"/>
          <w:marTop w:val="0"/>
          <w:marBottom w:val="0"/>
          <w:divBdr>
            <w:top w:val="none" w:sz="0" w:space="0" w:color="auto"/>
            <w:left w:val="none" w:sz="0" w:space="0" w:color="auto"/>
            <w:bottom w:val="none" w:sz="0" w:space="0" w:color="auto"/>
            <w:right w:val="none" w:sz="0" w:space="0" w:color="auto"/>
          </w:divBdr>
        </w:div>
        <w:div w:id="1566137237">
          <w:marLeft w:val="0"/>
          <w:marRight w:val="0"/>
          <w:marTop w:val="0"/>
          <w:marBottom w:val="0"/>
          <w:divBdr>
            <w:top w:val="none" w:sz="0" w:space="0" w:color="auto"/>
            <w:left w:val="none" w:sz="0" w:space="0" w:color="auto"/>
            <w:bottom w:val="none" w:sz="0" w:space="0" w:color="auto"/>
            <w:right w:val="none" w:sz="0" w:space="0" w:color="auto"/>
          </w:divBdr>
        </w:div>
        <w:div w:id="177694054">
          <w:marLeft w:val="0"/>
          <w:marRight w:val="0"/>
          <w:marTop w:val="0"/>
          <w:marBottom w:val="0"/>
          <w:divBdr>
            <w:top w:val="none" w:sz="0" w:space="0" w:color="auto"/>
            <w:left w:val="none" w:sz="0" w:space="0" w:color="auto"/>
            <w:bottom w:val="none" w:sz="0" w:space="0" w:color="auto"/>
            <w:right w:val="none" w:sz="0" w:space="0" w:color="auto"/>
          </w:divBdr>
        </w:div>
        <w:div w:id="539826009">
          <w:marLeft w:val="0"/>
          <w:marRight w:val="0"/>
          <w:marTop w:val="0"/>
          <w:marBottom w:val="0"/>
          <w:divBdr>
            <w:top w:val="none" w:sz="0" w:space="0" w:color="auto"/>
            <w:left w:val="none" w:sz="0" w:space="0" w:color="auto"/>
            <w:bottom w:val="none" w:sz="0" w:space="0" w:color="auto"/>
            <w:right w:val="none" w:sz="0" w:space="0" w:color="auto"/>
          </w:divBdr>
        </w:div>
        <w:div w:id="1310210044">
          <w:marLeft w:val="0"/>
          <w:marRight w:val="0"/>
          <w:marTop w:val="0"/>
          <w:marBottom w:val="0"/>
          <w:divBdr>
            <w:top w:val="none" w:sz="0" w:space="0" w:color="auto"/>
            <w:left w:val="none" w:sz="0" w:space="0" w:color="auto"/>
            <w:bottom w:val="none" w:sz="0" w:space="0" w:color="auto"/>
            <w:right w:val="none" w:sz="0" w:space="0" w:color="auto"/>
          </w:divBdr>
        </w:div>
        <w:div w:id="1212109157">
          <w:marLeft w:val="0"/>
          <w:marRight w:val="0"/>
          <w:marTop w:val="0"/>
          <w:marBottom w:val="0"/>
          <w:divBdr>
            <w:top w:val="none" w:sz="0" w:space="0" w:color="auto"/>
            <w:left w:val="none" w:sz="0" w:space="0" w:color="auto"/>
            <w:bottom w:val="none" w:sz="0" w:space="0" w:color="auto"/>
            <w:right w:val="none" w:sz="0" w:space="0" w:color="auto"/>
          </w:divBdr>
        </w:div>
        <w:div w:id="658382971">
          <w:marLeft w:val="0"/>
          <w:marRight w:val="0"/>
          <w:marTop w:val="0"/>
          <w:marBottom w:val="0"/>
          <w:divBdr>
            <w:top w:val="none" w:sz="0" w:space="0" w:color="auto"/>
            <w:left w:val="none" w:sz="0" w:space="0" w:color="auto"/>
            <w:bottom w:val="none" w:sz="0" w:space="0" w:color="auto"/>
            <w:right w:val="none" w:sz="0" w:space="0" w:color="auto"/>
          </w:divBdr>
        </w:div>
        <w:div w:id="628780626">
          <w:marLeft w:val="0"/>
          <w:marRight w:val="0"/>
          <w:marTop w:val="0"/>
          <w:marBottom w:val="0"/>
          <w:divBdr>
            <w:top w:val="none" w:sz="0" w:space="0" w:color="auto"/>
            <w:left w:val="none" w:sz="0" w:space="0" w:color="auto"/>
            <w:bottom w:val="none" w:sz="0" w:space="0" w:color="auto"/>
            <w:right w:val="none" w:sz="0" w:space="0" w:color="auto"/>
          </w:divBdr>
        </w:div>
      </w:divsChild>
    </w:div>
    <w:div w:id="1566531269">
      <w:bodyDiv w:val="1"/>
      <w:marLeft w:val="0"/>
      <w:marRight w:val="0"/>
      <w:marTop w:val="0"/>
      <w:marBottom w:val="0"/>
      <w:divBdr>
        <w:top w:val="none" w:sz="0" w:space="0" w:color="auto"/>
        <w:left w:val="none" w:sz="0" w:space="0" w:color="auto"/>
        <w:bottom w:val="none" w:sz="0" w:space="0" w:color="auto"/>
        <w:right w:val="none" w:sz="0" w:space="0" w:color="auto"/>
      </w:divBdr>
    </w:div>
    <w:div w:id="1613241317">
      <w:bodyDiv w:val="1"/>
      <w:marLeft w:val="0"/>
      <w:marRight w:val="0"/>
      <w:marTop w:val="0"/>
      <w:marBottom w:val="0"/>
      <w:divBdr>
        <w:top w:val="none" w:sz="0" w:space="0" w:color="auto"/>
        <w:left w:val="none" w:sz="0" w:space="0" w:color="auto"/>
        <w:bottom w:val="none" w:sz="0" w:space="0" w:color="auto"/>
        <w:right w:val="none" w:sz="0" w:space="0" w:color="auto"/>
      </w:divBdr>
      <w:divsChild>
        <w:div w:id="1660889383">
          <w:marLeft w:val="0"/>
          <w:marRight w:val="0"/>
          <w:marTop w:val="0"/>
          <w:marBottom w:val="0"/>
          <w:divBdr>
            <w:top w:val="none" w:sz="0" w:space="0" w:color="auto"/>
            <w:left w:val="none" w:sz="0" w:space="0" w:color="auto"/>
            <w:bottom w:val="none" w:sz="0" w:space="0" w:color="auto"/>
            <w:right w:val="none" w:sz="0" w:space="0" w:color="auto"/>
          </w:divBdr>
        </w:div>
        <w:div w:id="1118179107">
          <w:marLeft w:val="0"/>
          <w:marRight w:val="0"/>
          <w:marTop w:val="0"/>
          <w:marBottom w:val="0"/>
          <w:divBdr>
            <w:top w:val="none" w:sz="0" w:space="0" w:color="auto"/>
            <w:left w:val="none" w:sz="0" w:space="0" w:color="auto"/>
            <w:bottom w:val="none" w:sz="0" w:space="0" w:color="auto"/>
            <w:right w:val="none" w:sz="0" w:space="0" w:color="auto"/>
          </w:divBdr>
        </w:div>
        <w:div w:id="740295862">
          <w:marLeft w:val="0"/>
          <w:marRight w:val="0"/>
          <w:marTop w:val="0"/>
          <w:marBottom w:val="0"/>
          <w:divBdr>
            <w:top w:val="none" w:sz="0" w:space="0" w:color="auto"/>
            <w:left w:val="none" w:sz="0" w:space="0" w:color="auto"/>
            <w:bottom w:val="none" w:sz="0" w:space="0" w:color="auto"/>
            <w:right w:val="none" w:sz="0" w:space="0" w:color="auto"/>
          </w:divBdr>
        </w:div>
        <w:div w:id="1427846073">
          <w:marLeft w:val="0"/>
          <w:marRight w:val="0"/>
          <w:marTop w:val="0"/>
          <w:marBottom w:val="0"/>
          <w:divBdr>
            <w:top w:val="none" w:sz="0" w:space="0" w:color="auto"/>
            <w:left w:val="none" w:sz="0" w:space="0" w:color="auto"/>
            <w:bottom w:val="none" w:sz="0" w:space="0" w:color="auto"/>
            <w:right w:val="none" w:sz="0" w:space="0" w:color="auto"/>
          </w:divBdr>
        </w:div>
        <w:div w:id="1212692722">
          <w:marLeft w:val="0"/>
          <w:marRight w:val="0"/>
          <w:marTop w:val="0"/>
          <w:marBottom w:val="0"/>
          <w:divBdr>
            <w:top w:val="none" w:sz="0" w:space="0" w:color="auto"/>
            <w:left w:val="none" w:sz="0" w:space="0" w:color="auto"/>
            <w:bottom w:val="none" w:sz="0" w:space="0" w:color="auto"/>
            <w:right w:val="none" w:sz="0" w:space="0" w:color="auto"/>
          </w:divBdr>
        </w:div>
        <w:div w:id="619846747">
          <w:marLeft w:val="0"/>
          <w:marRight w:val="0"/>
          <w:marTop w:val="0"/>
          <w:marBottom w:val="0"/>
          <w:divBdr>
            <w:top w:val="none" w:sz="0" w:space="0" w:color="auto"/>
            <w:left w:val="none" w:sz="0" w:space="0" w:color="auto"/>
            <w:bottom w:val="none" w:sz="0" w:space="0" w:color="auto"/>
            <w:right w:val="none" w:sz="0" w:space="0" w:color="auto"/>
          </w:divBdr>
        </w:div>
        <w:div w:id="1469396801">
          <w:marLeft w:val="0"/>
          <w:marRight w:val="0"/>
          <w:marTop w:val="0"/>
          <w:marBottom w:val="0"/>
          <w:divBdr>
            <w:top w:val="none" w:sz="0" w:space="0" w:color="auto"/>
            <w:left w:val="none" w:sz="0" w:space="0" w:color="auto"/>
            <w:bottom w:val="none" w:sz="0" w:space="0" w:color="auto"/>
            <w:right w:val="none" w:sz="0" w:space="0" w:color="auto"/>
          </w:divBdr>
        </w:div>
        <w:div w:id="1069427657">
          <w:marLeft w:val="0"/>
          <w:marRight w:val="0"/>
          <w:marTop w:val="0"/>
          <w:marBottom w:val="0"/>
          <w:divBdr>
            <w:top w:val="none" w:sz="0" w:space="0" w:color="auto"/>
            <w:left w:val="none" w:sz="0" w:space="0" w:color="auto"/>
            <w:bottom w:val="none" w:sz="0" w:space="0" w:color="auto"/>
            <w:right w:val="none" w:sz="0" w:space="0" w:color="auto"/>
          </w:divBdr>
        </w:div>
        <w:div w:id="1537766761">
          <w:marLeft w:val="0"/>
          <w:marRight w:val="0"/>
          <w:marTop w:val="0"/>
          <w:marBottom w:val="0"/>
          <w:divBdr>
            <w:top w:val="none" w:sz="0" w:space="0" w:color="auto"/>
            <w:left w:val="none" w:sz="0" w:space="0" w:color="auto"/>
            <w:bottom w:val="none" w:sz="0" w:space="0" w:color="auto"/>
            <w:right w:val="none" w:sz="0" w:space="0" w:color="auto"/>
          </w:divBdr>
        </w:div>
        <w:div w:id="1891112882">
          <w:marLeft w:val="0"/>
          <w:marRight w:val="0"/>
          <w:marTop w:val="0"/>
          <w:marBottom w:val="0"/>
          <w:divBdr>
            <w:top w:val="none" w:sz="0" w:space="0" w:color="auto"/>
            <w:left w:val="none" w:sz="0" w:space="0" w:color="auto"/>
            <w:bottom w:val="none" w:sz="0" w:space="0" w:color="auto"/>
            <w:right w:val="none" w:sz="0" w:space="0" w:color="auto"/>
          </w:divBdr>
        </w:div>
        <w:div w:id="559286677">
          <w:marLeft w:val="0"/>
          <w:marRight w:val="0"/>
          <w:marTop w:val="0"/>
          <w:marBottom w:val="0"/>
          <w:divBdr>
            <w:top w:val="none" w:sz="0" w:space="0" w:color="auto"/>
            <w:left w:val="none" w:sz="0" w:space="0" w:color="auto"/>
            <w:bottom w:val="none" w:sz="0" w:space="0" w:color="auto"/>
            <w:right w:val="none" w:sz="0" w:space="0" w:color="auto"/>
          </w:divBdr>
        </w:div>
        <w:div w:id="873007698">
          <w:marLeft w:val="0"/>
          <w:marRight w:val="0"/>
          <w:marTop w:val="0"/>
          <w:marBottom w:val="0"/>
          <w:divBdr>
            <w:top w:val="none" w:sz="0" w:space="0" w:color="auto"/>
            <w:left w:val="none" w:sz="0" w:space="0" w:color="auto"/>
            <w:bottom w:val="none" w:sz="0" w:space="0" w:color="auto"/>
            <w:right w:val="none" w:sz="0" w:space="0" w:color="auto"/>
          </w:divBdr>
        </w:div>
        <w:div w:id="2085297350">
          <w:marLeft w:val="0"/>
          <w:marRight w:val="0"/>
          <w:marTop w:val="0"/>
          <w:marBottom w:val="0"/>
          <w:divBdr>
            <w:top w:val="none" w:sz="0" w:space="0" w:color="auto"/>
            <w:left w:val="none" w:sz="0" w:space="0" w:color="auto"/>
            <w:bottom w:val="none" w:sz="0" w:space="0" w:color="auto"/>
            <w:right w:val="none" w:sz="0" w:space="0" w:color="auto"/>
          </w:divBdr>
        </w:div>
      </w:divsChild>
    </w:div>
    <w:div w:id="1662154659">
      <w:bodyDiv w:val="1"/>
      <w:marLeft w:val="0"/>
      <w:marRight w:val="0"/>
      <w:marTop w:val="0"/>
      <w:marBottom w:val="0"/>
      <w:divBdr>
        <w:top w:val="none" w:sz="0" w:space="0" w:color="auto"/>
        <w:left w:val="none" w:sz="0" w:space="0" w:color="auto"/>
        <w:bottom w:val="none" w:sz="0" w:space="0" w:color="auto"/>
        <w:right w:val="none" w:sz="0" w:space="0" w:color="auto"/>
      </w:divBdr>
    </w:div>
    <w:div w:id="1664427100">
      <w:bodyDiv w:val="1"/>
      <w:marLeft w:val="0"/>
      <w:marRight w:val="0"/>
      <w:marTop w:val="0"/>
      <w:marBottom w:val="0"/>
      <w:divBdr>
        <w:top w:val="none" w:sz="0" w:space="0" w:color="auto"/>
        <w:left w:val="none" w:sz="0" w:space="0" w:color="auto"/>
        <w:bottom w:val="none" w:sz="0" w:space="0" w:color="auto"/>
        <w:right w:val="none" w:sz="0" w:space="0" w:color="auto"/>
      </w:divBdr>
    </w:div>
    <w:div w:id="1703285196">
      <w:bodyDiv w:val="1"/>
      <w:marLeft w:val="0"/>
      <w:marRight w:val="0"/>
      <w:marTop w:val="0"/>
      <w:marBottom w:val="0"/>
      <w:divBdr>
        <w:top w:val="none" w:sz="0" w:space="0" w:color="auto"/>
        <w:left w:val="none" w:sz="0" w:space="0" w:color="auto"/>
        <w:bottom w:val="none" w:sz="0" w:space="0" w:color="auto"/>
        <w:right w:val="none" w:sz="0" w:space="0" w:color="auto"/>
      </w:divBdr>
    </w:div>
    <w:div w:id="1727530518">
      <w:bodyDiv w:val="1"/>
      <w:marLeft w:val="0"/>
      <w:marRight w:val="0"/>
      <w:marTop w:val="0"/>
      <w:marBottom w:val="0"/>
      <w:divBdr>
        <w:top w:val="none" w:sz="0" w:space="0" w:color="auto"/>
        <w:left w:val="none" w:sz="0" w:space="0" w:color="auto"/>
        <w:bottom w:val="none" w:sz="0" w:space="0" w:color="auto"/>
        <w:right w:val="none" w:sz="0" w:space="0" w:color="auto"/>
      </w:divBdr>
      <w:divsChild>
        <w:div w:id="1460106751">
          <w:marLeft w:val="0"/>
          <w:marRight w:val="0"/>
          <w:marTop w:val="0"/>
          <w:marBottom w:val="0"/>
          <w:divBdr>
            <w:top w:val="none" w:sz="0" w:space="0" w:color="auto"/>
            <w:left w:val="none" w:sz="0" w:space="0" w:color="auto"/>
            <w:bottom w:val="none" w:sz="0" w:space="0" w:color="auto"/>
            <w:right w:val="none" w:sz="0" w:space="0" w:color="auto"/>
          </w:divBdr>
          <w:divsChild>
            <w:div w:id="1656571386">
              <w:marLeft w:val="0"/>
              <w:marRight w:val="0"/>
              <w:marTop w:val="0"/>
              <w:marBottom w:val="0"/>
              <w:divBdr>
                <w:top w:val="none" w:sz="0" w:space="0" w:color="auto"/>
                <w:left w:val="none" w:sz="0" w:space="0" w:color="auto"/>
                <w:bottom w:val="none" w:sz="0" w:space="0" w:color="auto"/>
                <w:right w:val="none" w:sz="0" w:space="0" w:color="auto"/>
              </w:divBdr>
            </w:div>
            <w:div w:id="622855076">
              <w:marLeft w:val="0"/>
              <w:marRight w:val="0"/>
              <w:marTop w:val="0"/>
              <w:marBottom w:val="0"/>
              <w:divBdr>
                <w:top w:val="none" w:sz="0" w:space="0" w:color="auto"/>
                <w:left w:val="none" w:sz="0" w:space="0" w:color="auto"/>
                <w:bottom w:val="none" w:sz="0" w:space="0" w:color="auto"/>
                <w:right w:val="none" w:sz="0" w:space="0" w:color="auto"/>
              </w:divBdr>
            </w:div>
            <w:div w:id="756705388">
              <w:marLeft w:val="0"/>
              <w:marRight w:val="0"/>
              <w:marTop w:val="0"/>
              <w:marBottom w:val="0"/>
              <w:divBdr>
                <w:top w:val="none" w:sz="0" w:space="0" w:color="auto"/>
                <w:left w:val="none" w:sz="0" w:space="0" w:color="auto"/>
                <w:bottom w:val="none" w:sz="0" w:space="0" w:color="auto"/>
                <w:right w:val="none" w:sz="0" w:space="0" w:color="auto"/>
              </w:divBdr>
            </w:div>
            <w:div w:id="2044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40169">
      <w:bodyDiv w:val="1"/>
      <w:marLeft w:val="0"/>
      <w:marRight w:val="0"/>
      <w:marTop w:val="0"/>
      <w:marBottom w:val="0"/>
      <w:divBdr>
        <w:top w:val="none" w:sz="0" w:space="0" w:color="auto"/>
        <w:left w:val="none" w:sz="0" w:space="0" w:color="auto"/>
        <w:bottom w:val="none" w:sz="0" w:space="0" w:color="auto"/>
        <w:right w:val="none" w:sz="0" w:space="0" w:color="auto"/>
      </w:divBdr>
      <w:divsChild>
        <w:div w:id="104692176">
          <w:marLeft w:val="0"/>
          <w:marRight w:val="0"/>
          <w:marTop w:val="0"/>
          <w:marBottom w:val="0"/>
          <w:divBdr>
            <w:top w:val="none" w:sz="0" w:space="0" w:color="auto"/>
            <w:left w:val="none" w:sz="0" w:space="0" w:color="auto"/>
            <w:bottom w:val="none" w:sz="0" w:space="0" w:color="auto"/>
            <w:right w:val="none" w:sz="0" w:space="0" w:color="auto"/>
          </w:divBdr>
        </w:div>
        <w:div w:id="1452362725">
          <w:marLeft w:val="0"/>
          <w:marRight w:val="0"/>
          <w:marTop w:val="0"/>
          <w:marBottom w:val="0"/>
          <w:divBdr>
            <w:top w:val="none" w:sz="0" w:space="0" w:color="auto"/>
            <w:left w:val="none" w:sz="0" w:space="0" w:color="auto"/>
            <w:bottom w:val="none" w:sz="0" w:space="0" w:color="auto"/>
            <w:right w:val="none" w:sz="0" w:space="0" w:color="auto"/>
          </w:divBdr>
        </w:div>
        <w:div w:id="705174693">
          <w:marLeft w:val="0"/>
          <w:marRight w:val="0"/>
          <w:marTop w:val="0"/>
          <w:marBottom w:val="0"/>
          <w:divBdr>
            <w:top w:val="none" w:sz="0" w:space="0" w:color="auto"/>
            <w:left w:val="none" w:sz="0" w:space="0" w:color="auto"/>
            <w:bottom w:val="none" w:sz="0" w:space="0" w:color="auto"/>
            <w:right w:val="none" w:sz="0" w:space="0" w:color="auto"/>
          </w:divBdr>
        </w:div>
        <w:div w:id="1826623031">
          <w:marLeft w:val="0"/>
          <w:marRight w:val="0"/>
          <w:marTop w:val="0"/>
          <w:marBottom w:val="0"/>
          <w:divBdr>
            <w:top w:val="none" w:sz="0" w:space="0" w:color="auto"/>
            <w:left w:val="none" w:sz="0" w:space="0" w:color="auto"/>
            <w:bottom w:val="none" w:sz="0" w:space="0" w:color="auto"/>
            <w:right w:val="none" w:sz="0" w:space="0" w:color="auto"/>
          </w:divBdr>
        </w:div>
        <w:div w:id="1807090349">
          <w:marLeft w:val="0"/>
          <w:marRight w:val="0"/>
          <w:marTop w:val="0"/>
          <w:marBottom w:val="0"/>
          <w:divBdr>
            <w:top w:val="none" w:sz="0" w:space="0" w:color="auto"/>
            <w:left w:val="none" w:sz="0" w:space="0" w:color="auto"/>
            <w:bottom w:val="none" w:sz="0" w:space="0" w:color="auto"/>
            <w:right w:val="none" w:sz="0" w:space="0" w:color="auto"/>
          </w:divBdr>
        </w:div>
        <w:div w:id="762341222">
          <w:marLeft w:val="0"/>
          <w:marRight w:val="0"/>
          <w:marTop w:val="0"/>
          <w:marBottom w:val="0"/>
          <w:divBdr>
            <w:top w:val="none" w:sz="0" w:space="0" w:color="auto"/>
            <w:left w:val="none" w:sz="0" w:space="0" w:color="auto"/>
            <w:bottom w:val="none" w:sz="0" w:space="0" w:color="auto"/>
            <w:right w:val="none" w:sz="0" w:space="0" w:color="auto"/>
          </w:divBdr>
        </w:div>
        <w:div w:id="1299458134">
          <w:marLeft w:val="0"/>
          <w:marRight w:val="0"/>
          <w:marTop w:val="0"/>
          <w:marBottom w:val="0"/>
          <w:divBdr>
            <w:top w:val="none" w:sz="0" w:space="0" w:color="auto"/>
            <w:left w:val="none" w:sz="0" w:space="0" w:color="auto"/>
            <w:bottom w:val="none" w:sz="0" w:space="0" w:color="auto"/>
            <w:right w:val="none" w:sz="0" w:space="0" w:color="auto"/>
          </w:divBdr>
        </w:div>
        <w:div w:id="1820491570">
          <w:marLeft w:val="0"/>
          <w:marRight w:val="0"/>
          <w:marTop w:val="0"/>
          <w:marBottom w:val="0"/>
          <w:divBdr>
            <w:top w:val="none" w:sz="0" w:space="0" w:color="auto"/>
            <w:left w:val="none" w:sz="0" w:space="0" w:color="auto"/>
            <w:bottom w:val="none" w:sz="0" w:space="0" w:color="auto"/>
            <w:right w:val="none" w:sz="0" w:space="0" w:color="auto"/>
          </w:divBdr>
        </w:div>
        <w:div w:id="1339697551">
          <w:marLeft w:val="0"/>
          <w:marRight w:val="0"/>
          <w:marTop w:val="0"/>
          <w:marBottom w:val="0"/>
          <w:divBdr>
            <w:top w:val="none" w:sz="0" w:space="0" w:color="auto"/>
            <w:left w:val="none" w:sz="0" w:space="0" w:color="auto"/>
            <w:bottom w:val="none" w:sz="0" w:space="0" w:color="auto"/>
            <w:right w:val="none" w:sz="0" w:space="0" w:color="auto"/>
          </w:divBdr>
        </w:div>
        <w:div w:id="1916932540">
          <w:marLeft w:val="0"/>
          <w:marRight w:val="0"/>
          <w:marTop w:val="0"/>
          <w:marBottom w:val="0"/>
          <w:divBdr>
            <w:top w:val="none" w:sz="0" w:space="0" w:color="auto"/>
            <w:left w:val="none" w:sz="0" w:space="0" w:color="auto"/>
            <w:bottom w:val="none" w:sz="0" w:space="0" w:color="auto"/>
            <w:right w:val="none" w:sz="0" w:space="0" w:color="auto"/>
          </w:divBdr>
        </w:div>
      </w:divsChild>
    </w:div>
    <w:div w:id="1893496965">
      <w:bodyDiv w:val="1"/>
      <w:marLeft w:val="0"/>
      <w:marRight w:val="0"/>
      <w:marTop w:val="0"/>
      <w:marBottom w:val="0"/>
      <w:divBdr>
        <w:top w:val="none" w:sz="0" w:space="0" w:color="auto"/>
        <w:left w:val="none" w:sz="0" w:space="0" w:color="auto"/>
        <w:bottom w:val="none" w:sz="0" w:space="0" w:color="auto"/>
        <w:right w:val="none" w:sz="0" w:space="0" w:color="auto"/>
      </w:divBdr>
    </w:div>
    <w:div w:id="21278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Z%C3%A1kon%C3%ADk_pr%C3%A1ce" TargetMode="External"/><Relationship Id="rId18" Type="http://schemas.openxmlformats.org/officeDocument/2006/relationships/hyperlink" Target="http://cs.wikipedia.org/wiki/Podnik%C3%A1n%C3%AD" TargetMode="External"/><Relationship Id="rId26" Type="http://schemas.openxmlformats.org/officeDocument/2006/relationships/hyperlink" Target="http://portal.gov.cz/wps/portal/_s.155/701?kam=zakon&amp;c=100/1988" TargetMode="External"/><Relationship Id="rId39" Type="http://schemas.openxmlformats.org/officeDocument/2006/relationships/hyperlink" Target="http://www.zakonyprolidi.cz/cs/2014-234" TargetMode="External"/><Relationship Id="rId21" Type="http://schemas.openxmlformats.org/officeDocument/2006/relationships/hyperlink" Target="http://cs.wikipedia.org/wiki/Odbory" TargetMode="External"/><Relationship Id="rId34" Type="http://schemas.openxmlformats.org/officeDocument/2006/relationships/hyperlink" Target="http://www.zakonyprolidi.cz/cs/2014-234" TargetMode="External"/><Relationship Id="rId42" Type="http://schemas.openxmlformats.org/officeDocument/2006/relationships/hyperlink" Target="http://www.mvcr.cz/sluzba/soubor/302-2014-narizeni-vlady-o-katalogu-spravnich-cinnosti.aspx" TargetMode="External"/><Relationship Id="rId47" Type="http://schemas.openxmlformats.org/officeDocument/2006/relationships/hyperlink" Target="http://www.mvcr.cz/sluzba/soubor/135-2015-narizeni-vlady-o-dalsich-prekazkach-ve-sluzbe-za-ktere-prislusi-statnimu-zamestnanci-plat.aspx" TargetMode="External"/><Relationship Id="rId50" Type="http://schemas.openxmlformats.org/officeDocument/2006/relationships/hyperlink" Target="http://www.mvcr.cz/sluzba/soubor/144-2015-narizeni-vlady-o-vykonu-statni-sluzby-z-jineho-mista-a-pravidlech-pro-vytvoreni-predpokladu-sladeni-rodinneho-a-osobniho-zivota-s-vykonem-statni-sluzby.aspx" TargetMode="External"/><Relationship Id="rId55" Type="http://schemas.openxmlformats.org/officeDocument/2006/relationships/hyperlink" Target="http://www.podnikatel.cz/zakony/zakon-o-urednicich-uzemnich-samospravnych-celku-a-o-zmene-nekterych-zakonu/zneni-0/f2338457/" TargetMode="External"/><Relationship Id="rId63" Type="http://schemas.openxmlformats.org/officeDocument/2006/relationships/hyperlink" Target="http://www.podnikatel.cz/zakony/zakon-o-urednicich-uzemnich-samospravnych-celku-a-o-zmene-nekterych-zakonu/zneni-0/f2338792/" TargetMode="External"/><Relationship Id="rId68" Type="http://schemas.openxmlformats.org/officeDocument/2006/relationships/hyperlink" Target="http://www.podnikatel.cz/zakony/zakon-o-urednicich-uzemnich-samospravnych-celku-a-o-zmene-nekterych-zakonu/zneni-0/f2338844/"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s.wikipedia.org/wiki/Pr%C3%A1vn%C3%AD_p%C5%99edpis" TargetMode="External"/><Relationship Id="rId29" Type="http://schemas.openxmlformats.org/officeDocument/2006/relationships/hyperlink" Target="http://cs.wikipedia.org/wiki/Slu%C5%BEebn%C3%AD_z%C3%A1kon" TargetMode="External"/><Relationship Id="rId11" Type="http://schemas.openxmlformats.org/officeDocument/2006/relationships/hyperlink" Target="http://cs.wikipedia.org/wiki/%C3%9Azemn%C3%AD_samospr%C3%A1vn%C3%BD_celek" TargetMode="External"/><Relationship Id="rId24" Type="http://schemas.openxmlformats.org/officeDocument/2006/relationships/hyperlink" Target="http://www.sagit.cz/pages/sbirkatxt.asp?zdroj=sb06309&amp;cd=76&amp;typ=r" TargetMode="External"/><Relationship Id="rId32" Type="http://schemas.openxmlformats.org/officeDocument/2006/relationships/hyperlink" Target="http://www.zakonyprolidi.cz/cs/2014-234" TargetMode="External"/><Relationship Id="rId37" Type="http://schemas.openxmlformats.org/officeDocument/2006/relationships/hyperlink" Target="http://www.zakonyprolidi.cz/cs/2014-234" TargetMode="External"/><Relationship Id="rId40" Type="http://schemas.openxmlformats.org/officeDocument/2006/relationships/hyperlink" Target="http://www.zakonyprolidi.cz/cs/2014-234" TargetMode="External"/><Relationship Id="rId45" Type="http://schemas.openxmlformats.org/officeDocument/2006/relationships/hyperlink" Target="http://www.mvcr.cz/sluzba/soubor/106-2015-narizeni-vlady-o-oborech-statni-sluzby.aspx" TargetMode="External"/><Relationship Id="rId53" Type="http://schemas.openxmlformats.org/officeDocument/2006/relationships/hyperlink" Target="http://www.podnikatel.cz/zakony/zakon-o-urednicich-uzemnich-samospravnych-celku-a-o-zmene-nekterych-zakonu/zneni-0/f2338430/" TargetMode="External"/><Relationship Id="rId58" Type="http://schemas.openxmlformats.org/officeDocument/2006/relationships/hyperlink" Target="http://www.podnikatel.cz/zakony/zakon-o-urednicich-uzemnich-samospravnych-celku-a-o-zmene-nekterych-zakonu/zneni-0/f2338546/" TargetMode="External"/><Relationship Id="rId66" Type="http://schemas.openxmlformats.org/officeDocument/2006/relationships/hyperlink" Target="http://www.podnikatel.cz/zakony/zakon-o-urednicich-uzemnich-samospravnych-celku-a-o-zmene-nekterych-zakonu/zneni-0/f2338828/" TargetMode="External"/><Relationship Id="rId5" Type="http://schemas.openxmlformats.org/officeDocument/2006/relationships/settings" Target="settings.xml"/><Relationship Id="rId15" Type="http://schemas.openxmlformats.org/officeDocument/2006/relationships/hyperlink" Target="http://cs.wikipedia.org/wiki/Evropsk%C3%BD_soudn%C3%AD_dv%C5%AFr" TargetMode="External"/><Relationship Id="rId23" Type="http://schemas.openxmlformats.org/officeDocument/2006/relationships/hyperlink" Target="http://cs.wikipedia.org/wiki/Shroma%C5%BE%C4%8Fovac%C3%AD_pr%C3%A1vo" TargetMode="External"/><Relationship Id="rId28" Type="http://schemas.openxmlformats.org/officeDocument/2006/relationships/hyperlink" Target="http://cs.wikipedia.org/wiki/2002" TargetMode="External"/><Relationship Id="rId36" Type="http://schemas.openxmlformats.org/officeDocument/2006/relationships/hyperlink" Target="http://www.zakonyprolidi.cz/cs/2014-234" TargetMode="External"/><Relationship Id="rId49" Type="http://schemas.openxmlformats.org/officeDocument/2006/relationships/hyperlink" Target="http://www.mvcr.cz/sluzba/soubor/137-2015-narizeni-vlady-o-dalsich-pripadech-ve-kterych-lze-prijmout-osobu-do-sluzebniho-pomeru-na-dobu-urcitou.aspx" TargetMode="External"/><Relationship Id="rId57" Type="http://schemas.openxmlformats.org/officeDocument/2006/relationships/hyperlink" Target="http://www.podnikatel.cz/zakony/zakon-o-urednicich-uzemnich-samospravnych-celku-a-o-zmene-nekterych-zakonu/zneni-0/f2338508/" TargetMode="External"/><Relationship Id="rId61" Type="http://schemas.openxmlformats.org/officeDocument/2006/relationships/hyperlink" Target="http://www.podnikatel.cz/zakony/zakon-o-urednicich-uzemnich-samospravnych-celku-a-o-zmene-nekterych-zakonu/zneni-0/f2338752/" TargetMode="External"/><Relationship Id="rId10" Type="http://schemas.openxmlformats.org/officeDocument/2006/relationships/hyperlink" Target="http://cs.wikipedia.org/wiki/St%C3%A1tn%C3%AD_spr%C3%A1va" TargetMode="External"/><Relationship Id="rId19" Type="http://schemas.openxmlformats.org/officeDocument/2006/relationships/hyperlink" Target="http://cs.wikipedia.org/wiki/Politick%C3%A1_strana" TargetMode="External"/><Relationship Id="rId31" Type="http://schemas.openxmlformats.org/officeDocument/2006/relationships/hyperlink" Target="http://www.zakonyprolidi.cz/cs/2014-234" TargetMode="External"/><Relationship Id="rId44" Type="http://schemas.openxmlformats.org/officeDocument/2006/relationships/hyperlink" Target="http://www.mvcr.cz/sluzba/soubor/92-2015-narizeni-vlady-o-pravidlech-pro-organizaci-sluzebniho-uradu.aspx" TargetMode="External"/><Relationship Id="rId52" Type="http://schemas.openxmlformats.org/officeDocument/2006/relationships/hyperlink" Target="http://www.podnikatel.cz/zakony/zakon-o-urednicich-uzemnich-samospravnych-celku-a-o-zmene-nekterych-zakonu/zneni-0/f2338428/" TargetMode="External"/><Relationship Id="rId60" Type="http://schemas.openxmlformats.org/officeDocument/2006/relationships/hyperlink" Target="http://www.podnikatel.cz/zakony/zakon-o-urednicich-uzemnich-samospravnych-celku-a-o-zmene-nekterych-zakonu/zneni-0/f2338614/" TargetMode="External"/><Relationship Id="rId65" Type="http://schemas.openxmlformats.org/officeDocument/2006/relationships/hyperlink" Target="http://www.podnikatel.cz/zakony/zakon-o-urednicich-uzemnich-samospravnych-celku-a-o-zmene-nekterych-zakonu/zneni-0/f2338812/"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cs.wikipedia.org/wiki/Pr%C3%A1vo_Evropsk%C3%A9_unie" TargetMode="External"/><Relationship Id="rId22" Type="http://schemas.openxmlformats.org/officeDocument/2006/relationships/hyperlink" Target="http://cs.wikipedia.org/wiki/Peti%C4%8Dn%C3%AD_pr%C3%A1vo" TargetMode="External"/><Relationship Id="rId27" Type="http://schemas.openxmlformats.org/officeDocument/2006/relationships/hyperlink" Target="http://cs.wikipedia.org/wiki/Z%C3%A1kon" TargetMode="External"/><Relationship Id="rId30" Type="http://schemas.openxmlformats.org/officeDocument/2006/relationships/hyperlink" Target="http://www.zakonyprolidi.cz/cs/2014-234" TargetMode="External"/><Relationship Id="rId35" Type="http://schemas.openxmlformats.org/officeDocument/2006/relationships/hyperlink" Target="http://www.zakonyprolidi.cz/cs/2014-234" TargetMode="External"/><Relationship Id="rId43" Type="http://schemas.openxmlformats.org/officeDocument/2006/relationships/hyperlink" Target="http://www.mvcr.cz/sluzba/soubor/304-2014-narizeni-vlady-o-platovych-pomerech-statnich-zamestnancu.aspx" TargetMode="External"/><Relationship Id="rId48" Type="http://schemas.openxmlformats.org/officeDocument/2006/relationships/hyperlink" Target="http://www.mvcr.cz/sluzba/soubor/136-2015-narizeni-vlady-o-rovnocennosti-nekterych-zkousek-a-odbornych-kvalifikaci-zvlastni-casti-urednicke-zkousky.aspx" TargetMode="External"/><Relationship Id="rId56" Type="http://schemas.openxmlformats.org/officeDocument/2006/relationships/hyperlink" Target="http://www.podnikatel.cz/zakony/zakon-o-urednicich-uzemnich-samospravnych-celku-a-o-zmene-nekterych-zakonu/zneni-0/f2338473/" TargetMode="External"/><Relationship Id="rId64" Type="http://schemas.openxmlformats.org/officeDocument/2006/relationships/hyperlink" Target="http://www.podnikatel.cz/zakony/zakon-o-urednicich-uzemnich-samospravnych-celku-a-o-zmene-nekterych-zakonu/zneni-0/f2338794/" TargetMode="External"/><Relationship Id="rId69" Type="http://schemas.openxmlformats.org/officeDocument/2006/relationships/hyperlink" Target="http://www.podnikatel.cz/zakony/zakon-o-urednicich-uzemnich-samospravnych-celku-a-o-zmene-nekterych-zakonu/zneni-0/f2338851/" TargetMode="External"/><Relationship Id="rId8" Type="http://schemas.openxmlformats.org/officeDocument/2006/relationships/endnotes" Target="endnotes.xml"/><Relationship Id="rId51" Type="http://schemas.openxmlformats.org/officeDocument/2006/relationships/hyperlink" Target="http://www.mvcr.cz/sluzba/soubor/145-2015-narizeni-vlady-o-opatrenich-souvisejicich-s-oznamovanim-podezreni-ze-spachani-protipravniho-jednani-ve-sluzebnim-uradu.asp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s.wikipedia.org/wiki/Ve%C5%99ejn%C3%A1_spr%C3%A1va" TargetMode="External"/><Relationship Id="rId17" Type="http://schemas.openxmlformats.org/officeDocument/2006/relationships/hyperlink" Target="http://cs.wikipedia.org/wiki/Listina_z%C3%A1kladn%C3%ADch_pr%C3%A1v_a_svobod" TargetMode="External"/><Relationship Id="rId25" Type="http://schemas.openxmlformats.org/officeDocument/2006/relationships/hyperlink" Target="http://portal.gov.cz/wps/portal/_s.155/701?kam=zakon&amp;c=187/2006" TargetMode="External"/><Relationship Id="rId33" Type="http://schemas.openxmlformats.org/officeDocument/2006/relationships/hyperlink" Target="http://www.zakonyprolidi.cz/cs/2014-234" TargetMode="External"/><Relationship Id="rId38" Type="http://schemas.openxmlformats.org/officeDocument/2006/relationships/hyperlink" Target="http://www.zakonyprolidi.cz/cs/2014-234" TargetMode="External"/><Relationship Id="rId46" Type="http://schemas.openxmlformats.org/officeDocument/2006/relationships/hyperlink" Target="http://www.mvcr.cz/sluzba/soubor/pravni-predpisy-dokumenty-134-2015-narizeni-vlady-o-podrobnostech-sluzebniho-hodnoceni-statnich-zamestnancu-a-vazbe-vysledku-sluzebniho-hodnoceni-na-osobni-priplatek-statniho-zamestnance.aspx" TargetMode="External"/><Relationship Id="rId59" Type="http://schemas.openxmlformats.org/officeDocument/2006/relationships/hyperlink" Target="http://www.podnikatel.cz/zakony/zakon-o-urednicich-uzemnich-samospravnych-celku-a-o-zmene-nekterych-zakonu/zneni-0/f2338587/" TargetMode="External"/><Relationship Id="rId67" Type="http://schemas.openxmlformats.org/officeDocument/2006/relationships/hyperlink" Target="http://www.podnikatel.cz/zakony/zakon-o-urednicich-uzemnich-samospravnych-celku-a-o-zmene-nekterych-zakonu/zneni-0/f2338835/" TargetMode="External"/><Relationship Id="rId20" Type="http://schemas.openxmlformats.org/officeDocument/2006/relationships/hyperlink" Target="http://cs.wikipedia.org/wiki/St%C3%A1vka" TargetMode="External"/><Relationship Id="rId41" Type="http://schemas.openxmlformats.org/officeDocument/2006/relationships/hyperlink" Target="http://www.zakonyprolidi.cz/cs/2014-234" TargetMode="External"/><Relationship Id="rId54" Type="http://schemas.openxmlformats.org/officeDocument/2006/relationships/hyperlink" Target="http://www.podnikatel.cz/zakony/zakon-o-urednicich-uzemnich-samospravnych-celku-a-o-zmene-nekterych-zakonu/zneni-0/f2338455/" TargetMode="External"/><Relationship Id="rId62" Type="http://schemas.openxmlformats.org/officeDocument/2006/relationships/hyperlink" Target="http://www.podnikatel.cz/zakony/zakon-o-urednicich-uzemnich-samospravnych-celku-a-o-zmene-nekterych-zakonu/zneni-0/f2338760/"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ovnik-cizich-slov.abz.cz/web.php/slovo/zakon" TargetMode="External"/><Relationship Id="rId2" Type="http://schemas.openxmlformats.org/officeDocument/2006/relationships/hyperlink" Target="http://cs.wikipedia.org/wiki/1274" TargetMode="External"/><Relationship Id="rId1" Type="http://schemas.openxmlformats.org/officeDocument/2006/relationships/hyperlink" Target="http://cs.wikipedia.org/wiki/1225" TargetMode="External"/><Relationship Id="rId4" Type="http://schemas.openxmlformats.org/officeDocument/2006/relationships/hyperlink" Target="http://cs.wikipedia.org/wiki/Slu%C5%BEebn%C3%AD_z%C3%A1k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FEC8-1C8D-4B5B-8D7F-34C18F84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18210</TotalTime>
  <Pages>149</Pages>
  <Words>34726</Words>
  <Characters>204885</Characters>
  <Application>Microsoft Office Word</Application>
  <DocSecurity>0</DocSecurity>
  <Lines>1707</Lines>
  <Paragraphs>478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dc:creator>
  <cp:keywords/>
  <dc:description/>
  <cp:lastModifiedBy>Jaromír Richter</cp:lastModifiedBy>
  <cp:revision>327</cp:revision>
  <dcterms:created xsi:type="dcterms:W3CDTF">2015-01-24T16:38:00Z</dcterms:created>
  <dcterms:modified xsi:type="dcterms:W3CDTF">2021-04-06T10:41:00Z</dcterms:modified>
</cp:coreProperties>
</file>